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30EA17" w14:textId="57F1887C" w:rsidR="00C60BD6" w:rsidRDefault="00C60BD6" w:rsidP="00A67893">
      <w:pPr>
        <w:spacing w:before="360" w:after="360"/>
        <w:rPr>
          <w:rFonts w:cs="Times New Roman"/>
          <w:b/>
          <w:sz w:val="32"/>
          <w:szCs w:val="36"/>
        </w:rPr>
      </w:pPr>
    </w:p>
    <w:p w14:paraId="680DD3D0" w14:textId="74E3E1FD" w:rsidR="003826AF" w:rsidRDefault="003826AF" w:rsidP="00A67893">
      <w:pPr>
        <w:spacing w:before="360" w:after="360"/>
        <w:rPr>
          <w:rFonts w:cs="Times New Roman"/>
          <w:b/>
          <w:sz w:val="32"/>
          <w:szCs w:val="36"/>
        </w:rPr>
      </w:pPr>
    </w:p>
    <w:p w14:paraId="6561AE14" w14:textId="0BE618F0" w:rsidR="003826AF" w:rsidRDefault="003826AF" w:rsidP="00A67893">
      <w:pPr>
        <w:spacing w:before="360" w:after="360"/>
        <w:rPr>
          <w:rFonts w:cs="Times New Roman"/>
          <w:b/>
          <w:sz w:val="32"/>
          <w:szCs w:val="36"/>
        </w:rPr>
      </w:pPr>
    </w:p>
    <w:p w14:paraId="155758DA" w14:textId="77777777" w:rsidR="003826AF" w:rsidRPr="00C60BD6" w:rsidRDefault="003826AF" w:rsidP="00A67893">
      <w:pPr>
        <w:spacing w:before="360" w:after="360"/>
        <w:rPr>
          <w:rFonts w:cs="Times New Roman"/>
          <w:b/>
          <w:sz w:val="32"/>
          <w:szCs w:val="36"/>
        </w:rPr>
      </w:pPr>
    </w:p>
    <w:p w14:paraId="15915697" w14:textId="77777777" w:rsidR="00C60BD6" w:rsidRPr="00C60BD6" w:rsidRDefault="00C60BD6" w:rsidP="00112EEA">
      <w:pPr>
        <w:spacing w:before="360" w:after="360"/>
        <w:jc w:val="center"/>
        <w:rPr>
          <w:rFonts w:cs="Times New Roman"/>
          <w:b/>
          <w:bCs/>
          <w:sz w:val="32"/>
          <w:szCs w:val="32"/>
        </w:rPr>
      </w:pPr>
      <w:r w:rsidRPr="490E705E">
        <w:rPr>
          <w:rFonts w:cs="Times New Roman"/>
          <w:b/>
          <w:bCs/>
          <w:sz w:val="32"/>
          <w:szCs w:val="32"/>
        </w:rPr>
        <w:t>EN</w:t>
      </w:r>
    </w:p>
    <w:p w14:paraId="3E11F9C8" w14:textId="77777777" w:rsidR="00F70328" w:rsidRDefault="00F70328" w:rsidP="00112EEA">
      <w:pPr>
        <w:spacing w:before="360" w:after="360"/>
        <w:jc w:val="center"/>
        <w:rPr>
          <w:rFonts w:cs="Times New Roman"/>
          <w:b/>
          <w:bCs/>
          <w:sz w:val="32"/>
          <w:szCs w:val="32"/>
        </w:rPr>
      </w:pPr>
    </w:p>
    <w:p w14:paraId="1BC22FE3" w14:textId="1F0FD959" w:rsidR="00C60BD6" w:rsidRPr="00C60BD6" w:rsidRDefault="00C60BD6" w:rsidP="00112EEA">
      <w:pPr>
        <w:spacing w:before="360" w:after="360"/>
        <w:jc w:val="center"/>
        <w:rPr>
          <w:rFonts w:cs="Times New Roman"/>
          <w:b/>
          <w:bCs/>
          <w:sz w:val="32"/>
          <w:szCs w:val="32"/>
        </w:rPr>
      </w:pPr>
      <w:bookmarkStart w:id="0" w:name="_GoBack"/>
      <w:bookmarkEnd w:id="0"/>
      <w:r w:rsidRPr="490E705E">
        <w:rPr>
          <w:rFonts w:cs="Times New Roman"/>
          <w:b/>
          <w:bCs/>
          <w:sz w:val="32"/>
          <w:szCs w:val="32"/>
        </w:rPr>
        <w:t>Horizon Europe</w:t>
      </w:r>
    </w:p>
    <w:p w14:paraId="03B3E94A" w14:textId="77777777" w:rsidR="00C60BD6" w:rsidRPr="00C60BD6" w:rsidRDefault="00C60BD6" w:rsidP="00112EEA">
      <w:pPr>
        <w:spacing w:before="360" w:after="360"/>
        <w:jc w:val="center"/>
        <w:rPr>
          <w:rFonts w:cs="Times New Roman"/>
          <w:b/>
          <w:bCs/>
          <w:sz w:val="32"/>
          <w:szCs w:val="32"/>
        </w:rPr>
      </w:pPr>
      <w:r w:rsidRPr="490E705E">
        <w:rPr>
          <w:rFonts w:cs="Times New Roman"/>
          <w:b/>
          <w:bCs/>
          <w:sz w:val="32"/>
          <w:szCs w:val="32"/>
        </w:rPr>
        <w:t>Work Programme 2021-2022</w:t>
      </w:r>
    </w:p>
    <w:p w14:paraId="15B86BB8" w14:textId="14940946" w:rsidR="001109B8" w:rsidRPr="00C60BD6" w:rsidRDefault="003826AF" w:rsidP="00112EEA">
      <w:pPr>
        <w:spacing w:before="840" w:after="840"/>
        <w:jc w:val="center"/>
        <w:rPr>
          <w:rFonts w:cs="Times New Roman"/>
          <w:i/>
          <w:iCs/>
          <w:sz w:val="32"/>
          <w:szCs w:val="32"/>
        </w:rPr>
      </w:pPr>
      <w:r>
        <w:rPr>
          <w:rFonts w:cs="Times New Roman"/>
          <w:i/>
          <w:iCs/>
          <w:sz w:val="32"/>
          <w:szCs w:val="32"/>
        </w:rPr>
        <w:t>1</w:t>
      </w:r>
      <w:r w:rsidR="00C60BD6" w:rsidRPr="490E705E">
        <w:rPr>
          <w:rFonts w:cs="Times New Roman"/>
          <w:i/>
          <w:iCs/>
          <w:sz w:val="32"/>
          <w:szCs w:val="32"/>
        </w:rPr>
        <w:t xml:space="preserve">. General </w:t>
      </w:r>
      <w:r>
        <w:rPr>
          <w:rFonts w:cs="Times New Roman"/>
          <w:i/>
          <w:iCs/>
          <w:sz w:val="32"/>
          <w:szCs w:val="32"/>
        </w:rPr>
        <w:t>Introduction</w:t>
      </w:r>
    </w:p>
    <w:p w14:paraId="66E7CB70" w14:textId="0E347FCD" w:rsidR="001109B8" w:rsidRDefault="001109B8" w:rsidP="001109B8">
      <w:pPr>
        <w:pStyle w:val="CoverTitle"/>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8500"/>
      </w:tblGrid>
      <w:tr w:rsidR="001109B8" w14:paraId="622BEC8D" w14:textId="77777777" w:rsidTr="001109B8">
        <w:tc>
          <w:tcPr>
            <w:tcW w:w="8500" w:type="dxa"/>
            <w:tcBorders>
              <w:top w:val="single" w:sz="2" w:space="0" w:color="auto"/>
              <w:left w:val="single" w:sz="2" w:space="0" w:color="auto"/>
              <w:bottom w:val="single" w:sz="2" w:space="0" w:color="auto"/>
              <w:right w:val="single" w:sz="2" w:space="0" w:color="auto"/>
            </w:tcBorders>
            <w:hideMark/>
          </w:tcPr>
          <w:p w14:paraId="657474EE" w14:textId="77777777" w:rsidR="001109B8" w:rsidRDefault="001109B8">
            <w:pPr>
              <w:pStyle w:val="NoticeTitle"/>
            </w:pPr>
            <w:r>
              <w:rPr>
                <w:color w:val="000000"/>
              </w:rPr>
              <w:t>DISCLAIMER</w:t>
            </w:r>
          </w:p>
          <w:p w14:paraId="3FB6C838" w14:textId="77777777" w:rsidR="001109B8" w:rsidRDefault="001109B8">
            <w:pPr>
              <w:pStyle w:val="Notice"/>
            </w:pPr>
            <w:r>
              <w:rPr>
                <w:b w:val="0"/>
                <w:color w:val="000000"/>
              </w:rPr>
              <w:t>This draft has not been adopted or endorsed by the European Commission. Any views expressed are the preliminary views of the Commission services and may not in any circumstances be regarded as stating an official position of the Commission. The information transmitted is intended only for the Member State or entity to which it is addressed for discussions and may contain confidential and/or privileged material.</w:t>
            </w:r>
          </w:p>
        </w:tc>
      </w:tr>
    </w:tbl>
    <w:p w14:paraId="2D02BA8A" w14:textId="77777777" w:rsidR="003826AF" w:rsidRDefault="003826AF" w:rsidP="00A67893">
      <w:pPr>
        <w:rPr>
          <w:rFonts w:cs="Times New Roman"/>
          <w:b/>
          <w:bCs/>
        </w:rPr>
      </w:pPr>
    </w:p>
    <w:p w14:paraId="1583CAAC" w14:textId="77777777" w:rsidR="001109B8" w:rsidRDefault="001109B8">
      <w:pPr>
        <w:jc w:val="left"/>
        <w:rPr>
          <w:rFonts w:ascii="Calibri Light" w:eastAsia="Times New Roman" w:hAnsi="Calibri Light" w:cs="Times New Roman"/>
          <w:color w:val="2E74B5"/>
          <w:sz w:val="32"/>
          <w:szCs w:val="32"/>
          <w:lang w:eastAsia="en-US"/>
        </w:rPr>
      </w:pPr>
      <w:r>
        <w:rPr>
          <w:rFonts w:ascii="Calibri Light" w:eastAsia="Times New Roman" w:hAnsi="Calibri Light" w:cs="Times New Roman"/>
          <w:color w:val="2E74B5"/>
          <w:sz w:val="32"/>
          <w:szCs w:val="32"/>
          <w:lang w:eastAsia="en-US"/>
        </w:rPr>
        <w:br w:type="page"/>
      </w:r>
    </w:p>
    <w:p w14:paraId="5B882FB8"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26E4AE79"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1D7EA6F1"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59DFD1DF"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51C7F122"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117172E2"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1DF2469D"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707E3C40"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5483FE64" w14:textId="77777777" w:rsidR="001109B8" w:rsidRDefault="001109B8"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p>
    <w:p w14:paraId="74699F04" w14:textId="063258C4" w:rsidR="003826AF" w:rsidRPr="003826AF" w:rsidRDefault="003826AF" w:rsidP="00A67893">
      <w:pPr>
        <w:keepNext/>
        <w:keepLines/>
        <w:pBdr>
          <w:bottom w:val="single" w:sz="6" w:space="1" w:color="auto"/>
        </w:pBdr>
        <w:spacing w:before="240" w:after="0" w:line="259" w:lineRule="auto"/>
        <w:outlineLvl w:val="0"/>
        <w:rPr>
          <w:rFonts w:ascii="Calibri Light" w:eastAsia="Times New Roman" w:hAnsi="Calibri Light" w:cs="Times New Roman"/>
          <w:color w:val="2E74B5"/>
          <w:sz w:val="32"/>
          <w:szCs w:val="32"/>
          <w:lang w:eastAsia="en-US"/>
        </w:rPr>
      </w:pPr>
      <w:r w:rsidRPr="003826AF">
        <w:rPr>
          <w:rFonts w:ascii="Calibri Light" w:eastAsia="Times New Roman" w:hAnsi="Calibri Light" w:cs="Times New Roman"/>
          <w:color w:val="2E74B5"/>
          <w:sz w:val="32"/>
          <w:szCs w:val="32"/>
          <w:lang w:eastAsia="en-US"/>
        </w:rPr>
        <w:t>General introduction</w:t>
      </w:r>
    </w:p>
    <w:p w14:paraId="130663B4" w14:textId="77777777" w:rsidR="003826AF" w:rsidRPr="003826AF" w:rsidRDefault="003826AF" w:rsidP="00A67893">
      <w:pPr>
        <w:spacing w:after="160" w:line="259" w:lineRule="auto"/>
        <w:rPr>
          <w:rFonts w:ascii="Calibri" w:eastAsia="Calibri" w:hAnsi="Calibri" w:cs="Times New Roman"/>
          <w:sz w:val="22"/>
          <w:lang w:eastAsia="en-US"/>
        </w:rPr>
      </w:pPr>
    </w:p>
    <w:p w14:paraId="772B9E9E" w14:textId="77777777" w:rsidR="003826AF" w:rsidRPr="003826AF" w:rsidRDefault="003826AF" w:rsidP="00A67893">
      <w:pPr>
        <w:spacing w:after="160" w:line="259" w:lineRule="auto"/>
        <w:rPr>
          <w:rFonts w:ascii="Calibri" w:eastAsia="Calibri" w:hAnsi="Calibri" w:cs="Times New Roman"/>
          <w:sz w:val="22"/>
          <w:lang w:eastAsia="en-US"/>
        </w:rPr>
      </w:pPr>
    </w:p>
    <w:p w14:paraId="5F71165F" w14:textId="77777777" w:rsidR="003826AF" w:rsidRPr="003826AF" w:rsidRDefault="003826AF" w:rsidP="00A67893">
      <w:pPr>
        <w:keepNext/>
        <w:keepLines/>
        <w:spacing w:before="40" w:after="0" w:line="259" w:lineRule="auto"/>
        <w:outlineLvl w:val="1"/>
        <w:rPr>
          <w:rFonts w:ascii="Calibri Light" w:eastAsia="Times New Roman" w:hAnsi="Calibri Light" w:cs="Times New Roman"/>
          <w:color w:val="2E74B5"/>
          <w:sz w:val="26"/>
          <w:szCs w:val="26"/>
          <w:lang w:eastAsia="en-US"/>
        </w:rPr>
      </w:pPr>
      <w:r w:rsidRPr="003826AF">
        <w:rPr>
          <w:rFonts w:ascii="Calibri Light" w:eastAsia="Times New Roman" w:hAnsi="Calibri Light" w:cs="Times New Roman"/>
          <w:color w:val="2E74B5"/>
          <w:sz w:val="26"/>
          <w:szCs w:val="26"/>
          <w:lang w:eastAsia="en-US"/>
        </w:rPr>
        <w:t xml:space="preserve">Welcome to Horizon Europe! </w:t>
      </w:r>
    </w:p>
    <w:p w14:paraId="107427D6" w14:textId="1478019A" w:rsidR="003826AF" w:rsidRDefault="003826AF" w:rsidP="00A67893">
      <w:pPr>
        <w:spacing w:after="160" w:line="259" w:lineRule="auto"/>
        <w:rPr>
          <w:rFonts w:ascii="Calibri" w:eastAsia="Calibri" w:hAnsi="Calibri" w:cs="Times New Roman"/>
          <w:sz w:val="22"/>
          <w:lang w:eastAsia="en-US"/>
        </w:rPr>
      </w:pPr>
      <w:r w:rsidRPr="003826AF">
        <w:rPr>
          <w:rFonts w:ascii="Calibri" w:eastAsia="Calibri" w:hAnsi="Calibri" w:cs="Times New Roman"/>
          <w:sz w:val="22"/>
          <w:lang w:eastAsia="en-US"/>
        </w:rPr>
        <w:t>Horizon Europe is the new EU flagship programme for research and innovation</w:t>
      </w:r>
      <w:r w:rsidR="00FB4199">
        <w:rPr>
          <w:rFonts w:ascii="Calibri" w:eastAsia="Calibri" w:hAnsi="Calibri" w:cs="Times New Roman"/>
          <w:sz w:val="22"/>
          <w:lang w:eastAsia="en-US"/>
        </w:rPr>
        <w:t>. It</w:t>
      </w:r>
      <w:r w:rsidRPr="003826AF">
        <w:rPr>
          <w:rFonts w:ascii="Calibri" w:eastAsia="Calibri" w:hAnsi="Calibri" w:cs="Times New Roman"/>
          <w:sz w:val="22"/>
          <w:lang w:eastAsia="en-US"/>
        </w:rPr>
        <w:t xml:space="preserve"> sets the best minds in Europe and the rest of the world </w:t>
      </w:r>
      <w:r w:rsidR="00FB4199">
        <w:rPr>
          <w:rFonts w:ascii="Calibri" w:eastAsia="Calibri" w:hAnsi="Calibri" w:cs="Times New Roman"/>
          <w:sz w:val="22"/>
          <w:lang w:eastAsia="en-US"/>
        </w:rPr>
        <w:t>at</w:t>
      </w:r>
      <w:r w:rsidRPr="003826AF">
        <w:rPr>
          <w:rFonts w:ascii="Calibri" w:eastAsia="Calibri" w:hAnsi="Calibri" w:cs="Times New Roman"/>
          <w:sz w:val="22"/>
          <w:lang w:eastAsia="en-US"/>
        </w:rPr>
        <w:t xml:space="preserve"> work to deliver excellent solutions to the key issues of our time, supporting the EU’s policy priorities and building a better future for the next generation in Europe.</w:t>
      </w:r>
    </w:p>
    <w:p w14:paraId="1D878FFA" w14:textId="5AE223E5" w:rsidR="00117A4D" w:rsidRPr="003826AF" w:rsidRDefault="008D195B" w:rsidP="00A67893">
      <w:pPr>
        <w:spacing w:after="160" w:line="259" w:lineRule="auto"/>
        <w:rPr>
          <w:rFonts w:ascii="Calibri" w:eastAsia="Calibri" w:hAnsi="Calibri" w:cs="Times New Roman"/>
          <w:sz w:val="22"/>
          <w:lang w:eastAsia="en-US"/>
        </w:rPr>
      </w:pPr>
      <w:r>
        <w:rPr>
          <w:rFonts w:ascii="Calibri" w:eastAsia="Calibri" w:hAnsi="Calibri" w:cs="Times New Roman"/>
          <w:sz w:val="22"/>
          <w:lang w:eastAsia="en-US"/>
        </w:rPr>
        <w:t>Through</w:t>
      </w:r>
      <w:r w:rsidR="00117A4D" w:rsidRPr="003826AF">
        <w:rPr>
          <w:rFonts w:ascii="Calibri" w:eastAsia="Calibri" w:hAnsi="Calibri" w:cs="Times New Roman"/>
          <w:sz w:val="22"/>
          <w:lang w:eastAsia="en-US"/>
        </w:rPr>
        <w:t xml:space="preserve"> Horizon Europe, the EU will invest EUR 95.5 billion in research and innovation that will shape the future of Europe, making it the most ambitious research and innovation programme ever introduced by the EU. </w:t>
      </w:r>
    </w:p>
    <w:p w14:paraId="5328F0BE" w14:textId="57EE07D4" w:rsidR="003826AF" w:rsidRPr="00A67893" w:rsidRDefault="00117A4D" w:rsidP="00A67893">
      <w:pPr>
        <w:spacing w:after="160" w:line="259" w:lineRule="auto"/>
        <w:rPr>
          <w:rFonts w:ascii="Calibri" w:eastAsia="Calibri" w:hAnsi="Calibri" w:cs="Times New Roman"/>
          <w:sz w:val="22"/>
          <w:lang w:eastAsia="en-US"/>
        </w:rPr>
      </w:pPr>
      <w:r w:rsidRPr="003826AF">
        <w:rPr>
          <w:rFonts w:ascii="Calibri" w:eastAsia="Calibri" w:hAnsi="Calibri" w:cs="Times New Roman"/>
          <w:sz w:val="22"/>
          <w:lang w:eastAsia="en-US"/>
        </w:rPr>
        <w:t>A significant part of this funding will be dedicated to targeted actions</w:t>
      </w:r>
      <w:r>
        <w:rPr>
          <w:rFonts w:ascii="Calibri" w:eastAsia="Calibri" w:hAnsi="Calibri" w:cs="Times New Roman"/>
          <w:sz w:val="22"/>
          <w:lang w:eastAsia="en-US"/>
        </w:rPr>
        <w:t xml:space="preserve"> to</w:t>
      </w:r>
      <w:r w:rsidR="003826AF" w:rsidRPr="003826AF">
        <w:rPr>
          <w:rFonts w:ascii="Calibri" w:eastAsia="Calibri" w:hAnsi="Calibri" w:cs="Times New Roman"/>
          <w:sz w:val="22"/>
          <w:lang w:eastAsia="en-US"/>
        </w:rPr>
        <w:t xml:space="preserve"> foster excellence in research and support fellowships, training and exchanges for researchers through Marie Skłodowska-Curie Actions, build more connected and efficient European innovation ecosystems, create world-class research infrastructures, support the green and digital transition and target global challenges while supporting European industrial competiveness, as well as widening participation in the programme and strengthening the European Research </w:t>
      </w:r>
      <w:r w:rsidR="003826AF" w:rsidRPr="00A67893">
        <w:rPr>
          <w:rFonts w:ascii="Calibri" w:eastAsia="Calibri" w:hAnsi="Calibri" w:cs="Times New Roman"/>
          <w:sz w:val="22"/>
          <w:lang w:eastAsia="en-US"/>
        </w:rPr>
        <w:t>Area.</w:t>
      </w:r>
    </w:p>
    <w:p w14:paraId="665D3EF3" w14:textId="46FA204A" w:rsidR="00621CFF" w:rsidRPr="00A67893" w:rsidRDefault="008D195B" w:rsidP="00A67893">
      <w:pPr>
        <w:spacing w:after="160" w:line="259" w:lineRule="auto"/>
        <w:rPr>
          <w:rFonts w:ascii="Calibri" w:eastAsia="Calibri" w:hAnsi="Calibri" w:cs="Times New Roman"/>
          <w:sz w:val="22"/>
          <w:lang w:val="en-IE" w:eastAsia="en-US"/>
        </w:rPr>
      </w:pPr>
      <w:r>
        <w:rPr>
          <w:rFonts w:ascii="Calibri" w:eastAsia="Calibri" w:hAnsi="Calibri" w:cs="Times New Roman"/>
          <w:sz w:val="22"/>
          <w:lang w:val="en-IE" w:eastAsia="en-US"/>
        </w:rPr>
        <w:t>F</w:t>
      </w:r>
      <w:r w:rsidR="00621CFF" w:rsidRPr="00A67893">
        <w:rPr>
          <w:rFonts w:ascii="Calibri" w:eastAsia="Calibri" w:hAnsi="Calibri" w:cs="Times New Roman"/>
          <w:sz w:val="22"/>
          <w:lang w:val="en-IE" w:eastAsia="en-US"/>
        </w:rPr>
        <w:t>or this first work programme,</w:t>
      </w:r>
      <w:r>
        <w:rPr>
          <w:rFonts w:ascii="Calibri" w:eastAsia="Calibri" w:hAnsi="Calibri" w:cs="Times New Roman"/>
          <w:sz w:val="22"/>
          <w:lang w:val="en-IE" w:eastAsia="en-US"/>
        </w:rPr>
        <w:t xml:space="preserve"> however,</w:t>
      </w:r>
      <w:r w:rsidR="00621CFF" w:rsidRPr="00A67893">
        <w:rPr>
          <w:rFonts w:ascii="Calibri" w:eastAsia="Calibri" w:hAnsi="Calibri" w:cs="Times New Roman"/>
          <w:sz w:val="22"/>
          <w:lang w:val="en-IE" w:eastAsia="en-US"/>
        </w:rPr>
        <w:t xml:space="preserve"> </w:t>
      </w:r>
      <w:r>
        <w:rPr>
          <w:rFonts w:ascii="Calibri" w:eastAsia="Calibri" w:hAnsi="Calibri" w:cs="Times New Roman"/>
          <w:sz w:val="22"/>
          <w:lang w:val="en-IE" w:eastAsia="en-US"/>
        </w:rPr>
        <w:t>it</w:t>
      </w:r>
      <w:r w:rsidR="00621CFF" w:rsidRPr="00A67893">
        <w:rPr>
          <w:rFonts w:ascii="Calibri" w:eastAsia="Calibri" w:hAnsi="Calibri" w:cs="Times New Roman"/>
          <w:sz w:val="22"/>
          <w:lang w:val="en-IE" w:eastAsia="en-US"/>
        </w:rPr>
        <w:t xml:space="preserve"> will focus on one priority only:  to harness the full power of research and innovation to beat the </w:t>
      </w:r>
      <w:r w:rsidR="008C34F8">
        <w:rPr>
          <w:rFonts w:ascii="Calibri" w:eastAsia="Calibri" w:hAnsi="Calibri" w:cs="Times New Roman"/>
          <w:sz w:val="22"/>
          <w:lang w:val="en-IE" w:eastAsia="en-US"/>
        </w:rPr>
        <w:t>COVID</w:t>
      </w:r>
      <w:r w:rsidR="00621CFF" w:rsidRPr="00A67893">
        <w:rPr>
          <w:rFonts w:ascii="Calibri" w:eastAsia="Calibri" w:hAnsi="Calibri" w:cs="Times New Roman"/>
          <w:sz w:val="22"/>
          <w:lang w:val="en-IE" w:eastAsia="en-US"/>
        </w:rPr>
        <w:t>-19 pandemic and secure the continued effectiveness of our vaccines.</w:t>
      </w:r>
    </w:p>
    <w:p w14:paraId="30076614" w14:textId="1E9175C0" w:rsidR="003826AF" w:rsidRPr="00A67893" w:rsidRDefault="00117A4D" w:rsidP="00A67893">
      <w:pPr>
        <w:keepNext/>
        <w:keepLines/>
        <w:spacing w:before="40" w:after="0" w:line="259" w:lineRule="auto"/>
        <w:outlineLvl w:val="1"/>
        <w:rPr>
          <w:rFonts w:ascii="Calibri Light" w:eastAsia="Times New Roman" w:hAnsi="Calibri Light" w:cs="Times New Roman"/>
          <w:color w:val="2E74B5"/>
          <w:sz w:val="26"/>
          <w:szCs w:val="26"/>
          <w:lang w:eastAsia="en-US"/>
        </w:rPr>
      </w:pPr>
      <w:r w:rsidRPr="00A67893">
        <w:rPr>
          <w:rFonts w:ascii="Calibri Light" w:eastAsia="Times New Roman" w:hAnsi="Calibri Light" w:cs="Times New Roman"/>
          <w:color w:val="2E74B5"/>
          <w:sz w:val="26"/>
          <w:szCs w:val="26"/>
          <w:lang w:eastAsia="en-US"/>
        </w:rPr>
        <w:lastRenderedPageBreak/>
        <w:t xml:space="preserve">Focused </w:t>
      </w:r>
      <w:r w:rsidR="004667C6">
        <w:rPr>
          <w:rFonts w:ascii="Calibri Light" w:eastAsia="Times New Roman" w:hAnsi="Calibri Light" w:cs="Times New Roman"/>
          <w:color w:val="2E74B5"/>
          <w:sz w:val="26"/>
          <w:szCs w:val="26"/>
          <w:lang w:eastAsia="en-US"/>
        </w:rPr>
        <w:t xml:space="preserve">and fast </w:t>
      </w:r>
      <w:r w:rsidRPr="00A67893">
        <w:rPr>
          <w:rFonts w:ascii="Calibri Light" w:eastAsia="Times New Roman" w:hAnsi="Calibri Light" w:cs="Times New Roman"/>
          <w:color w:val="2E74B5"/>
          <w:sz w:val="26"/>
          <w:szCs w:val="26"/>
          <w:lang w:eastAsia="en-US"/>
        </w:rPr>
        <w:t>action to target C</w:t>
      </w:r>
      <w:r w:rsidR="008C34F8">
        <w:rPr>
          <w:rFonts w:ascii="Calibri Light" w:eastAsia="Times New Roman" w:hAnsi="Calibri Light" w:cs="Times New Roman"/>
          <w:color w:val="2E74B5"/>
          <w:sz w:val="26"/>
          <w:szCs w:val="26"/>
          <w:lang w:eastAsia="en-US"/>
        </w:rPr>
        <w:t>OVID</w:t>
      </w:r>
      <w:r w:rsidRPr="00A67893">
        <w:rPr>
          <w:rFonts w:ascii="Calibri Light" w:eastAsia="Times New Roman" w:hAnsi="Calibri Light" w:cs="Times New Roman"/>
          <w:color w:val="2E74B5"/>
          <w:sz w:val="26"/>
          <w:szCs w:val="26"/>
          <w:lang w:eastAsia="en-US"/>
        </w:rPr>
        <w:t>-19 variants, securing the safety and effectiveness of our vaccines</w:t>
      </w:r>
    </w:p>
    <w:p w14:paraId="475148AB" w14:textId="7EA15B20" w:rsidR="00A67893" w:rsidRPr="000321BD" w:rsidRDefault="00A67893" w:rsidP="00A67893">
      <w:pPr>
        <w:keepNext/>
        <w:keepLines/>
        <w:spacing w:before="40" w:after="0" w:line="259" w:lineRule="auto"/>
        <w:outlineLvl w:val="1"/>
        <w:rPr>
          <w:rFonts w:ascii="Calibri" w:eastAsia="Calibri" w:hAnsi="Calibri" w:cs="Times New Roman"/>
          <w:sz w:val="22"/>
          <w:lang w:eastAsia="en-US"/>
        </w:rPr>
      </w:pPr>
      <w:r w:rsidRPr="00A67893">
        <w:rPr>
          <w:rFonts w:ascii="Calibri" w:eastAsia="Calibri" w:hAnsi="Calibri" w:cs="Times New Roman"/>
          <w:sz w:val="22"/>
          <w:lang w:val="en-IE" w:eastAsia="en-US"/>
        </w:rPr>
        <w:t>The COVID-19 outbreak was declared by the World Health Organization (WHO) to be a Public Health Emergency of International Concern on 30 January 2020 and</w:t>
      </w:r>
      <w:r w:rsidR="00C712F4">
        <w:rPr>
          <w:rFonts w:ascii="Calibri" w:eastAsia="Calibri" w:hAnsi="Calibri" w:cs="Times New Roman"/>
          <w:sz w:val="22"/>
          <w:lang w:val="en-IE" w:eastAsia="en-US"/>
        </w:rPr>
        <w:t xml:space="preserve"> </w:t>
      </w:r>
      <w:r w:rsidR="004667C6">
        <w:rPr>
          <w:rFonts w:ascii="Calibri" w:eastAsia="Calibri" w:hAnsi="Calibri" w:cs="Times New Roman"/>
          <w:sz w:val="22"/>
          <w:lang w:val="en-IE" w:eastAsia="en-US"/>
        </w:rPr>
        <w:t xml:space="preserve">as of </w:t>
      </w:r>
      <w:r w:rsidR="004667C6" w:rsidRPr="00A67893">
        <w:rPr>
          <w:rFonts w:ascii="Calibri" w:eastAsia="Calibri" w:hAnsi="Calibri" w:cs="Times New Roman"/>
          <w:sz w:val="22"/>
          <w:lang w:val="en-IE" w:eastAsia="en-US"/>
        </w:rPr>
        <w:t>1</w:t>
      </w:r>
      <w:r w:rsidR="004667C6">
        <w:rPr>
          <w:rFonts w:ascii="Calibri" w:eastAsia="Calibri" w:hAnsi="Calibri" w:cs="Times New Roman"/>
          <w:sz w:val="22"/>
          <w:lang w:val="en-IE" w:eastAsia="en-US"/>
        </w:rPr>
        <w:t>1</w:t>
      </w:r>
      <w:r w:rsidR="004667C6" w:rsidRPr="00A67893">
        <w:rPr>
          <w:rFonts w:ascii="Calibri" w:eastAsia="Calibri" w:hAnsi="Calibri" w:cs="Times New Roman"/>
          <w:sz w:val="22"/>
          <w:lang w:val="en-IE" w:eastAsia="en-US"/>
        </w:rPr>
        <w:t xml:space="preserve"> March 2020</w:t>
      </w:r>
      <w:r w:rsidR="004667C6">
        <w:rPr>
          <w:rFonts w:ascii="Calibri" w:eastAsia="Calibri" w:hAnsi="Calibri" w:cs="Times New Roman"/>
          <w:sz w:val="22"/>
          <w:lang w:val="en-IE" w:eastAsia="en-US"/>
        </w:rPr>
        <w:t xml:space="preserve"> </w:t>
      </w:r>
      <w:r w:rsidR="00C712F4">
        <w:rPr>
          <w:rFonts w:ascii="Calibri" w:eastAsia="Calibri" w:hAnsi="Calibri" w:cs="Times New Roman"/>
          <w:sz w:val="22"/>
          <w:lang w:val="en-IE" w:eastAsia="en-US"/>
        </w:rPr>
        <w:t>characterised as</w:t>
      </w:r>
      <w:r w:rsidRPr="00A67893">
        <w:rPr>
          <w:rFonts w:ascii="Calibri" w:eastAsia="Calibri" w:hAnsi="Calibri" w:cs="Times New Roman"/>
          <w:sz w:val="22"/>
          <w:lang w:val="en-IE" w:eastAsia="en-US"/>
        </w:rPr>
        <w:t xml:space="preserve"> a global pandemic.</w:t>
      </w:r>
      <w:r w:rsidR="00852D7E" w:rsidRPr="00A67893">
        <w:rPr>
          <w:rFonts w:ascii="Calibri" w:eastAsia="Calibri" w:hAnsi="Calibri" w:cs="Times New Roman"/>
          <w:sz w:val="22"/>
          <w:lang w:eastAsia="en-US"/>
        </w:rPr>
        <w:t xml:space="preserve"> </w:t>
      </w:r>
      <w:r>
        <w:rPr>
          <w:rFonts w:ascii="Calibri" w:eastAsia="Calibri" w:hAnsi="Calibri" w:cs="Times New Roman"/>
          <w:sz w:val="22"/>
          <w:lang w:eastAsia="en-US"/>
        </w:rPr>
        <w:t>One year later, th</w:t>
      </w:r>
      <w:r w:rsidR="004667C6">
        <w:rPr>
          <w:rFonts w:ascii="Calibri" w:eastAsia="Calibri" w:hAnsi="Calibri" w:cs="Times New Roman"/>
          <w:sz w:val="22"/>
          <w:lang w:eastAsia="en-US"/>
        </w:rPr>
        <w:t xml:space="preserve">is </w:t>
      </w:r>
      <w:r>
        <w:rPr>
          <w:rFonts w:ascii="Calibri" w:eastAsia="Calibri" w:hAnsi="Calibri" w:cs="Times New Roman"/>
          <w:sz w:val="22"/>
          <w:lang w:eastAsia="en-US"/>
        </w:rPr>
        <w:t>p</w:t>
      </w:r>
      <w:r w:rsidR="00380F99" w:rsidRPr="00A67893">
        <w:rPr>
          <w:rFonts w:ascii="Calibri" w:eastAsia="Calibri" w:hAnsi="Calibri" w:cs="Times New Roman"/>
          <w:sz w:val="22"/>
          <w:lang w:eastAsia="en-US"/>
        </w:rPr>
        <w:t>andemic is still not under control</w:t>
      </w:r>
      <w:r w:rsidR="00852D7E" w:rsidRPr="00A67893">
        <w:rPr>
          <w:rFonts w:ascii="Calibri" w:eastAsia="Calibri" w:hAnsi="Calibri" w:cs="Times New Roman"/>
          <w:sz w:val="22"/>
          <w:lang w:eastAsia="en-US"/>
        </w:rPr>
        <w:t xml:space="preserve">. </w:t>
      </w:r>
      <w:r w:rsidR="00380F99" w:rsidRPr="00A67893">
        <w:rPr>
          <w:rFonts w:ascii="Calibri" w:eastAsia="Calibri" w:hAnsi="Calibri" w:cs="Times New Roman"/>
          <w:sz w:val="22"/>
          <w:lang w:eastAsia="en-US"/>
        </w:rPr>
        <w:t xml:space="preserve">While vaccines are now becoming </w:t>
      </w:r>
      <w:r>
        <w:rPr>
          <w:rFonts w:ascii="Calibri" w:eastAsia="Calibri" w:hAnsi="Calibri" w:cs="Times New Roman"/>
          <w:sz w:val="22"/>
          <w:lang w:eastAsia="en-US"/>
        </w:rPr>
        <w:t>available and being used, COVID-</w:t>
      </w:r>
      <w:r w:rsidR="00380F99" w:rsidRPr="00A67893">
        <w:rPr>
          <w:rFonts w:ascii="Calibri" w:eastAsia="Calibri" w:hAnsi="Calibri" w:cs="Times New Roman"/>
          <w:sz w:val="22"/>
          <w:lang w:eastAsia="en-US"/>
        </w:rPr>
        <w:t xml:space="preserve">19 variants are increasingly of concern – because of their effect on transmissibility, </w:t>
      </w:r>
      <w:r w:rsidR="00380F99" w:rsidRPr="000321BD">
        <w:rPr>
          <w:rFonts w:ascii="Calibri" w:eastAsia="Calibri" w:hAnsi="Calibri" w:cs="Times New Roman"/>
          <w:sz w:val="22"/>
          <w:lang w:eastAsia="en-US"/>
        </w:rPr>
        <w:t>severity of disease and vaccine effectiveness.</w:t>
      </w:r>
      <w:r w:rsidR="00852D7E" w:rsidRPr="000321BD">
        <w:rPr>
          <w:rFonts w:ascii="Calibri" w:eastAsia="Calibri" w:hAnsi="Calibri" w:cs="Times New Roman"/>
          <w:sz w:val="22"/>
          <w:lang w:eastAsia="en-US"/>
        </w:rPr>
        <w:t xml:space="preserve"> </w:t>
      </w:r>
      <w:r w:rsidR="00110F3A" w:rsidRPr="000321BD">
        <w:rPr>
          <w:rFonts w:ascii="Calibri" w:eastAsia="Calibri" w:hAnsi="Calibri" w:cs="Times New Roman"/>
          <w:sz w:val="22"/>
          <w:lang w:eastAsia="en-US"/>
        </w:rPr>
        <w:t>As outlined in the Commission</w:t>
      </w:r>
      <w:r w:rsidR="008D195B">
        <w:rPr>
          <w:rFonts w:ascii="Calibri" w:eastAsia="Calibri" w:hAnsi="Calibri" w:cs="Times New Roman"/>
          <w:sz w:val="22"/>
          <w:lang w:eastAsia="en-US"/>
        </w:rPr>
        <w:t>’s recent</w:t>
      </w:r>
      <w:r w:rsidR="00110F3A" w:rsidRPr="000321BD">
        <w:rPr>
          <w:rFonts w:ascii="Calibri" w:eastAsia="Calibri" w:hAnsi="Calibri" w:cs="Times New Roman"/>
          <w:sz w:val="22"/>
          <w:lang w:eastAsia="en-US"/>
        </w:rPr>
        <w:t xml:space="preserve"> Communication ‘HERA Incubator: Anticipating together the threat of COVID-19 variants’</w:t>
      </w:r>
      <w:r w:rsidR="00110F3A" w:rsidRPr="000321BD">
        <w:rPr>
          <w:rStyle w:val="FootnoteReference"/>
          <w:rFonts w:ascii="Calibri" w:eastAsia="Calibri" w:hAnsi="Calibri" w:cs="Times New Roman"/>
          <w:sz w:val="22"/>
          <w:lang w:eastAsia="en-US"/>
        </w:rPr>
        <w:footnoteReference w:id="1"/>
      </w:r>
      <w:r w:rsidR="00110F3A" w:rsidRPr="000321BD">
        <w:rPr>
          <w:rFonts w:ascii="Calibri" w:eastAsia="Calibri" w:hAnsi="Calibri" w:cs="Times New Roman"/>
          <w:sz w:val="22"/>
          <w:lang w:eastAsia="en-US"/>
        </w:rPr>
        <w:t>, a</w:t>
      </w:r>
      <w:r w:rsidR="00380F99" w:rsidRPr="000321BD">
        <w:rPr>
          <w:rFonts w:ascii="Calibri" w:eastAsia="Calibri" w:hAnsi="Calibri" w:cs="Times New Roman"/>
          <w:sz w:val="22"/>
          <w:lang w:eastAsia="en-US"/>
        </w:rPr>
        <w:t xml:space="preserve">n additional concerted EU effort is </w:t>
      </w:r>
      <w:r w:rsidR="00852D7E" w:rsidRPr="000321BD">
        <w:rPr>
          <w:rFonts w:ascii="Calibri" w:eastAsia="Calibri" w:hAnsi="Calibri" w:cs="Times New Roman"/>
          <w:sz w:val="22"/>
          <w:lang w:eastAsia="en-US"/>
        </w:rPr>
        <w:t xml:space="preserve">therefore </w:t>
      </w:r>
      <w:r w:rsidR="00380F99" w:rsidRPr="000321BD">
        <w:rPr>
          <w:rFonts w:ascii="Calibri" w:eastAsia="Calibri" w:hAnsi="Calibri" w:cs="Times New Roman"/>
          <w:sz w:val="22"/>
          <w:lang w:eastAsia="en-US"/>
        </w:rPr>
        <w:t>needed to further speed up the process of understanding the occurrence and spread of variants and their effect on disease severity and vaccine effectiveness.</w:t>
      </w:r>
      <w:r w:rsidR="009A32AE" w:rsidRPr="000321BD">
        <w:rPr>
          <w:rFonts w:ascii="Calibri" w:eastAsia="Calibri" w:hAnsi="Calibri" w:cs="Times New Roman"/>
          <w:sz w:val="22"/>
          <w:lang w:eastAsia="en-US"/>
        </w:rPr>
        <w:t xml:space="preserve"> </w:t>
      </w:r>
    </w:p>
    <w:p w14:paraId="1F62AC1D" w14:textId="77777777" w:rsidR="000321BD" w:rsidRPr="000321BD" w:rsidRDefault="000321BD" w:rsidP="00A67893">
      <w:pPr>
        <w:keepNext/>
        <w:keepLines/>
        <w:spacing w:before="40" w:after="0" w:line="259" w:lineRule="auto"/>
        <w:outlineLvl w:val="1"/>
        <w:rPr>
          <w:rFonts w:ascii="Calibri" w:eastAsia="Calibri" w:hAnsi="Calibri" w:cs="Times New Roman"/>
          <w:sz w:val="22"/>
          <w:lang w:eastAsia="en-US"/>
        </w:rPr>
      </w:pPr>
    </w:p>
    <w:p w14:paraId="504B7268" w14:textId="3956B968" w:rsidR="00A67893" w:rsidRPr="000321BD" w:rsidRDefault="008D195B" w:rsidP="00A67893">
      <w:pPr>
        <w:keepNext/>
        <w:keepLines/>
        <w:spacing w:before="40" w:after="0" w:line="259" w:lineRule="auto"/>
        <w:outlineLvl w:val="1"/>
        <w:rPr>
          <w:rFonts w:ascii="Calibri" w:eastAsia="Calibri" w:hAnsi="Calibri" w:cs="Times New Roman"/>
          <w:sz w:val="22"/>
          <w:lang w:eastAsia="en-US"/>
        </w:rPr>
      </w:pPr>
      <w:r>
        <w:rPr>
          <w:rFonts w:ascii="Calibri" w:eastAsia="Calibri" w:hAnsi="Calibri" w:cs="Times New Roman"/>
          <w:sz w:val="22"/>
          <w:lang w:eastAsia="en-US"/>
        </w:rPr>
        <w:t>In response, t</w:t>
      </w:r>
      <w:r w:rsidR="00A67893" w:rsidRPr="000321BD">
        <w:rPr>
          <w:rFonts w:ascii="Calibri" w:eastAsia="Calibri" w:hAnsi="Calibri" w:cs="Times New Roman"/>
          <w:sz w:val="22"/>
          <w:lang w:eastAsia="en-US"/>
        </w:rPr>
        <w:t xml:space="preserve">his work programme comprises an emergency package of </w:t>
      </w:r>
      <w:r w:rsidR="009A32AE" w:rsidRPr="000321BD">
        <w:rPr>
          <w:rFonts w:ascii="Calibri" w:eastAsia="Calibri" w:hAnsi="Calibri" w:cs="Times New Roman"/>
          <w:sz w:val="22"/>
          <w:lang w:eastAsia="en-US"/>
        </w:rPr>
        <w:t>EUR 123 million</w:t>
      </w:r>
      <w:r w:rsidR="00A67893" w:rsidRPr="000321BD">
        <w:rPr>
          <w:rFonts w:ascii="Calibri" w:eastAsia="Calibri" w:hAnsi="Calibri" w:cs="Times New Roman"/>
          <w:sz w:val="22"/>
          <w:lang w:eastAsia="en-US"/>
        </w:rPr>
        <w:t>, covering the following elements:</w:t>
      </w:r>
    </w:p>
    <w:p w14:paraId="5AF86331" w14:textId="6B37184D" w:rsidR="000321BD" w:rsidRDefault="00A67893" w:rsidP="008714C3">
      <w:pPr>
        <w:pStyle w:val="ListParagraph"/>
        <w:keepNext/>
        <w:keepLines/>
        <w:numPr>
          <w:ilvl w:val="0"/>
          <w:numId w:val="42"/>
        </w:numPr>
        <w:spacing w:before="40" w:after="0" w:line="259" w:lineRule="auto"/>
        <w:outlineLvl w:val="1"/>
        <w:rPr>
          <w:rFonts w:ascii="Calibri" w:eastAsia="Calibri" w:hAnsi="Calibri" w:cs="Times New Roman"/>
          <w:sz w:val="22"/>
          <w:lang w:eastAsia="en-US"/>
        </w:rPr>
      </w:pPr>
      <w:r w:rsidRPr="000321BD">
        <w:rPr>
          <w:rFonts w:ascii="Calibri" w:eastAsia="Calibri" w:hAnsi="Calibri" w:cs="Times New Roman"/>
          <w:sz w:val="22"/>
          <w:lang w:eastAsia="en-US"/>
        </w:rPr>
        <w:t xml:space="preserve">Infrastructures </w:t>
      </w:r>
    </w:p>
    <w:p w14:paraId="57B7BBFC" w14:textId="1569F2AE" w:rsidR="00455DCD" w:rsidRDefault="00455DCD" w:rsidP="00455DCD">
      <w:pPr>
        <w:pStyle w:val="ListParagraph"/>
        <w:keepNext/>
        <w:keepLines/>
        <w:numPr>
          <w:ilvl w:val="1"/>
          <w:numId w:val="42"/>
        </w:numPr>
        <w:spacing w:before="40" w:after="0" w:line="259" w:lineRule="auto"/>
        <w:outlineLvl w:val="1"/>
        <w:rPr>
          <w:rFonts w:ascii="Calibri" w:eastAsia="Calibri" w:hAnsi="Calibri" w:cs="Times New Roman"/>
          <w:sz w:val="22"/>
          <w:lang w:eastAsia="en-US"/>
        </w:rPr>
      </w:pPr>
      <w:r>
        <w:rPr>
          <w:rFonts w:ascii="Calibri" w:eastAsia="Calibri" w:hAnsi="Calibri" w:cs="Times New Roman"/>
          <w:sz w:val="22"/>
          <w:lang w:eastAsia="en-US"/>
        </w:rPr>
        <w:t xml:space="preserve">Provide </w:t>
      </w:r>
      <w:r w:rsidRPr="000321BD">
        <w:rPr>
          <w:rFonts w:ascii="Calibri" w:eastAsia="Calibri" w:hAnsi="Calibri" w:cs="Times New Roman"/>
          <w:sz w:val="22"/>
          <w:lang w:eastAsia="en-US"/>
        </w:rPr>
        <w:t xml:space="preserve">innovative and customised </w:t>
      </w:r>
      <w:r w:rsidR="0066573B">
        <w:rPr>
          <w:rFonts w:ascii="Calibri" w:eastAsia="Calibri" w:hAnsi="Calibri" w:cs="Times New Roman"/>
          <w:sz w:val="22"/>
          <w:lang w:eastAsia="en-US"/>
        </w:rPr>
        <w:t xml:space="preserve">research infrastructure </w:t>
      </w:r>
      <w:r w:rsidRPr="000321BD">
        <w:rPr>
          <w:rFonts w:ascii="Calibri" w:eastAsia="Calibri" w:hAnsi="Calibri" w:cs="Times New Roman"/>
          <w:sz w:val="22"/>
          <w:lang w:eastAsia="en-US"/>
        </w:rPr>
        <w:t>services</w:t>
      </w:r>
      <w:r w:rsidR="0066573B">
        <w:rPr>
          <w:rFonts w:ascii="Calibri" w:eastAsia="Calibri" w:hAnsi="Calibri" w:cs="Times New Roman"/>
          <w:sz w:val="22"/>
          <w:lang w:eastAsia="en-US"/>
        </w:rPr>
        <w:t>,</w:t>
      </w:r>
      <w:r w:rsidRPr="00014431">
        <w:rPr>
          <w:rFonts w:ascii="Calibri" w:eastAsia="Calibri" w:hAnsi="Calibri" w:cs="Times New Roman"/>
          <w:sz w:val="22"/>
          <w:lang w:eastAsia="en-US"/>
        </w:rPr>
        <w:t xml:space="preserve"> </w:t>
      </w:r>
      <w:r w:rsidR="00B864E5" w:rsidRPr="000321BD">
        <w:rPr>
          <w:rFonts w:ascii="Calibri" w:eastAsia="Calibri" w:hAnsi="Calibri" w:cs="Times New Roman"/>
          <w:sz w:val="22"/>
          <w:lang w:eastAsia="en-US"/>
        </w:rPr>
        <w:t xml:space="preserve">including the provision of relevant integrated data, </w:t>
      </w:r>
      <w:r w:rsidR="0066573B">
        <w:rPr>
          <w:rFonts w:ascii="Calibri" w:eastAsia="Calibri" w:hAnsi="Calibri" w:cs="Times New Roman"/>
          <w:sz w:val="22"/>
          <w:lang w:eastAsia="en-US"/>
        </w:rPr>
        <w:t xml:space="preserve">to enable </w:t>
      </w:r>
      <w:r w:rsidR="00B864E5" w:rsidRPr="000321BD">
        <w:rPr>
          <w:rFonts w:ascii="Calibri" w:eastAsia="Calibri" w:hAnsi="Calibri" w:cs="Times New Roman"/>
          <w:sz w:val="22"/>
          <w:lang w:eastAsia="en-US"/>
        </w:rPr>
        <w:t>research linked to identifying, assessing and combatting newly emerging variants and to help monitoring variant spread</w:t>
      </w:r>
      <w:r w:rsidR="0066573B">
        <w:rPr>
          <w:rFonts w:ascii="Calibri" w:eastAsia="Calibri" w:hAnsi="Calibri" w:cs="Times New Roman"/>
          <w:sz w:val="22"/>
          <w:lang w:eastAsia="en-US"/>
        </w:rPr>
        <w:t>.</w:t>
      </w:r>
      <w:r w:rsidR="00B864E5" w:rsidRPr="000321BD">
        <w:rPr>
          <w:rFonts w:ascii="Calibri" w:eastAsia="Calibri" w:hAnsi="Calibri" w:cs="Times New Roman"/>
          <w:sz w:val="22"/>
          <w:lang w:eastAsia="en-US"/>
        </w:rPr>
        <w:t xml:space="preserve"> </w:t>
      </w:r>
    </w:p>
    <w:p w14:paraId="19A45841" w14:textId="77777777" w:rsidR="00F929A5" w:rsidRPr="000321BD" w:rsidRDefault="00F929A5" w:rsidP="00F929A5">
      <w:pPr>
        <w:pStyle w:val="ListParagraph"/>
        <w:keepNext/>
        <w:keepLines/>
        <w:numPr>
          <w:ilvl w:val="0"/>
          <w:numId w:val="42"/>
        </w:numPr>
        <w:spacing w:before="40" w:after="0" w:line="259" w:lineRule="auto"/>
        <w:outlineLvl w:val="1"/>
        <w:rPr>
          <w:rFonts w:ascii="Calibri" w:eastAsia="Calibri" w:hAnsi="Calibri" w:cs="Times New Roman"/>
          <w:sz w:val="22"/>
          <w:lang w:eastAsia="en-US"/>
        </w:rPr>
      </w:pPr>
      <w:r w:rsidRPr="000321BD">
        <w:rPr>
          <w:rFonts w:ascii="Calibri" w:eastAsia="Calibri" w:hAnsi="Calibri" w:cs="Times New Roman"/>
          <w:sz w:val="22"/>
          <w:lang w:eastAsia="en-US"/>
        </w:rPr>
        <w:t>Health</w:t>
      </w:r>
    </w:p>
    <w:p w14:paraId="50DA6E7C" w14:textId="77777777" w:rsidR="00F929A5" w:rsidRPr="00FA7073" w:rsidRDefault="00F929A5" w:rsidP="00F929A5">
      <w:pPr>
        <w:pStyle w:val="ListParagraph"/>
        <w:keepNext/>
        <w:keepLines/>
        <w:numPr>
          <w:ilvl w:val="1"/>
          <w:numId w:val="42"/>
        </w:numPr>
        <w:spacing w:before="40" w:after="0" w:line="259" w:lineRule="auto"/>
        <w:outlineLvl w:val="1"/>
        <w:rPr>
          <w:rFonts w:ascii="Calibri" w:eastAsia="Calibri" w:hAnsi="Calibri" w:cs="Times New Roman"/>
          <w:sz w:val="22"/>
          <w:lang w:eastAsia="en-US"/>
        </w:rPr>
      </w:pPr>
      <w:r w:rsidRPr="00FA7073">
        <w:rPr>
          <w:rFonts w:ascii="Calibri" w:eastAsia="Calibri" w:hAnsi="Calibri" w:cs="Times New Roman"/>
          <w:sz w:val="22"/>
          <w:lang w:eastAsia="en-US"/>
        </w:rPr>
        <w:t>Support for the development of large scale, COVID19 cohorts and networks beyond Europe’s borders, forging links with European initiatives as a global response to the pandemic;</w:t>
      </w:r>
    </w:p>
    <w:p w14:paraId="66CD5FB7" w14:textId="1C8FB5C9" w:rsidR="00F929A5" w:rsidRPr="00FA7073" w:rsidRDefault="00F929A5" w:rsidP="00F929A5">
      <w:pPr>
        <w:pStyle w:val="ListParagraph"/>
        <w:keepNext/>
        <w:keepLines/>
        <w:numPr>
          <w:ilvl w:val="1"/>
          <w:numId w:val="42"/>
        </w:numPr>
        <w:spacing w:before="40" w:after="0" w:line="259" w:lineRule="auto"/>
        <w:outlineLvl w:val="1"/>
        <w:rPr>
          <w:rFonts w:ascii="Calibri" w:eastAsia="Calibri" w:hAnsi="Calibri" w:cs="Times New Roman"/>
          <w:sz w:val="22"/>
          <w:lang w:eastAsia="en-US"/>
        </w:rPr>
      </w:pPr>
      <w:r w:rsidRPr="00FA7073">
        <w:rPr>
          <w:rFonts w:ascii="Calibri" w:eastAsia="Calibri" w:hAnsi="Calibri" w:cs="Times New Roman"/>
          <w:sz w:val="22"/>
          <w:lang w:eastAsia="en-US"/>
        </w:rPr>
        <w:t xml:space="preserve">Conduct of vaccine </w:t>
      </w:r>
      <w:r w:rsidR="008D195B">
        <w:rPr>
          <w:rFonts w:ascii="Calibri" w:eastAsia="Calibri" w:hAnsi="Calibri" w:cs="Times New Roman"/>
          <w:sz w:val="22"/>
          <w:lang w:eastAsia="en-US"/>
        </w:rPr>
        <w:t>and</w:t>
      </w:r>
      <w:r w:rsidRPr="00FA7073">
        <w:rPr>
          <w:rFonts w:ascii="Calibri" w:eastAsia="Calibri" w:hAnsi="Calibri" w:cs="Times New Roman"/>
          <w:sz w:val="22"/>
          <w:lang w:eastAsia="en-US"/>
        </w:rPr>
        <w:t xml:space="preserve"> therapeutic trials to boost prevention and further inform public health policy and clinical management</w:t>
      </w:r>
      <w:r>
        <w:rPr>
          <w:rFonts w:ascii="Calibri" w:eastAsia="Calibri" w:hAnsi="Calibri" w:cs="Times New Roman"/>
          <w:sz w:val="22"/>
          <w:lang w:eastAsia="en-US"/>
        </w:rPr>
        <w:t>.</w:t>
      </w:r>
    </w:p>
    <w:p w14:paraId="4C87CF97" w14:textId="77777777" w:rsidR="00A67893" w:rsidRDefault="00A67893" w:rsidP="00A67893">
      <w:pPr>
        <w:keepNext/>
        <w:keepLines/>
        <w:spacing w:before="40" w:after="0" w:line="259" w:lineRule="auto"/>
        <w:outlineLvl w:val="1"/>
        <w:rPr>
          <w:rFonts w:ascii="Calibri" w:eastAsia="Calibri" w:hAnsi="Calibri" w:cs="Times New Roman"/>
          <w:sz w:val="22"/>
          <w:lang w:eastAsia="en-US"/>
        </w:rPr>
      </w:pPr>
    </w:p>
    <w:p w14:paraId="7408F404" w14:textId="0CB7C733" w:rsidR="001109B8" w:rsidRDefault="00A67893" w:rsidP="001109B8">
      <w:pPr>
        <w:keepNext/>
        <w:keepLines/>
        <w:spacing w:before="40" w:after="0" w:line="259" w:lineRule="auto"/>
        <w:outlineLvl w:val="1"/>
        <w:rPr>
          <w:rFonts w:ascii="Calibri" w:eastAsia="Calibri" w:hAnsi="Calibri" w:cs="Times New Roman"/>
          <w:sz w:val="22"/>
          <w:lang w:val="en-IE" w:eastAsia="en-US"/>
        </w:rPr>
      </w:pPr>
      <w:r w:rsidRPr="00926700">
        <w:rPr>
          <w:rFonts w:ascii="Calibri" w:eastAsia="Calibri" w:hAnsi="Calibri" w:cs="Times New Roman"/>
          <w:sz w:val="22"/>
          <w:lang w:val="en-IE" w:eastAsia="en-US"/>
        </w:rPr>
        <w:t xml:space="preserve">As part of the EU response to the COVID-19 pandemic, for activities specifically linked to COVID-19, grants may be awarded without a call for proposals since that pandemic constitutes an exceptional emergency </w:t>
      </w:r>
      <w:r w:rsidRPr="008C34F8">
        <w:rPr>
          <w:rFonts w:ascii="Calibri" w:eastAsia="Calibri" w:hAnsi="Calibri" w:cs="Times New Roman"/>
          <w:sz w:val="22"/>
          <w:lang w:val="en-IE" w:eastAsia="en-US"/>
        </w:rPr>
        <w:t>within the meaning of Article 195(b) of the Financial Regulation 2018/1046</w:t>
      </w:r>
      <w:r w:rsidR="00112EEA" w:rsidRPr="008C34F8">
        <w:rPr>
          <w:rFonts w:ascii="Calibri" w:eastAsia="Calibri" w:hAnsi="Calibri" w:cs="Times New Roman"/>
          <w:sz w:val="22"/>
          <w:lang w:val="en-IE" w:eastAsia="en-US"/>
        </w:rPr>
        <w:t xml:space="preserve">. </w:t>
      </w:r>
    </w:p>
    <w:p w14:paraId="745535EB" w14:textId="77777777" w:rsidR="001109B8" w:rsidRDefault="001109B8" w:rsidP="001109B8">
      <w:pPr>
        <w:keepNext/>
        <w:keepLines/>
        <w:spacing w:before="40" w:after="0" w:line="259" w:lineRule="auto"/>
        <w:outlineLvl w:val="1"/>
        <w:rPr>
          <w:rFonts w:ascii="Calibri" w:eastAsia="Calibri" w:hAnsi="Calibri" w:cs="Times New Roman"/>
          <w:sz w:val="22"/>
          <w:lang w:val="en-IE" w:eastAsia="en-US"/>
        </w:rPr>
      </w:pPr>
    </w:p>
    <w:p w14:paraId="56B3ABE9" w14:textId="2E9F5DC5" w:rsidR="003826AF" w:rsidRPr="003826AF" w:rsidRDefault="001109B8" w:rsidP="001109B8">
      <w:pPr>
        <w:keepNext/>
        <w:keepLines/>
        <w:spacing w:before="40" w:after="0" w:line="259" w:lineRule="auto"/>
        <w:outlineLvl w:val="1"/>
        <w:rPr>
          <w:rFonts w:ascii="Calibri" w:eastAsia="Calibri" w:hAnsi="Calibri" w:cs="Times New Roman"/>
          <w:sz w:val="22"/>
          <w:u w:val="single"/>
          <w:lang w:val="en-IE" w:eastAsia="en-US"/>
        </w:rPr>
      </w:pPr>
      <w:r>
        <w:rPr>
          <w:rFonts w:ascii="Calibri" w:eastAsia="Calibri" w:hAnsi="Calibri" w:cs="Times New Roman"/>
          <w:sz w:val="22"/>
          <w:lang w:val="en-IE" w:eastAsia="en-US"/>
        </w:rPr>
        <w:t>T</w:t>
      </w:r>
      <w:r w:rsidR="00AE37C5">
        <w:rPr>
          <w:rFonts w:ascii="Calibri" w:eastAsia="Calibri" w:hAnsi="Calibri" w:cs="Times New Roman"/>
          <w:sz w:val="22"/>
          <w:lang w:val="en-IE" w:eastAsia="en-US"/>
        </w:rPr>
        <w:t>his first work programme will be amended in due course to roll out the full breadth of the Horizon Europe programme for 2021 and 2022. Calls and other actions under the European Research Council (ERC) and the European Innovation Council (EIC) are covered by separate work programmes.</w:t>
      </w:r>
    </w:p>
    <w:p w14:paraId="45D6F312" w14:textId="77777777" w:rsidR="003826AF" w:rsidRPr="003826AF" w:rsidRDefault="003826AF" w:rsidP="00A67893">
      <w:pPr>
        <w:spacing w:after="160" w:line="259" w:lineRule="auto"/>
        <w:rPr>
          <w:rFonts w:ascii="Calibri" w:eastAsia="Calibri" w:hAnsi="Calibri" w:cs="Times New Roman"/>
          <w:sz w:val="22"/>
          <w:u w:val="single"/>
          <w:lang w:val="en-IE" w:eastAsia="en-US"/>
        </w:rPr>
      </w:pPr>
    </w:p>
    <w:p w14:paraId="41B9FB57" w14:textId="77777777" w:rsidR="003826AF" w:rsidRPr="003826AF" w:rsidRDefault="003826AF" w:rsidP="00A67893">
      <w:pPr>
        <w:spacing w:after="160" w:line="259" w:lineRule="auto"/>
        <w:rPr>
          <w:rFonts w:ascii="Calibri" w:eastAsia="Calibri" w:hAnsi="Calibri" w:cs="Times New Roman"/>
          <w:sz w:val="22"/>
          <w:u w:val="single"/>
          <w:lang w:val="en-IE" w:eastAsia="en-US"/>
        </w:rPr>
      </w:pPr>
    </w:p>
    <w:p w14:paraId="16EC1F7C" w14:textId="77777777" w:rsidR="003826AF" w:rsidRPr="003826AF" w:rsidRDefault="003826AF" w:rsidP="00A67893">
      <w:pPr>
        <w:spacing w:after="160" w:line="259" w:lineRule="auto"/>
        <w:rPr>
          <w:rFonts w:ascii="Calibri" w:eastAsia="Calibri" w:hAnsi="Calibri" w:cs="Times New Roman"/>
          <w:sz w:val="22"/>
          <w:u w:val="single"/>
          <w:lang w:val="en-IE" w:eastAsia="en-US"/>
        </w:rPr>
      </w:pPr>
    </w:p>
    <w:tbl>
      <w:tblPr>
        <w:tblStyle w:val="TableGrid3"/>
        <w:tblW w:w="9276" w:type="dxa"/>
        <w:tblInd w:w="-34" w:type="dxa"/>
        <w:tblLook w:val="04A0" w:firstRow="1" w:lastRow="0" w:firstColumn="1" w:lastColumn="0" w:noHBand="0" w:noVBand="1"/>
      </w:tblPr>
      <w:tblGrid>
        <w:gridCol w:w="9276"/>
      </w:tblGrid>
      <w:tr w:rsidR="003826AF" w:rsidRPr="003826AF" w14:paraId="547F9762" w14:textId="77777777" w:rsidTr="003826AF">
        <w:tc>
          <w:tcPr>
            <w:tcW w:w="9276" w:type="dxa"/>
            <w:shd w:val="clear" w:color="auto" w:fill="F2F2F2"/>
          </w:tcPr>
          <w:p w14:paraId="06074A71" w14:textId="3B764D15" w:rsidR="003826AF" w:rsidRPr="003826AF" w:rsidRDefault="003826AF" w:rsidP="00A67893">
            <w:pPr>
              <w:keepNext/>
              <w:keepLines/>
              <w:spacing w:before="40"/>
              <w:outlineLvl w:val="1"/>
              <w:rPr>
                <w:rFonts w:ascii="Calibri Light" w:eastAsia="Times New Roman" w:hAnsi="Calibri Light" w:cs="Times New Roman"/>
                <w:color w:val="2E74B5"/>
                <w:sz w:val="26"/>
                <w:szCs w:val="26"/>
              </w:rPr>
            </w:pPr>
            <w:r w:rsidRPr="003826AF">
              <w:rPr>
                <w:rFonts w:ascii="Calibri Light" w:eastAsia="Times New Roman" w:hAnsi="Calibri Light" w:cs="Times New Roman"/>
                <w:color w:val="2E74B5"/>
                <w:sz w:val="26"/>
                <w:szCs w:val="26"/>
              </w:rPr>
              <w:t xml:space="preserve">What you will find in this Work Programme </w:t>
            </w:r>
          </w:p>
          <w:p w14:paraId="60BF8F51" w14:textId="77777777" w:rsidR="003826AF" w:rsidRPr="003826AF" w:rsidRDefault="003826AF" w:rsidP="00A67893">
            <w:pPr>
              <w:rPr>
                <w:rFonts w:ascii="Calibri" w:hAnsi="Calibri" w:cs="Times New Roman"/>
                <w:sz w:val="22"/>
              </w:rPr>
            </w:pPr>
          </w:p>
          <w:p w14:paraId="66ACE7E5" w14:textId="20E51A68" w:rsidR="00621CFF" w:rsidRDefault="00621CFF" w:rsidP="00A67893">
            <w:pPr>
              <w:rPr>
                <w:rFonts w:ascii="Calibri" w:hAnsi="Calibri" w:cs="Times New Roman"/>
                <w:sz w:val="22"/>
              </w:rPr>
            </w:pPr>
            <w:r>
              <w:rPr>
                <w:rFonts w:ascii="Calibri" w:hAnsi="Calibri" w:cs="Times New Roman"/>
                <w:sz w:val="22"/>
              </w:rPr>
              <w:t>This special first work programme will contain the following parts;</w:t>
            </w:r>
          </w:p>
          <w:p w14:paraId="6881D758" w14:textId="4CCC66E7" w:rsidR="00621CFF" w:rsidRDefault="00621CFF" w:rsidP="00A67893">
            <w:pPr>
              <w:rPr>
                <w:rFonts w:ascii="Calibri" w:hAnsi="Calibri" w:cs="Times New Roman"/>
                <w:sz w:val="22"/>
              </w:rPr>
            </w:pPr>
          </w:p>
          <w:p w14:paraId="5894992A" w14:textId="1C3C980C" w:rsidR="00621CFF" w:rsidRDefault="00300329" w:rsidP="00A67893">
            <w:pPr>
              <w:rPr>
                <w:rFonts w:ascii="Calibri" w:hAnsi="Calibri" w:cs="Times New Roman"/>
                <w:sz w:val="22"/>
              </w:rPr>
            </w:pPr>
            <w:r>
              <w:rPr>
                <w:rFonts w:ascii="Calibri" w:hAnsi="Calibri" w:cs="Times New Roman"/>
                <w:sz w:val="22"/>
              </w:rPr>
              <w:t>- This General introduction</w:t>
            </w:r>
            <w:r w:rsidR="00621CFF">
              <w:rPr>
                <w:rFonts w:ascii="Calibri" w:hAnsi="Calibri" w:cs="Times New Roman"/>
                <w:sz w:val="22"/>
              </w:rPr>
              <w:t xml:space="preserve"> </w:t>
            </w:r>
          </w:p>
          <w:p w14:paraId="0C8F2098" w14:textId="2282D19D" w:rsidR="00621CFF" w:rsidRDefault="00300329" w:rsidP="00A67893">
            <w:pPr>
              <w:rPr>
                <w:rFonts w:ascii="Calibri" w:hAnsi="Calibri" w:cs="Times New Roman"/>
                <w:sz w:val="22"/>
              </w:rPr>
            </w:pPr>
            <w:r>
              <w:rPr>
                <w:rFonts w:ascii="Calibri" w:hAnsi="Calibri" w:cs="Times New Roman"/>
                <w:sz w:val="22"/>
              </w:rPr>
              <w:t xml:space="preserve">- </w:t>
            </w:r>
            <w:r w:rsidR="00176246">
              <w:rPr>
                <w:rFonts w:ascii="Calibri" w:hAnsi="Calibri" w:cs="Times New Roman"/>
                <w:sz w:val="22"/>
              </w:rPr>
              <w:t>Research Infrastructures</w:t>
            </w:r>
          </w:p>
          <w:p w14:paraId="0FB04B2E" w14:textId="482C2102" w:rsidR="00176246" w:rsidRDefault="00176246" w:rsidP="00A67893">
            <w:pPr>
              <w:rPr>
                <w:rFonts w:ascii="Calibri" w:hAnsi="Calibri" w:cs="Times New Roman"/>
                <w:sz w:val="22"/>
              </w:rPr>
            </w:pPr>
            <w:r>
              <w:rPr>
                <w:rFonts w:ascii="Calibri" w:hAnsi="Calibri" w:cs="Times New Roman"/>
                <w:sz w:val="22"/>
              </w:rPr>
              <w:t>- Health</w:t>
            </w:r>
          </w:p>
          <w:p w14:paraId="5FFB2CA1" w14:textId="6519E0DB" w:rsidR="00176246" w:rsidRDefault="00176246" w:rsidP="00A67893">
            <w:pPr>
              <w:rPr>
                <w:rFonts w:ascii="Calibri" w:hAnsi="Calibri" w:cs="Times New Roman"/>
                <w:sz w:val="22"/>
              </w:rPr>
            </w:pPr>
            <w:r>
              <w:rPr>
                <w:rFonts w:ascii="Calibri" w:hAnsi="Calibri" w:cs="Times New Roman"/>
                <w:sz w:val="22"/>
              </w:rPr>
              <w:t>- General Annexes</w:t>
            </w:r>
            <w:r w:rsidR="00C712F4">
              <w:rPr>
                <w:rFonts w:ascii="Calibri" w:hAnsi="Calibri" w:cs="Times New Roman"/>
                <w:sz w:val="22"/>
              </w:rPr>
              <w:t xml:space="preserve">, </w:t>
            </w:r>
            <w:r w:rsidR="00C712F4">
              <w:rPr>
                <w:rFonts w:asciiTheme="minorHAnsi" w:hAnsiTheme="minorHAnsi" w:cstheme="minorHAnsi"/>
                <w:sz w:val="22"/>
                <w:lang w:val="en-IE"/>
              </w:rPr>
              <w:t xml:space="preserve">which set out rules </w:t>
            </w:r>
            <w:r w:rsidR="008D195B">
              <w:rPr>
                <w:rFonts w:asciiTheme="minorHAnsi" w:hAnsiTheme="minorHAnsi" w:cstheme="minorHAnsi"/>
                <w:sz w:val="22"/>
                <w:lang w:val="en-IE"/>
              </w:rPr>
              <w:t>that</w:t>
            </w:r>
            <w:r w:rsidR="00C712F4">
              <w:rPr>
                <w:rFonts w:asciiTheme="minorHAnsi" w:hAnsiTheme="minorHAnsi" w:cstheme="minorHAnsi"/>
                <w:sz w:val="22"/>
                <w:lang w:val="en-IE"/>
              </w:rPr>
              <w:t xml:space="preserve"> apply across the work programme</w:t>
            </w:r>
            <w:r w:rsidR="008D195B">
              <w:rPr>
                <w:rFonts w:asciiTheme="minorHAnsi" w:hAnsiTheme="minorHAnsi" w:cstheme="minorHAnsi"/>
                <w:sz w:val="22"/>
                <w:lang w:val="en-IE"/>
              </w:rPr>
              <w:t>. These include</w:t>
            </w:r>
            <w:r w:rsidR="00C712F4">
              <w:rPr>
                <w:rFonts w:asciiTheme="minorHAnsi" w:hAnsiTheme="minorHAnsi" w:cstheme="minorHAnsi"/>
                <w:sz w:val="22"/>
                <w:lang w:val="en-IE"/>
              </w:rPr>
              <w:t>the standard admissibility conditions and eligibility criteria, selection and award criteria, etc.</w:t>
            </w:r>
          </w:p>
          <w:p w14:paraId="2DC1915F" w14:textId="31063115" w:rsidR="00300329" w:rsidRPr="003826AF" w:rsidRDefault="00300329" w:rsidP="00A67893">
            <w:pPr>
              <w:rPr>
                <w:rFonts w:ascii="Calibri" w:hAnsi="Calibri" w:cs="Times New Roman"/>
                <w:sz w:val="22"/>
              </w:rPr>
            </w:pPr>
          </w:p>
          <w:p w14:paraId="37C71D70" w14:textId="62C6A1EE" w:rsidR="00300329" w:rsidRPr="001158A2" w:rsidRDefault="00300329" w:rsidP="001158A2">
            <w:pPr>
              <w:keepNext/>
              <w:keepLines/>
              <w:spacing w:before="40"/>
              <w:outlineLvl w:val="1"/>
              <w:rPr>
                <w:rFonts w:ascii="Calibri Light" w:eastAsia="Times New Roman" w:hAnsi="Calibri Light" w:cs="Times New Roman"/>
                <w:color w:val="2E74B5"/>
                <w:sz w:val="26"/>
                <w:szCs w:val="26"/>
                <w:lang w:val="en-IE"/>
              </w:rPr>
            </w:pPr>
            <w:r w:rsidRPr="003826AF">
              <w:rPr>
                <w:rFonts w:ascii="Calibri Light" w:eastAsia="Times New Roman" w:hAnsi="Calibri Light" w:cs="Times New Roman"/>
                <w:color w:val="2E74B5"/>
                <w:sz w:val="26"/>
                <w:szCs w:val="26"/>
                <w:lang w:val="en-IE"/>
              </w:rPr>
              <w:t>Getting started</w:t>
            </w:r>
          </w:p>
          <w:p w14:paraId="6CC11499" w14:textId="5DE8982C" w:rsidR="00300329" w:rsidRPr="003826AF" w:rsidRDefault="00300329" w:rsidP="00A67893">
            <w:pPr>
              <w:rPr>
                <w:rFonts w:ascii="Calibri" w:hAnsi="Calibri" w:cs="Times New Roman"/>
                <w:sz w:val="22"/>
              </w:rPr>
            </w:pPr>
            <w:r w:rsidRPr="003826AF">
              <w:rPr>
                <w:rFonts w:ascii="Calibri" w:hAnsi="Calibri" w:cs="Times New Roman"/>
                <w:sz w:val="22"/>
              </w:rPr>
              <w:t xml:space="preserve">Are you interested in applying for funding through Horizon Europe? On the </w:t>
            </w:r>
            <w:hyperlink r:id="rId8" w:history="1">
              <w:r w:rsidRPr="003826AF">
                <w:rPr>
                  <w:rFonts w:ascii="Calibri" w:hAnsi="Calibri" w:cs="Times New Roman"/>
                  <w:color w:val="0563C1"/>
                  <w:sz w:val="22"/>
                  <w:u w:val="single"/>
                </w:rPr>
                <w:t>Funding and Tenders Portal</w:t>
              </w:r>
            </w:hyperlink>
            <w:r w:rsidRPr="003826AF">
              <w:rPr>
                <w:rFonts w:ascii="Calibri" w:hAnsi="Calibri" w:cs="Times New Roman"/>
                <w:sz w:val="22"/>
              </w:rPr>
              <w:t xml:space="preserve"> you can see which topics are currently open for applications. The network of National Contact Points stands ready to answer any questions you might have on the application process in your own language.</w:t>
            </w:r>
          </w:p>
          <w:p w14:paraId="4640134A" w14:textId="77777777" w:rsidR="00300329" w:rsidRPr="003826AF" w:rsidRDefault="00300329" w:rsidP="00A67893">
            <w:pPr>
              <w:rPr>
                <w:rFonts w:ascii="Calibri" w:hAnsi="Calibri" w:cs="Times New Roman"/>
                <w:sz w:val="22"/>
              </w:rPr>
            </w:pPr>
          </w:p>
          <w:p w14:paraId="2330D254" w14:textId="77777777" w:rsidR="00300329" w:rsidRPr="003826AF" w:rsidRDefault="00300329" w:rsidP="00A67893">
            <w:pPr>
              <w:rPr>
                <w:rFonts w:ascii="Calibri" w:hAnsi="Calibri" w:cs="Times New Roman"/>
                <w:sz w:val="22"/>
              </w:rPr>
            </w:pPr>
            <w:r w:rsidRPr="003826AF">
              <w:rPr>
                <w:rFonts w:ascii="Calibri" w:hAnsi="Calibri" w:cs="Times New Roman"/>
                <w:sz w:val="22"/>
              </w:rPr>
              <w:t xml:space="preserve">You can also read more about the Horizon Europe programme at the </w:t>
            </w:r>
            <w:hyperlink r:id="rId9" w:history="1">
              <w:r w:rsidRPr="003826AF">
                <w:rPr>
                  <w:rFonts w:ascii="Calibri" w:hAnsi="Calibri" w:cs="Times New Roman"/>
                  <w:color w:val="0563C1"/>
                  <w:sz w:val="22"/>
                  <w:u w:val="single"/>
                </w:rPr>
                <w:t>Horizon Europe web page</w:t>
              </w:r>
            </w:hyperlink>
            <w:r w:rsidRPr="003826AF">
              <w:rPr>
                <w:rFonts w:ascii="Calibri" w:hAnsi="Calibri" w:cs="Times New Roman"/>
                <w:sz w:val="22"/>
              </w:rPr>
              <w:t>.</w:t>
            </w:r>
          </w:p>
          <w:p w14:paraId="74023720" w14:textId="77777777" w:rsidR="003826AF" w:rsidRPr="003826AF" w:rsidRDefault="003826AF" w:rsidP="00A67893">
            <w:pPr>
              <w:keepNext/>
              <w:keepLines/>
              <w:shd w:val="clear" w:color="auto" w:fill="F2F2F2"/>
              <w:spacing w:before="40"/>
              <w:outlineLvl w:val="3"/>
              <w:rPr>
                <w:rFonts w:ascii="Calibri Light" w:eastAsia="Times New Roman" w:hAnsi="Calibri Light" w:cs="Times New Roman"/>
                <w:b/>
                <w:iCs/>
                <w:color w:val="2E74B5"/>
                <w:sz w:val="22"/>
              </w:rPr>
            </w:pPr>
          </w:p>
          <w:p w14:paraId="1409BC0A" w14:textId="50D48A60" w:rsidR="003826AF" w:rsidRPr="003826AF" w:rsidRDefault="003826AF" w:rsidP="00A67893">
            <w:pPr>
              <w:rPr>
                <w:rFonts w:ascii="Calibri" w:hAnsi="Calibri" w:cs="Times New Roman"/>
                <w:sz w:val="22"/>
              </w:rPr>
            </w:pPr>
          </w:p>
        </w:tc>
      </w:tr>
    </w:tbl>
    <w:p w14:paraId="3DDF7CF1" w14:textId="4E6A8410" w:rsidR="003826AF" w:rsidRPr="00300329" w:rsidRDefault="003826AF" w:rsidP="00A67893">
      <w:pPr>
        <w:spacing w:after="160" w:line="259" w:lineRule="auto"/>
        <w:rPr>
          <w:rFonts w:ascii="Calibri" w:eastAsia="Calibri" w:hAnsi="Calibri" w:cs="Times New Roman"/>
          <w:sz w:val="22"/>
          <w:u w:val="single"/>
          <w:lang w:eastAsia="en-US"/>
        </w:rPr>
      </w:pPr>
    </w:p>
    <w:p w14:paraId="46497131" w14:textId="552E9F9F" w:rsidR="003826AF" w:rsidRPr="003826AF" w:rsidRDefault="003826AF" w:rsidP="00637A8D">
      <w:pPr>
        <w:spacing w:after="160" w:line="259" w:lineRule="auto"/>
        <w:rPr>
          <w:rFonts w:ascii="Calibri" w:eastAsia="Calibri" w:hAnsi="Calibri" w:cs="Times New Roman"/>
          <w:sz w:val="22"/>
          <w:u w:val="single"/>
          <w:lang w:val="en-IE" w:eastAsia="en-US"/>
        </w:rPr>
      </w:pPr>
    </w:p>
    <w:sectPr w:rsidR="003826AF" w:rsidRPr="003826AF">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160A4" w14:textId="77777777" w:rsidR="006766CD" w:rsidRDefault="006766CD" w:rsidP="0082499D">
      <w:pPr>
        <w:spacing w:after="0" w:line="240" w:lineRule="auto"/>
      </w:pPr>
      <w:r>
        <w:separator/>
      </w:r>
    </w:p>
  </w:endnote>
  <w:endnote w:type="continuationSeparator" w:id="0">
    <w:p w14:paraId="2F747B8C" w14:textId="77777777" w:rsidR="006766CD" w:rsidRDefault="006766CD" w:rsidP="0082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EUAlbertina">
    <w:altName w:val="EU Albertina"/>
    <w:charset w:val="00"/>
    <w:family w:val="auto"/>
    <w:pitch w:val="variable"/>
    <w:sig w:usb0="800002EF" w:usb1="1000E0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79C7B" w14:textId="77777777" w:rsidR="001109B8" w:rsidRDefault="001109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239F2" w14:textId="7A4A352A" w:rsidR="005F27D5" w:rsidRPr="005E24C6" w:rsidRDefault="005F27D5" w:rsidP="490E705E">
    <w:pPr>
      <w:pStyle w:val="FooterStyle"/>
      <w:rPr>
        <w:szCs w:val="20"/>
      </w:rPr>
    </w:pPr>
    <w:r>
      <w:t xml:space="preserve">Part 14 - Page </w:t>
    </w:r>
    <w:r w:rsidRPr="490E705E">
      <w:rPr>
        <w:noProof/>
      </w:rPr>
      <w:fldChar w:fldCharType="begin"/>
    </w:r>
    <w:r w:rsidRPr="005E24C6">
      <w:rPr>
        <w:szCs w:val="20"/>
      </w:rPr>
      <w:instrText xml:space="preserve"> PAGE   \* MERGEFORMAT </w:instrText>
    </w:r>
    <w:r w:rsidRPr="490E705E">
      <w:rPr>
        <w:szCs w:val="20"/>
      </w:rPr>
      <w:fldChar w:fldCharType="separate"/>
    </w:r>
    <w:r w:rsidR="00F70328" w:rsidRPr="00F70328">
      <w:rPr>
        <w:noProof/>
      </w:rPr>
      <w:t>4</w:t>
    </w:r>
    <w:r w:rsidRPr="490E705E">
      <w:rPr>
        <w:noProof/>
      </w:rPr>
      <w:fldChar w:fldCharType="end"/>
    </w:r>
    <w:r w:rsidRPr="490E705E">
      <w:t xml:space="preserve"> of </w:t>
    </w:r>
    <w:r w:rsidRPr="490E705E">
      <w:rPr>
        <w:noProof/>
      </w:rPr>
      <w:fldChar w:fldCharType="begin"/>
    </w:r>
    <w:r w:rsidRPr="005E24C6">
      <w:rPr>
        <w:szCs w:val="20"/>
      </w:rPr>
      <w:instrText xml:space="preserve"> NUMPAGES   \* MERGEFORMAT </w:instrText>
    </w:r>
    <w:r w:rsidRPr="490E705E">
      <w:rPr>
        <w:szCs w:val="20"/>
      </w:rPr>
      <w:fldChar w:fldCharType="separate"/>
    </w:r>
    <w:r w:rsidR="00F70328" w:rsidRPr="00F70328">
      <w:rPr>
        <w:noProof/>
      </w:rPr>
      <w:t>4</w:t>
    </w:r>
    <w:r w:rsidRPr="490E705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F728" w14:textId="77777777" w:rsidR="001109B8" w:rsidRDefault="00110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99B122" w14:textId="77777777" w:rsidR="006766CD" w:rsidRDefault="006766CD" w:rsidP="0082499D">
      <w:pPr>
        <w:spacing w:after="0" w:line="240" w:lineRule="auto"/>
      </w:pPr>
      <w:r>
        <w:separator/>
      </w:r>
    </w:p>
  </w:footnote>
  <w:footnote w:type="continuationSeparator" w:id="0">
    <w:p w14:paraId="58B9B336" w14:textId="77777777" w:rsidR="006766CD" w:rsidRDefault="006766CD" w:rsidP="0082499D">
      <w:pPr>
        <w:spacing w:after="0" w:line="240" w:lineRule="auto"/>
      </w:pPr>
      <w:r>
        <w:continuationSeparator/>
      </w:r>
    </w:p>
  </w:footnote>
  <w:footnote w:id="1">
    <w:p w14:paraId="6BEDEAFB" w14:textId="065C1F19" w:rsidR="00110F3A" w:rsidRPr="00110F3A" w:rsidRDefault="00110F3A">
      <w:pPr>
        <w:pStyle w:val="FootnoteText"/>
        <w:rPr>
          <w:rFonts w:asciiTheme="minorHAnsi" w:hAnsiTheme="minorHAnsi" w:cstheme="minorHAnsi"/>
        </w:rPr>
      </w:pPr>
      <w:r w:rsidRPr="00110F3A">
        <w:rPr>
          <w:rStyle w:val="FootnoteReference"/>
          <w:rFonts w:asciiTheme="minorHAnsi" w:hAnsiTheme="minorHAnsi" w:cstheme="minorHAnsi"/>
        </w:rPr>
        <w:footnoteRef/>
      </w:r>
      <w:r w:rsidRPr="00110F3A">
        <w:rPr>
          <w:rFonts w:asciiTheme="minorHAnsi" w:hAnsiTheme="minorHAnsi" w:cstheme="minorHAnsi"/>
        </w:rPr>
        <w:t xml:space="preserve"> COM(2021) 78 final of 17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04530" w14:textId="6965837F" w:rsidR="001109B8" w:rsidRDefault="00F70328">
    <w:pPr>
      <w:pStyle w:val="Header"/>
    </w:pPr>
    <w:r>
      <w:rPr>
        <w:noProof/>
      </w:rPr>
      <w:pict w14:anchorId="0614DC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001" o:spid="_x0000_s2050" type="#_x0000_t136" style="position:absolute;left:0;text-align:left;margin-left:0;margin-top:0;width:456.8pt;height:182.7pt;rotation:315;z-index:-25165516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C8661" w14:textId="26F2A51C" w:rsidR="005F27D5" w:rsidRPr="00645F70" w:rsidRDefault="00F70328" w:rsidP="00645F70">
    <w:pPr>
      <w:pStyle w:val="HeaderStyle"/>
    </w:pPr>
    <w:r>
      <w:rPr>
        <w:noProof/>
      </w:rPr>
      <w:pict w14:anchorId="48B01A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002" o:spid="_x0000_s2051" type="#_x0000_t136" style="position:absolute;left:0;text-align:left;margin-left:0;margin-top:0;width:456.8pt;height:182.7pt;rotation:315;z-index:-25165312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5F27D5">
      <w:t>Horizon Europe - Work programme 2021-2022</w:t>
    </w:r>
    <w:r w:rsidR="005F27D5">
      <w:cr/>
      <w:t xml:space="preserve">General </w:t>
    </w:r>
    <w:r w:rsidR="003826AF">
      <w:t>Introduction</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BD2E8" w14:textId="44E01789" w:rsidR="005F27D5" w:rsidRDefault="00F70328" w:rsidP="00F37A29">
    <w:pPr>
      <w:pStyle w:val="Header"/>
      <w:tabs>
        <w:tab w:val="clear" w:pos="4536"/>
        <w:tab w:val="clear" w:pos="9072"/>
        <w:tab w:val="left" w:pos="2265"/>
      </w:tabs>
    </w:pPr>
    <w:r>
      <w:rPr>
        <w:noProof/>
      </w:rPr>
      <w:pict w14:anchorId="0B1878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698000" o:spid="_x0000_s2049" type="#_x0000_t136" style="position:absolute;left:0;text-align:left;margin-left:0;margin-top:0;width:456.8pt;height:182.7pt;rotation:315;z-index:-25165721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r w:rsidR="005F27D5">
      <w:rPr>
        <w:noProof/>
      </w:rPr>
      <mc:AlternateContent>
        <mc:Choice Requires="wps">
          <w:drawing>
            <wp:anchor distT="0" distB="0" distL="114300" distR="114300" simplePos="0" relativeHeight="251657216" behindDoc="1" locked="0" layoutInCell="0" allowOverlap="1" wp14:anchorId="01CFBDC5" wp14:editId="5C15CDF1">
              <wp:simplePos x="0" y="0"/>
              <wp:positionH relativeFrom="margin">
                <wp:posOffset>414020</wp:posOffset>
              </wp:positionH>
              <wp:positionV relativeFrom="margin">
                <wp:posOffset>3269615</wp:posOffset>
              </wp:positionV>
              <wp:extent cx="5237480" cy="3142615"/>
              <wp:effectExtent l="0" t="1145540" r="0" b="65532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39F0FA" w14:textId="77777777" w:rsidR="005F27D5" w:rsidRDefault="005F27D5" w:rsidP="00C60BD6">
                          <w:pPr>
                            <w:pStyle w:val="NormalWeb"/>
                            <w:spacing w:after="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1CFBDC5" id="_x0000_t202" coordsize="21600,21600" o:spt="202" path="m,l,21600r21600,l21600,xe">
              <v:stroke joinstyle="miter"/>
              <v:path gradientshapeok="t" o:connecttype="rect"/>
            </v:shapetype>
            <v:shape id="Text Box 17" o:spid="_x0000_s1026" type="#_x0000_t202" style="position:absolute;left:0;text-align:left;margin-left:32.6pt;margin-top:257.45pt;width:412.4pt;height:247.45pt;rotation:-45;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" o:allowincell="f" filled="f" stroked="f">
              <v:stroke joinstyle="round"/>
              <o:lock v:ext="edit" shapetype="t"/>
              <v:textbox style="mso-fit-shape-to-text:t">
                <w:txbxContent>
                  <w:p w14:paraId="3239F0FA" w14:textId="77777777" w:rsidR="005F27D5" w:rsidRDefault="005F27D5" w:rsidP="00C60BD6">
                    <w:pPr>
                      <w:pStyle w:val="NormalWeb"/>
                      <w:spacing w:after="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005F27D5">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2.75pt;height:12.75pt;visibility:visible" o:bullet="t">
        <v:imagedata r:id="rId1" o:title=""/>
      </v:shape>
    </w:pict>
  </w:numPicBullet>
  <w:abstractNum w:abstractNumId="0" w15:restartNumberingAfterBreak="0">
    <w:nsid w:val="060B0B4F"/>
    <w:multiLevelType w:val="hybridMultilevel"/>
    <w:tmpl w:val="EFC865AA"/>
    <w:lvl w:ilvl="0" w:tplc="E64A2C4E">
      <w:start w:val="1"/>
      <w:numFmt w:val="decimal"/>
      <w:pStyle w:val="NumberParagraphLevel2"/>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465E0"/>
    <w:multiLevelType w:val="hybridMultilevel"/>
    <w:tmpl w:val="106438E4"/>
    <w:lvl w:ilvl="0" w:tplc="9D9AA132">
      <w:start w:val="1"/>
      <w:numFmt w:val="bullet"/>
      <w:lvlText w:val=""/>
      <w:lvlJc w:val="left"/>
      <w:pPr>
        <w:ind w:left="720" w:hanging="360"/>
      </w:pPr>
      <w:rPr>
        <w:rFonts w:ascii="Symbol" w:hAnsi="Symbol"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E5192"/>
    <w:multiLevelType w:val="hybridMultilevel"/>
    <w:tmpl w:val="3078DEF2"/>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92CD5"/>
    <w:multiLevelType w:val="hybridMultilevel"/>
    <w:tmpl w:val="4448D7EE"/>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EDE1D74"/>
    <w:multiLevelType w:val="hybridMultilevel"/>
    <w:tmpl w:val="389E64CE"/>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F7A7310"/>
    <w:multiLevelType w:val="hybridMultilevel"/>
    <w:tmpl w:val="DD2C852C"/>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F9C0570"/>
    <w:multiLevelType w:val="hybridMultilevel"/>
    <w:tmpl w:val="3496E118"/>
    <w:lvl w:ilvl="0" w:tplc="E786B0D0">
      <w:start w:val="1"/>
      <w:numFmt w:val="bullet"/>
      <w:pStyle w:val="Bulle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45E36"/>
    <w:multiLevelType w:val="hybridMultilevel"/>
    <w:tmpl w:val="F51CD2C2"/>
    <w:lvl w:ilvl="0" w:tplc="9BC68706">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8D19FB"/>
    <w:multiLevelType w:val="hybridMultilevel"/>
    <w:tmpl w:val="DFD2302A"/>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9B26E1"/>
    <w:multiLevelType w:val="hybridMultilevel"/>
    <w:tmpl w:val="AAE6A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94262"/>
    <w:multiLevelType w:val="hybridMultilevel"/>
    <w:tmpl w:val="B26C8960"/>
    <w:lvl w:ilvl="0" w:tplc="9D9AA132">
      <w:start w:val="1"/>
      <w:numFmt w:val="bullet"/>
      <w:lvlText w:val=""/>
      <w:lvlJc w:val="left"/>
      <w:pPr>
        <w:ind w:left="720" w:hanging="360"/>
      </w:pPr>
      <w:rPr>
        <w:rFonts w:ascii="Symbol" w:hAnsi="Symbol" w:hint="default"/>
        <w:color w:val="59595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22667"/>
    <w:multiLevelType w:val="hybridMultilevel"/>
    <w:tmpl w:val="D7382EBA"/>
    <w:lvl w:ilvl="0" w:tplc="0B3EBF16">
      <w:start w:val="18"/>
      <w:numFmt w:val="bullet"/>
      <w:lvlText w:val="-"/>
      <w:lvlJc w:val="left"/>
      <w:pPr>
        <w:ind w:left="-687" w:hanging="360"/>
      </w:pPr>
      <w:rPr>
        <w:rFonts w:ascii="Verdana" w:eastAsia="Times New Roman" w:hAnsi="Verdana" w:cs="Times New Roman" w:hint="default"/>
      </w:rPr>
    </w:lvl>
    <w:lvl w:ilvl="1" w:tplc="08090003" w:tentative="1">
      <w:start w:val="1"/>
      <w:numFmt w:val="bullet"/>
      <w:lvlText w:val="o"/>
      <w:lvlJc w:val="left"/>
      <w:pPr>
        <w:ind w:left="33" w:hanging="360"/>
      </w:pPr>
      <w:rPr>
        <w:rFonts w:ascii="Courier New" w:hAnsi="Courier New" w:cs="Courier New" w:hint="default"/>
      </w:rPr>
    </w:lvl>
    <w:lvl w:ilvl="2" w:tplc="08090005" w:tentative="1">
      <w:start w:val="1"/>
      <w:numFmt w:val="bullet"/>
      <w:lvlText w:val=""/>
      <w:lvlJc w:val="left"/>
      <w:pPr>
        <w:ind w:left="753" w:hanging="360"/>
      </w:pPr>
      <w:rPr>
        <w:rFonts w:ascii="Wingdings" w:hAnsi="Wingdings" w:hint="default"/>
      </w:rPr>
    </w:lvl>
    <w:lvl w:ilvl="3" w:tplc="08090001" w:tentative="1">
      <w:start w:val="1"/>
      <w:numFmt w:val="bullet"/>
      <w:lvlText w:val=""/>
      <w:lvlJc w:val="left"/>
      <w:pPr>
        <w:ind w:left="1473" w:hanging="360"/>
      </w:pPr>
      <w:rPr>
        <w:rFonts w:ascii="Symbol" w:hAnsi="Symbol" w:hint="default"/>
      </w:rPr>
    </w:lvl>
    <w:lvl w:ilvl="4" w:tplc="08090003" w:tentative="1">
      <w:start w:val="1"/>
      <w:numFmt w:val="bullet"/>
      <w:lvlText w:val="o"/>
      <w:lvlJc w:val="left"/>
      <w:pPr>
        <w:ind w:left="2193" w:hanging="360"/>
      </w:pPr>
      <w:rPr>
        <w:rFonts w:ascii="Courier New" w:hAnsi="Courier New" w:cs="Courier New" w:hint="default"/>
      </w:rPr>
    </w:lvl>
    <w:lvl w:ilvl="5" w:tplc="08090005" w:tentative="1">
      <w:start w:val="1"/>
      <w:numFmt w:val="bullet"/>
      <w:lvlText w:val=""/>
      <w:lvlJc w:val="left"/>
      <w:pPr>
        <w:ind w:left="2913" w:hanging="360"/>
      </w:pPr>
      <w:rPr>
        <w:rFonts w:ascii="Wingdings" w:hAnsi="Wingdings" w:hint="default"/>
      </w:rPr>
    </w:lvl>
    <w:lvl w:ilvl="6" w:tplc="08090001" w:tentative="1">
      <w:start w:val="1"/>
      <w:numFmt w:val="bullet"/>
      <w:lvlText w:val=""/>
      <w:lvlJc w:val="left"/>
      <w:pPr>
        <w:ind w:left="3633" w:hanging="360"/>
      </w:pPr>
      <w:rPr>
        <w:rFonts w:ascii="Symbol" w:hAnsi="Symbol" w:hint="default"/>
      </w:rPr>
    </w:lvl>
    <w:lvl w:ilvl="7" w:tplc="08090003" w:tentative="1">
      <w:start w:val="1"/>
      <w:numFmt w:val="bullet"/>
      <w:lvlText w:val="o"/>
      <w:lvlJc w:val="left"/>
      <w:pPr>
        <w:ind w:left="4353" w:hanging="360"/>
      </w:pPr>
      <w:rPr>
        <w:rFonts w:ascii="Courier New" w:hAnsi="Courier New" w:cs="Courier New" w:hint="default"/>
      </w:rPr>
    </w:lvl>
    <w:lvl w:ilvl="8" w:tplc="08090005" w:tentative="1">
      <w:start w:val="1"/>
      <w:numFmt w:val="bullet"/>
      <w:lvlText w:val=""/>
      <w:lvlJc w:val="left"/>
      <w:pPr>
        <w:ind w:left="5073" w:hanging="360"/>
      </w:pPr>
      <w:rPr>
        <w:rFonts w:ascii="Wingdings" w:hAnsi="Wingdings" w:hint="default"/>
      </w:rPr>
    </w:lvl>
  </w:abstractNum>
  <w:abstractNum w:abstractNumId="12" w15:restartNumberingAfterBreak="0">
    <w:nsid w:val="22F0775B"/>
    <w:multiLevelType w:val="hybridMultilevel"/>
    <w:tmpl w:val="85CC8190"/>
    <w:lvl w:ilvl="0" w:tplc="40D2097A">
      <w:start w:val="1"/>
      <w:numFmt w:val="bullet"/>
      <w:lvlText w:val="–"/>
      <w:lvlJc w:val="left"/>
      <w:pPr>
        <w:ind w:left="720" w:hanging="360"/>
      </w:pPr>
      <w:rPr>
        <w:rFonts w:ascii="Times New Roman" w:hAnsi="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0244F"/>
    <w:multiLevelType w:val="hybridMultilevel"/>
    <w:tmpl w:val="51D262D2"/>
    <w:lvl w:ilvl="0" w:tplc="40D2097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2162AA"/>
    <w:multiLevelType w:val="hybridMultilevel"/>
    <w:tmpl w:val="C7C6ACAC"/>
    <w:lvl w:ilvl="0" w:tplc="BE50AD9E">
      <w:start w:val="1"/>
      <w:numFmt w:val="bullet"/>
      <w:lvlText w:val=""/>
      <w:lvlJc w:val="left"/>
      <w:pPr>
        <w:ind w:left="720" w:hanging="360"/>
      </w:pPr>
      <w:rPr>
        <w:rFonts w:ascii="Symbol" w:hAnsi="Symbol" w:hint="default"/>
        <w:sz w:val="21"/>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623A8E"/>
    <w:multiLevelType w:val="hybridMultilevel"/>
    <w:tmpl w:val="17522CB4"/>
    <w:lvl w:ilvl="0" w:tplc="BE50AD9E">
      <w:start w:val="1"/>
      <w:numFmt w:val="bullet"/>
      <w:lvlText w:val=""/>
      <w:lvlJc w:val="left"/>
      <w:pPr>
        <w:ind w:left="720" w:hanging="360"/>
      </w:pPr>
      <w:rPr>
        <w:rFonts w:ascii="Symbol" w:hAnsi="Symbol" w:hint="default"/>
        <w:sz w:val="21"/>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AC4589"/>
    <w:multiLevelType w:val="hybridMultilevel"/>
    <w:tmpl w:val="B35C3D46"/>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32190"/>
    <w:multiLevelType w:val="hybridMultilevel"/>
    <w:tmpl w:val="4A48FB76"/>
    <w:lvl w:ilvl="0" w:tplc="7CA40BC8">
      <w:start w:val="1"/>
      <w:numFmt w:val="lowerLetter"/>
      <w:pStyle w:val="NumberParagraphAlph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86362A"/>
    <w:multiLevelType w:val="hybridMultilevel"/>
    <w:tmpl w:val="495E14F4"/>
    <w:lvl w:ilvl="0" w:tplc="BE50AD9E">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4C76ECA"/>
    <w:multiLevelType w:val="hybridMultilevel"/>
    <w:tmpl w:val="26BEA8BC"/>
    <w:lvl w:ilvl="0" w:tplc="40D2097A">
      <w:start w:val="1"/>
      <w:numFmt w:val="bullet"/>
      <w:lvlText w:val="–"/>
      <w:lvlJc w:val="left"/>
      <w:pPr>
        <w:ind w:left="720" w:hanging="360"/>
      </w:pPr>
      <w:rPr>
        <w:rFonts w:ascii="Times New Roman" w:hAnsi="Times New Roman"/>
      </w:rPr>
    </w:lvl>
    <w:lvl w:ilvl="1" w:tplc="08090003">
      <w:start w:val="1"/>
      <w:numFmt w:val="bullet"/>
      <w:lvlText w:val="o"/>
      <w:lvlJc w:val="left"/>
      <w:pPr>
        <w:ind w:left="1440" w:hanging="360"/>
      </w:pPr>
      <w:rPr>
        <w:rFonts w:ascii="Courier New" w:hAnsi="Courier New" w:cs="Courier New" w:hint="default"/>
      </w:rPr>
    </w:lvl>
    <w:lvl w:ilvl="2" w:tplc="0B3EBF16">
      <w:start w:val="18"/>
      <w:numFmt w:val="bullet"/>
      <w:lvlText w:val="-"/>
      <w:lvlJc w:val="left"/>
      <w:pPr>
        <w:ind w:left="2160" w:hanging="360"/>
      </w:pPr>
      <w:rPr>
        <w:rFonts w:ascii="Verdana" w:eastAsia="Times New Roman" w:hAnsi="Verdana"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C641BA"/>
    <w:multiLevelType w:val="hybridMultilevel"/>
    <w:tmpl w:val="943A1348"/>
    <w:lvl w:ilvl="0" w:tplc="F1F85750">
      <w:start w:val="1"/>
      <w:numFmt w:val="bullet"/>
      <w:lvlText w:val=""/>
      <w:lvlJc w:val="left"/>
      <w:pPr>
        <w:ind w:left="720" w:hanging="360"/>
      </w:pPr>
      <w:rPr>
        <w:rFonts w:ascii="Symbol" w:hAnsi="Symbol" w:hint="default"/>
        <w:color w:val="5959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DF0C19"/>
    <w:multiLevelType w:val="hybridMultilevel"/>
    <w:tmpl w:val="BD3EA41E"/>
    <w:lvl w:ilvl="0" w:tplc="40D2097A">
      <w:start w:val="1"/>
      <w:numFmt w:val="bullet"/>
      <w:lvlText w:val="–"/>
      <w:lvlJc w:val="left"/>
      <w:pPr>
        <w:ind w:left="720" w:hanging="360"/>
      </w:pPr>
      <w:rPr>
        <w:rFonts w:ascii="Times New Roman" w:hAnsi="Times New Roman"/>
      </w:rPr>
    </w:lvl>
    <w:lvl w:ilvl="1" w:tplc="0B3EBF16">
      <w:start w:val="18"/>
      <w:numFmt w:val="bullet"/>
      <w:lvlText w:val="-"/>
      <w:lvlJc w:val="left"/>
      <w:pPr>
        <w:ind w:left="1440" w:hanging="360"/>
      </w:pPr>
      <w:rPr>
        <w:rFonts w:ascii="Verdana" w:eastAsia="Times New Roman" w:hAnsi="Verdana" w:cs="Times New Roman"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2F3C56"/>
    <w:multiLevelType w:val="hybridMultilevel"/>
    <w:tmpl w:val="012EBFA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D33198"/>
    <w:multiLevelType w:val="hybridMultilevel"/>
    <w:tmpl w:val="81FE6214"/>
    <w:lvl w:ilvl="0" w:tplc="40D2097A">
      <w:start w:val="1"/>
      <w:numFmt w:val="bullet"/>
      <w:lvlText w:val="–"/>
      <w:lvlJc w:val="left"/>
      <w:pPr>
        <w:ind w:left="720" w:hanging="360"/>
      </w:pPr>
      <w:rPr>
        <w:rFonts w:ascii="Times New Roman" w:hAnsi="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B15D7"/>
    <w:multiLevelType w:val="hybridMultilevel"/>
    <w:tmpl w:val="2E340534"/>
    <w:lvl w:ilvl="0" w:tplc="40D2097A">
      <w:start w:val="1"/>
      <w:numFmt w:val="bullet"/>
      <w:lvlText w:val="–"/>
      <w:lvlJc w:val="left"/>
      <w:pPr>
        <w:ind w:left="786" w:hanging="360"/>
      </w:pPr>
      <w:rPr>
        <w:rFonts w:ascii="Times New Roman" w:hAnsi="Times New Roman" w:hint="default"/>
      </w:rPr>
    </w:lvl>
    <w:lvl w:ilvl="1" w:tplc="0B3EBF16">
      <w:start w:val="18"/>
      <w:numFmt w:val="bullet"/>
      <w:lvlText w:val="-"/>
      <w:lvlJc w:val="left"/>
      <w:pPr>
        <w:ind w:left="1506" w:hanging="360"/>
      </w:pPr>
      <w:rPr>
        <w:rFonts w:ascii="Verdana" w:eastAsia="Times New Roman" w:hAnsi="Verdana" w:cs="Times New Roman" w:hint="default"/>
      </w:rPr>
    </w:lvl>
    <w:lvl w:ilvl="2" w:tplc="08090005">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5" w15:restartNumberingAfterBreak="0">
    <w:nsid w:val="4FFC2B9A"/>
    <w:multiLevelType w:val="hybridMultilevel"/>
    <w:tmpl w:val="D9287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0D0683"/>
    <w:multiLevelType w:val="multilevel"/>
    <w:tmpl w:val="FB92D0E6"/>
    <w:lvl w:ilvl="0">
      <w:start w:val="1"/>
      <w:numFmt w:val="decimal"/>
      <w:pStyle w:val="NumberParagraph"/>
      <w:lvlText w:val="%1."/>
      <w:lvlJc w:val="left"/>
      <w:pPr>
        <w:ind w:left="717"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2C7B77"/>
    <w:multiLevelType w:val="hybridMultilevel"/>
    <w:tmpl w:val="F4FAD1C6"/>
    <w:lvl w:ilvl="0" w:tplc="BE50AD9E">
      <w:start w:val="1"/>
      <w:numFmt w:val="bullet"/>
      <w:lvlText w:val=""/>
      <w:lvlJc w:val="left"/>
      <w:pPr>
        <w:ind w:left="786" w:hanging="360"/>
      </w:pPr>
      <w:rPr>
        <w:rFonts w:ascii="Symbol" w:hAnsi="Symbol" w:hint="default"/>
        <w:strike w:val="0"/>
        <w:dstrike w:val="0"/>
        <w:color w:val="auto"/>
        <w:sz w:val="24"/>
        <w:u w:val="none"/>
        <w:effect w:val="none"/>
      </w:rPr>
    </w:lvl>
    <w:lvl w:ilvl="1" w:tplc="BE50AD9E">
      <w:start w:val="1"/>
      <w:numFmt w:val="bullet"/>
      <w:lvlText w:val=""/>
      <w:lvlJc w:val="left"/>
      <w:pPr>
        <w:ind w:left="1506" w:hanging="360"/>
      </w:pPr>
      <w:rPr>
        <w:rFonts w:ascii="Symbol" w:hAnsi="Symbol" w:hint="default"/>
      </w:rPr>
    </w:lvl>
    <w:lvl w:ilvl="2" w:tplc="08090005">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8" w15:restartNumberingAfterBreak="0">
    <w:nsid w:val="57F10507"/>
    <w:multiLevelType w:val="hybridMultilevel"/>
    <w:tmpl w:val="34620992"/>
    <w:lvl w:ilvl="0" w:tplc="24C6155C">
      <w:start w:val="1"/>
      <w:numFmt w:val="bullet"/>
      <w:lvlText w:val=""/>
      <w:lvlJc w:val="left"/>
      <w:pPr>
        <w:ind w:left="1080" w:hanging="720"/>
      </w:pPr>
      <w:rPr>
        <w:rFonts w:ascii="Symbol" w:hAnsi="Symbol" w:hint="default"/>
        <w:strike w:val="0"/>
        <w:dstrike w:val="0"/>
        <w:color w:val="auto"/>
        <w:sz w:val="24"/>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89A647A"/>
    <w:multiLevelType w:val="hybridMultilevel"/>
    <w:tmpl w:val="E16A46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E54631"/>
    <w:multiLevelType w:val="hybridMultilevel"/>
    <w:tmpl w:val="2FCAAD5C"/>
    <w:lvl w:ilvl="0" w:tplc="08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334BC0"/>
    <w:multiLevelType w:val="hybridMultilevel"/>
    <w:tmpl w:val="7B1E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084D82"/>
    <w:multiLevelType w:val="hybridMultilevel"/>
    <w:tmpl w:val="5FEC40F4"/>
    <w:lvl w:ilvl="0" w:tplc="40D2097A">
      <w:start w:val="1"/>
      <w:numFmt w:val="bullet"/>
      <w:lvlText w:val="–"/>
      <w:lvlJc w:val="left"/>
      <w:pPr>
        <w:ind w:left="720" w:hanging="360"/>
      </w:pPr>
      <w:rPr>
        <w:rFonts w:ascii="Times New Roman" w:hAnsi="Times New Roman"/>
      </w:rPr>
    </w:lvl>
    <w:lvl w:ilvl="1" w:tplc="0B3EBF16">
      <w:start w:val="18"/>
      <w:numFmt w:val="bullet"/>
      <w:lvlText w:val="-"/>
      <w:lvlJc w:val="left"/>
      <w:pPr>
        <w:ind w:left="1440" w:hanging="360"/>
      </w:pPr>
      <w:rPr>
        <w:rFonts w:ascii="Verdana" w:eastAsia="Times New Roman" w:hAnsi="Verdana" w:cs="Times New Roman"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8B7514"/>
    <w:multiLevelType w:val="hybridMultilevel"/>
    <w:tmpl w:val="8CAE5230"/>
    <w:name w:val="CPSNumberingScheme"/>
    <w:lvl w:ilvl="0" w:tplc="57388D84">
      <w:start w:val="1"/>
      <w:numFmt w:val="decimal"/>
      <w:lvlText w:val="%1."/>
      <w:lvlJc w:val="right"/>
      <w:pPr>
        <w:ind w:left="500" w:hanging="180"/>
      </w:pPr>
    </w:lvl>
    <w:lvl w:ilvl="1" w:tplc="995621EE">
      <w:start w:val="1"/>
      <w:numFmt w:val="decimal"/>
      <w:lvlText w:val="%2."/>
      <w:lvlJc w:val="right"/>
      <w:pPr>
        <w:ind w:left="1000" w:hanging="180"/>
      </w:pPr>
    </w:lvl>
    <w:lvl w:ilvl="2" w:tplc="200AA3BA">
      <w:start w:val="1"/>
      <w:numFmt w:val="decimal"/>
      <w:lvlText w:val="%3."/>
      <w:lvlJc w:val="right"/>
      <w:pPr>
        <w:ind w:left="1500" w:hanging="180"/>
      </w:pPr>
    </w:lvl>
    <w:lvl w:ilvl="3" w:tplc="988E05D2">
      <w:start w:val="1"/>
      <w:numFmt w:val="decimal"/>
      <w:lvlText w:val="%4."/>
      <w:lvlJc w:val="right"/>
      <w:pPr>
        <w:ind w:left="2000" w:hanging="180"/>
      </w:pPr>
    </w:lvl>
    <w:lvl w:ilvl="4" w:tplc="ACDAD4AC">
      <w:start w:val="1"/>
      <w:numFmt w:val="decimal"/>
      <w:lvlText w:val="%5."/>
      <w:lvlJc w:val="right"/>
      <w:pPr>
        <w:ind w:left="2500" w:hanging="180"/>
      </w:pPr>
    </w:lvl>
    <w:lvl w:ilvl="5" w:tplc="728E423E">
      <w:start w:val="1"/>
      <w:numFmt w:val="decimal"/>
      <w:lvlText w:val="%6."/>
      <w:lvlJc w:val="right"/>
      <w:pPr>
        <w:ind w:left="3000" w:hanging="180"/>
      </w:pPr>
    </w:lvl>
    <w:lvl w:ilvl="6" w:tplc="DAFA567E">
      <w:start w:val="1"/>
      <w:numFmt w:val="decimal"/>
      <w:lvlText w:val="%7."/>
      <w:lvlJc w:val="right"/>
      <w:pPr>
        <w:ind w:left="3500" w:hanging="180"/>
      </w:pPr>
    </w:lvl>
    <w:lvl w:ilvl="7" w:tplc="7A2451F4">
      <w:start w:val="1"/>
      <w:numFmt w:val="decimal"/>
      <w:lvlText w:val="%8."/>
      <w:lvlJc w:val="right"/>
      <w:pPr>
        <w:ind w:left="4000" w:hanging="180"/>
      </w:pPr>
    </w:lvl>
    <w:lvl w:ilvl="8" w:tplc="95988B7C">
      <w:start w:val="1"/>
      <w:numFmt w:val="decimal"/>
      <w:lvlText w:val="%9."/>
      <w:lvlJc w:val="right"/>
      <w:pPr>
        <w:ind w:left="4500" w:hanging="180"/>
      </w:pPr>
    </w:lvl>
  </w:abstractNum>
  <w:abstractNum w:abstractNumId="34" w15:restartNumberingAfterBreak="0">
    <w:nsid w:val="6C3A39FB"/>
    <w:multiLevelType w:val="hybridMultilevel"/>
    <w:tmpl w:val="411A13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853882"/>
    <w:multiLevelType w:val="hybridMultilevel"/>
    <w:tmpl w:val="48C2C55C"/>
    <w:lvl w:ilvl="0" w:tplc="40D2097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2A0FA3"/>
    <w:multiLevelType w:val="multilevel"/>
    <w:tmpl w:val="1D8E4896"/>
    <w:lvl w:ilvl="0">
      <w:start w:val="1"/>
      <w:numFmt w:val="bullet"/>
      <w:lvlText w:val="o"/>
      <w:lvlJc w:val="left"/>
      <w:rPr>
        <w:rFonts w:ascii="Courier New" w:hAnsi="Courier New" w:cs="Courier New" w:hint="default"/>
        <w:b w:val="0"/>
        <w:bCs w:val="0"/>
        <w:i w:val="0"/>
        <w:iCs w:val="0"/>
        <w:smallCaps w:val="0"/>
        <w:strike w:val="0"/>
        <w:color w:val="595959"/>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4146E07"/>
    <w:multiLevelType w:val="hybridMultilevel"/>
    <w:tmpl w:val="C8A4CD54"/>
    <w:lvl w:ilvl="0" w:tplc="E786B0D0">
      <w:start w:val="1"/>
      <w:numFmt w:val="bullet"/>
      <w:lvlText w:val=""/>
      <w:lvlJc w:val="left"/>
      <w:pPr>
        <w:ind w:left="720" w:hanging="360"/>
      </w:pPr>
      <w:rPr>
        <w:rFonts w:ascii="Symbol" w:hAnsi="Symbol" w:hint="default"/>
      </w:rPr>
    </w:lvl>
    <w:lvl w:ilvl="1" w:tplc="C69A8960">
      <w:start w:val="1"/>
      <w:numFmt w:val="bullet"/>
      <w:pStyle w:val="BulletParagraphLevel2"/>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3C4DC5"/>
    <w:multiLevelType w:val="hybridMultilevel"/>
    <w:tmpl w:val="6AF009D6"/>
    <w:lvl w:ilvl="0" w:tplc="40D2097A">
      <w:start w:val="1"/>
      <w:numFmt w:val="bullet"/>
      <w:lvlText w:val="–"/>
      <w:lvlJc w:val="left"/>
      <w:pPr>
        <w:ind w:left="720" w:hanging="360"/>
      </w:pPr>
      <w:rPr>
        <w:rFonts w:ascii="Times New Roman" w:hAnsi="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765BDB"/>
    <w:multiLevelType w:val="hybridMultilevel"/>
    <w:tmpl w:val="3B684DB6"/>
    <w:lvl w:ilvl="0" w:tplc="BE50AD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166D08"/>
    <w:multiLevelType w:val="hybridMultilevel"/>
    <w:tmpl w:val="595488DA"/>
    <w:lvl w:ilvl="0" w:tplc="0B3EBF16">
      <w:start w:val="18"/>
      <w:numFmt w:val="bullet"/>
      <w:lvlText w:val="-"/>
      <w:lvlJc w:val="left"/>
      <w:pPr>
        <w:ind w:left="720" w:hanging="360"/>
      </w:pPr>
      <w:rPr>
        <w:rFonts w:ascii="Verdana" w:eastAsia="Times New Roman" w:hAnsi="Verdana"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A8B752A"/>
    <w:multiLevelType w:val="hybridMultilevel"/>
    <w:tmpl w:val="5E1E11F0"/>
    <w:lvl w:ilvl="0" w:tplc="BE50AD9E">
      <w:start w:val="1"/>
      <w:numFmt w:val="bullet"/>
      <w:lvlText w:val=""/>
      <w:lvlJc w:val="left"/>
      <w:pPr>
        <w:ind w:left="6042" w:hanging="360"/>
      </w:pPr>
      <w:rPr>
        <w:rFonts w:ascii="Symbol" w:hAnsi="Symbol" w:hint="default"/>
        <w:b/>
        <w:strike w:val="0"/>
        <w:dstrike w:val="0"/>
        <w:color w:val="auto"/>
        <w:sz w:val="20"/>
        <w:u w:val="none"/>
        <w:effect w:val="none"/>
      </w:rPr>
    </w:lvl>
    <w:lvl w:ilvl="1" w:tplc="44FE2B32">
      <w:start w:val="3"/>
      <w:numFmt w:val="bullet"/>
      <w:lvlText w:val="-"/>
      <w:lvlJc w:val="left"/>
      <w:pPr>
        <w:ind w:left="2400" w:hanging="360"/>
      </w:pPr>
      <w:rPr>
        <w:rFonts w:ascii="Times New Roman" w:eastAsia="Calibri" w:hAnsi="Times New Roman" w:cs="Times New Roman" w:hint="default"/>
        <w:color w:val="auto"/>
      </w:rPr>
    </w:lvl>
    <w:lvl w:ilvl="2" w:tplc="08090005">
      <w:start w:val="1"/>
      <w:numFmt w:val="bullet"/>
      <w:lvlText w:val=""/>
      <w:lvlJc w:val="left"/>
      <w:pPr>
        <w:ind w:left="3120" w:hanging="360"/>
      </w:pPr>
      <w:rPr>
        <w:rFonts w:ascii="Wingdings" w:hAnsi="Wingdings" w:hint="default"/>
      </w:rPr>
    </w:lvl>
    <w:lvl w:ilvl="3" w:tplc="0809000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42" w15:restartNumberingAfterBreak="0">
    <w:nsid w:val="7B2044BA"/>
    <w:multiLevelType w:val="hybridMultilevel"/>
    <w:tmpl w:val="C87E3FC4"/>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6"/>
  </w:num>
  <w:num w:numId="2">
    <w:abstractNumId w:val="37"/>
  </w:num>
  <w:num w:numId="3">
    <w:abstractNumId w:val="26"/>
  </w:num>
  <w:num w:numId="4">
    <w:abstractNumId w:val="0"/>
  </w:num>
  <w:num w:numId="5">
    <w:abstractNumId w:val="17"/>
  </w:num>
  <w:num w:numId="6">
    <w:abstractNumId w:val="2"/>
  </w:num>
  <w:num w:numId="7">
    <w:abstractNumId w:val="16"/>
  </w:num>
  <w:num w:numId="8">
    <w:abstractNumId w:val="14"/>
  </w:num>
  <w:num w:numId="9">
    <w:abstractNumId w:val="8"/>
  </w:num>
  <w:num w:numId="10">
    <w:abstractNumId w:val="18"/>
  </w:num>
  <w:num w:numId="11">
    <w:abstractNumId w:val="10"/>
  </w:num>
  <w:num w:numId="12">
    <w:abstractNumId w:val="22"/>
  </w:num>
  <w:num w:numId="13">
    <w:abstractNumId w:val="35"/>
  </w:num>
  <w:num w:numId="14">
    <w:abstractNumId w:val="12"/>
  </w:num>
  <w:num w:numId="15">
    <w:abstractNumId w:val="23"/>
  </w:num>
  <w:num w:numId="16">
    <w:abstractNumId w:val="32"/>
  </w:num>
  <w:num w:numId="17">
    <w:abstractNumId w:val="21"/>
  </w:num>
  <w:num w:numId="18">
    <w:abstractNumId w:val="19"/>
  </w:num>
  <w:num w:numId="19">
    <w:abstractNumId w:val="38"/>
  </w:num>
  <w:num w:numId="20">
    <w:abstractNumId w:val="13"/>
  </w:num>
  <w:num w:numId="21">
    <w:abstractNumId w:val="24"/>
  </w:num>
  <w:num w:numId="22">
    <w:abstractNumId w:val="7"/>
  </w:num>
  <w:num w:numId="23">
    <w:abstractNumId w:val="34"/>
  </w:num>
  <w:num w:numId="24">
    <w:abstractNumId w:val="25"/>
  </w:num>
  <w:num w:numId="25">
    <w:abstractNumId w:val="28"/>
  </w:num>
  <w:num w:numId="26">
    <w:abstractNumId w:val="20"/>
  </w:num>
  <w:num w:numId="27">
    <w:abstractNumId w:val="36"/>
  </w:num>
  <w:num w:numId="28">
    <w:abstractNumId w:val="31"/>
  </w:num>
  <w:num w:numId="29">
    <w:abstractNumId w:val="29"/>
  </w:num>
  <w:num w:numId="30">
    <w:abstractNumId w:val="40"/>
  </w:num>
  <w:num w:numId="31">
    <w:abstractNumId w:val="11"/>
  </w:num>
  <w:num w:numId="32">
    <w:abstractNumId w:val="41"/>
  </w:num>
  <w:num w:numId="33">
    <w:abstractNumId w:val="27"/>
  </w:num>
  <w:num w:numId="34">
    <w:abstractNumId w:val="1"/>
  </w:num>
  <w:num w:numId="35">
    <w:abstractNumId w:val="15"/>
  </w:num>
  <w:num w:numId="36">
    <w:abstractNumId w:val="39"/>
  </w:num>
  <w:num w:numId="37">
    <w:abstractNumId w:val="30"/>
  </w:num>
  <w:num w:numId="38">
    <w:abstractNumId w:val="42"/>
  </w:num>
  <w:num w:numId="39">
    <w:abstractNumId w:val="4"/>
  </w:num>
  <w:num w:numId="40">
    <w:abstractNumId w:val="5"/>
  </w:num>
  <w:num w:numId="41">
    <w:abstractNumId w:val="3"/>
  </w:num>
  <w:num w:numId="42">
    <w:abstractNumId w:val="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fr-BE"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da-DK" w:vendorID="64" w:dllVersion="131078" w:nlCheck="1" w:checkStyle="0"/>
  <w:activeWritingStyle w:appName="MSWord" w:lang="it-IT" w:vendorID="64" w:dllVersion="131078" w:nlCheck="1" w:checkStyle="0"/>
  <w:activeWritingStyle w:appName="MSWord" w:lang="en-IE" w:vendorID="64" w:dllVersion="131078" w:nlCheck="1" w:checkStyle="1"/>
  <w:activeWritingStyle w:appName="MSWord" w:lang="de-DE" w:vendorID="64" w:dllVersion="131078" w:nlCheck="1" w:checkStyle="0"/>
  <w:doNotTrackFormatting/>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1181"/>
    <w:rsid w:val="000034CF"/>
    <w:rsid w:val="00011987"/>
    <w:rsid w:val="00011E42"/>
    <w:rsid w:val="0001349B"/>
    <w:rsid w:val="000157C2"/>
    <w:rsid w:val="000157E7"/>
    <w:rsid w:val="00020263"/>
    <w:rsid w:val="000212A5"/>
    <w:rsid w:val="000220B0"/>
    <w:rsid w:val="00024985"/>
    <w:rsid w:val="000265C8"/>
    <w:rsid w:val="00027065"/>
    <w:rsid w:val="000321BD"/>
    <w:rsid w:val="00032776"/>
    <w:rsid w:val="0003291F"/>
    <w:rsid w:val="000337A9"/>
    <w:rsid w:val="00035053"/>
    <w:rsid w:val="00046063"/>
    <w:rsid w:val="000472E5"/>
    <w:rsid w:val="00051287"/>
    <w:rsid w:val="00052AF9"/>
    <w:rsid w:val="000553FB"/>
    <w:rsid w:val="00056138"/>
    <w:rsid w:val="0005773C"/>
    <w:rsid w:val="00061BF5"/>
    <w:rsid w:val="0006290B"/>
    <w:rsid w:val="000655EB"/>
    <w:rsid w:val="00090261"/>
    <w:rsid w:val="00092EF5"/>
    <w:rsid w:val="00093CB8"/>
    <w:rsid w:val="00094B3A"/>
    <w:rsid w:val="00096805"/>
    <w:rsid w:val="000A0D11"/>
    <w:rsid w:val="000A3060"/>
    <w:rsid w:val="000B079C"/>
    <w:rsid w:val="000B40E2"/>
    <w:rsid w:val="000B5441"/>
    <w:rsid w:val="000C0EEE"/>
    <w:rsid w:val="000C3EDA"/>
    <w:rsid w:val="000D3243"/>
    <w:rsid w:val="000D6003"/>
    <w:rsid w:val="000D6606"/>
    <w:rsid w:val="000D78F2"/>
    <w:rsid w:val="000E098C"/>
    <w:rsid w:val="000E2E43"/>
    <w:rsid w:val="000E6A20"/>
    <w:rsid w:val="000E6F9C"/>
    <w:rsid w:val="000F0241"/>
    <w:rsid w:val="000F0491"/>
    <w:rsid w:val="000F46D3"/>
    <w:rsid w:val="000F7AA1"/>
    <w:rsid w:val="00101819"/>
    <w:rsid w:val="001069DC"/>
    <w:rsid w:val="001073E2"/>
    <w:rsid w:val="001109B8"/>
    <w:rsid w:val="00110F3A"/>
    <w:rsid w:val="0011149A"/>
    <w:rsid w:val="00112EEA"/>
    <w:rsid w:val="00112F79"/>
    <w:rsid w:val="001158A2"/>
    <w:rsid w:val="001167D7"/>
    <w:rsid w:val="00117A4D"/>
    <w:rsid w:val="00121C60"/>
    <w:rsid w:val="0012797D"/>
    <w:rsid w:val="001308E1"/>
    <w:rsid w:val="00132830"/>
    <w:rsid w:val="001371A3"/>
    <w:rsid w:val="00140EAF"/>
    <w:rsid w:val="00142109"/>
    <w:rsid w:val="00144FA0"/>
    <w:rsid w:val="001451EF"/>
    <w:rsid w:val="00145407"/>
    <w:rsid w:val="001541A7"/>
    <w:rsid w:val="00155580"/>
    <w:rsid w:val="00157D88"/>
    <w:rsid w:val="00165947"/>
    <w:rsid w:val="001704B3"/>
    <w:rsid w:val="00171112"/>
    <w:rsid w:val="001734B2"/>
    <w:rsid w:val="00175BC8"/>
    <w:rsid w:val="00175F0F"/>
    <w:rsid w:val="00176246"/>
    <w:rsid w:val="00176D31"/>
    <w:rsid w:val="00183F41"/>
    <w:rsid w:val="00184585"/>
    <w:rsid w:val="001878B1"/>
    <w:rsid w:val="00187A8B"/>
    <w:rsid w:val="00190012"/>
    <w:rsid w:val="00190023"/>
    <w:rsid w:val="0019391F"/>
    <w:rsid w:val="001950A7"/>
    <w:rsid w:val="00195576"/>
    <w:rsid w:val="001A2AE5"/>
    <w:rsid w:val="001A53A7"/>
    <w:rsid w:val="001A720F"/>
    <w:rsid w:val="001A7A4B"/>
    <w:rsid w:val="001B0721"/>
    <w:rsid w:val="001C0C7A"/>
    <w:rsid w:val="001C1DCE"/>
    <w:rsid w:val="001C2E88"/>
    <w:rsid w:val="001D3DCD"/>
    <w:rsid w:val="001D5F14"/>
    <w:rsid w:val="001E22B7"/>
    <w:rsid w:val="001E477C"/>
    <w:rsid w:val="001E5362"/>
    <w:rsid w:val="001F0F35"/>
    <w:rsid w:val="001F3DED"/>
    <w:rsid w:val="001F771A"/>
    <w:rsid w:val="002004B8"/>
    <w:rsid w:val="00211757"/>
    <w:rsid w:val="00212264"/>
    <w:rsid w:val="00213A33"/>
    <w:rsid w:val="00217277"/>
    <w:rsid w:val="00221B4D"/>
    <w:rsid w:val="00224CD5"/>
    <w:rsid w:val="00227FF3"/>
    <w:rsid w:val="002357B2"/>
    <w:rsid w:val="002363FC"/>
    <w:rsid w:val="00236630"/>
    <w:rsid w:val="00240042"/>
    <w:rsid w:val="002418AD"/>
    <w:rsid w:val="00254CB4"/>
    <w:rsid w:val="00254EB1"/>
    <w:rsid w:val="00256886"/>
    <w:rsid w:val="00257BB4"/>
    <w:rsid w:val="00263B27"/>
    <w:rsid w:val="0026474F"/>
    <w:rsid w:val="00265C09"/>
    <w:rsid w:val="00266B0A"/>
    <w:rsid w:val="0027193B"/>
    <w:rsid w:val="0027281D"/>
    <w:rsid w:val="00274ED1"/>
    <w:rsid w:val="00284DCA"/>
    <w:rsid w:val="00285D69"/>
    <w:rsid w:val="00294CCE"/>
    <w:rsid w:val="002970C3"/>
    <w:rsid w:val="00297831"/>
    <w:rsid w:val="002A36C4"/>
    <w:rsid w:val="002A6675"/>
    <w:rsid w:val="002A795F"/>
    <w:rsid w:val="002B1796"/>
    <w:rsid w:val="002C1DD2"/>
    <w:rsid w:val="002C2561"/>
    <w:rsid w:val="002C4A42"/>
    <w:rsid w:val="002D01E4"/>
    <w:rsid w:val="002D0F1F"/>
    <w:rsid w:val="002D138C"/>
    <w:rsid w:val="002D5C42"/>
    <w:rsid w:val="002D6DFD"/>
    <w:rsid w:val="002E057F"/>
    <w:rsid w:val="002E101D"/>
    <w:rsid w:val="002E523A"/>
    <w:rsid w:val="002E5851"/>
    <w:rsid w:val="002E590E"/>
    <w:rsid w:val="002E662E"/>
    <w:rsid w:val="002F60C0"/>
    <w:rsid w:val="002F70D9"/>
    <w:rsid w:val="00300329"/>
    <w:rsid w:val="0030483A"/>
    <w:rsid w:val="00306A70"/>
    <w:rsid w:val="00317A80"/>
    <w:rsid w:val="003210DA"/>
    <w:rsid w:val="00322D48"/>
    <w:rsid w:val="00323562"/>
    <w:rsid w:val="00325BB4"/>
    <w:rsid w:val="00326867"/>
    <w:rsid w:val="00327D4A"/>
    <w:rsid w:val="00332AE6"/>
    <w:rsid w:val="003436D6"/>
    <w:rsid w:val="00345D8F"/>
    <w:rsid w:val="003616D2"/>
    <w:rsid w:val="00362CBF"/>
    <w:rsid w:val="0036335B"/>
    <w:rsid w:val="0036435B"/>
    <w:rsid w:val="00366DB5"/>
    <w:rsid w:val="003670CC"/>
    <w:rsid w:val="003672C0"/>
    <w:rsid w:val="003706B1"/>
    <w:rsid w:val="00371BE0"/>
    <w:rsid w:val="003721F3"/>
    <w:rsid w:val="00372953"/>
    <w:rsid w:val="00380F99"/>
    <w:rsid w:val="003826AF"/>
    <w:rsid w:val="00384422"/>
    <w:rsid w:val="00385379"/>
    <w:rsid w:val="00386E4A"/>
    <w:rsid w:val="00390CB4"/>
    <w:rsid w:val="00391036"/>
    <w:rsid w:val="00394899"/>
    <w:rsid w:val="003A01D7"/>
    <w:rsid w:val="003A0DCC"/>
    <w:rsid w:val="003B085D"/>
    <w:rsid w:val="003B1638"/>
    <w:rsid w:val="003B372E"/>
    <w:rsid w:val="003B743B"/>
    <w:rsid w:val="003C0B0F"/>
    <w:rsid w:val="003C3E50"/>
    <w:rsid w:val="003C4AAA"/>
    <w:rsid w:val="003D177E"/>
    <w:rsid w:val="003D423F"/>
    <w:rsid w:val="003F1724"/>
    <w:rsid w:val="003F1E43"/>
    <w:rsid w:val="003F2E85"/>
    <w:rsid w:val="003F3570"/>
    <w:rsid w:val="003F5AEF"/>
    <w:rsid w:val="003F6796"/>
    <w:rsid w:val="004009D9"/>
    <w:rsid w:val="00401CA6"/>
    <w:rsid w:val="0040333A"/>
    <w:rsid w:val="00404C3C"/>
    <w:rsid w:val="0040635C"/>
    <w:rsid w:val="00406582"/>
    <w:rsid w:val="00407813"/>
    <w:rsid w:val="004129B9"/>
    <w:rsid w:val="00413E01"/>
    <w:rsid w:val="00413E21"/>
    <w:rsid w:val="0041775C"/>
    <w:rsid w:val="00420EC0"/>
    <w:rsid w:val="004219E7"/>
    <w:rsid w:val="004259BF"/>
    <w:rsid w:val="00426191"/>
    <w:rsid w:val="00427176"/>
    <w:rsid w:val="004274E3"/>
    <w:rsid w:val="004278D4"/>
    <w:rsid w:val="0043195C"/>
    <w:rsid w:val="004379A3"/>
    <w:rsid w:val="00451884"/>
    <w:rsid w:val="004542B3"/>
    <w:rsid w:val="00454E26"/>
    <w:rsid w:val="00455DCD"/>
    <w:rsid w:val="00456EF1"/>
    <w:rsid w:val="004667C6"/>
    <w:rsid w:val="00466E17"/>
    <w:rsid w:val="0047141D"/>
    <w:rsid w:val="00472210"/>
    <w:rsid w:val="00472A70"/>
    <w:rsid w:val="00473217"/>
    <w:rsid w:val="004736E0"/>
    <w:rsid w:val="004749B4"/>
    <w:rsid w:val="004800FB"/>
    <w:rsid w:val="004803B4"/>
    <w:rsid w:val="0048168A"/>
    <w:rsid w:val="00481A21"/>
    <w:rsid w:val="00482F40"/>
    <w:rsid w:val="004914F1"/>
    <w:rsid w:val="0049153E"/>
    <w:rsid w:val="0049512F"/>
    <w:rsid w:val="00496765"/>
    <w:rsid w:val="004A5773"/>
    <w:rsid w:val="004B0696"/>
    <w:rsid w:val="004C25B5"/>
    <w:rsid w:val="004C3DC7"/>
    <w:rsid w:val="004C4090"/>
    <w:rsid w:val="004D37B6"/>
    <w:rsid w:val="004D4133"/>
    <w:rsid w:val="004D52FC"/>
    <w:rsid w:val="004D6F2D"/>
    <w:rsid w:val="004E0E4B"/>
    <w:rsid w:val="004E22D8"/>
    <w:rsid w:val="004E3001"/>
    <w:rsid w:val="004E44CD"/>
    <w:rsid w:val="004E599D"/>
    <w:rsid w:val="004F0E87"/>
    <w:rsid w:val="004F2CBE"/>
    <w:rsid w:val="004F30A9"/>
    <w:rsid w:val="004F5CED"/>
    <w:rsid w:val="004F73F9"/>
    <w:rsid w:val="00500A02"/>
    <w:rsid w:val="00510439"/>
    <w:rsid w:val="0051453A"/>
    <w:rsid w:val="00516E9E"/>
    <w:rsid w:val="00520AA7"/>
    <w:rsid w:val="00524F84"/>
    <w:rsid w:val="00525716"/>
    <w:rsid w:val="00527374"/>
    <w:rsid w:val="00531788"/>
    <w:rsid w:val="00534BAC"/>
    <w:rsid w:val="00535EE1"/>
    <w:rsid w:val="00541591"/>
    <w:rsid w:val="00541EE4"/>
    <w:rsid w:val="005463E1"/>
    <w:rsid w:val="00551883"/>
    <w:rsid w:val="0055747C"/>
    <w:rsid w:val="0056100C"/>
    <w:rsid w:val="00567C61"/>
    <w:rsid w:val="005758DC"/>
    <w:rsid w:val="00576E23"/>
    <w:rsid w:val="00580201"/>
    <w:rsid w:val="00590E44"/>
    <w:rsid w:val="00593915"/>
    <w:rsid w:val="005A61AF"/>
    <w:rsid w:val="005A69AA"/>
    <w:rsid w:val="005A6EA8"/>
    <w:rsid w:val="005B013F"/>
    <w:rsid w:val="005B2D20"/>
    <w:rsid w:val="005B4AC4"/>
    <w:rsid w:val="005C1C06"/>
    <w:rsid w:val="005C493A"/>
    <w:rsid w:val="005C619F"/>
    <w:rsid w:val="005E08BF"/>
    <w:rsid w:val="005E24C6"/>
    <w:rsid w:val="005E6C48"/>
    <w:rsid w:val="005F27D5"/>
    <w:rsid w:val="005F2D1E"/>
    <w:rsid w:val="005F38F0"/>
    <w:rsid w:val="005F7858"/>
    <w:rsid w:val="005F7FF2"/>
    <w:rsid w:val="00601A07"/>
    <w:rsid w:val="00610A77"/>
    <w:rsid w:val="00611729"/>
    <w:rsid w:val="00611CD2"/>
    <w:rsid w:val="00612D63"/>
    <w:rsid w:val="00613B15"/>
    <w:rsid w:val="006163E7"/>
    <w:rsid w:val="00617338"/>
    <w:rsid w:val="00620358"/>
    <w:rsid w:val="0062047A"/>
    <w:rsid w:val="00621CFF"/>
    <w:rsid w:val="006305AB"/>
    <w:rsid w:val="00634E7D"/>
    <w:rsid w:val="00637A8D"/>
    <w:rsid w:val="00640586"/>
    <w:rsid w:val="006405F6"/>
    <w:rsid w:val="006414B6"/>
    <w:rsid w:val="00645F70"/>
    <w:rsid w:val="00646F45"/>
    <w:rsid w:val="00647824"/>
    <w:rsid w:val="006500BA"/>
    <w:rsid w:val="00650BAD"/>
    <w:rsid w:val="006623AF"/>
    <w:rsid w:val="0066573B"/>
    <w:rsid w:val="0066649D"/>
    <w:rsid w:val="00671E1D"/>
    <w:rsid w:val="00672751"/>
    <w:rsid w:val="00672AE1"/>
    <w:rsid w:val="00674094"/>
    <w:rsid w:val="00675CF6"/>
    <w:rsid w:val="006766CD"/>
    <w:rsid w:val="00682660"/>
    <w:rsid w:val="00682D86"/>
    <w:rsid w:val="00684967"/>
    <w:rsid w:val="00694044"/>
    <w:rsid w:val="00694BAF"/>
    <w:rsid w:val="00695D65"/>
    <w:rsid w:val="006A2AD8"/>
    <w:rsid w:val="006A5321"/>
    <w:rsid w:val="006A5C79"/>
    <w:rsid w:val="006A6038"/>
    <w:rsid w:val="006B377B"/>
    <w:rsid w:val="006B3E37"/>
    <w:rsid w:val="006B457A"/>
    <w:rsid w:val="006B6206"/>
    <w:rsid w:val="006B7298"/>
    <w:rsid w:val="006C35F4"/>
    <w:rsid w:val="006C5F81"/>
    <w:rsid w:val="006C74FE"/>
    <w:rsid w:val="006D1E83"/>
    <w:rsid w:val="006D2B6C"/>
    <w:rsid w:val="006D3B57"/>
    <w:rsid w:val="006D4DF9"/>
    <w:rsid w:val="006E06FB"/>
    <w:rsid w:val="006E139D"/>
    <w:rsid w:val="006E222C"/>
    <w:rsid w:val="006E2D1E"/>
    <w:rsid w:val="006E3DAE"/>
    <w:rsid w:val="006E4A36"/>
    <w:rsid w:val="006E622C"/>
    <w:rsid w:val="006F3C26"/>
    <w:rsid w:val="006F443C"/>
    <w:rsid w:val="00714AD0"/>
    <w:rsid w:val="00715DDA"/>
    <w:rsid w:val="00717534"/>
    <w:rsid w:val="00721A97"/>
    <w:rsid w:val="007336EB"/>
    <w:rsid w:val="00733DF1"/>
    <w:rsid w:val="0073432C"/>
    <w:rsid w:val="00734E95"/>
    <w:rsid w:val="00735289"/>
    <w:rsid w:val="00736542"/>
    <w:rsid w:val="00741273"/>
    <w:rsid w:val="0074186D"/>
    <w:rsid w:val="00745E57"/>
    <w:rsid w:val="007500BF"/>
    <w:rsid w:val="00752394"/>
    <w:rsid w:val="0075539F"/>
    <w:rsid w:val="00763365"/>
    <w:rsid w:val="00766BAD"/>
    <w:rsid w:val="00771EE7"/>
    <w:rsid w:val="007723CB"/>
    <w:rsid w:val="0077243B"/>
    <w:rsid w:val="00773CAB"/>
    <w:rsid w:val="00795005"/>
    <w:rsid w:val="007A4C10"/>
    <w:rsid w:val="007A5447"/>
    <w:rsid w:val="007A6E2E"/>
    <w:rsid w:val="007B3F34"/>
    <w:rsid w:val="007C4082"/>
    <w:rsid w:val="007D25FE"/>
    <w:rsid w:val="007D34AE"/>
    <w:rsid w:val="007D358F"/>
    <w:rsid w:val="007F2102"/>
    <w:rsid w:val="007F32E8"/>
    <w:rsid w:val="007F3AAB"/>
    <w:rsid w:val="007F5143"/>
    <w:rsid w:val="007F68E3"/>
    <w:rsid w:val="00800AE9"/>
    <w:rsid w:val="00806C35"/>
    <w:rsid w:val="008110DE"/>
    <w:rsid w:val="00813945"/>
    <w:rsid w:val="00815DEE"/>
    <w:rsid w:val="0082265B"/>
    <w:rsid w:val="0082499D"/>
    <w:rsid w:val="008262D8"/>
    <w:rsid w:val="008268E6"/>
    <w:rsid w:val="00832FCA"/>
    <w:rsid w:val="0083536F"/>
    <w:rsid w:val="008425FA"/>
    <w:rsid w:val="00842E14"/>
    <w:rsid w:val="00851D3F"/>
    <w:rsid w:val="00852A3C"/>
    <w:rsid w:val="00852D7E"/>
    <w:rsid w:val="008617ED"/>
    <w:rsid w:val="00861A3E"/>
    <w:rsid w:val="00861F3C"/>
    <w:rsid w:val="00862B39"/>
    <w:rsid w:val="008636AD"/>
    <w:rsid w:val="0086448E"/>
    <w:rsid w:val="00870AB9"/>
    <w:rsid w:val="0087138C"/>
    <w:rsid w:val="008726BA"/>
    <w:rsid w:val="00875565"/>
    <w:rsid w:val="00875894"/>
    <w:rsid w:val="00881E2D"/>
    <w:rsid w:val="00883888"/>
    <w:rsid w:val="0088708A"/>
    <w:rsid w:val="00891B2C"/>
    <w:rsid w:val="008977AD"/>
    <w:rsid w:val="008B19F8"/>
    <w:rsid w:val="008B506F"/>
    <w:rsid w:val="008B6AAB"/>
    <w:rsid w:val="008C170F"/>
    <w:rsid w:val="008C2E68"/>
    <w:rsid w:val="008C33C1"/>
    <w:rsid w:val="008C34F8"/>
    <w:rsid w:val="008D0168"/>
    <w:rsid w:val="008D067D"/>
    <w:rsid w:val="008D195B"/>
    <w:rsid w:val="008D2894"/>
    <w:rsid w:val="008D2C3A"/>
    <w:rsid w:val="008E5D7F"/>
    <w:rsid w:val="008E75ED"/>
    <w:rsid w:val="008F071A"/>
    <w:rsid w:val="008F1B13"/>
    <w:rsid w:val="008F45FD"/>
    <w:rsid w:val="009029DD"/>
    <w:rsid w:val="00902F84"/>
    <w:rsid w:val="00907216"/>
    <w:rsid w:val="00910AC6"/>
    <w:rsid w:val="00912ADB"/>
    <w:rsid w:val="00913837"/>
    <w:rsid w:val="00914559"/>
    <w:rsid w:val="00916030"/>
    <w:rsid w:val="009212B9"/>
    <w:rsid w:val="00921D05"/>
    <w:rsid w:val="00924847"/>
    <w:rsid w:val="00926700"/>
    <w:rsid w:val="00927C5C"/>
    <w:rsid w:val="00930BF8"/>
    <w:rsid w:val="009350D4"/>
    <w:rsid w:val="00941827"/>
    <w:rsid w:val="00942474"/>
    <w:rsid w:val="00942B6D"/>
    <w:rsid w:val="009449AD"/>
    <w:rsid w:val="009467DD"/>
    <w:rsid w:val="00953FBF"/>
    <w:rsid w:val="009565DA"/>
    <w:rsid w:val="00962170"/>
    <w:rsid w:val="0096460C"/>
    <w:rsid w:val="00964CF9"/>
    <w:rsid w:val="00971EEB"/>
    <w:rsid w:val="0097397C"/>
    <w:rsid w:val="0097614A"/>
    <w:rsid w:val="00980148"/>
    <w:rsid w:val="0098363E"/>
    <w:rsid w:val="009949EF"/>
    <w:rsid w:val="0099732C"/>
    <w:rsid w:val="009A1AA5"/>
    <w:rsid w:val="009A32AE"/>
    <w:rsid w:val="009A6986"/>
    <w:rsid w:val="009B0D2E"/>
    <w:rsid w:val="009B2D28"/>
    <w:rsid w:val="009B4EF5"/>
    <w:rsid w:val="009B7795"/>
    <w:rsid w:val="009C17C4"/>
    <w:rsid w:val="009C4EFF"/>
    <w:rsid w:val="009C780E"/>
    <w:rsid w:val="009D583C"/>
    <w:rsid w:val="009E09CA"/>
    <w:rsid w:val="009E4421"/>
    <w:rsid w:val="009E7A2D"/>
    <w:rsid w:val="009F0ADB"/>
    <w:rsid w:val="009F18BE"/>
    <w:rsid w:val="009F3DD6"/>
    <w:rsid w:val="009F79F2"/>
    <w:rsid w:val="009F7A50"/>
    <w:rsid w:val="00A00A38"/>
    <w:rsid w:val="00A015D5"/>
    <w:rsid w:val="00A05AE4"/>
    <w:rsid w:val="00A05E78"/>
    <w:rsid w:val="00A15BF5"/>
    <w:rsid w:val="00A31FFD"/>
    <w:rsid w:val="00A3262F"/>
    <w:rsid w:val="00A335ED"/>
    <w:rsid w:val="00A37189"/>
    <w:rsid w:val="00A40C6D"/>
    <w:rsid w:val="00A46AB8"/>
    <w:rsid w:val="00A47C26"/>
    <w:rsid w:val="00A560DB"/>
    <w:rsid w:val="00A561FE"/>
    <w:rsid w:val="00A56DCF"/>
    <w:rsid w:val="00A5734C"/>
    <w:rsid w:val="00A612FB"/>
    <w:rsid w:val="00A63499"/>
    <w:rsid w:val="00A67893"/>
    <w:rsid w:val="00A77306"/>
    <w:rsid w:val="00A8420B"/>
    <w:rsid w:val="00A86183"/>
    <w:rsid w:val="00A91436"/>
    <w:rsid w:val="00A927B5"/>
    <w:rsid w:val="00A93439"/>
    <w:rsid w:val="00AA2CD2"/>
    <w:rsid w:val="00AA32CD"/>
    <w:rsid w:val="00AB2808"/>
    <w:rsid w:val="00AB3BCF"/>
    <w:rsid w:val="00AC0ED7"/>
    <w:rsid w:val="00AC193A"/>
    <w:rsid w:val="00AC338F"/>
    <w:rsid w:val="00AC6ECD"/>
    <w:rsid w:val="00AD0403"/>
    <w:rsid w:val="00AD214F"/>
    <w:rsid w:val="00AD5412"/>
    <w:rsid w:val="00AD6354"/>
    <w:rsid w:val="00AD67AB"/>
    <w:rsid w:val="00AE3138"/>
    <w:rsid w:val="00AE37C5"/>
    <w:rsid w:val="00AE4833"/>
    <w:rsid w:val="00AF2BA1"/>
    <w:rsid w:val="00AF4044"/>
    <w:rsid w:val="00AF476C"/>
    <w:rsid w:val="00AF5825"/>
    <w:rsid w:val="00AF5D43"/>
    <w:rsid w:val="00AF78E4"/>
    <w:rsid w:val="00AF7E37"/>
    <w:rsid w:val="00B004C9"/>
    <w:rsid w:val="00B01D9A"/>
    <w:rsid w:val="00B10235"/>
    <w:rsid w:val="00B1083B"/>
    <w:rsid w:val="00B1406F"/>
    <w:rsid w:val="00B17F4C"/>
    <w:rsid w:val="00B220CD"/>
    <w:rsid w:val="00B23708"/>
    <w:rsid w:val="00B339C5"/>
    <w:rsid w:val="00B35199"/>
    <w:rsid w:val="00B35487"/>
    <w:rsid w:val="00B423B1"/>
    <w:rsid w:val="00B50468"/>
    <w:rsid w:val="00B513CC"/>
    <w:rsid w:val="00B52B7E"/>
    <w:rsid w:val="00B62465"/>
    <w:rsid w:val="00B62D01"/>
    <w:rsid w:val="00B65426"/>
    <w:rsid w:val="00B655F3"/>
    <w:rsid w:val="00B659F2"/>
    <w:rsid w:val="00B6798E"/>
    <w:rsid w:val="00B7598D"/>
    <w:rsid w:val="00B81CFD"/>
    <w:rsid w:val="00B81DDA"/>
    <w:rsid w:val="00B81F6C"/>
    <w:rsid w:val="00B822FC"/>
    <w:rsid w:val="00B84465"/>
    <w:rsid w:val="00B85C70"/>
    <w:rsid w:val="00B864E5"/>
    <w:rsid w:val="00B96AEC"/>
    <w:rsid w:val="00B97EA7"/>
    <w:rsid w:val="00BB16C6"/>
    <w:rsid w:val="00BB391C"/>
    <w:rsid w:val="00BB4752"/>
    <w:rsid w:val="00BB728C"/>
    <w:rsid w:val="00BC04E5"/>
    <w:rsid w:val="00BC0CF7"/>
    <w:rsid w:val="00BC546A"/>
    <w:rsid w:val="00BC61DD"/>
    <w:rsid w:val="00BD4DA1"/>
    <w:rsid w:val="00BD7B77"/>
    <w:rsid w:val="00BE2F93"/>
    <w:rsid w:val="00BE47CE"/>
    <w:rsid w:val="00BF308E"/>
    <w:rsid w:val="00BF4353"/>
    <w:rsid w:val="00BF5C49"/>
    <w:rsid w:val="00BF605E"/>
    <w:rsid w:val="00BF6534"/>
    <w:rsid w:val="00C00CB3"/>
    <w:rsid w:val="00C04811"/>
    <w:rsid w:val="00C04D3C"/>
    <w:rsid w:val="00C07884"/>
    <w:rsid w:val="00C10A89"/>
    <w:rsid w:val="00C16345"/>
    <w:rsid w:val="00C2371E"/>
    <w:rsid w:val="00C248F7"/>
    <w:rsid w:val="00C251A7"/>
    <w:rsid w:val="00C270C0"/>
    <w:rsid w:val="00C27315"/>
    <w:rsid w:val="00C27B3E"/>
    <w:rsid w:val="00C32680"/>
    <w:rsid w:val="00C348A1"/>
    <w:rsid w:val="00C40DC9"/>
    <w:rsid w:val="00C4144B"/>
    <w:rsid w:val="00C4168B"/>
    <w:rsid w:val="00C44AC4"/>
    <w:rsid w:val="00C44B92"/>
    <w:rsid w:val="00C44CA9"/>
    <w:rsid w:val="00C45BAD"/>
    <w:rsid w:val="00C478DC"/>
    <w:rsid w:val="00C514C4"/>
    <w:rsid w:val="00C557B1"/>
    <w:rsid w:val="00C60BD6"/>
    <w:rsid w:val="00C61150"/>
    <w:rsid w:val="00C6401E"/>
    <w:rsid w:val="00C712F4"/>
    <w:rsid w:val="00C73DF0"/>
    <w:rsid w:val="00C74262"/>
    <w:rsid w:val="00C75223"/>
    <w:rsid w:val="00C827D1"/>
    <w:rsid w:val="00CA3AAA"/>
    <w:rsid w:val="00CA4B69"/>
    <w:rsid w:val="00CA4F45"/>
    <w:rsid w:val="00CB3D3D"/>
    <w:rsid w:val="00CB5BEB"/>
    <w:rsid w:val="00CB78AF"/>
    <w:rsid w:val="00CC05E0"/>
    <w:rsid w:val="00CC66AB"/>
    <w:rsid w:val="00CD17AD"/>
    <w:rsid w:val="00CD2530"/>
    <w:rsid w:val="00CD4570"/>
    <w:rsid w:val="00CD63A9"/>
    <w:rsid w:val="00CE0B04"/>
    <w:rsid w:val="00CE1A96"/>
    <w:rsid w:val="00CE765E"/>
    <w:rsid w:val="00CF60B7"/>
    <w:rsid w:val="00CF7FC8"/>
    <w:rsid w:val="00D002F4"/>
    <w:rsid w:val="00D04F91"/>
    <w:rsid w:val="00D10FD8"/>
    <w:rsid w:val="00D162FC"/>
    <w:rsid w:val="00D165A3"/>
    <w:rsid w:val="00D177EE"/>
    <w:rsid w:val="00D24F6F"/>
    <w:rsid w:val="00D27898"/>
    <w:rsid w:val="00D32964"/>
    <w:rsid w:val="00D367BE"/>
    <w:rsid w:val="00D41228"/>
    <w:rsid w:val="00D50169"/>
    <w:rsid w:val="00D507DA"/>
    <w:rsid w:val="00D56BCC"/>
    <w:rsid w:val="00D56E74"/>
    <w:rsid w:val="00D60B33"/>
    <w:rsid w:val="00D62BEA"/>
    <w:rsid w:val="00D71797"/>
    <w:rsid w:val="00D742DA"/>
    <w:rsid w:val="00D7627B"/>
    <w:rsid w:val="00D7779A"/>
    <w:rsid w:val="00D80400"/>
    <w:rsid w:val="00D842CB"/>
    <w:rsid w:val="00D84438"/>
    <w:rsid w:val="00D85E27"/>
    <w:rsid w:val="00D9322C"/>
    <w:rsid w:val="00D9502B"/>
    <w:rsid w:val="00DA1E6F"/>
    <w:rsid w:val="00DA6ECF"/>
    <w:rsid w:val="00DA7204"/>
    <w:rsid w:val="00DB0584"/>
    <w:rsid w:val="00DB6256"/>
    <w:rsid w:val="00DC6D8E"/>
    <w:rsid w:val="00DD2449"/>
    <w:rsid w:val="00DD3AB3"/>
    <w:rsid w:val="00DE7BB9"/>
    <w:rsid w:val="00DF0D8C"/>
    <w:rsid w:val="00DF2AD1"/>
    <w:rsid w:val="00DF5E1F"/>
    <w:rsid w:val="00E025F6"/>
    <w:rsid w:val="00E02A6D"/>
    <w:rsid w:val="00E03849"/>
    <w:rsid w:val="00E052CC"/>
    <w:rsid w:val="00E06029"/>
    <w:rsid w:val="00E07BA0"/>
    <w:rsid w:val="00E10C08"/>
    <w:rsid w:val="00E1280F"/>
    <w:rsid w:val="00E13F7D"/>
    <w:rsid w:val="00E1629A"/>
    <w:rsid w:val="00E16359"/>
    <w:rsid w:val="00E17708"/>
    <w:rsid w:val="00E2040E"/>
    <w:rsid w:val="00E214C9"/>
    <w:rsid w:val="00E2463A"/>
    <w:rsid w:val="00E25FC9"/>
    <w:rsid w:val="00E305D2"/>
    <w:rsid w:val="00E40095"/>
    <w:rsid w:val="00E42F5F"/>
    <w:rsid w:val="00E43228"/>
    <w:rsid w:val="00E4747A"/>
    <w:rsid w:val="00E50FCC"/>
    <w:rsid w:val="00E5322C"/>
    <w:rsid w:val="00E55E69"/>
    <w:rsid w:val="00E560B7"/>
    <w:rsid w:val="00E607D7"/>
    <w:rsid w:val="00E60F77"/>
    <w:rsid w:val="00E61A76"/>
    <w:rsid w:val="00E63580"/>
    <w:rsid w:val="00E72748"/>
    <w:rsid w:val="00E74BE7"/>
    <w:rsid w:val="00E77042"/>
    <w:rsid w:val="00E80A71"/>
    <w:rsid w:val="00E80B8F"/>
    <w:rsid w:val="00E868F7"/>
    <w:rsid w:val="00E86FD3"/>
    <w:rsid w:val="00E90BC3"/>
    <w:rsid w:val="00EA6830"/>
    <w:rsid w:val="00EB037A"/>
    <w:rsid w:val="00EB64BE"/>
    <w:rsid w:val="00EB69BF"/>
    <w:rsid w:val="00EB7762"/>
    <w:rsid w:val="00EC2F0C"/>
    <w:rsid w:val="00EC5237"/>
    <w:rsid w:val="00ED0F58"/>
    <w:rsid w:val="00ED7426"/>
    <w:rsid w:val="00EE37DE"/>
    <w:rsid w:val="00EE683F"/>
    <w:rsid w:val="00EF0889"/>
    <w:rsid w:val="00EF3203"/>
    <w:rsid w:val="00EF390A"/>
    <w:rsid w:val="00EF4801"/>
    <w:rsid w:val="00EF54BD"/>
    <w:rsid w:val="00EF5897"/>
    <w:rsid w:val="00EF58C2"/>
    <w:rsid w:val="00EF62DC"/>
    <w:rsid w:val="00EF78A5"/>
    <w:rsid w:val="00EF7F2D"/>
    <w:rsid w:val="00F14E91"/>
    <w:rsid w:val="00F22229"/>
    <w:rsid w:val="00F26F64"/>
    <w:rsid w:val="00F33EAE"/>
    <w:rsid w:val="00F36903"/>
    <w:rsid w:val="00F37A29"/>
    <w:rsid w:val="00F40A5D"/>
    <w:rsid w:val="00F4151C"/>
    <w:rsid w:val="00F44590"/>
    <w:rsid w:val="00F46ED7"/>
    <w:rsid w:val="00F54918"/>
    <w:rsid w:val="00F61884"/>
    <w:rsid w:val="00F70328"/>
    <w:rsid w:val="00F929A5"/>
    <w:rsid w:val="00F93375"/>
    <w:rsid w:val="00F975DA"/>
    <w:rsid w:val="00FA0314"/>
    <w:rsid w:val="00FA0D2C"/>
    <w:rsid w:val="00FA33A2"/>
    <w:rsid w:val="00FA7073"/>
    <w:rsid w:val="00FB4199"/>
    <w:rsid w:val="00FC47D3"/>
    <w:rsid w:val="00FC6067"/>
    <w:rsid w:val="00FD0419"/>
    <w:rsid w:val="00FE11E4"/>
    <w:rsid w:val="00FE408A"/>
    <w:rsid w:val="00FF00FB"/>
    <w:rsid w:val="375B8014"/>
    <w:rsid w:val="490E7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71C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79C"/>
    <w:pPr>
      <w:jc w:val="both"/>
    </w:pPr>
    <w:rPr>
      <w:rFonts w:ascii="Times New Roman" w:hAnsi="Times New Roman"/>
      <w:sz w:val="24"/>
    </w:rPr>
  </w:style>
  <w:style w:type="paragraph" w:styleId="Heading1">
    <w:name w:val="heading 1"/>
    <w:basedOn w:val="Normal"/>
    <w:next w:val="Normal"/>
    <w:link w:val="Heading1Char"/>
    <w:uiPriority w:val="9"/>
    <w:qFormat/>
    <w:rsid w:val="00AC0ED7"/>
    <w:pPr>
      <w:jc w:val="left"/>
      <w:outlineLvl w:val="0"/>
    </w:pPr>
    <w:rPr>
      <w:b/>
      <w:u w:val="single"/>
    </w:rPr>
  </w:style>
  <w:style w:type="paragraph" w:styleId="Heading2">
    <w:name w:val="heading 2"/>
    <w:basedOn w:val="HeadingThree"/>
    <w:next w:val="Normal"/>
    <w:link w:val="Heading2Char"/>
    <w:uiPriority w:val="9"/>
    <w:unhideWhenUsed/>
    <w:qFormat/>
    <w:rsid w:val="0098363E"/>
    <w:pPr>
      <w:outlineLvl w:val="1"/>
    </w:p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eastAsiaTheme="majorEastAsia" w:cs="Times New Roman"/>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eastAsiaTheme="majorEastAsia" w:cs="Times New Roman"/>
      <w:b/>
      <w:bCs/>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Kind">
    <w:name w:val="TextKind"/>
    <w:basedOn w:val="Normal"/>
    <w:link w:val="TextKindChar"/>
    <w:rsid w:val="00121C60"/>
    <w:rPr>
      <w:rFonts w:cs="Times New Roman"/>
      <w:szCs w:val="24"/>
      <w:u w:val="single"/>
    </w:rPr>
  </w:style>
  <w:style w:type="paragraph" w:customStyle="1" w:styleId="TextValue">
    <w:name w:val="TextValue"/>
    <w:basedOn w:val="Normal"/>
    <w:link w:val="TextValueChar"/>
    <w:rsid w:val="00121C60"/>
    <w:rPr>
      <w:rFonts w:cs="Times New Roman"/>
      <w:szCs w:val="24"/>
    </w:rPr>
  </w:style>
  <w:style w:type="character" w:customStyle="1" w:styleId="TextKindChar">
    <w:name w:val="TextKind Char"/>
    <w:basedOn w:val="DefaultParagraphFont"/>
    <w:link w:val="TextKind"/>
    <w:rsid w:val="00121C60"/>
    <w:rPr>
      <w:rFonts w:ascii="Times New Roman" w:hAnsi="Times New Roman" w:cs="Times New Roman"/>
      <w:sz w:val="24"/>
      <w:szCs w:val="24"/>
      <w:u w:val="single"/>
    </w:rPr>
  </w:style>
  <w:style w:type="character" w:customStyle="1" w:styleId="TextValueChar">
    <w:name w:val="TextValue Char"/>
    <w:basedOn w:val="DefaultParagraphFont"/>
    <w:link w:val="TextValue"/>
    <w:rsid w:val="00121C60"/>
    <w:rPr>
      <w:rFonts w:ascii="Times New Roman" w:hAnsi="Times New Roman" w:cs="Times New Roman"/>
      <w:sz w:val="24"/>
      <w:szCs w:val="24"/>
    </w:rPr>
  </w:style>
  <w:style w:type="paragraph" w:customStyle="1" w:styleId="CallTitle">
    <w:name w:val="CallTitle"/>
    <w:basedOn w:val="Normal"/>
    <w:link w:val="CallTitleChar"/>
    <w:rsid w:val="00121C60"/>
    <w:rPr>
      <w:rFonts w:cs="Times New Roman"/>
      <w:b/>
      <w:sz w:val="28"/>
      <w:szCs w:val="28"/>
      <w:lang w:val="fr-BE"/>
    </w:rPr>
  </w:style>
  <w:style w:type="paragraph" w:customStyle="1" w:styleId="CallIdentifier">
    <w:name w:val="CallIdentifier"/>
    <w:basedOn w:val="Normal"/>
    <w:link w:val="CallIdentifierChar"/>
    <w:rsid w:val="00121C60"/>
    <w:pPr>
      <w:jc w:val="right"/>
    </w:pPr>
    <w:rPr>
      <w:rFonts w:cs="Times New Roman"/>
      <w:b/>
      <w:i/>
      <w:szCs w:val="24"/>
    </w:rPr>
  </w:style>
  <w:style w:type="character" w:customStyle="1" w:styleId="CallTitleChar">
    <w:name w:val="CallTitle Char"/>
    <w:basedOn w:val="DefaultParagraphFont"/>
    <w:link w:val="CallTitle"/>
    <w:rsid w:val="00121C60"/>
    <w:rPr>
      <w:rFonts w:ascii="Times New Roman" w:hAnsi="Times New Roman" w:cs="Times New Roman"/>
      <w:b/>
      <w:sz w:val="28"/>
      <w:szCs w:val="28"/>
      <w:lang w:val="fr-BE"/>
    </w:rPr>
  </w:style>
  <w:style w:type="character" w:customStyle="1" w:styleId="CallIdentifierChar">
    <w:name w:val="CallIdentifier Char"/>
    <w:basedOn w:val="DefaultParagraphFont"/>
    <w:link w:val="CallIdentifier"/>
    <w:rsid w:val="00121C60"/>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98363E"/>
    <w:rPr>
      <w:rFonts w:ascii="Times New Roman" w:eastAsiaTheme="majorEastAsia" w:hAnsi="Times New Roman" w:cs="Times New Roman"/>
      <w:b/>
      <w:bCs/>
      <w:sz w:val="24"/>
      <w:szCs w:val="28"/>
    </w:rPr>
  </w:style>
  <w:style w:type="character" w:customStyle="1" w:styleId="Heading3Char">
    <w:name w:val="Heading 3 Char"/>
    <w:basedOn w:val="DefaultParagraphFont"/>
    <w:link w:val="Heading3"/>
    <w:uiPriority w:val="9"/>
    <w:rsid w:val="006414B6"/>
    <w:rPr>
      <w:rFonts w:ascii="Times New Roman" w:eastAsiaTheme="majorEastAsia" w:hAnsi="Times New Roman" w:cs="Times New Roman"/>
      <w:b/>
      <w:bCs/>
      <w:sz w:val="28"/>
      <w:szCs w:val="28"/>
    </w:rPr>
  </w:style>
  <w:style w:type="paragraph" w:customStyle="1" w:styleId="HeadingThree">
    <w:name w:val="HeadingThree"/>
    <w:basedOn w:val="Heading3"/>
    <w:next w:val="TextValue"/>
    <w:link w:val="HeadingThreeChar"/>
    <w:rsid w:val="00593915"/>
    <w:pPr>
      <w:spacing w:before="240" w:after="240"/>
    </w:pPr>
    <w:rPr>
      <w:sz w:val="24"/>
    </w:rPr>
  </w:style>
  <w:style w:type="character" w:customStyle="1" w:styleId="HeadingThreeChar">
    <w:name w:val="HeadingThree Char"/>
    <w:basedOn w:val="Heading3Char"/>
    <w:link w:val="HeadingThree"/>
    <w:rsid w:val="00593915"/>
    <w:rPr>
      <w:rFonts w:ascii="Times New Roman" w:eastAsiaTheme="majorEastAsia" w:hAnsi="Times New Roman" w:cs="Times New Roman"/>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499D"/>
  </w:style>
  <w:style w:type="character" w:customStyle="1" w:styleId="Heading1Char">
    <w:name w:val="Heading 1 Char"/>
    <w:basedOn w:val="DefaultParagraphFont"/>
    <w:link w:val="Heading1"/>
    <w:uiPriority w:val="9"/>
    <w:rsid w:val="00AC0ED7"/>
    <w:rPr>
      <w:rFonts w:ascii="Times New Roman" w:hAnsi="Times New Roman"/>
      <w:b/>
      <w:sz w:val="24"/>
      <w:u w:val="single"/>
    </w:rPr>
  </w:style>
  <w:style w:type="paragraph" w:styleId="TOCHeading">
    <w:name w:val="TOC Heading"/>
    <w:basedOn w:val="Heading1"/>
    <w:next w:val="Normal"/>
    <w:uiPriority w:val="39"/>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39"/>
    <w:rsid w:val="004C3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HeadingOne"/>
    <w:next w:val="Normal"/>
    <w:autoRedefine/>
    <w:uiPriority w:val="39"/>
    <w:unhideWhenUsed/>
    <w:qFormat/>
    <w:rsid w:val="00EF4801"/>
    <w:pPr>
      <w:tabs>
        <w:tab w:val="right" w:leader="dot" w:pos="9062"/>
      </w:tabs>
      <w:spacing w:before="360"/>
      <w:outlineLvl w:val="9"/>
    </w:pPr>
    <w:rPr>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customStyle="1" w:styleId="BulletParagraph">
    <w:name w:val="BulletParagraph"/>
    <w:basedOn w:val="ListParagraph"/>
    <w:link w:val="BulletParagraphChar"/>
    <w:rsid w:val="006E622C"/>
    <w:pPr>
      <w:numPr>
        <w:numId w:val="1"/>
      </w:numPr>
    </w:pPr>
  </w:style>
  <w:style w:type="character" w:customStyle="1" w:styleId="ListParagraphChar">
    <w:name w:val="List Paragraph Char"/>
    <w:basedOn w:val="DefaultParagraphFont"/>
    <w:link w:val="ListParagraph"/>
    <w:uiPriority w:val="34"/>
    <w:rsid w:val="004800FB"/>
    <w:rPr>
      <w:rFonts w:ascii="Times New Roman" w:hAnsi="Times New Roman"/>
      <w:sz w:val="24"/>
    </w:rPr>
  </w:style>
  <w:style w:type="character" w:customStyle="1" w:styleId="BulletParagraphChar">
    <w:name w:val="BulletParagraph Char"/>
    <w:basedOn w:val="ListParagraphChar"/>
    <w:link w:val="BulletParagraph"/>
    <w:rsid w:val="006E622C"/>
    <w:rPr>
      <w:rFonts w:ascii="Times New Roman" w:hAnsi="Times New Roman"/>
      <w:sz w:val="24"/>
    </w:rPr>
  </w:style>
  <w:style w:type="paragraph" w:customStyle="1" w:styleId="BulletParagraphLevel2">
    <w:name w:val="BulletParagraphLevel2"/>
    <w:basedOn w:val="BulletParagraph"/>
    <w:link w:val="BulletParagraphLevel2Char"/>
    <w:rsid w:val="00682D86"/>
    <w:pPr>
      <w:numPr>
        <w:ilvl w:val="1"/>
        <w:numId w:val="2"/>
      </w:numPr>
      <w:ind w:left="993" w:hanging="284"/>
    </w:pPr>
  </w:style>
  <w:style w:type="character" w:customStyle="1" w:styleId="BulletParagraphLevel2Char">
    <w:name w:val="BulletParagraphLevel2 Char"/>
    <w:basedOn w:val="BulletParagraphChar"/>
    <w:link w:val="BulletParagraphLevel2"/>
    <w:rsid w:val="00682D86"/>
    <w:rPr>
      <w:rFonts w:ascii="Times New Roman" w:hAnsi="Times New Roman"/>
      <w:sz w:val="24"/>
    </w:rPr>
  </w:style>
  <w:style w:type="paragraph" w:customStyle="1" w:styleId="NumberParagraph">
    <w:name w:val="NumberParagraph"/>
    <w:basedOn w:val="ListParagraph"/>
    <w:link w:val="NumberParagraphChar"/>
    <w:rsid w:val="00500A02"/>
    <w:pPr>
      <w:numPr>
        <w:numId w:val="3"/>
      </w:numPr>
      <w:ind w:left="714" w:hanging="357"/>
    </w:pPr>
    <w:rPr>
      <w:rFonts w:eastAsiaTheme="majorEastAsia"/>
      <w:bCs/>
      <w:lang w:val="fr-BE"/>
    </w:rPr>
  </w:style>
  <w:style w:type="paragraph" w:customStyle="1" w:styleId="NumberParagraphLevel2">
    <w:name w:val="NumberParagraphLevel2"/>
    <w:basedOn w:val="ListParagraph"/>
    <w:link w:val="NumberParagraphLevel2Char"/>
    <w:rsid w:val="003436D6"/>
    <w:pPr>
      <w:numPr>
        <w:numId w:val="4"/>
      </w:numPr>
    </w:pPr>
  </w:style>
  <w:style w:type="character" w:customStyle="1" w:styleId="NumberParagraphChar">
    <w:name w:val="NumberParagraph Char"/>
    <w:basedOn w:val="HeadingThreeChar"/>
    <w:link w:val="NumberParagraph"/>
    <w:rsid w:val="00500A02"/>
    <w:rPr>
      <w:rFonts w:ascii="Times New Roman" w:eastAsiaTheme="majorEastAsia" w:hAnsi="Times New Roman" w:cs="Times New Roman"/>
      <w:b w:val="0"/>
      <w:bCs/>
      <w:sz w:val="24"/>
      <w:szCs w:val="28"/>
      <w:lang w:val="fr-BE"/>
    </w:rPr>
  </w:style>
  <w:style w:type="character" w:customStyle="1" w:styleId="NumberParagraphLevel2Char">
    <w:name w:val="NumberParagraphLevel2 Char"/>
    <w:basedOn w:val="HeadingThreeChar"/>
    <w:link w:val="NumberParagraphLevel2"/>
    <w:rsid w:val="00F26F64"/>
    <w:rPr>
      <w:rFonts w:ascii="Times New Roman" w:eastAsiaTheme="majorEastAsia" w:hAnsi="Times New Roman" w:cs="Times New Roman"/>
      <w:b w:val="0"/>
      <w:bCs w:val="0"/>
      <w:sz w:val="24"/>
      <w:szCs w:val="28"/>
    </w:rPr>
  </w:style>
  <w:style w:type="paragraph" w:customStyle="1" w:styleId="TextBoldItalic">
    <w:name w:val="TextBoldItalic"/>
    <w:basedOn w:val="TextValue"/>
    <w:link w:val="TextBoldItalicChar"/>
    <w:rsid w:val="002A36C4"/>
    <w:rPr>
      <w:b/>
      <w:i/>
    </w:rPr>
  </w:style>
  <w:style w:type="character" w:customStyle="1" w:styleId="TextBoldItalicChar">
    <w:name w:val="TextBoldItalic Char"/>
    <w:basedOn w:val="TextValueChar"/>
    <w:link w:val="TextBoldItalic"/>
    <w:rsid w:val="002A36C4"/>
    <w:rPr>
      <w:rFonts w:ascii="Times New Roman" w:hAnsi="Times New Roman" w:cs="Times New Roman"/>
      <w:b/>
      <w:i/>
      <w:sz w:val="24"/>
      <w:szCs w:val="24"/>
    </w:rPr>
  </w:style>
  <w:style w:type="paragraph" w:customStyle="1" w:styleId="CoverWP">
    <w:name w:val="CoverWP"/>
    <w:basedOn w:val="BulletParagraph"/>
    <w:link w:val="CoverWPChar"/>
    <w:rsid w:val="00061BF5"/>
    <w:pPr>
      <w:numPr>
        <w:numId w:val="0"/>
      </w:numPr>
      <w:spacing w:before="360" w:after="360"/>
      <w:jc w:val="center"/>
    </w:pPr>
    <w:rPr>
      <w:rFonts w:cs="Times New Roman"/>
      <w:b/>
      <w:sz w:val="32"/>
      <w:szCs w:val="36"/>
    </w:rPr>
  </w:style>
  <w:style w:type="paragraph" w:customStyle="1" w:styleId="CoverTitle">
    <w:name w:val="CoverTitle"/>
    <w:basedOn w:val="Normal"/>
    <w:link w:val="CoverTitleChar"/>
    <w:qFormat/>
    <w:rsid w:val="008425FA"/>
    <w:pPr>
      <w:spacing w:before="840" w:after="840"/>
      <w:jc w:val="center"/>
    </w:pPr>
    <w:rPr>
      <w:i/>
      <w:sz w:val="32"/>
      <w:szCs w:val="32"/>
    </w:rPr>
  </w:style>
  <w:style w:type="character" w:customStyle="1" w:styleId="CoverWPChar">
    <w:name w:val="CoverWP Char"/>
    <w:basedOn w:val="BulletParagraphChar"/>
    <w:link w:val="CoverWP"/>
    <w:rsid w:val="00061BF5"/>
    <w:rPr>
      <w:rFonts w:ascii="Times New Roman" w:hAnsi="Times New Roman" w:cs="Times New Roman"/>
      <w:b/>
      <w:sz w:val="32"/>
      <w:szCs w:val="36"/>
    </w:rPr>
  </w:style>
  <w:style w:type="character" w:customStyle="1" w:styleId="CoverTitleChar">
    <w:name w:val="CoverTitle Char"/>
    <w:basedOn w:val="CoverWPChar"/>
    <w:link w:val="CoverTitle"/>
    <w:rsid w:val="008425FA"/>
    <w:rPr>
      <w:rFonts w:ascii="Times New Roman" w:hAnsi="Times New Roman" w:cs="Times New Roman"/>
      <w:b w:val="0"/>
      <w:i/>
      <w:sz w:val="32"/>
      <w:szCs w:val="32"/>
    </w:rPr>
  </w:style>
  <w:style w:type="paragraph" w:customStyle="1" w:styleId="TableEmptyCell">
    <w:name w:val="TableEmptyCell"/>
    <w:basedOn w:val="TextValue"/>
    <w:link w:val="TableEmptyCellChar"/>
    <w:rsid w:val="001A7A4B"/>
    <w:pPr>
      <w:spacing w:after="0" w:line="240" w:lineRule="auto"/>
    </w:pPr>
    <w:rPr>
      <w:sz w:val="2"/>
      <w:szCs w:val="2"/>
    </w:rPr>
  </w:style>
  <w:style w:type="paragraph" w:customStyle="1" w:styleId="CellTextValue">
    <w:name w:val="CellTextValue"/>
    <w:basedOn w:val="TextValue"/>
    <w:link w:val="CellTextValueChar"/>
    <w:rsid w:val="00D7627B"/>
    <w:pPr>
      <w:spacing w:after="80"/>
    </w:pPr>
  </w:style>
  <w:style w:type="character" w:customStyle="1" w:styleId="TableEmptyCellChar">
    <w:name w:val="TableEmptyCell Char"/>
    <w:basedOn w:val="TextValueChar"/>
    <w:link w:val="TableEmptyCell"/>
    <w:rsid w:val="001A7A4B"/>
    <w:rPr>
      <w:rFonts w:ascii="Times New Roman" w:hAnsi="Times New Roman" w:cs="Times New Roman"/>
      <w:sz w:val="2"/>
      <w:szCs w:val="2"/>
    </w:rPr>
  </w:style>
  <w:style w:type="character" w:customStyle="1" w:styleId="CellTextValueChar">
    <w:name w:val="CellTextValue Char"/>
    <w:basedOn w:val="TextValueChar"/>
    <w:link w:val="CellTextValue"/>
    <w:rsid w:val="00D7627B"/>
    <w:rPr>
      <w:rFonts w:ascii="Times New Roman" w:hAnsi="Times New Roman" w:cs="Times New Roman"/>
      <w:sz w:val="24"/>
      <w:szCs w:val="24"/>
    </w:rPr>
  </w:style>
  <w:style w:type="character" w:customStyle="1" w:styleId="Heading4Char">
    <w:name w:val="Heading 4 Char"/>
    <w:basedOn w:val="DefaultParagraphFont"/>
    <w:link w:val="Heading4"/>
    <w:uiPriority w:val="9"/>
    <w:rsid w:val="006414B6"/>
    <w:rPr>
      <w:rFonts w:ascii="Times New Roman" w:eastAsiaTheme="majorEastAsia" w:hAnsi="Times New Roman" w:cs="Times New Roman"/>
      <w:b/>
      <w:bCs/>
      <w:iCs/>
      <w:sz w:val="24"/>
      <w:szCs w:val="24"/>
    </w:rPr>
  </w:style>
  <w:style w:type="paragraph" w:customStyle="1" w:styleId="HeadingOne">
    <w:name w:val="HeadingOne"/>
    <w:basedOn w:val="Heading1"/>
    <w:next w:val="TextValue"/>
    <w:rsid w:val="00C16345"/>
  </w:style>
  <w:style w:type="paragraph" w:customStyle="1" w:styleId="HeadingTwo">
    <w:name w:val="HeadingTwo"/>
    <w:basedOn w:val="Heading2"/>
    <w:next w:val="TextValue"/>
    <w:qFormat/>
    <w:rsid w:val="00953FBF"/>
    <w:pPr>
      <w:spacing w:after="200"/>
    </w:pPr>
  </w:style>
  <w:style w:type="paragraph" w:customStyle="1" w:styleId="HeadingFour">
    <w:name w:val="HeadingFour"/>
    <w:basedOn w:val="Heading4"/>
    <w:next w:val="TextValue"/>
    <w:qFormat/>
    <w:rsid w:val="006414B6"/>
    <w:rPr>
      <w:b w:val="0"/>
    </w:rPr>
  </w:style>
  <w:style w:type="character" w:styleId="Hyperlink">
    <w:name w:val="Hyperlink"/>
    <w:basedOn w:val="DefaultParagraphFont"/>
    <w:uiPriority w:val="99"/>
    <w:unhideWhenUsed/>
    <w:rsid w:val="00AF5D43"/>
    <w:rPr>
      <w:color w:val="0088CC"/>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customStyle="1" w:styleId="CellHeaderTextValue">
    <w:name w:val="CellHeaderTextValue"/>
    <w:basedOn w:val="CellTextValue"/>
    <w:rsid w:val="00DA1E6F"/>
    <w:pPr>
      <w:jc w:val="center"/>
    </w:pPr>
  </w:style>
  <w:style w:type="paragraph" w:customStyle="1" w:styleId="CellTextValueNumeric">
    <w:name w:val="CellTextValueNumeric"/>
    <w:basedOn w:val="CellTextValue"/>
    <w:link w:val="CellTextValueNumericChar"/>
    <w:rsid w:val="00B01D9A"/>
    <w:pPr>
      <w:jc w:val="right"/>
    </w:pPr>
  </w:style>
  <w:style w:type="character" w:customStyle="1" w:styleId="CellTextValueNumericChar">
    <w:name w:val="CellTextValueNumeric Char"/>
    <w:basedOn w:val="CellTextValueChar"/>
    <w:link w:val="CellTextValueNumeric"/>
    <w:rsid w:val="00B01D9A"/>
    <w:rPr>
      <w:rFonts w:ascii="Times New Roman" w:hAnsi="Times New Roman" w:cs="Times New Roman"/>
      <w:sz w:val="24"/>
      <w:szCs w:val="24"/>
    </w:rPr>
  </w:style>
  <w:style w:type="paragraph" w:customStyle="1" w:styleId="CellTextValueGray">
    <w:name w:val="CellTextValueGray"/>
    <w:basedOn w:val="CellTextValue"/>
    <w:next w:val="CellTextValue"/>
    <w:link w:val="CellTextValueGrayChar"/>
    <w:rsid w:val="00294CCE"/>
    <w:rPr>
      <w:i/>
      <w:color w:val="A6A6A6" w:themeColor="background1" w:themeShade="A6"/>
    </w:rPr>
  </w:style>
  <w:style w:type="paragraph" w:customStyle="1" w:styleId="CellTextValueNumericGray">
    <w:name w:val="CellTextValueNumericGray"/>
    <w:basedOn w:val="CellTextValueNumeric"/>
    <w:next w:val="CellTextValueNumeric"/>
    <w:link w:val="CellTextValueNumericGrayChar"/>
    <w:rsid w:val="00294CCE"/>
    <w:rPr>
      <w:i/>
      <w:color w:val="A6A6A6" w:themeColor="background1" w:themeShade="A6"/>
    </w:rPr>
  </w:style>
  <w:style w:type="character" w:customStyle="1" w:styleId="CellTextValueGrayChar">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customStyle="1" w:styleId="CellTextValueNumericGrayChar">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E7A2D"/>
    <w:rPr>
      <w:rFonts w:ascii="Consolas" w:hAnsi="Consolas"/>
      <w:sz w:val="21"/>
      <w:szCs w:val="21"/>
    </w:rPr>
  </w:style>
  <w:style w:type="paragraph" w:customStyle="1" w:styleId="NumberParagraphAlpha">
    <w:name w:val="NumberParagraphAlpha"/>
    <w:basedOn w:val="ListParagraph"/>
    <w:link w:val="NumberParagraphAlphaChar"/>
    <w:rsid w:val="003436D6"/>
    <w:pPr>
      <w:numPr>
        <w:numId w:val="5"/>
      </w:numPr>
      <w:ind w:left="714" w:hanging="357"/>
    </w:pPr>
  </w:style>
  <w:style w:type="character" w:customStyle="1" w:styleId="NumberParagraphAlphaChar">
    <w:name w:val="NumberParagraphAlpha Char"/>
    <w:basedOn w:val="NumberParagraphChar"/>
    <w:link w:val="NumberParagraphAlpha"/>
    <w:rsid w:val="003436D6"/>
    <w:rPr>
      <w:rFonts w:ascii="Times New Roman" w:eastAsiaTheme="majorEastAsia" w:hAnsi="Times New Roman" w:cs="Times New Roman"/>
      <w:b w:val="0"/>
      <w:bCs w:val="0"/>
      <w:sz w:val="24"/>
      <w:szCs w:val="28"/>
      <w:lang w:val="fr-BE"/>
    </w:rPr>
  </w:style>
  <w:style w:type="paragraph" w:customStyle="1" w:styleId="BookTitleCPS">
    <w:name w:val="BookTitleCPS"/>
    <w:basedOn w:val="HeadingTwo"/>
    <w:link w:val="BookTitleCPSChar"/>
    <w:rsid w:val="00675CF6"/>
    <w:rPr>
      <w:smallCaps/>
      <w:spacing w:val="5"/>
    </w:rPr>
  </w:style>
  <w:style w:type="character" w:customStyle="1" w:styleId="BookTitleCPSChar">
    <w:name w:val="BookTitleCPS Char"/>
    <w:basedOn w:val="DefaultParagraphFont"/>
    <w:link w:val="BookTitleCPS"/>
    <w:rsid w:val="00675CF6"/>
    <w:rPr>
      <w:rFonts w:ascii="Times New Roman" w:eastAsiaTheme="majorEastAsia" w:hAnsi="Times New Roman" w:cs="Times New Roman"/>
      <w:b/>
      <w:bCs/>
      <w:smallCaps/>
      <w:spacing w:val="5"/>
      <w:sz w:val="24"/>
      <w:szCs w:val="28"/>
      <w:lang w:val="fr-BE"/>
    </w:rPr>
  </w:style>
  <w:style w:type="paragraph" w:customStyle="1" w:styleId="HeaderStyle">
    <w:name w:val="HeaderStyle"/>
    <w:basedOn w:val="Normal"/>
    <w:rsid w:val="002363FC"/>
    <w:pPr>
      <w:spacing w:after="0" w:line="240" w:lineRule="auto"/>
      <w:jc w:val="center"/>
    </w:pPr>
    <w:rPr>
      <w:b/>
      <w:i/>
      <w:sz w:val="20"/>
    </w:rPr>
  </w:style>
  <w:style w:type="paragraph" w:customStyle="1" w:styleId="FooterStyle">
    <w:name w:val="FooterStyle"/>
    <w:basedOn w:val="Normal"/>
    <w:qFormat/>
    <w:rsid w:val="00E560B7"/>
    <w:pPr>
      <w:spacing w:after="0" w:line="240" w:lineRule="auto"/>
      <w:jc w:val="center"/>
    </w:pPr>
    <w:rPr>
      <w:sz w:val="20"/>
    </w:rPr>
  </w:style>
  <w:style w:type="paragraph" w:customStyle="1" w:styleId="Notice">
    <w:name w:val="Notice"/>
    <w:basedOn w:val="Normal"/>
    <w:qFormat/>
    <w:rsid w:val="00472A70"/>
    <w:pPr>
      <w:spacing w:after="120"/>
    </w:pPr>
    <w:rPr>
      <w:b/>
      <w:sz w:val="22"/>
    </w:rPr>
  </w:style>
  <w:style w:type="paragraph" w:customStyle="1" w:styleId="Style1">
    <w:name w:val="Style1"/>
    <w:basedOn w:val="Notice"/>
    <w:rsid w:val="00D10FD8"/>
    <w:pPr>
      <w:jc w:val="center"/>
    </w:pPr>
  </w:style>
  <w:style w:type="paragraph" w:customStyle="1" w:styleId="NoticeTitle">
    <w:name w:val="NoticeTitle"/>
    <w:basedOn w:val="Notice"/>
    <w:qFormat/>
    <w:rsid w:val="00A5734C"/>
    <w:pPr>
      <w:jc w:val="center"/>
    </w:pPr>
  </w:style>
  <w:style w:type="paragraph" w:customStyle="1" w:styleId="CoverDecision">
    <w:name w:val="CoverDecision"/>
    <w:basedOn w:val="CoverTitle"/>
    <w:rsid w:val="00D177EE"/>
    <w:rPr>
      <w:sz w:val="28"/>
    </w:rPr>
  </w:style>
  <w:style w:type="paragraph" w:customStyle="1" w:styleId="footnote1">
    <w:name w:val="footnote1"/>
    <w:basedOn w:val="Notice"/>
    <w:qFormat/>
    <w:rsid w:val="004E0E4B"/>
    <w:pPr>
      <w:spacing w:after="0" w:line="240" w:lineRule="auto"/>
      <w:ind w:left="720" w:hanging="720"/>
    </w:pPr>
    <w:rPr>
      <w:b w:val="0"/>
      <w:sz w:val="20"/>
    </w:rPr>
  </w:style>
  <w:style w:type="paragraph" w:customStyle="1" w:styleId="footnote2">
    <w:name w:val="footnote2"/>
    <w:basedOn w:val="footnote1"/>
    <w:qFormat/>
    <w:rsid w:val="004E0E4B"/>
    <w:pPr>
      <w:ind w:firstLine="0"/>
    </w:pPr>
  </w:style>
  <w:style w:type="character" w:styleId="CommentReference">
    <w:name w:val="annotation reference"/>
    <w:basedOn w:val="DefaultParagraphFont"/>
    <w:uiPriority w:val="99"/>
    <w:unhideWhenUsed/>
    <w:rsid w:val="008726BA"/>
    <w:rPr>
      <w:sz w:val="16"/>
      <w:szCs w:val="16"/>
    </w:rPr>
  </w:style>
  <w:style w:type="paragraph" w:styleId="CommentText">
    <w:name w:val="annotation text"/>
    <w:basedOn w:val="Normal"/>
    <w:link w:val="CommentTextChar"/>
    <w:unhideWhenUsed/>
    <w:rsid w:val="008726BA"/>
    <w:pPr>
      <w:spacing w:line="240" w:lineRule="auto"/>
    </w:pPr>
    <w:rPr>
      <w:sz w:val="20"/>
      <w:szCs w:val="20"/>
    </w:rPr>
  </w:style>
  <w:style w:type="character" w:customStyle="1" w:styleId="CommentTextChar">
    <w:name w:val="Comment Text Char"/>
    <w:basedOn w:val="DefaultParagraphFont"/>
    <w:link w:val="CommentText"/>
    <w:rsid w:val="008726B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726BA"/>
    <w:rPr>
      <w:b/>
      <w:bCs/>
    </w:rPr>
  </w:style>
  <w:style w:type="character" w:customStyle="1" w:styleId="CommentSubjectChar">
    <w:name w:val="Comment Subject Char"/>
    <w:basedOn w:val="CommentTextChar"/>
    <w:link w:val="CommentSubject"/>
    <w:uiPriority w:val="99"/>
    <w:semiHidden/>
    <w:rsid w:val="008726BA"/>
    <w:rPr>
      <w:rFonts w:ascii="Times New Roman" w:hAnsi="Times New Roman"/>
      <w:b/>
      <w:bCs/>
      <w:sz w:val="20"/>
      <w:szCs w:val="20"/>
    </w:rPr>
  </w:style>
  <w:style w:type="paragraph" w:styleId="FootnoteText">
    <w:name w:val="footnote text"/>
    <w:aliases w:val="Footnote Text Char2,Footnote Text Char1 Char,Footnote Text Char2 Char Char,Footnote Text Char1 Char Char Char,Footnote Text Char2 Char Char Char Char,Footnote Text Char Char1 Char Char Char Char,Schriftart: 9 pt,FoodNot"/>
    <w:basedOn w:val="Normal"/>
    <w:link w:val="FootnoteTextChar"/>
    <w:unhideWhenUsed/>
    <w:rsid w:val="00771EE7"/>
    <w:pPr>
      <w:spacing w:after="0" w:line="240" w:lineRule="auto"/>
    </w:pPr>
    <w:rPr>
      <w:sz w:val="20"/>
      <w:szCs w:val="20"/>
    </w:rPr>
  </w:style>
  <w:style w:type="character" w:customStyle="1" w:styleId="FootnoteTextChar">
    <w:name w:val="Footnote Text Char"/>
    <w:aliases w:val="Footnote Text Char2 Char,Footnote Text Char1 Char Char,Footnote Text Char2 Char Char Char,Footnote Text Char1 Char Char Char Char,Footnote Text Char2 Char Char Char Char Char,Footnote Text Char Char1 Char Char Char Char Char"/>
    <w:basedOn w:val="DefaultParagraphFont"/>
    <w:link w:val="FootnoteText"/>
    <w:rsid w:val="00771EE7"/>
    <w:rPr>
      <w:rFonts w:ascii="Times New Roman" w:hAnsi="Times New Roman"/>
      <w:sz w:val="20"/>
      <w:szCs w:val="20"/>
    </w:rPr>
  </w:style>
  <w:style w:type="character" w:styleId="FootnoteReference">
    <w:name w:val="footnote reference"/>
    <w:aliases w:val=" BVI fnr,BVI fnr, BVI fnr Car Car,BVI fnr Car, BVI fnr Car Car Car Car, BVI fnr Car Car Car Car Char,Footnote symbol,Footnote reference number,Footnote,Times 10 Point,Exposant 3 Point,Ref,de nota al pie,note TESI,SUPERS,EN Footnote te"/>
    <w:link w:val="Char2"/>
    <w:uiPriority w:val="99"/>
    <w:unhideWhenUsed/>
    <w:qFormat/>
    <w:rsid w:val="00771EE7"/>
    <w:rPr>
      <w:vertAlign w:val="superscript"/>
    </w:rPr>
  </w:style>
  <w:style w:type="paragraph" w:customStyle="1" w:styleId="Text1">
    <w:name w:val="Text 1"/>
    <w:basedOn w:val="Normal"/>
    <w:link w:val="Text1Char"/>
    <w:rsid w:val="00771EE7"/>
    <w:pPr>
      <w:tabs>
        <w:tab w:val="left" w:pos="2160"/>
      </w:tabs>
      <w:spacing w:line="240" w:lineRule="auto"/>
      <w:ind w:left="1440"/>
    </w:pPr>
    <w:rPr>
      <w:rFonts w:ascii="Verdana" w:eastAsia="Times New Roman" w:hAnsi="Verdana" w:cs="Times New Roman"/>
      <w:sz w:val="20"/>
      <w:szCs w:val="20"/>
      <w:lang w:eastAsia="en-US"/>
    </w:rPr>
  </w:style>
  <w:style w:type="character" w:customStyle="1" w:styleId="Text1Char">
    <w:name w:val="Text 1 Char"/>
    <w:link w:val="Text1"/>
    <w:rsid w:val="00771EE7"/>
    <w:rPr>
      <w:rFonts w:ascii="Verdana" w:eastAsia="Times New Roman" w:hAnsi="Verdana" w:cs="Times New Roman"/>
      <w:sz w:val="20"/>
      <w:szCs w:val="20"/>
      <w:lang w:eastAsia="en-US"/>
    </w:rPr>
  </w:style>
  <w:style w:type="character" w:styleId="FollowedHyperlink">
    <w:name w:val="FollowedHyperlink"/>
    <w:basedOn w:val="DefaultParagraphFont"/>
    <w:uiPriority w:val="99"/>
    <w:semiHidden/>
    <w:unhideWhenUsed/>
    <w:rsid w:val="00E214C9"/>
    <w:rPr>
      <w:color w:val="800080" w:themeColor="followedHyperlink"/>
      <w:u w:val="single"/>
    </w:rPr>
  </w:style>
  <w:style w:type="paragraph" w:customStyle="1" w:styleId="Default">
    <w:name w:val="Default"/>
    <w:link w:val="DefaultChar"/>
    <w:rsid w:val="00EE37DE"/>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EE37DE"/>
    <w:pPr>
      <w:spacing w:after="0" w:line="240" w:lineRule="auto"/>
    </w:pPr>
    <w:rPr>
      <w:rFonts w:ascii="Times New Roman" w:hAnsi="Times New Roman"/>
      <w:sz w:val="24"/>
    </w:rPr>
  </w:style>
  <w:style w:type="character" w:customStyle="1" w:styleId="DefaultChar">
    <w:name w:val="Default Char"/>
    <w:link w:val="Default"/>
    <w:rsid w:val="00862B39"/>
    <w:rPr>
      <w:rFonts w:ascii="Times New Roman" w:hAnsi="Times New Roman" w:cs="Times New Roman"/>
      <w:color w:val="000000"/>
      <w:sz w:val="24"/>
      <w:szCs w:val="24"/>
    </w:rPr>
  </w:style>
  <w:style w:type="paragraph" w:styleId="NormalWeb">
    <w:name w:val="Normal (Web)"/>
    <w:basedOn w:val="Normal"/>
    <w:uiPriority w:val="99"/>
    <w:semiHidden/>
    <w:unhideWhenUsed/>
    <w:rsid w:val="000157E7"/>
    <w:rPr>
      <w:rFonts w:cs="Times New Roman"/>
      <w:szCs w:val="24"/>
    </w:rPr>
  </w:style>
  <w:style w:type="paragraph" w:styleId="BodyText">
    <w:name w:val="Body Text"/>
    <w:basedOn w:val="Normal"/>
    <w:link w:val="BodyTextChar"/>
    <w:uiPriority w:val="1"/>
    <w:rsid w:val="00B52B7E"/>
    <w:pPr>
      <w:spacing w:after="120" w:line="240" w:lineRule="auto"/>
    </w:pPr>
    <w:rPr>
      <w:rFonts w:ascii="Verdana" w:eastAsia="Times New Roman" w:hAnsi="Verdana" w:cs="Times New Roman"/>
      <w:sz w:val="20"/>
      <w:szCs w:val="20"/>
      <w:lang w:eastAsia="en-US"/>
    </w:rPr>
  </w:style>
  <w:style w:type="character" w:customStyle="1" w:styleId="BodyTextChar">
    <w:name w:val="Body Text Char"/>
    <w:basedOn w:val="DefaultParagraphFont"/>
    <w:link w:val="BodyText"/>
    <w:uiPriority w:val="1"/>
    <w:rsid w:val="00B52B7E"/>
    <w:rPr>
      <w:rFonts w:ascii="Verdana" w:eastAsia="Times New Roman" w:hAnsi="Verdana" w:cs="Times New Roman"/>
      <w:sz w:val="20"/>
      <w:szCs w:val="20"/>
      <w:lang w:eastAsia="en-US"/>
    </w:rPr>
  </w:style>
  <w:style w:type="paragraph" w:customStyle="1" w:styleId="CommentText1">
    <w:name w:val="Comment Text1"/>
    <w:basedOn w:val="Normal"/>
    <w:next w:val="CommentText"/>
    <w:unhideWhenUsed/>
    <w:rsid w:val="006C35F4"/>
    <w:pPr>
      <w:spacing w:line="240" w:lineRule="auto"/>
    </w:pPr>
    <w:rPr>
      <w:rFonts w:eastAsiaTheme="minorHAnsi"/>
      <w:sz w:val="20"/>
      <w:szCs w:val="20"/>
      <w:lang w:eastAsia="en-US"/>
    </w:rPr>
  </w:style>
  <w:style w:type="paragraph" w:customStyle="1" w:styleId="FootnoteText1">
    <w:name w:val="Footnote Text1"/>
    <w:basedOn w:val="Normal"/>
    <w:next w:val="FootnoteText"/>
    <w:uiPriority w:val="99"/>
    <w:semiHidden/>
    <w:unhideWhenUsed/>
    <w:rsid w:val="006C35F4"/>
    <w:pPr>
      <w:spacing w:after="0" w:line="240" w:lineRule="auto"/>
    </w:pPr>
    <w:rPr>
      <w:rFonts w:eastAsiaTheme="minorHAnsi"/>
      <w:sz w:val="20"/>
      <w:szCs w:val="20"/>
      <w:lang w:eastAsia="en-US"/>
    </w:rPr>
  </w:style>
  <w:style w:type="character" w:customStyle="1" w:styleId="CommentTextChar1">
    <w:name w:val="Comment Text Char1"/>
    <w:basedOn w:val="DefaultParagraphFont"/>
    <w:uiPriority w:val="99"/>
    <w:semiHidden/>
    <w:rsid w:val="006C35F4"/>
    <w:rPr>
      <w:sz w:val="20"/>
      <w:szCs w:val="20"/>
    </w:rPr>
  </w:style>
  <w:style w:type="character" w:customStyle="1" w:styleId="FootnoteTextChar1">
    <w:name w:val="Footnote Text Char1"/>
    <w:basedOn w:val="DefaultParagraphFont"/>
    <w:uiPriority w:val="99"/>
    <w:semiHidden/>
    <w:rsid w:val="006C35F4"/>
    <w:rPr>
      <w:sz w:val="20"/>
      <w:szCs w:val="20"/>
    </w:rPr>
  </w:style>
  <w:style w:type="paragraph" w:customStyle="1" w:styleId="Body">
    <w:name w:val="Body"/>
    <w:rsid w:val="00EF62DC"/>
    <w:pPr>
      <w:pBdr>
        <w:top w:val="nil"/>
        <w:left w:val="nil"/>
        <w:bottom w:val="nil"/>
        <w:right w:val="nil"/>
        <w:between w:val="nil"/>
        <w:bar w:val="nil"/>
      </w:pBdr>
      <w:spacing w:line="240" w:lineRule="auto"/>
      <w:jc w:val="both"/>
    </w:pPr>
    <w:rPr>
      <w:rFonts w:ascii="Verdana" w:eastAsia="Arial Unicode MS" w:hAnsi="Verdana" w:cs="Arial Unicode MS"/>
      <w:color w:val="000000"/>
      <w:sz w:val="20"/>
      <w:szCs w:val="20"/>
      <w:u w:color="000000"/>
      <w:bdr w:val="nil"/>
      <w:lang w:val="fr-FR"/>
    </w:rPr>
  </w:style>
  <w:style w:type="character" w:customStyle="1" w:styleId="Hyperlink3">
    <w:name w:val="Hyperlink.3"/>
    <w:rsid w:val="00EF62DC"/>
  </w:style>
  <w:style w:type="paragraph" w:customStyle="1" w:styleId="CM1">
    <w:name w:val="CM1"/>
    <w:basedOn w:val="Default"/>
    <w:next w:val="Default"/>
    <w:uiPriority w:val="99"/>
    <w:rsid w:val="009029DD"/>
    <w:rPr>
      <w:rFonts w:ascii="EUAlbertina" w:eastAsia="Times New Roman" w:hAnsi="EUAlbertina"/>
      <w:color w:val="auto"/>
    </w:rPr>
  </w:style>
  <w:style w:type="paragraph" w:customStyle="1" w:styleId="Char2">
    <w:name w:val="Char2"/>
    <w:basedOn w:val="Normal"/>
    <w:link w:val="FootnoteReference"/>
    <w:rsid w:val="009029DD"/>
    <w:pPr>
      <w:spacing w:after="160" w:line="240" w:lineRule="exact"/>
      <w:jc w:val="left"/>
    </w:pPr>
    <w:rPr>
      <w:rFonts w:asciiTheme="minorHAnsi" w:hAnsiTheme="minorHAnsi"/>
      <w:sz w:val="22"/>
      <w:vertAlign w:val="superscript"/>
    </w:rPr>
  </w:style>
  <w:style w:type="numbering" w:customStyle="1" w:styleId="NoList1">
    <w:name w:val="No List1"/>
    <w:next w:val="NoList"/>
    <w:uiPriority w:val="99"/>
    <w:semiHidden/>
    <w:unhideWhenUsed/>
    <w:rsid w:val="00C60BD6"/>
  </w:style>
  <w:style w:type="table" w:customStyle="1" w:styleId="TableGrid1">
    <w:name w:val="Table Grid1"/>
    <w:basedOn w:val="TableNormal"/>
    <w:next w:val="TableGrid"/>
    <w:uiPriority w:val="39"/>
    <w:rsid w:val="00C60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60BD6"/>
  </w:style>
  <w:style w:type="table" w:customStyle="1" w:styleId="TableGrid2">
    <w:name w:val="Table Grid2"/>
    <w:basedOn w:val="TableNormal"/>
    <w:next w:val="TableGrid"/>
    <w:uiPriority w:val="39"/>
    <w:rsid w:val="00C60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826AF"/>
    <w:pPr>
      <w:spacing w:after="0" w:line="240" w:lineRule="auto"/>
    </w:pPr>
    <w:rPr>
      <w:rFonts w:eastAsia="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3826AF"/>
    <w:pPr>
      <w:spacing w:line="240" w:lineRule="auto"/>
      <w:jc w:val="left"/>
    </w:pPr>
    <w:rPr>
      <w:rFonts w:ascii="Calibri" w:eastAsia="Calibri" w:hAnsi="Calibri"/>
      <w:i/>
      <w:iCs/>
      <w:color w:val="44546A"/>
      <w:sz w:val="18"/>
      <w:szCs w:val="18"/>
      <w:lang w:eastAsia="en-US"/>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qFormat/>
    <w:rsid w:val="003826AF"/>
    <w:pPr>
      <w:spacing w:after="160" w:line="240" w:lineRule="exact"/>
    </w:pPr>
    <w:rPr>
      <w:rFonts w:ascii="Calibri" w:eastAsia="Calibri" w:hAnsi="Calibri"/>
      <w:sz w:val="22"/>
      <w:vertAlign w:val="superscript"/>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443">
      <w:bodyDiv w:val="1"/>
      <w:marLeft w:val="0"/>
      <w:marRight w:val="0"/>
      <w:marTop w:val="0"/>
      <w:marBottom w:val="0"/>
      <w:divBdr>
        <w:top w:val="none" w:sz="0" w:space="0" w:color="auto"/>
        <w:left w:val="none" w:sz="0" w:space="0" w:color="auto"/>
        <w:bottom w:val="none" w:sz="0" w:space="0" w:color="auto"/>
        <w:right w:val="none" w:sz="0" w:space="0" w:color="auto"/>
      </w:divBdr>
    </w:div>
    <w:div w:id="166478266">
      <w:bodyDiv w:val="1"/>
      <w:marLeft w:val="0"/>
      <w:marRight w:val="0"/>
      <w:marTop w:val="0"/>
      <w:marBottom w:val="0"/>
      <w:divBdr>
        <w:top w:val="none" w:sz="0" w:space="0" w:color="auto"/>
        <w:left w:val="none" w:sz="0" w:space="0" w:color="auto"/>
        <w:bottom w:val="none" w:sz="0" w:space="0" w:color="auto"/>
        <w:right w:val="none" w:sz="0" w:space="0" w:color="auto"/>
      </w:divBdr>
    </w:div>
    <w:div w:id="248463240">
      <w:bodyDiv w:val="1"/>
      <w:marLeft w:val="0"/>
      <w:marRight w:val="0"/>
      <w:marTop w:val="0"/>
      <w:marBottom w:val="0"/>
      <w:divBdr>
        <w:top w:val="none" w:sz="0" w:space="0" w:color="auto"/>
        <w:left w:val="none" w:sz="0" w:space="0" w:color="auto"/>
        <w:bottom w:val="none" w:sz="0" w:space="0" w:color="auto"/>
        <w:right w:val="none" w:sz="0" w:space="0" w:color="auto"/>
      </w:divBdr>
    </w:div>
    <w:div w:id="377634002">
      <w:bodyDiv w:val="1"/>
      <w:marLeft w:val="0"/>
      <w:marRight w:val="0"/>
      <w:marTop w:val="0"/>
      <w:marBottom w:val="0"/>
      <w:divBdr>
        <w:top w:val="none" w:sz="0" w:space="0" w:color="auto"/>
        <w:left w:val="none" w:sz="0" w:space="0" w:color="auto"/>
        <w:bottom w:val="none" w:sz="0" w:space="0" w:color="auto"/>
        <w:right w:val="none" w:sz="0" w:space="0" w:color="auto"/>
      </w:divBdr>
    </w:div>
    <w:div w:id="778839695">
      <w:bodyDiv w:val="1"/>
      <w:marLeft w:val="0"/>
      <w:marRight w:val="0"/>
      <w:marTop w:val="0"/>
      <w:marBottom w:val="0"/>
      <w:divBdr>
        <w:top w:val="none" w:sz="0" w:space="0" w:color="auto"/>
        <w:left w:val="none" w:sz="0" w:space="0" w:color="auto"/>
        <w:bottom w:val="none" w:sz="0" w:space="0" w:color="auto"/>
        <w:right w:val="none" w:sz="0" w:space="0" w:color="auto"/>
      </w:divBdr>
    </w:div>
    <w:div w:id="901138275">
      <w:bodyDiv w:val="1"/>
      <w:marLeft w:val="0"/>
      <w:marRight w:val="0"/>
      <w:marTop w:val="0"/>
      <w:marBottom w:val="0"/>
      <w:divBdr>
        <w:top w:val="none" w:sz="0" w:space="0" w:color="auto"/>
        <w:left w:val="none" w:sz="0" w:space="0" w:color="auto"/>
        <w:bottom w:val="none" w:sz="0" w:space="0" w:color="auto"/>
        <w:right w:val="none" w:sz="0" w:space="0" w:color="auto"/>
      </w:divBdr>
    </w:div>
    <w:div w:id="944655296">
      <w:bodyDiv w:val="1"/>
      <w:marLeft w:val="0"/>
      <w:marRight w:val="0"/>
      <w:marTop w:val="0"/>
      <w:marBottom w:val="0"/>
      <w:divBdr>
        <w:top w:val="none" w:sz="0" w:space="0" w:color="auto"/>
        <w:left w:val="none" w:sz="0" w:space="0" w:color="auto"/>
        <w:bottom w:val="none" w:sz="0" w:space="0" w:color="auto"/>
        <w:right w:val="none" w:sz="0" w:space="0" w:color="auto"/>
      </w:divBdr>
    </w:div>
    <w:div w:id="1239511742">
      <w:bodyDiv w:val="1"/>
      <w:marLeft w:val="0"/>
      <w:marRight w:val="0"/>
      <w:marTop w:val="0"/>
      <w:marBottom w:val="0"/>
      <w:divBdr>
        <w:top w:val="none" w:sz="0" w:space="0" w:color="auto"/>
        <w:left w:val="none" w:sz="0" w:space="0" w:color="auto"/>
        <w:bottom w:val="none" w:sz="0" w:space="0" w:color="auto"/>
        <w:right w:val="none" w:sz="0" w:space="0" w:color="auto"/>
      </w:divBdr>
    </w:div>
    <w:div w:id="1341350578">
      <w:bodyDiv w:val="1"/>
      <w:marLeft w:val="0"/>
      <w:marRight w:val="0"/>
      <w:marTop w:val="0"/>
      <w:marBottom w:val="0"/>
      <w:divBdr>
        <w:top w:val="none" w:sz="0" w:space="0" w:color="auto"/>
        <w:left w:val="none" w:sz="0" w:space="0" w:color="auto"/>
        <w:bottom w:val="none" w:sz="0" w:space="0" w:color="auto"/>
        <w:right w:val="none" w:sz="0" w:space="0" w:color="auto"/>
      </w:divBdr>
    </w:div>
    <w:div w:id="1560820711">
      <w:bodyDiv w:val="1"/>
      <w:marLeft w:val="0"/>
      <w:marRight w:val="0"/>
      <w:marTop w:val="0"/>
      <w:marBottom w:val="0"/>
      <w:divBdr>
        <w:top w:val="none" w:sz="0" w:space="0" w:color="auto"/>
        <w:left w:val="none" w:sz="0" w:space="0" w:color="auto"/>
        <w:bottom w:val="none" w:sz="0" w:space="0" w:color="auto"/>
        <w:right w:val="none" w:sz="0" w:space="0" w:color="auto"/>
      </w:divBdr>
    </w:div>
    <w:div w:id="1580284415">
      <w:bodyDiv w:val="1"/>
      <w:marLeft w:val="0"/>
      <w:marRight w:val="0"/>
      <w:marTop w:val="0"/>
      <w:marBottom w:val="0"/>
      <w:divBdr>
        <w:top w:val="none" w:sz="0" w:space="0" w:color="auto"/>
        <w:left w:val="none" w:sz="0" w:space="0" w:color="auto"/>
        <w:bottom w:val="none" w:sz="0" w:space="0" w:color="auto"/>
        <w:right w:val="none" w:sz="0" w:space="0" w:color="auto"/>
      </w:divBdr>
    </w:div>
    <w:div w:id="1615749758">
      <w:bodyDiv w:val="1"/>
      <w:marLeft w:val="0"/>
      <w:marRight w:val="0"/>
      <w:marTop w:val="0"/>
      <w:marBottom w:val="0"/>
      <w:divBdr>
        <w:top w:val="none" w:sz="0" w:space="0" w:color="auto"/>
        <w:left w:val="none" w:sz="0" w:space="0" w:color="auto"/>
        <w:bottom w:val="none" w:sz="0" w:space="0" w:color="auto"/>
        <w:right w:val="none" w:sz="0" w:space="0" w:color="auto"/>
      </w:divBdr>
    </w:div>
    <w:div w:id="1668751964">
      <w:bodyDiv w:val="1"/>
      <w:marLeft w:val="0"/>
      <w:marRight w:val="0"/>
      <w:marTop w:val="0"/>
      <w:marBottom w:val="0"/>
      <w:divBdr>
        <w:top w:val="none" w:sz="0" w:space="0" w:color="auto"/>
        <w:left w:val="none" w:sz="0" w:space="0" w:color="auto"/>
        <w:bottom w:val="none" w:sz="0" w:space="0" w:color="auto"/>
        <w:right w:val="none" w:sz="0" w:space="0" w:color="auto"/>
      </w:divBdr>
    </w:div>
    <w:div w:id="1801875909">
      <w:bodyDiv w:val="1"/>
      <w:marLeft w:val="0"/>
      <w:marRight w:val="0"/>
      <w:marTop w:val="0"/>
      <w:marBottom w:val="0"/>
      <w:divBdr>
        <w:top w:val="none" w:sz="0" w:space="0" w:color="auto"/>
        <w:left w:val="none" w:sz="0" w:space="0" w:color="auto"/>
        <w:bottom w:val="none" w:sz="0" w:space="0" w:color="auto"/>
        <w:right w:val="none" w:sz="0" w:space="0" w:color="auto"/>
      </w:divBdr>
    </w:div>
    <w:div w:id="1835951615">
      <w:bodyDiv w:val="1"/>
      <w:marLeft w:val="0"/>
      <w:marRight w:val="0"/>
      <w:marTop w:val="0"/>
      <w:marBottom w:val="0"/>
      <w:divBdr>
        <w:top w:val="none" w:sz="0" w:space="0" w:color="auto"/>
        <w:left w:val="none" w:sz="0" w:space="0" w:color="auto"/>
        <w:bottom w:val="none" w:sz="0" w:space="0" w:color="auto"/>
        <w:right w:val="none" w:sz="0" w:space="0" w:color="auto"/>
      </w:divBdr>
    </w:div>
    <w:div w:id="1887177689">
      <w:bodyDiv w:val="1"/>
      <w:marLeft w:val="0"/>
      <w:marRight w:val="0"/>
      <w:marTop w:val="0"/>
      <w:marBottom w:val="0"/>
      <w:divBdr>
        <w:top w:val="none" w:sz="0" w:space="0" w:color="auto"/>
        <w:left w:val="none" w:sz="0" w:space="0" w:color="auto"/>
        <w:bottom w:val="none" w:sz="0" w:space="0" w:color="auto"/>
        <w:right w:val="none" w:sz="0" w:space="0" w:color="auto"/>
      </w:divBdr>
    </w:div>
    <w:div w:id="1907521448">
      <w:bodyDiv w:val="1"/>
      <w:marLeft w:val="0"/>
      <w:marRight w:val="0"/>
      <w:marTop w:val="0"/>
      <w:marBottom w:val="0"/>
      <w:divBdr>
        <w:top w:val="none" w:sz="0" w:space="0" w:color="auto"/>
        <w:left w:val="none" w:sz="0" w:space="0" w:color="auto"/>
        <w:bottom w:val="none" w:sz="0" w:space="0" w:color="auto"/>
        <w:right w:val="none" w:sz="0" w:space="0" w:color="auto"/>
      </w:divBdr>
    </w:div>
    <w:div w:id="1943493212">
      <w:bodyDiv w:val="1"/>
      <w:marLeft w:val="0"/>
      <w:marRight w:val="0"/>
      <w:marTop w:val="0"/>
      <w:marBottom w:val="0"/>
      <w:divBdr>
        <w:top w:val="none" w:sz="0" w:space="0" w:color="auto"/>
        <w:left w:val="none" w:sz="0" w:space="0" w:color="auto"/>
        <w:bottom w:val="none" w:sz="0" w:space="0" w:color="auto"/>
        <w:right w:val="none" w:sz="0" w:space="0" w:color="auto"/>
      </w:divBdr>
    </w:div>
    <w:div w:id="2120906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unding-tenders/opportunities/portal/screen/homehttps:/ec.europa.eu/info/fundhttps:/ec.europa.eu/info/funding-tenders/opportunities/portal/screen/homeing-tenders/opportunities/portal/screen/home"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ec.europa.eu/info/horizon-europe_en" TargetMode="Externa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B18F24F2D4E8140A461B5DCD99F9D2E" ma:contentTypeVersion="11" ma:contentTypeDescription="Create a new document." ma:contentTypeScope="" ma:versionID="128f7f20a34de7a4f12ce3563a5d953b">
  <xsd:schema xmlns:xsd="http://www.w3.org/2001/XMLSchema" xmlns:xs="http://www.w3.org/2001/XMLSchema" xmlns:p="http://schemas.microsoft.com/office/2006/metadata/properties" xmlns:ns2="a5835c61-ca2e-49ee-8dca-a76e9f0344a3" xmlns:ns3="ba7bd860-1739-4001-af8a-147771a6eb05" targetNamespace="http://schemas.microsoft.com/office/2006/metadata/properties" ma:root="true" ma:fieldsID="d682ec7d4d9572c5b0c6487b8944f776" ns2:_="" ns3:_="">
    <xsd:import namespace="a5835c61-ca2e-49ee-8dca-a76e9f0344a3"/>
    <xsd:import namespace="ba7bd860-1739-4001-af8a-147771a6eb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35c61-ca2e-49ee-8dca-a76e9f0344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7bd860-1739-4001-af8a-147771a6eb0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E8A228-BE41-4B8D-9303-00DDD3E3A49B}">
  <ds:schemaRefs>
    <ds:schemaRef ds:uri="http://schemas.openxmlformats.org/officeDocument/2006/bibliography"/>
  </ds:schemaRefs>
</ds:datastoreItem>
</file>

<file path=customXml/itemProps2.xml><?xml version="1.0" encoding="utf-8"?>
<ds:datastoreItem xmlns:ds="http://schemas.openxmlformats.org/officeDocument/2006/customXml" ds:itemID="{CF63F27C-1395-4FDC-A98F-38BB7B9A273B}"/>
</file>

<file path=customXml/itemProps3.xml><?xml version="1.0" encoding="utf-8"?>
<ds:datastoreItem xmlns:ds="http://schemas.openxmlformats.org/officeDocument/2006/customXml" ds:itemID="{B0125C12-8503-4725-A9F9-94B0F89733C9}"/>
</file>

<file path=customXml/itemProps4.xml><?xml version="1.0" encoding="utf-8"?>
<ds:datastoreItem xmlns:ds="http://schemas.openxmlformats.org/officeDocument/2006/customXml" ds:itemID="{FDCF59D0-D77D-489A-978E-EC97B2A8BCB1}"/>
</file>

<file path=docProps/app.xml><?xml version="1.0" encoding="utf-8"?>
<Properties xmlns="http://schemas.openxmlformats.org/officeDocument/2006/extended-properties" xmlns:vt="http://schemas.openxmlformats.org/officeDocument/2006/docPropsVTypes">
  <Template>Normal</Template>
  <TotalTime>0</TotalTime>
  <Pages>4</Pages>
  <Words>770</Words>
  <Characters>4333</Characters>
  <Application>Microsoft Office Word</Application>
  <DocSecurity>0</DocSecurity>
  <Lines>111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2021-03-15T09:41:00Z</dcterms:created>
  <dcterms:modified xsi:type="dcterms:W3CDTF">2021-03-15T09:41:00Z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0x0101008B18F24F2D4E8140A461B5DCD99F9D2E</vt:lpwstr>
  </property>
</Properties>
</file>