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022" w:rsidRPr="00A67022" w:rsidRDefault="00A67022" w:rsidP="001B6CB1">
      <w:pPr>
        <w:spacing w:before="120" w:after="120"/>
        <w:jc w:val="center"/>
        <w:rPr>
          <w:noProof/>
          <w:szCs w:val="24"/>
          <w:u w:val="single"/>
        </w:rPr>
      </w:pPr>
    </w:p>
    <w:p w:rsidR="00A67022" w:rsidRPr="00A67022" w:rsidRDefault="00A67022" w:rsidP="001B6CB1">
      <w:pPr>
        <w:spacing w:before="120" w:after="120"/>
        <w:jc w:val="center"/>
        <w:rPr>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 xml:space="preserve">MEMBERS OF THE EXPERT </w:t>
      </w:r>
      <w:r w:rsidR="000057BF" w:rsidRPr="000B7B5F">
        <w:rPr>
          <w:b/>
          <w:bCs/>
          <w:noProof/>
          <w:szCs w:val="24"/>
        </w:rPr>
        <w:t>GROUP</w:t>
      </w:r>
      <w:r w:rsidR="008338BC" w:rsidRPr="000B7B5F">
        <w:rPr>
          <w:b/>
          <w:bCs/>
          <w:noProof/>
          <w:szCs w:val="24"/>
        </w:rPr>
        <w:t xml:space="preserve"> </w:t>
      </w:r>
      <w:r w:rsidR="00D20667">
        <w:rPr>
          <w:b/>
          <w:noProof/>
          <w:szCs w:val="24"/>
        </w:rPr>
        <w:t>‘</w:t>
      </w:r>
      <w:r w:rsidR="008338BC" w:rsidRPr="000B7B5F">
        <w:rPr>
          <w:b/>
          <w:noProof/>
          <w:szCs w:val="24"/>
        </w:rPr>
        <w:t>DISABILITY PLATFORM</w:t>
      </w:r>
      <w:r w:rsidR="00D20667">
        <w:rPr>
          <w:b/>
          <w:noProof/>
          <w:szCs w:val="24"/>
        </w:rPr>
        <w:t>’</w:t>
      </w:r>
    </w:p>
    <w:p w:rsidR="00373926" w:rsidRDefault="00A67022" w:rsidP="00373926">
      <w:pPr>
        <w:keepNext/>
        <w:keepLines/>
        <w:widowControl w:val="0"/>
        <w:numPr>
          <w:ilvl w:val="0"/>
          <w:numId w:val="30"/>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rsidR="00373926" w:rsidRPr="000B7B5F" w:rsidRDefault="00373926" w:rsidP="00373926">
      <w:pPr>
        <w:keepNext/>
        <w:keepLines/>
        <w:widowControl w:val="0"/>
        <w:tabs>
          <w:tab w:val="left" w:pos="466"/>
        </w:tabs>
        <w:spacing w:before="120" w:after="120"/>
        <w:outlineLvl w:val="1"/>
        <w:rPr>
          <w:noProof/>
          <w:szCs w:val="24"/>
          <w:lang w:eastAsia="en-GB"/>
        </w:rPr>
      </w:pPr>
      <w:r w:rsidRPr="000B7B5F">
        <w:rPr>
          <w:noProof/>
          <w:szCs w:val="24"/>
          <w:lang w:eastAsia="en-GB"/>
        </w:rPr>
        <w:t xml:space="preserve">In accordance with Article 10 of the Treaty on the Functioning of the European Union, in defining and implementing its policies and activities, the Union shall aim to combat discrimination, including discrimination based on disability. According to Article 19, the Council, acting unanimously in accordance with a special legislative procedure and after obtaining the consent of the European Parliament, may take appropriate action to combat discrimination based on sex, racial or ethnic origin, religion or belief, disability, age or sexual orientation. </w:t>
      </w:r>
    </w:p>
    <w:p w:rsidR="00373926" w:rsidRPr="000B7B5F" w:rsidRDefault="00373926" w:rsidP="00373926">
      <w:pPr>
        <w:keepNext/>
        <w:keepLines/>
        <w:widowControl w:val="0"/>
        <w:tabs>
          <w:tab w:val="left" w:pos="466"/>
        </w:tabs>
        <w:spacing w:before="120" w:after="120"/>
        <w:outlineLvl w:val="1"/>
        <w:rPr>
          <w:noProof/>
          <w:szCs w:val="24"/>
          <w:lang w:eastAsia="en-GB"/>
        </w:rPr>
      </w:pPr>
      <w:r w:rsidRPr="000B7B5F">
        <w:rPr>
          <w:noProof/>
          <w:szCs w:val="24"/>
          <w:lang w:eastAsia="en-GB"/>
        </w:rPr>
        <w:t>The United Nations Convention on the Rights of Persons with Disabilities (‘the Convention’)  entered into force for the Union on 23 January 2011, and it is binding upon the institutions of the Union and on its Member States, in line with their respective competences.</w:t>
      </w:r>
    </w:p>
    <w:p w:rsidR="00373926" w:rsidRPr="000B7B5F" w:rsidRDefault="00373926" w:rsidP="00373926">
      <w:pPr>
        <w:keepNext/>
        <w:keepLines/>
        <w:widowControl w:val="0"/>
        <w:tabs>
          <w:tab w:val="left" w:pos="466"/>
        </w:tabs>
        <w:spacing w:before="120" w:after="120"/>
        <w:outlineLvl w:val="1"/>
        <w:rPr>
          <w:noProof/>
          <w:szCs w:val="24"/>
          <w:lang w:eastAsia="en-GB"/>
        </w:rPr>
      </w:pPr>
      <w:r w:rsidRPr="000B7B5F">
        <w:rPr>
          <w:noProof/>
          <w:szCs w:val="24"/>
          <w:lang w:eastAsia="en-GB"/>
        </w:rPr>
        <w:t>In accordance with the Communication from the Commission entitled Union of Equality: Strategy for the Rights of Persons with Disabilities 2021-2030 (‘the Disability Rights Strategy’)</w:t>
      </w:r>
      <w:r w:rsidR="00D20667" w:rsidRPr="00D20667">
        <w:rPr>
          <w:rFonts w:eastAsiaTheme="minorHAnsi"/>
          <w:szCs w:val="22"/>
          <w:vertAlign w:val="superscript"/>
        </w:rPr>
        <w:footnoteReference w:id="1"/>
      </w:r>
      <w:r w:rsidRPr="000B7B5F">
        <w:rPr>
          <w:noProof/>
          <w:szCs w:val="24"/>
          <w:lang w:eastAsia="en-GB"/>
        </w:rPr>
        <w:t xml:space="preserve">, the Commission needs to call upon the expertise of specialists in an advisory body which will be called the Disability Platform. </w:t>
      </w:r>
    </w:p>
    <w:p w:rsidR="00A67022" w:rsidRDefault="00373926" w:rsidP="001B6CB1">
      <w:pPr>
        <w:spacing w:before="120" w:after="120"/>
        <w:rPr>
          <w:noProof/>
          <w:szCs w:val="24"/>
        </w:rPr>
      </w:pPr>
      <w:r>
        <w:rPr>
          <w:noProof/>
          <w:szCs w:val="24"/>
        </w:rPr>
        <w:t>Therefore, b</w:t>
      </w:r>
      <w:r w:rsidR="00A67022" w:rsidRPr="00A67022">
        <w:rPr>
          <w:noProof/>
          <w:szCs w:val="24"/>
        </w:rPr>
        <w:t xml:space="preserve">y </w:t>
      </w:r>
      <w:r w:rsidR="000057BF">
        <w:rPr>
          <w:noProof/>
          <w:szCs w:val="24"/>
        </w:rPr>
        <w:t>D</w:t>
      </w:r>
      <w:r w:rsidR="00651930">
        <w:rPr>
          <w:noProof/>
          <w:szCs w:val="24"/>
        </w:rPr>
        <w:t xml:space="preserve">ecision </w:t>
      </w:r>
      <w:r w:rsidR="008E601C" w:rsidRPr="008E601C">
        <w:rPr>
          <w:noProof/>
          <w:szCs w:val="24"/>
        </w:rPr>
        <w:t>C(2021) 7591</w:t>
      </w:r>
      <w:r w:rsidR="008E601C">
        <w:rPr>
          <w:noProof/>
          <w:szCs w:val="24"/>
        </w:rPr>
        <w:t xml:space="preserve"> </w:t>
      </w:r>
      <w:r w:rsidR="00E974F3" w:rsidRPr="00E974F3">
        <w:rPr>
          <w:noProof/>
          <w:szCs w:val="24"/>
        </w:rPr>
        <w:t>(‘the Commission Decision’)</w:t>
      </w:r>
      <w:r w:rsidR="00A67022" w:rsidRPr="00A67022">
        <w:rPr>
          <w:noProof/>
          <w:szCs w:val="24"/>
        </w:rPr>
        <w:t xml:space="preserve">, the Commission has set up </w:t>
      </w:r>
      <w:r w:rsidR="00D20667">
        <w:rPr>
          <w:noProof/>
          <w:szCs w:val="24"/>
        </w:rPr>
        <w:t xml:space="preserve">the above-mentioned </w:t>
      </w:r>
      <w:r w:rsidR="008338BC" w:rsidRPr="008338BC">
        <w:rPr>
          <w:noProof/>
          <w:szCs w:val="24"/>
        </w:rPr>
        <w:t>Disability Platform</w:t>
      </w:r>
      <w:r w:rsidR="00A67022" w:rsidRPr="00A67022">
        <w:rPr>
          <w:noProof/>
          <w:szCs w:val="24"/>
        </w:rPr>
        <w:t xml:space="preserve"> (</w:t>
      </w:r>
      <w:r w:rsidR="00D20667">
        <w:rPr>
          <w:noProof/>
          <w:szCs w:val="24"/>
        </w:rPr>
        <w:t>also referred to as ’</w:t>
      </w:r>
      <w:r w:rsidR="00A67022" w:rsidRPr="00A67022">
        <w:rPr>
          <w:noProof/>
          <w:szCs w:val="24"/>
        </w:rPr>
        <w:t>the group</w:t>
      </w:r>
      <w:r w:rsidR="00D20667">
        <w:rPr>
          <w:noProof/>
          <w:szCs w:val="24"/>
        </w:rPr>
        <w:t>’</w:t>
      </w:r>
      <w:r w:rsidR="00A67022" w:rsidRPr="00A67022">
        <w:rPr>
          <w:noProof/>
          <w:szCs w:val="24"/>
        </w:rPr>
        <w:t>).</w:t>
      </w:r>
    </w:p>
    <w:p w:rsidR="00373926" w:rsidRPr="00A67022" w:rsidRDefault="00373926" w:rsidP="00373926">
      <w:pPr>
        <w:spacing w:before="120" w:after="120"/>
        <w:rPr>
          <w:noProof/>
          <w:szCs w:val="24"/>
        </w:rPr>
      </w:pPr>
      <w:r w:rsidRPr="00373926">
        <w:rPr>
          <w:noProof/>
          <w:szCs w:val="24"/>
        </w:rPr>
        <w:t>The Disability Platform should help facilitate cooperation between the Commission and the Member States when implementing the Disability Rights Strategy and the Convention, while fully respecting their respective competences. It should provide a forum for discussing relevant policy developments in the field of disability, including exchange of good practice, and reflecting the diversity of disability.</w:t>
      </w:r>
    </w:p>
    <w:p w:rsidR="00A67022" w:rsidRDefault="00A67022" w:rsidP="001B6CB1">
      <w:pPr>
        <w:spacing w:before="120" w:after="120"/>
        <w:rPr>
          <w:noProof/>
          <w:szCs w:val="24"/>
        </w:rPr>
      </w:pPr>
      <w:r w:rsidRPr="00A67022">
        <w:rPr>
          <w:noProof/>
          <w:szCs w:val="24"/>
        </w:rPr>
        <w:t>The group’s tasks shall be to</w:t>
      </w:r>
      <w:r w:rsidR="008338BC">
        <w:rPr>
          <w:noProof/>
          <w:szCs w:val="24"/>
        </w:rPr>
        <w:t>:</w:t>
      </w:r>
    </w:p>
    <w:p w:rsidR="008338BC" w:rsidRDefault="008338BC" w:rsidP="008338BC">
      <w:pPr>
        <w:pStyle w:val="Point0letter"/>
        <w:rPr>
          <w:noProof/>
        </w:rPr>
      </w:pPr>
      <w:r>
        <w:rPr>
          <w:noProof/>
        </w:rPr>
        <w:t>support the implementation of the Disability Rights Strategy as well as national disability strategies</w:t>
      </w:r>
      <w:r>
        <w:t>, plans or policies;</w:t>
      </w:r>
      <w:r>
        <w:rPr>
          <w:noProof/>
        </w:rPr>
        <w:t xml:space="preserve">  </w:t>
      </w:r>
    </w:p>
    <w:p w:rsidR="008338BC" w:rsidRDefault="008338BC" w:rsidP="008338BC">
      <w:pPr>
        <w:pStyle w:val="Point0letter"/>
        <w:rPr>
          <w:noProof/>
        </w:rPr>
      </w:pPr>
      <w:r>
        <w:rPr>
          <w:noProof/>
        </w:rPr>
        <w:t xml:space="preserve">facilitate cooperation between the Commission and the Member States for matters relating to the implementation of the Convention; </w:t>
      </w:r>
    </w:p>
    <w:p w:rsidR="008338BC" w:rsidRDefault="008338BC" w:rsidP="008338BC">
      <w:pPr>
        <w:pStyle w:val="Point0letter"/>
        <w:rPr>
          <w:noProof/>
        </w:rPr>
      </w:pPr>
      <w:r>
        <w:rPr>
          <w:noProof/>
        </w:rPr>
        <w:t>assist the Commission in the preparation of policy initiatives or legislative proposals in the field of disability;</w:t>
      </w:r>
    </w:p>
    <w:p w:rsidR="008338BC" w:rsidRDefault="008338BC" w:rsidP="00B30875">
      <w:pPr>
        <w:pStyle w:val="Point0letter"/>
        <w:rPr>
          <w:noProof/>
        </w:rPr>
      </w:pPr>
      <w:r>
        <w:rPr>
          <w:noProof/>
        </w:rPr>
        <w:t>establish cooperation and coordination between the Commission and the Member States and stakeholders on questions relating to the implementation of Union legislation, programmes and policies in the field of disability;</w:t>
      </w:r>
    </w:p>
    <w:p w:rsidR="008338BC" w:rsidRDefault="008338BC" w:rsidP="00B30875">
      <w:pPr>
        <w:pStyle w:val="Point0letter"/>
        <w:rPr>
          <w:noProof/>
        </w:rPr>
      </w:pPr>
      <w:r>
        <w:rPr>
          <w:noProof/>
        </w:rPr>
        <w:t>bring about an exchange of experience and good practice in the field of disability.</w:t>
      </w:r>
    </w:p>
    <w:p w:rsidR="00FE5B5C" w:rsidRDefault="00A67022" w:rsidP="001B6CB1">
      <w:pPr>
        <w:spacing w:before="120" w:after="120"/>
      </w:pPr>
      <w:r w:rsidRPr="00A67022">
        <w:rPr>
          <w:noProof/>
          <w:szCs w:val="24"/>
        </w:rPr>
        <w:lastRenderedPageBreak/>
        <w:t>The Commission is calling for applications with a view to selecting members of the group other than Member States' authorities.</w:t>
      </w:r>
      <w:r w:rsidR="008338BC" w:rsidRPr="008338BC">
        <w:t xml:space="preserve"> </w:t>
      </w:r>
    </w:p>
    <w:p w:rsidR="00A67022" w:rsidRPr="00A67022" w:rsidRDefault="008338BC" w:rsidP="001B6CB1">
      <w:pPr>
        <w:spacing w:before="120" w:after="120"/>
        <w:rPr>
          <w:noProof/>
          <w:szCs w:val="24"/>
        </w:rPr>
      </w:pPr>
      <w:r w:rsidRPr="008338BC">
        <w:rPr>
          <w:noProof/>
          <w:szCs w:val="24"/>
        </w:rPr>
        <w:t xml:space="preserve">Member States' authorities shall be appointed by direct invitation as specified in Article </w:t>
      </w:r>
      <w:r>
        <w:rPr>
          <w:noProof/>
          <w:szCs w:val="24"/>
        </w:rPr>
        <w:t>5.1 of the Commission Decision</w:t>
      </w:r>
      <w:r w:rsidR="004749EE">
        <w:rPr>
          <w:noProof/>
          <w:szCs w:val="24"/>
        </w:rPr>
        <w:t>.</w:t>
      </w:r>
    </w:p>
    <w:p w:rsidR="00A67022" w:rsidRPr="00A67022" w:rsidRDefault="00A67022" w:rsidP="001B6CB1">
      <w:pPr>
        <w:numPr>
          <w:ilvl w:val="0"/>
          <w:numId w:val="30"/>
        </w:numPr>
        <w:spacing w:before="120" w:after="120"/>
        <w:ind w:left="0" w:hanging="480"/>
        <w:rPr>
          <w:b/>
          <w:noProof/>
          <w:szCs w:val="24"/>
          <w:lang w:eastAsia="de-DE"/>
        </w:rPr>
      </w:pPr>
      <w:r w:rsidRPr="00A67022">
        <w:rPr>
          <w:b/>
          <w:noProof/>
          <w:color w:val="000000"/>
          <w:szCs w:val="24"/>
          <w:lang w:val="en-US" w:eastAsia="en-GB"/>
        </w:rPr>
        <w:t>Features of the Group</w:t>
      </w:r>
    </w:p>
    <w:p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rsidR="00A67022" w:rsidRPr="00A67022" w:rsidRDefault="00A67022" w:rsidP="00847D45">
      <w:pPr>
        <w:spacing w:before="120" w:after="120"/>
        <w:rPr>
          <w:noProof/>
          <w:szCs w:val="24"/>
        </w:rPr>
      </w:pPr>
      <w:r w:rsidRPr="00A67022">
        <w:rPr>
          <w:noProof/>
          <w:szCs w:val="24"/>
        </w:rPr>
        <w:t xml:space="preserve">In accordance with Article </w:t>
      </w:r>
      <w:r w:rsidR="00847D45">
        <w:rPr>
          <w:noProof/>
          <w:szCs w:val="24"/>
        </w:rPr>
        <w:t>4</w:t>
      </w:r>
      <w:r w:rsidRPr="00A67022">
        <w:rPr>
          <w:noProof/>
          <w:szCs w:val="24"/>
        </w:rPr>
        <w:t xml:space="preserve"> of the </w:t>
      </w:r>
      <w:r w:rsidR="00FE5B5C">
        <w:rPr>
          <w:noProof/>
          <w:szCs w:val="24"/>
        </w:rPr>
        <w:t xml:space="preserve">Commission </w:t>
      </w:r>
      <w:r w:rsidRPr="00A67022">
        <w:rPr>
          <w:noProof/>
          <w:szCs w:val="24"/>
        </w:rPr>
        <w:t>Decision</w:t>
      </w:r>
      <w:r w:rsidR="00FE5B5C">
        <w:rPr>
          <w:noProof/>
          <w:szCs w:val="24"/>
        </w:rPr>
        <w:t xml:space="preserve">, </w:t>
      </w:r>
      <w:r w:rsidRPr="00A67022">
        <w:rPr>
          <w:noProof/>
          <w:szCs w:val="24"/>
        </w:rPr>
        <w:t>Members shall be Member States' authorities</w:t>
      </w:r>
      <w:r w:rsidR="00847D45">
        <w:rPr>
          <w:noProof/>
          <w:szCs w:val="24"/>
        </w:rPr>
        <w:t xml:space="preserve"> </w:t>
      </w:r>
      <w:r w:rsidR="00847D45" w:rsidRPr="00847D45">
        <w:rPr>
          <w:noProof/>
          <w:szCs w:val="24"/>
        </w:rPr>
        <w:t>designated as focal points for the implementation of the Convention, as well as EU-level civil society organisations representing persons with disabilities, other relevant civil society organisations, as well as providers of services for persons with disabilities</w:t>
      </w:r>
      <w:r w:rsidR="00847D45">
        <w:rPr>
          <w:noProof/>
          <w:szCs w:val="24"/>
        </w:rPr>
        <w:t>.</w:t>
      </w:r>
      <w:r w:rsidRPr="00A67022">
        <w:rPr>
          <w:noProof/>
          <w:szCs w:val="24"/>
        </w:rPr>
        <w:t xml:space="preserve"> </w:t>
      </w:r>
    </w:p>
    <w:p w:rsidR="00FE5B5C" w:rsidRDefault="00FE5B5C" w:rsidP="001B6CB1">
      <w:pPr>
        <w:spacing w:before="120" w:after="120"/>
        <w:rPr>
          <w:noProof/>
          <w:szCs w:val="24"/>
        </w:rPr>
      </w:pPr>
      <w:r>
        <w:rPr>
          <w:noProof/>
          <w:szCs w:val="24"/>
        </w:rPr>
        <w:t>Members</w:t>
      </w:r>
      <w:r w:rsidRPr="00A67022">
        <w:rPr>
          <w:noProof/>
          <w:szCs w:val="24"/>
        </w:rPr>
        <w:t xml:space="preserve"> </w:t>
      </w:r>
      <w:r w:rsidR="00A67022" w:rsidRPr="00A67022">
        <w:rPr>
          <w:noProof/>
          <w:szCs w:val="24"/>
        </w:rPr>
        <w:t xml:space="preserve">shall nominate their representatives </w:t>
      </w:r>
      <w:r>
        <w:rPr>
          <w:noProof/>
          <w:szCs w:val="24"/>
        </w:rPr>
        <w:t>(</w:t>
      </w:r>
      <w:r w:rsidR="00D0420E" w:rsidRPr="00D0420E">
        <w:rPr>
          <w:noProof/>
          <w:szCs w:val="24"/>
        </w:rPr>
        <w:t xml:space="preserve">one </w:t>
      </w:r>
      <w:r w:rsidR="001F4AF4">
        <w:rPr>
          <w:noProof/>
          <w:szCs w:val="24"/>
        </w:rPr>
        <w:t xml:space="preserve">high-level </w:t>
      </w:r>
      <w:r w:rsidR="00D0420E">
        <w:rPr>
          <w:noProof/>
          <w:szCs w:val="24"/>
        </w:rPr>
        <w:t>r</w:t>
      </w:r>
      <w:r w:rsidR="00D0420E" w:rsidRPr="00D0420E">
        <w:rPr>
          <w:noProof/>
          <w:szCs w:val="24"/>
        </w:rPr>
        <w:t>epresentative and one alternate representative</w:t>
      </w:r>
      <w:r w:rsidR="001F4AF4">
        <w:rPr>
          <w:noProof/>
          <w:szCs w:val="24"/>
        </w:rPr>
        <w:t xml:space="preserve"> each</w:t>
      </w:r>
      <w:r>
        <w:rPr>
          <w:noProof/>
          <w:szCs w:val="24"/>
        </w:rPr>
        <w:t>)</w:t>
      </w:r>
      <w:r w:rsidR="0039671C">
        <w:rPr>
          <w:noProof/>
          <w:szCs w:val="24"/>
        </w:rPr>
        <w:t xml:space="preserve"> </w:t>
      </w:r>
      <w:r w:rsidR="00A67022" w:rsidRPr="00A67022">
        <w:rPr>
          <w:noProof/>
          <w:szCs w:val="24"/>
        </w:rPr>
        <w:t xml:space="preserve">and shall be responsible for ensuring that their representatives provide a high level of expertise. </w:t>
      </w:r>
    </w:p>
    <w:p w:rsidR="00A67022" w:rsidRPr="00A67022" w:rsidRDefault="00D0420E" w:rsidP="001B6CB1">
      <w:pPr>
        <w:spacing w:before="120" w:after="120"/>
        <w:rPr>
          <w:b/>
          <w:noProof/>
          <w:szCs w:val="24"/>
        </w:rPr>
      </w:pPr>
      <w:r w:rsidRPr="00D0420E">
        <w:rPr>
          <w:noProof/>
          <w:szCs w:val="24"/>
        </w:rPr>
        <w:t>The Commission’s Directorate-General for Employment, Social Affairs and Inclusion (‘DG EMPL’)</w:t>
      </w:r>
      <w:r w:rsidR="00A67022" w:rsidRPr="00A67022">
        <w:rPr>
          <w:noProof/>
          <w:szCs w:val="24"/>
        </w:rPr>
        <w:t xml:space="preserve"> may refuse the nomination of a representative by an organisation if it considers this nomination inappropriate in light of the requirements specified in chapter 4 of this call. In such case, the organisation concerned shall be asked to appoint another representative.</w:t>
      </w:r>
    </w:p>
    <w:p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rsidR="00A67022" w:rsidRPr="00A67022" w:rsidRDefault="00A67022" w:rsidP="001B6CB1">
      <w:pPr>
        <w:spacing w:before="120" w:after="120"/>
        <w:rPr>
          <w:noProof/>
          <w:color w:val="000000"/>
          <w:sz w:val="23"/>
          <w:szCs w:val="23"/>
          <w:lang w:val="en-US" w:eastAsia="en-GB"/>
        </w:rPr>
      </w:pPr>
      <w:r w:rsidRPr="00A67022">
        <w:rPr>
          <w:noProof/>
          <w:szCs w:val="24"/>
        </w:rPr>
        <w:t>Member</w:t>
      </w:r>
      <w:r w:rsidR="00FE5B5C">
        <w:rPr>
          <w:noProof/>
          <w:szCs w:val="24"/>
        </w:rPr>
        <w:t xml:space="preserve"> organisation</w:t>
      </w:r>
      <w:r w:rsidRPr="00A67022">
        <w:rPr>
          <w:noProof/>
          <w:szCs w:val="24"/>
        </w:rPr>
        <w:t>s shall be appointed by the Director</w:t>
      </w:r>
      <w:r w:rsidR="00EC5601">
        <w:rPr>
          <w:noProof/>
          <w:szCs w:val="24"/>
        </w:rPr>
        <w:t>-</w:t>
      </w:r>
      <w:r w:rsidRPr="00A67022">
        <w:rPr>
          <w:noProof/>
          <w:szCs w:val="24"/>
        </w:rPr>
        <w:t xml:space="preserve">General of DG </w:t>
      </w:r>
      <w:r w:rsidR="00D0420E">
        <w:rPr>
          <w:noProof/>
          <w:szCs w:val="24"/>
        </w:rPr>
        <w:t>EMPL</w:t>
      </w:r>
      <w:r w:rsidRPr="00A67022">
        <w:rPr>
          <w:noProof/>
          <w:szCs w:val="24"/>
        </w:rPr>
        <w:t xml:space="preserve"> from applicants complying with the requirements referred to in chapter 4 of this call.</w:t>
      </w:r>
    </w:p>
    <w:p w:rsidR="00A67022" w:rsidRPr="00A67022" w:rsidRDefault="00A67022" w:rsidP="001B6CB1">
      <w:pPr>
        <w:spacing w:before="120" w:after="120"/>
        <w:rPr>
          <w:noProof/>
          <w:szCs w:val="24"/>
        </w:rPr>
      </w:pPr>
      <w:r w:rsidRPr="00A67022">
        <w:rPr>
          <w:noProof/>
          <w:szCs w:val="24"/>
        </w:rPr>
        <w:t xml:space="preserve">Members shall be appointed for </w:t>
      </w:r>
      <w:r w:rsidR="00AE28A8" w:rsidRPr="00EA026E">
        <w:rPr>
          <w:noProof/>
          <w:szCs w:val="24"/>
        </w:rPr>
        <w:t>5 years</w:t>
      </w:r>
      <w:r w:rsidRPr="00EA026E">
        <w:rPr>
          <w:noProof/>
          <w:szCs w:val="24"/>
        </w:rPr>
        <w:t>.</w:t>
      </w:r>
      <w:r w:rsidRPr="00A67022">
        <w:rPr>
          <w:noProof/>
          <w:szCs w:val="24"/>
        </w:rPr>
        <w:t xml:space="preserve"> They shall remain in office until replaced </w:t>
      </w:r>
      <w:r w:rsidR="00D0420E">
        <w:rPr>
          <w:noProof/>
          <w:szCs w:val="24"/>
        </w:rPr>
        <w:t>or</w:t>
      </w:r>
      <w:r w:rsidRPr="00A67022">
        <w:rPr>
          <w:noProof/>
          <w:szCs w:val="24"/>
        </w:rPr>
        <w:t xml:space="preserve"> until the end of their term of office. Their term of office may be renewed.</w:t>
      </w:r>
      <w:r w:rsidR="00DF3845">
        <w:rPr>
          <w:noProof/>
          <w:szCs w:val="24"/>
        </w:rPr>
        <w:t xml:space="preserve"> </w:t>
      </w:r>
      <w:r w:rsidR="00DF3845" w:rsidRPr="00DF3845">
        <w:rPr>
          <w:noProof/>
          <w:szCs w:val="24"/>
        </w:rPr>
        <w:t xml:space="preserve">Member States' authorities </w:t>
      </w:r>
      <w:r w:rsidR="00DF3845" w:rsidRPr="00017408">
        <w:rPr>
          <w:noProof/>
          <w:szCs w:val="24"/>
        </w:rPr>
        <w:t xml:space="preserve">shall remain </w:t>
      </w:r>
      <w:r w:rsidR="004E6380" w:rsidRPr="00017408">
        <w:rPr>
          <w:noProof/>
          <w:szCs w:val="24"/>
        </w:rPr>
        <w:t>members</w:t>
      </w:r>
      <w:r w:rsidR="00DF3845" w:rsidRPr="00DF3845">
        <w:rPr>
          <w:noProof/>
          <w:szCs w:val="24"/>
        </w:rPr>
        <w:t xml:space="preserve"> for the entire duration of the group.</w:t>
      </w:r>
    </w:p>
    <w:p w:rsidR="00A67022" w:rsidRPr="00A67022" w:rsidRDefault="00A67022" w:rsidP="001B6CB1">
      <w:pPr>
        <w:spacing w:before="120" w:after="120"/>
        <w:rPr>
          <w:noProof/>
          <w:szCs w:val="24"/>
        </w:rPr>
      </w:pPr>
      <w:r w:rsidRPr="00A67022">
        <w:rPr>
          <w:noProof/>
          <w:szCs w:val="24"/>
        </w:rPr>
        <w:t>Registration in the Transparency Register</w:t>
      </w:r>
      <w:r w:rsidR="00611EEF">
        <w:rPr>
          <w:rStyle w:val="FootnoteReference"/>
          <w:noProof/>
          <w:szCs w:val="24"/>
        </w:rPr>
        <w:footnoteReference w:id="2"/>
      </w:r>
      <w:r w:rsidRPr="00A67022">
        <w:rPr>
          <w:noProof/>
          <w:szCs w:val="24"/>
        </w:rPr>
        <w:t xml:space="preserve"> is required in order </w:t>
      </w:r>
      <w:r w:rsidR="00D0420E">
        <w:rPr>
          <w:noProof/>
          <w:szCs w:val="24"/>
        </w:rPr>
        <w:t xml:space="preserve"> for </w:t>
      </w:r>
      <w:r w:rsidRPr="00A67022">
        <w:rPr>
          <w:noProof/>
          <w:szCs w:val="24"/>
        </w:rPr>
        <w:t>organisations to be appointed</w:t>
      </w:r>
      <w:r w:rsidR="001F4AF4">
        <w:rPr>
          <w:noProof/>
          <w:szCs w:val="24"/>
        </w:rPr>
        <w:t xml:space="preserve"> as members</w:t>
      </w:r>
      <w:r w:rsidRPr="00A67022">
        <w:rPr>
          <w:noProof/>
          <w:szCs w:val="24"/>
        </w:rPr>
        <w:t>.</w:t>
      </w:r>
    </w:p>
    <w:p w:rsidR="00A67022" w:rsidRPr="00A67022" w:rsidRDefault="00A67022" w:rsidP="00034001">
      <w:pPr>
        <w:spacing w:before="120" w:after="120"/>
        <w:rPr>
          <w:noProof/>
          <w:szCs w:val="24"/>
        </w:rPr>
      </w:pPr>
      <w:r w:rsidRPr="00A67022">
        <w:rPr>
          <w:noProof/>
          <w:szCs w:val="24"/>
        </w:rPr>
        <w:t>Member</w:t>
      </w:r>
      <w:r w:rsidR="001F4AF4">
        <w:rPr>
          <w:noProof/>
          <w:szCs w:val="24"/>
        </w:rPr>
        <w:t xml:space="preserve"> </w:t>
      </w:r>
      <w:r w:rsidR="001F4AF4" w:rsidRPr="0069275D">
        <w:rPr>
          <w:noProof/>
          <w:szCs w:val="24"/>
        </w:rPr>
        <w:t>organisation</w:t>
      </w:r>
      <w:r w:rsidRPr="0069275D">
        <w:rPr>
          <w:noProof/>
          <w:szCs w:val="24"/>
        </w:rPr>
        <w:t>s wh</w:t>
      </w:r>
      <w:r w:rsidR="001F4AF4" w:rsidRPr="0069275D">
        <w:rPr>
          <w:noProof/>
          <w:szCs w:val="24"/>
        </w:rPr>
        <w:t>ich</w:t>
      </w:r>
      <w:r w:rsidRPr="00A67022">
        <w:rPr>
          <w:noProof/>
          <w:szCs w:val="24"/>
        </w:rPr>
        <w:t xml:space="preserve"> are no longer capable of contributing effectively to the group’s deliberations, </w:t>
      </w:r>
      <w:r w:rsidRPr="0069275D">
        <w:rPr>
          <w:noProof/>
          <w:szCs w:val="24"/>
        </w:rPr>
        <w:t>wh</w:t>
      </w:r>
      <w:r w:rsidR="001F4AF4" w:rsidRPr="0069275D">
        <w:rPr>
          <w:noProof/>
          <w:szCs w:val="24"/>
        </w:rPr>
        <w:t>ic</w:t>
      </w:r>
      <w:r w:rsidR="001F4AF4">
        <w:rPr>
          <w:noProof/>
          <w:szCs w:val="24"/>
        </w:rPr>
        <w:t>h</w:t>
      </w:r>
      <w:r w:rsidRPr="00A67022">
        <w:rPr>
          <w:noProof/>
          <w:szCs w:val="24"/>
        </w:rPr>
        <w:t xml:space="preserve"> in the opinion of DG </w:t>
      </w:r>
      <w:r w:rsidR="00D0420E">
        <w:rPr>
          <w:noProof/>
          <w:szCs w:val="24"/>
        </w:rPr>
        <w:t>EMPL</w:t>
      </w:r>
      <w:r w:rsidR="001F4AF4">
        <w:rPr>
          <w:noProof/>
          <w:szCs w:val="24"/>
        </w:rPr>
        <w:t>,</w:t>
      </w:r>
      <w:r w:rsidRPr="00A67022">
        <w:rPr>
          <w:noProof/>
          <w:szCs w:val="24"/>
        </w:rPr>
        <w:t xml:space="preserve"> do not comply with the conditions set out in Article 339 of the Treaty on the </w:t>
      </w:r>
      <w:r w:rsidR="00391DD1">
        <w:rPr>
          <w:noProof/>
          <w:szCs w:val="24"/>
        </w:rPr>
        <w:t>F</w:t>
      </w:r>
      <w:r w:rsidRPr="00A67022">
        <w:rPr>
          <w:noProof/>
          <w:szCs w:val="24"/>
        </w:rPr>
        <w:t xml:space="preserve">unctioning of the European Union or </w:t>
      </w:r>
      <w:r w:rsidRPr="0069275D">
        <w:rPr>
          <w:noProof/>
          <w:szCs w:val="24"/>
        </w:rPr>
        <w:t>wh</w:t>
      </w:r>
      <w:r w:rsidR="001F4AF4" w:rsidRPr="0069275D">
        <w:rPr>
          <w:noProof/>
          <w:szCs w:val="24"/>
        </w:rPr>
        <w:t>ich</w:t>
      </w:r>
      <w:r w:rsidRPr="00A67022">
        <w:rPr>
          <w:noProof/>
          <w:szCs w:val="24"/>
        </w:rPr>
        <w:t xml:space="preserve"> resign, shall no longer be invited to participate in any meetings of the group and may be replaced for the remainder of their term of office.</w:t>
      </w:r>
    </w:p>
    <w:p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D0420E">
        <w:rPr>
          <w:noProof/>
          <w:szCs w:val="24"/>
        </w:rPr>
        <w:t>EMPL.</w:t>
      </w:r>
      <w:r w:rsidR="00D0420E" w:rsidRPr="00A67022" w:rsidDel="00D0420E">
        <w:rPr>
          <w:noProof/>
          <w:szCs w:val="24"/>
        </w:rPr>
        <w:t xml:space="preserve"> </w:t>
      </w:r>
    </w:p>
    <w:p w:rsidR="00A67022" w:rsidRPr="00A67022" w:rsidRDefault="00A67022" w:rsidP="000B7B5F">
      <w:pPr>
        <w:spacing w:before="120" w:after="120"/>
        <w:rPr>
          <w:noProof/>
          <w:szCs w:val="24"/>
        </w:rPr>
      </w:pPr>
      <w:r w:rsidRPr="00A67022">
        <w:rPr>
          <w:noProof/>
          <w:szCs w:val="24"/>
        </w:rPr>
        <w:t xml:space="preserve">The group shall act at the request of DG </w:t>
      </w:r>
      <w:r w:rsidR="00D0420E">
        <w:rPr>
          <w:noProof/>
          <w:szCs w:val="24"/>
        </w:rPr>
        <w:t>EMPL</w:t>
      </w:r>
      <w:r w:rsidRPr="00A67022">
        <w:rPr>
          <w:noProof/>
          <w:szCs w:val="24"/>
        </w:rPr>
        <w:t xml:space="preserve"> in compliance with the Commission’s horizontal rules on expert groups (‘the horizontal rules’)</w:t>
      </w:r>
      <w:r w:rsidRPr="00A67022">
        <w:rPr>
          <w:noProof/>
          <w:szCs w:val="24"/>
          <w:vertAlign w:val="superscript"/>
        </w:rPr>
        <w:footnoteReference w:id="3"/>
      </w:r>
      <w:r w:rsidRPr="00A67022">
        <w:rPr>
          <w:noProof/>
          <w:szCs w:val="24"/>
        </w:rPr>
        <w:t>.</w:t>
      </w:r>
    </w:p>
    <w:p w:rsidR="00A67022" w:rsidRPr="00A67022" w:rsidRDefault="00A67022" w:rsidP="00034001">
      <w:pPr>
        <w:tabs>
          <w:tab w:val="left" w:pos="0"/>
        </w:tabs>
        <w:spacing w:before="120" w:after="120"/>
        <w:rPr>
          <w:noProof/>
          <w:szCs w:val="24"/>
        </w:rPr>
      </w:pPr>
      <w:r w:rsidRPr="00A67022">
        <w:rPr>
          <w:noProof/>
          <w:szCs w:val="24"/>
        </w:rPr>
        <w:lastRenderedPageBreak/>
        <w:t xml:space="preserve">In principle, the group </w:t>
      </w:r>
      <w:r w:rsidR="007F5050">
        <w:rPr>
          <w:noProof/>
          <w:szCs w:val="24"/>
        </w:rPr>
        <w:t>is expected to</w:t>
      </w:r>
      <w:r w:rsidR="007F5050" w:rsidRPr="00A67022">
        <w:rPr>
          <w:noProof/>
          <w:szCs w:val="24"/>
        </w:rPr>
        <w:t xml:space="preserve"> </w:t>
      </w:r>
      <w:r w:rsidRPr="00A67022">
        <w:rPr>
          <w:noProof/>
          <w:szCs w:val="24"/>
        </w:rPr>
        <w:t xml:space="preserve">meet </w:t>
      </w:r>
      <w:r w:rsidR="00A93F37">
        <w:rPr>
          <w:noProof/>
          <w:szCs w:val="24"/>
        </w:rPr>
        <w:t>up to 4</w:t>
      </w:r>
      <w:r w:rsidRPr="00A67022">
        <w:rPr>
          <w:noProof/>
          <w:szCs w:val="24"/>
        </w:rPr>
        <w:t xml:space="preserve"> times per year </w:t>
      </w:r>
      <w:r w:rsidRPr="00A67022">
        <w:rPr>
          <w:noProof/>
          <w:color w:val="000000"/>
          <w:szCs w:val="24"/>
        </w:rPr>
        <w:t>on Commission premises</w:t>
      </w:r>
      <w:r w:rsidRPr="00A67022">
        <w:rPr>
          <w:noProof/>
          <w:szCs w:val="24"/>
        </w:rPr>
        <w:t xml:space="preserve"> </w:t>
      </w:r>
      <w:r w:rsidR="00F45B64" w:rsidRPr="0004604E">
        <w:rPr>
          <w:noProof/>
          <w:szCs w:val="24"/>
        </w:rPr>
        <w:t>or online</w:t>
      </w:r>
      <w:r w:rsidR="00F45B64">
        <w:rPr>
          <w:noProof/>
          <w:szCs w:val="24"/>
        </w:rPr>
        <w:t xml:space="preserve"> </w:t>
      </w:r>
      <w:r w:rsidRPr="00A67022">
        <w:rPr>
          <w:noProof/>
          <w:szCs w:val="24"/>
        </w:rPr>
        <w:t xml:space="preserve">in order to discuss </w:t>
      </w:r>
      <w:r w:rsidR="00A93F37" w:rsidRPr="00A93F37">
        <w:rPr>
          <w:noProof/>
          <w:szCs w:val="24"/>
        </w:rPr>
        <w:t xml:space="preserve">tasks described in chapter 1 of this call and Article 2 of the </w:t>
      </w:r>
      <w:r w:rsidR="00E974F3">
        <w:rPr>
          <w:noProof/>
          <w:szCs w:val="24"/>
        </w:rPr>
        <w:t xml:space="preserve">Commission </w:t>
      </w:r>
      <w:r w:rsidR="00A93F37" w:rsidRPr="00A93F37">
        <w:rPr>
          <w:noProof/>
          <w:szCs w:val="24"/>
        </w:rPr>
        <w:t>Decision</w:t>
      </w:r>
      <w:r w:rsidRPr="00A67022">
        <w:rPr>
          <w:noProof/>
          <w:szCs w:val="24"/>
        </w:rPr>
        <w:t>.</w:t>
      </w:r>
      <w:r w:rsidR="00A93F37">
        <w:rPr>
          <w:noProof/>
          <w:szCs w:val="24"/>
        </w:rPr>
        <w:t xml:space="preserve"> </w:t>
      </w:r>
      <w:r w:rsidRPr="00A67022">
        <w:rPr>
          <w:noProof/>
          <w:szCs w:val="24"/>
        </w:rPr>
        <w:t xml:space="preserve">DG </w:t>
      </w:r>
      <w:r w:rsidR="00A93F37">
        <w:rPr>
          <w:noProof/>
          <w:szCs w:val="24"/>
        </w:rPr>
        <w:t>EMPL</w:t>
      </w:r>
      <w:r w:rsidRPr="00A67022">
        <w:rPr>
          <w:noProof/>
          <w:szCs w:val="24"/>
        </w:rPr>
        <w:t xml:space="preserve"> shall provide secretarial services.</w:t>
      </w:r>
    </w:p>
    <w:p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Members</w:t>
      </w:r>
      <w:r w:rsidR="00E974F3">
        <w:rPr>
          <w:noProof/>
          <w:szCs w:val="24"/>
          <w:shd w:val="clear" w:color="auto" w:fill="FFFFFF"/>
          <w:lang w:val="en-US"/>
        </w:rPr>
        <w:t>’</w:t>
      </w:r>
      <w:r w:rsidRPr="00A67022">
        <w:rPr>
          <w:noProof/>
          <w:szCs w:val="24"/>
          <w:shd w:val="clear" w:color="auto" w:fill="FFFFFF"/>
          <w:lang w:val="en-US"/>
        </w:rPr>
        <w:t xml:space="preserve"> representatives </w:t>
      </w:r>
      <w:r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 in English.</w:t>
      </w:r>
      <w:r w:rsidR="003270EF">
        <w:rPr>
          <w:noProof/>
          <w:szCs w:val="24"/>
          <w:shd w:val="clear" w:color="auto" w:fill="FFFFFF"/>
        </w:rPr>
        <w:t xml:space="preserve"> </w:t>
      </w:r>
      <w:r w:rsidR="003270EF" w:rsidRPr="003270EF">
        <w:rPr>
          <w:noProof/>
          <w:szCs w:val="24"/>
          <w:shd w:val="clear" w:color="auto" w:fill="FFFFFF"/>
        </w:rPr>
        <w:t>Sign language interpetation will be provided</w:t>
      </w:r>
      <w:r w:rsidR="0068481D">
        <w:rPr>
          <w:noProof/>
          <w:szCs w:val="24"/>
          <w:shd w:val="clear" w:color="auto" w:fill="FFFFFF"/>
        </w:rPr>
        <w:t xml:space="preserve"> </w:t>
      </w:r>
      <w:r w:rsidR="0068481D" w:rsidRPr="0068481D">
        <w:rPr>
          <w:noProof/>
          <w:szCs w:val="24"/>
          <w:shd w:val="clear" w:color="auto" w:fill="FFFFFF"/>
        </w:rPr>
        <w:t>upon request</w:t>
      </w:r>
      <w:r w:rsidR="003270EF" w:rsidRPr="003270EF">
        <w:rPr>
          <w:noProof/>
          <w:szCs w:val="24"/>
          <w:shd w:val="clear" w:color="auto" w:fill="FFFFFF"/>
        </w:rPr>
        <w:t>.</w:t>
      </w:r>
    </w:p>
    <w:p w:rsidR="00A67022" w:rsidRPr="00A67022" w:rsidRDefault="00F45B64" w:rsidP="00034001">
      <w:pPr>
        <w:tabs>
          <w:tab w:val="left" w:pos="0"/>
        </w:tabs>
        <w:spacing w:before="120" w:after="120"/>
        <w:rPr>
          <w:noProof/>
          <w:szCs w:val="24"/>
        </w:rPr>
      </w:pPr>
      <w:r>
        <w:rPr>
          <w:noProof/>
          <w:szCs w:val="24"/>
        </w:rPr>
        <w:t>T</w:t>
      </w:r>
      <w:r w:rsidR="00A67022" w:rsidRPr="00A67022">
        <w:rPr>
          <w:noProof/>
          <w:szCs w:val="24"/>
        </w:rPr>
        <w:t xml:space="preserve">he group shall adopt its opinions, recommendations or reports by consensus. In the event of a vote, the outcome of the vote shall be decided by simple majority of the members. </w:t>
      </w:r>
      <w:r>
        <w:rPr>
          <w:noProof/>
          <w:szCs w:val="24"/>
        </w:rPr>
        <w:t>M</w:t>
      </w:r>
      <w:r w:rsidR="00A67022" w:rsidRPr="00A67022">
        <w:rPr>
          <w:noProof/>
          <w:szCs w:val="24"/>
        </w:rPr>
        <w:t>embers that voted against or abstained shall have the right to have a document summarising the reasons for their position annexed to the opinions, recommendations or reports.</w:t>
      </w:r>
    </w:p>
    <w:p w:rsidR="00A67022" w:rsidRPr="00A67022" w:rsidRDefault="00A67022" w:rsidP="00034001">
      <w:pPr>
        <w:tabs>
          <w:tab w:val="left" w:pos="0"/>
        </w:tabs>
        <w:spacing w:before="120" w:after="120"/>
        <w:rPr>
          <w:noProof/>
          <w:szCs w:val="24"/>
        </w:rPr>
      </w:pPr>
      <w:r w:rsidRPr="00A67022">
        <w:rPr>
          <w:noProof/>
          <w:szCs w:val="24"/>
        </w:rPr>
        <w:t xml:space="preserve">In agreement with the DG </w:t>
      </w:r>
      <w:r w:rsidR="003270EF">
        <w:rPr>
          <w:noProof/>
          <w:szCs w:val="24"/>
        </w:rPr>
        <w:t>EMPL</w:t>
      </w:r>
      <w:r w:rsidRPr="00A67022">
        <w:rPr>
          <w:noProof/>
          <w:szCs w:val="24"/>
        </w:rPr>
        <w:t>, the group</w:t>
      </w:r>
      <w:r w:rsidR="00034001">
        <w:rPr>
          <w:noProof/>
          <w:szCs w:val="24"/>
        </w:rPr>
        <w:t xml:space="preserve"> may, by simple majority of its </w:t>
      </w:r>
      <w:r w:rsidRPr="00A67022">
        <w:rPr>
          <w:noProof/>
          <w:szCs w:val="24"/>
        </w:rPr>
        <w:t>members, decide that deliberations shall be public.</w:t>
      </w:r>
    </w:p>
    <w:p w:rsidR="00A67022" w:rsidRPr="00A67022" w:rsidRDefault="00A67022" w:rsidP="00034001">
      <w:pPr>
        <w:tabs>
          <w:tab w:val="left" w:pos="0"/>
        </w:tabs>
        <w:spacing w:before="120" w:after="120"/>
        <w:rPr>
          <w:noProof/>
          <w:szCs w:val="24"/>
        </w:rPr>
      </w:pPr>
      <w:r w:rsidRPr="00A67022">
        <w:rPr>
          <w:noProof/>
          <w:szCs w:val="24"/>
        </w:rPr>
        <w:t xml:space="preserve">Participants in the activities of the group and </w:t>
      </w:r>
      <w:r w:rsidR="00F45B64" w:rsidRPr="00847E96">
        <w:rPr>
          <w:noProof/>
          <w:szCs w:val="24"/>
        </w:rPr>
        <w:t>its</w:t>
      </w:r>
      <w:r w:rsidR="00F45B64">
        <w:rPr>
          <w:noProof/>
          <w:szCs w:val="24"/>
        </w:rPr>
        <w:t xml:space="preserve"> </w:t>
      </w:r>
      <w:r w:rsidRPr="00A67022">
        <w:rPr>
          <w:noProof/>
          <w:szCs w:val="24"/>
        </w:rPr>
        <w:t xml:space="preserve">sub-groups shall not be remunerated for the services they offer. Travel and subsistence expenses incurred by participants in the activities of the group and </w:t>
      </w:r>
      <w:r w:rsidR="00F45B64" w:rsidRPr="00847E96">
        <w:rPr>
          <w:noProof/>
          <w:szCs w:val="24"/>
        </w:rPr>
        <w:t>its</w:t>
      </w:r>
      <w:r w:rsidR="00F45B64">
        <w:rPr>
          <w:noProof/>
          <w:szCs w:val="24"/>
        </w:rPr>
        <w:t xml:space="preserve"> </w:t>
      </w:r>
      <w:r w:rsidRPr="00A67022">
        <w:rPr>
          <w:noProof/>
          <w:szCs w:val="24"/>
        </w:rPr>
        <w:t>sub-groups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rsidR="00A67022" w:rsidRPr="00A67022" w:rsidRDefault="00A67022" w:rsidP="00504254">
      <w:pPr>
        <w:tabs>
          <w:tab w:val="left" w:pos="0"/>
        </w:tabs>
        <w:spacing w:before="120" w:after="120"/>
        <w:rPr>
          <w:noProof/>
          <w:sz w:val="23"/>
          <w:szCs w:val="23"/>
          <w:shd w:val="clear" w:color="auto" w:fill="FFFFFF"/>
        </w:rPr>
      </w:pPr>
      <w:r w:rsidRPr="00A67022">
        <w:rPr>
          <w:noProof/>
          <w:color w:val="000000"/>
          <w:szCs w:val="24"/>
        </w:rPr>
        <w:t xml:space="preserve">The members of the group and their representatives, as well as invited experts and observers,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4"/>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5"/>
      </w:r>
      <w:r w:rsidRPr="00A67022">
        <w:rPr>
          <w:noProof/>
          <w:szCs w:val="24"/>
        </w:rPr>
        <w:t>. Should they fail to respect these obligations, the Commission may take all appropriate measures.</w:t>
      </w:r>
    </w:p>
    <w:p w:rsidR="00A67022" w:rsidRPr="000B7B5F" w:rsidRDefault="00A67022" w:rsidP="00504254">
      <w:pPr>
        <w:spacing w:before="120" w:after="120"/>
        <w:rPr>
          <w:noProof/>
          <w:szCs w:val="24"/>
        </w:rPr>
      </w:pPr>
      <w:r w:rsidRPr="00A67022">
        <w:rPr>
          <w:noProof/>
          <w:szCs w:val="24"/>
        </w:rPr>
        <w:t xml:space="preserve">On a proposal by and in agreement with DG </w:t>
      </w:r>
      <w:r w:rsidR="003270EF">
        <w:rPr>
          <w:noProof/>
          <w:szCs w:val="24"/>
        </w:rPr>
        <w:t>EMPL</w:t>
      </w:r>
      <w:r w:rsidRPr="00A67022">
        <w:rPr>
          <w:noProof/>
          <w:szCs w:val="24"/>
        </w:rPr>
        <w:t xml:space="preserve"> the group shall adopt its rules of procedure </w:t>
      </w:r>
      <w:r w:rsidR="00F45B64" w:rsidRPr="00EB6278">
        <w:rPr>
          <w:noProof/>
          <w:szCs w:val="24"/>
        </w:rPr>
        <w:t xml:space="preserve">by simple majority of its members, </w:t>
      </w:r>
      <w:r w:rsidRPr="00EB6278">
        <w:rPr>
          <w:noProof/>
          <w:szCs w:val="24"/>
        </w:rPr>
        <w:t>on the basis of the standard rules of procedure for expert groups</w:t>
      </w:r>
      <w:r w:rsidR="008C3B26" w:rsidRPr="00EB6278">
        <w:rPr>
          <w:noProof/>
          <w:szCs w:val="24"/>
        </w:rPr>
        <w:t>, in compliance with the horizontal rules</w:t>
      </w:r>
      <w:r w:rsidR="008C3B26" w:rsidRPr="00EB6278">
        <w:rPr>
          <w:rFonts w:eastAsiaTheme="minorHAnsi"/>
          <w:szCs w:val="22"/>
          <w:vertAlign w:val="superscript"/>
        </w:rPr>
        <w:footnoteReference w:id="6"/>
      </w:r>
      <w:r w:rsidRPr="00EB6278">
        <w:rPr>
          <w:noProof/>
          <w:szCs w:val="24"/>
        </w:rPr>
        <w:t>.</w:t>
      </w:r>
    </w:p>
    <w:p w:rsidR="00A67022" w:rsidRPr="00A67022" w:rsidRDefault="00A67022" w:rsidP="00504254">
      <w:pPr>
        <w:tabs>
          <w:tab w:val="left" w:pos="0"/>
        </w:tabs>
        <w:spacing w:before="120" w:after="120"/>
        <w:rPr>
          <w:noProof/>
          <w:szCs w:val="24"/>
        </w:rPr>
      </w:pPr>
      <w:r w:rsidRPr="00A67022">
        <w:rPr>
          <w:noProof/>
          <w:szCs w:val="24"/>
        </w:rPr>
        <w:t xml:space="preserve">DG </w:t>
      </w:r>
      <w:r w:rsidR="003270EF">
        <w:rPr>
          <w:noProof/>
          <w:szCs w:val="24"/>
        </w:rPr>
        <w:t>EMPL</w:t>
      </w:r>
      <w:r w:rsidRPr="00A67022">
        <w:rPr>
          <w:noProof/>
          <w:szCs w:val="24"/>
        </w:rPr>
        <w:t xml:space="preserve"> may invite experts with specific expertise with respect to a subject matter on the agenda to take part in the work of the group or </w:t>
      </w:r>
      <w:r w:rsidR="008F07CD" w:rsidRPr="000E0B0E">
        <w:rPr>
          <w:noProof/>
          <w:szCs w:val="24"/>
        </w:rPr>
        <w:t>its</w:t>
      </w:r>
      <w:r w:rsidR="008F07CD">
        <w:rPr>
          <w:noProof/>
          <w:szCs w:val="24"/>
        </w:rPr>
        <w:t xml:space="preserve"> </w:t>
      </w:r>
      <w:r w:rsidRPr="00A67022">
        <w:rPr>
          <w:noProof/>
          <w:szCs w:val="24"/>
        </w:rPr>
        <w:t xml:space="preserve">sub-groups on an ad hoc basis. </w:t>
      </w:r>
    </w:p>
    <w:p w:rsidR="00A67022" w:rsidRPr="00A67022" w:rsidRDefault="00A67022" w:rsidP="00504254">
      <w:pPr>
        <w:tabs>
          <w:tab w:val="left" w:pos="0"/>
        </w:tabs>
        <w:spacing w:before="120" w:after="120"/>
        <w:rPr>
          <w:rFonts w:eastAsia="SimSun"/>
          <w:noProof/>
          <w:szCs w:val="24"/>
        </w:rPr>
      </w:pPr>
      <w:r w:rsidRPr="00A67022">
        <w:rPr>
          <w:noProof/>
          <w:szCs w:val="24"/>
        </w:rPr>
        <w:t>Individuals</w:t>
      </w:r>
      <w:r w:rsidR="008F07CD" w:rsidRPr="008F07CD">
        <w:t xml:space="preserve"> </w:t>
      </w:r>
      <w:r w:rsidR="008F07CD" w:rsidRPr="000E0B0E">
        <w:rPr>
          <w:noProof/>
          <w:szCs w:val="24"/>
        </w:rPr>
        <w:t xml:space="preserve">acting in a personal capacity, civil society </w:t>
      </w:r>
      <w:r w:rsidRPr="000E0B0E">
        <w:rPr>
          <w:noProof/>
          <w:szCs w:val="24"/>
        </w:rPr>
        <w:t xml:space="preserve">organisations </w:t>
      </w:r>
      <w:r w:rsidR="008F07CD" w:rsidRPr="000E0B0E">
        <w:rPr>
          <w:noProof/>
          <w:szCs w:val="24"/>
        </w:rPr>
        <w:t xml:space="preserve">and </w:t>
      </w:r>
      <w:r w:rsidRPr="000E0B0E">
        <w:rPr>
          <w:noProof/>
          <w:szCs w:val="24"/>
        </w:rPr>
        <w:t>public entities</w:t>
      </w:r>
      <w:r w:rsidR="00C43D99" w:rsidRPr="000E0B0E">
        <w:rPr>
          <w:noProof/>
          <w:szCs w:val="24"/>
        </w:rPr>
        <w:t xml:space="preserve"> other than Member States’ authorities</w:t>
      </w:r>
      <w:r w:rsidR="008F07CD" w:rsidRPr="000E0B0E">
        <w:rPr>
          <w:noProof/>
          <w:szCs w:val="24"/>
        </w:rPr>
        <w:t>,</w:t>
      </w:r>
      <w:r w:rsidRPr="000E0B0E">
        <w:rPr>
          <w:noProof/>
          <w:szCs w:val="24"/>
        </w:rPr>
        <w:t xml:space="preserve"> </w:t>
      </w:r>
      <w:r w:rsidR="008F07CD" w:rsidRPr="000E0B0E">
        <w:rPr>
          <w:noProof/>
          <w:szCs w:val="24"/>
        </w:rPr>
        <w:t>including from candidate countries and from Iceland, Liechtenstein and Norway</w:t>
      </w:r>
      <w:r w:rsidR="008F07CD" w:rsidRPr="008F07CD">
        <w:rPr>
          <w:noProof/>
          <w:szCs w:val="24"/>
        </w:rPr>
        <w:t xml:space="preserve"> </w:t>
      </w:r>
      <w:r w:rsidRPr="00A67022">
        <w:rPr>
          <w:noProof/>
          <w:szCs w:val="24"/>
        </w:rPr>
        <w:t xml:space="preserve">may be granted an observer status, in compliance with the horizontal rules, by direct invitation. </w:t>
      </w:r>
      <w:r w:rsidRPr="00A67022">
        <w:rPr>
          <w:noProof/>
          <w:szCs w:val="24"/>
          <w:shd w:val="clear" w:color="auto" w:fill="FFFFFF"/>
        </w:rPr>
        <w:t>Organisations</w:t>
      </w:r>
      <w:r w:rsidR="008F07CD">
        <w:rPr>
          <w:noProof/>
          <w:szCs w:val="24"/>
          <w:shd w:val="clear" w:color="auto" w:fill="FFFFFF"/>
        </w:rPr>
        <w:t xml:space="preserve"> and </w:t>
      </w:r>
      <w:r w:rsidRPr="00A67022">
        <w:rPr>
          <w:noProof/>
          <w:szCs w:val="24"/>
          <w:shd w:val="clear" w:color="auto" w:fill="FFFFFF"/>
        </w:rPr>
        <w:t xml:space="preserve">public entities </w:t>
      </w:r>
      <w:r w:rsidRPr="00A67022">
        <w:rPr>
          <w:noProof/>
          <w:szCs w:val="24"/>
        </w:rPr>
        <w:t xml:space="preserve">appointed </w:t>
      </w:r>
      <w:r w:rsidRPr="00A67022">
        <w:rPr>
          <w:noProof/>
          <w:szCs w:val="24"/>
        </w:rPr>
        <w:lastRenderedPageBreak/>
        <w:t>as observers</w:t>
      </w:r>
      <w:r w:rsidRPr="00A67022">
        <w:rPr>
          <w:noProof/>
          <w:szCs w:val="24"/>
          <w:shd w:val="clear" w:color="auto" w:fill="FFFFFF"/>
        </w:rPr>
        <w:t xml:space="preserve"> shall nominate their representatives. </w:t>
      </w:r>
      <w:r w:rsidRPr="00A67022">
        <w:rPr>
          <w:rFonts w:eastAsia="SimSun"/>
          <w:iCs/>
          <w:noProof/>
          <w:szCs w:val="24"/>
          <w:lang w:eastAsia="zh-CN"/>
        </w:rPr>
        <w:t xml:space="preserve">Observers and their representatives may be permitted by the Chair to </w:t>
      </w:r>
      <w:r w:rsidRPr="00A67022">
        <w:rPr>
          <w:noProof/>
          <w:szCs w:val="24"/>
          <w:shd w:val="clear" w:color="auto" w:fill="FFFFFF"/>
        </w:rPr>
        <w:t xml:space="preserve">take part in the </w:t>
      </w:r>
      <w:r w:rsidRPr="00A67022">
        <w:rPr>
          <w:rFonts w:eastAsia="SimSun"/>
          <w:iCs/>
          <w:noProof/>
          <w:szCs w:val="24"/>
          <w:lang w:eastAsia="zh-CN"/>
        </w:rPr>
        <w:t xml:space="preserve">discussions </w:t>
      </w:r>
      <w:r w:rsidRPr="00A67022">
        <w:rPr>
          <w:noProof/>
          <w:szCs w:val="24"/>
          <w:shd w:val="clear" w:color="auto" w:fill="FFFFFF"/>
        </w:rPr>
        <w:t>of the group and provide expertise. However, they shall not have voting rights and</w:t>
      </w:r>
      <w:r w:rsidRPr="00A67022">
        <w:rPr>
          <w:rFonts w:eastAsia="SimSun"/>
          <w:iCs/>
          <w:noProof/>
          <w:szCs w:val="24"/>
          <w:lang w:eastAsia="zh-CN"/>
        </w:rPr>
        <w:t xml:space="preserve"> shall not participate in the formulation of recommendations or advice of</w:t>
      </w:r>
      <w:r w:rsidR="008F07CD">
        <w:rPr>
          <w:rFonts w:eastAsia="SimSun"/>
          <w:iCs/>
          <w:noProof/>
          <w:szCs w:val="24"/>
          <w:lang w:eastAsia="zh-CN"/>
        </w:rPr>
        <w:t xml:space="preserve"> </w:t>
      </w:r>
      <w:r w:rsidRPr="00A67022">
        <w:rPr>
          <w:rFonts w:eastAsia="SimSun"/>
          <w:iCs/>
          <w:noProof/>
          <w:szCs w:val="24"/>
          <w:lang w:eastAsia="zh-CN"/>
        </w:rPr>
        <w:t>the group</w:t>
      </w:r>
      <w:r w:rsidR="000E0B0E">
        <w:rPr>
          <w:rFonts w:eastAsia="SimSun"/>
          <w:iCs/>
          <w:noProof/>
          <w:szCs w:val="24"/>
          <w:lang w:eastAsia="zh-CN"/>
        </w:rPr>
        <w:t xml:space="preserve"> or its sub-groups</w:t>
      </w:r>
      <w:r w:rsidRPr="00A67022">
        <w:rPr>
          <w:rFonts w:eastAsia="SimSun"/>
          <w:noProof/>
          <w:szCs w:val="24"/>
        </w:rPr>
        <w:t>.</w:t>
      </w:r>
    </w:p>
    <w:p w:rsidR="00A67022" w:rsidRPr="008F07CD" w:rsidRDefault="00A67022" w:rsidP="000B7B5F">
      <w:pPr>
        <w:pStyle w:val="ManualNumPar1"/>
        <w:ind w:left="0" w:firstLine="0"/>
        <w:rPr>
          <w:noProof/>
        </w:rPr>
      </w:pPr>
      <w:r w:rsidRPr="00A67022">
        <w:rPr>
          <w:noProof/>
          <w:szCs w:val="24"/>
        </w:rPr>
        <w:t xml:space="preserve">DG </w:t>
      </w:r>
      <w:r w:rsidR="003270EF">
        <w:rPr>
          <w:noProof/>
          <w:szCs w:val="24"/>
        </w:rPr>
        <w:t>EMPL</w:t>
      </w:r>
      <w:r w:rsidRPr="00A67022">
        <w:rPr>
          <w:noProof/>
          <w:szCs w:val="24"/>
        </w:rPr>
        <w:t xml:space="preserve"> may set up sub-groups for the purpose of examining specific questions on the basis of terms of reference defined by DG </w:t>
      </w:r>
      <w:r w:rsidR="003270EF">
        <w:rPr>
          <w:noProof/>
          <w:szCs w:val="24"/>
        </w:rPr>
        <w:t>EMPL</w:t>
      </w:r>
      <w:r w:rsidRPr="00A67022">
        <w:rPr>
          <w:noProof/>
          <w:szCs w:val="24"/>
        </w:rPr>
        <w:t>. Sub-groups shall operate in compliance with the horizontal rules and shall report to the group. They shall be dissolved as soon as their mandate is fulfilled. The members of sub-groups that are not members of the group shall be selected via a public call for applications</w:t>
      </w:r>
      <w:r w:rsidR="008F07CD" w:rsidRPr="00483119">
        <w:rPr>
          <w:noProof/>
        </w:rPr>
        <w:t xml:space="preserve">, in compliance with </w:t>
      </w:r>
      <w:r w:rsidR="008F07CD" w:rsidRPr="00483119">
        <w:t>Article 5</w:t>
      </w:r>
      <w:r w:rsidR="008F07CD" w:rsidRPr="00483119">
        <w:rPr>
          <w:noProof/>
        </w:rPr>
        <w:t xml:space="preserve"> </w:t>
      </w:r>
      <w:r w:rsidR="00483119" w:rsidRPr="00483119">
        <w:rPr>
          <w:noProof/>
        </w:rPr>
        <w:t xml:space="preserve">of the Commission Decision </w:t>
      </w:r>
      <w:r w:rsidR="008F07CD" w:rsidRPr="00483119">
        <w:rPr>
          <w:noProof/>
        </w:rPr>
        <w:t>and the horizontal rules</w:t>
      </w:r>
      <w:r w:rsidR="008F07CD" w:rsidRPr="00483119">
        <w:rPr>
          <w:vertAlign w:val="superscript"/>
        </w:rPr>
        <w:footnoteReference w:id="7"/>
      </w:r>
      <w:r w:rsidRPr="00483119">
        <w:rPr>
          <w:noProof/>
          <w:szCs w:val="24"/>
        </w:rPr>
        <w:t>.</w:t>
      </w:r>
    </w:p>
    <w:p w:rsidR="00A67022" w:rsidRPr="00A67022" w:rsidRDefault="00A67022" w:rsidP="00C103B0">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 xml:space="preserve">The group </w:t>
      </w:r>
      <w:r w:rsidR="00350189" w:rsidRPr="002C0C62">
        <w:rPr>
          <w:noProof/>
          <w:szCs w:val="24"/>
        </w:rPr>
        <w:t>and its sub-groups</w:t>
      </w:r>
      <w:r w:rsidR="00350189">
        <w:rPr>
          <w:noProof/>
          <w:szCs w:val="24"/>
        </w:rPr>
        <w:t xml:space="preserve"> </w:t>
      </w:r>
      <w:r w:rsidRPr="00A67022">
        <w:rPr>
          <w:noProof/>
          <w:szCs w:val="24"/>
        </w:rPr>
        <w:t>shall be registered in the Register of Commission expert groups and other similar entities (‘the Register of expert groups’)</w:t>
      </w:r>
      <w:r w:rsidR="00F677C4">
        <w:rPr>
          <w:rStyle w:val="FootnoteReference"/>
          <w:noProof/>
          <w:szCs w:val="24"/>
        </w:rPr>
        <w:footnoteReference w:id="8"/>
      </w:r>
      <w:r w:rsidRPr="00A67022">
        <w:rPr>
          <w:noProof/>
          <w:szCs w:val="24"/>
        </w:rPr>
        <w:t>.</w:t>
      </w:r>
    </w:p>
    <w:p w:rsidR="00A67022" w:rsidRPr="00A67022" w:rsidRDefault="00A67022" w:rsidP="00C103B0">
      <w:pPr>
        <w:tabs>
          <w:tab w:val="left" w:pos="851"/>
        </w:tabs>
        <w:spacing w:before="120" w:after="120"/>
        <w:rPr>
          <w:noProof/>
          <w:szCs w:val="24"/>
        </w:rPr>
      </w:pPr>
      <w:r w:rsidRPr="00A67022">
        <w:rPr>
          <w:noProof/>
          <w:szCs w:val="24"/>
        </w:rPr>
        <w:t xml:space="preserve">As concerns the group </w:t>
      </w:r>
      <w:r w:rsidR="008F42E7">
        <w:rPr>
          <w:noProof/>
          <w:szCs w:val="24"/>
        </w:rPr>
        <w:t xml:space="preserve">and </w:t>
      </w:r>
      <w:r w:rsidR="00350189" w:rsidRPr="002C0C62">
        <w:rPr>
          <w:noProof/>
          <w:szCs w:val="24"/>
        </w:rPr>
        <w:t>its</w:t>
      </w:r>
      <w:r w:rsidR="00350189">
        <w:rPr>
          <w:noProof/>
          <w:szCs w:val="24"/>
        </w:rPr>
        <w:t xml:space="preserve"> </w:t>
      </w:r>
      <w:r w:rsidR="008F42E7">
        <w:rPr>
          <w:noProof/>
          <w:szCs w:val="24"/>
        </w:rPr>
        <w:t xml:space="preserve">sub-groups </w:t>
      </w:r>
      <w:r w:rsidRPr="00A67022">
        <w:rPr>
          <w:noProof/>
          <w:szCs w:val="24"/>
        </w:rPr>
        <w:t xml:space="preserve">composition, DG </w:t>
      </w:r>
      <w:r w:rsidR="003270EF">
        <w:rPr>
          <w:noProof/>
          <w:szCs w:val="24"/>
        </w:rPr>
        <w:t>EMPL</w:t>
      </w:r>
      <w:r w:rsidRPr="00A67022">
        <w:rPr>
          <w:noProof/>
          <w:szCs w:val="24"/>
        </w:rPr>
        <w:t xml:space="preserve"> shall publish the following data on the Register of expert groups:</w:t>
      </w:r>
    </w:p>
    <w:p w:rsidR="00E91E16" w:rsidRDefault="00E91E16" w:rsidP="00C103B0">
      <w:pPr>
        <w:pStyle w:val="ListDash"/>
        <w:spacing w:before="120" w:after="120"/>
        <w:rPr>
          <w:noProof/>
        </w:rPr>
      </w:pPr>
      <w:r w:rsidRPr="00A67022">
        <w:rPr>
          <w:noProof/>
        </w:rPr>
        <w:t>the name of Member States' authorities;</w:t>
      </w:r>
    </w:p>
    <w:p w:rsidR="00A67022" w:rsidRDefault="00A67022" w:rsidP="00C103B0">
      <w:pPr>
        <w:pStyle w:val="ListDash"/>
        <w:spacing w:before="120" w:after="120"/>
        <w:rPr>
          <w:noProof/>
        </w:rPr>
      </w:pPr>
      <w:r w:rsidRPr="00A67022">
        <w:rPr>
          <w:noProof/>
        </w:rPr>
        <w:t>the name of member organisations; the interest represented shall be disclosed;</w:t>
      </w:r>
    </w:p>
    <w:p w:rsidR="00A67022" w:rsidRPr="00A67022" w:rsidRDefault="00A67022" w:rsidP="00C103B0">
      <w:pPr>
        <w:pStyle w:val="ListDash"/>
        <w:spacing w:before="120" w:after="120"/>
        <w:rPr>
          <w:noProof/>
        </w:rPr>
      </w:pPr>
      <w:r w:rsidRPr="00A67022">
        <w:rPr>
          <w:noProof/>
        </w:rPr>
        <w:t>the name of observers</w:t>
      </w:r>
      <w:r w:rsidR="00350189">
        <w:rPr>
          <w:noProof/>
        </w:rPr>
        <w:t>,</w:t>
      </w:r>
      <w:r w:rsidR="00350189" w:rsidRPr="00350189">
        <w:t xml:space="preserve"> </w:t>
      </w:r>
      <w:r w:rsidR="00350189" w:rsidRPr="002C0C62">
        <w:rPr>
          <w:noProof/>
        </w:rPr>
        <w:t>including the name of third countries’ authorities</w:t>
      </w:r>
      <w:r w:rsidR="00160AC8" w:rsidRPr="002C0C62">
        <w:rPr>
          <w:noProof/>
        </w:rPr>
        <w:t>.</w:t>
      </w:r>
    </w:p>
    <w:p w:rsidR="00A67022" w:rsidRPr="00A67022" w:rsidRDefault="00A67022" w:rsidP="00C103B0">
      <w:pPr>
        <w:spacing w:before="120" w:after="120"/>
        <w:rPr>
          <w:noProof/>
          <w:szCs w:val="24"/>
          <w:lang w:eastAsia="en-GB"/>
        </w:rPr>
      </w:pPr>
      <w:r w:rsidRPr="00A67022">
        <w:rPr>
          <w:noProof/>
          <w:szCs w:val="24"/>
          <w:lang w:eastAsia="en-GB"/>
        </w:rPr>
        <w:t xml:space="preserve">DG </w:t>
      </w:r>
      <w:r w:rsidR="003270EF">
        <w:rPr>
          <w:noProof/>
          <w:szCs w:val="24"/>
          <w:lang w:eastAsia="en-GB"/>
        </w:rPr>
        <w:t>EMPL</w:t>
      </w:r>
      <w:r w:rsidRPr="00A67022">
        <w:rPr>
          <w:noProof/>
          <w:szCs w:val="24"/>
          <w:lang w:eastAsia="en-GB"/>
        </w:rPr>
        <w:t xml:space="preserve"> shall make available all relevant documents, including  the agendas, the minutes and the participants’ submissions, either on the Register </w:t>
      </w:r>
      <w:r w:rsidRPr="00A67022">
        <w:rPr>
          <w:noProof/>
          <w:szCs w:val="24"/>
        </w:rPr>
        <w:t>of expert groups</w:t>
      </w:r>
      <w:r w:rsidRPr="00A67022">
        <w:rPr>
          <w:noProof/>
          <w:szCs w:val="24"/>
          <w:lang w:eastAsia="en-GB"/>
        </w:rPr>
        <w:t xml:space="preserve"> or </w:t>
      </w:r>
      <w:r w:rsidRPr="00F90AEE">
        <w:rPr>
          <w:noProof/>
          <w:szCs w:val="24"/>
          <w:lang w:eastAsia="en-GB"/>
        </w:rPr>
        <w:t>via</w:t>
      </w:r>
      <w:r w:rsidRPr="00A67022">
        <w:rPr>
          <w:noProof/>
          <w:szCs w:val="24"/>
          <w:lang w:eastAsia="en-GB"/>
        </w:rPr>
        <w:t xml:space="preserve"> a </w:t>
      </w:r>
      <w:r w:rsidRPr="00F55F23">
        <w:rPr>
          <w:noProof/>
          <w:szCs w:val="24"/>
          <w:lang w:eastAsia="en-GB"/>
        </w:rPr>
        <w:t xml:space="preserve">link from the Register to a dedicated website, where this information can be found. </w:t>
      </w:r>
      <w:r w:rsidRPr="00FD6D7F">
        <w:rPr>
          <w:noProof/>
          <w:szCs w:val="24"/>
          <w:lang w:eastAsia="en-GB"/>
        </w:rPr>
        <w:t>Access to dedicated websites shall not be submitted to user registration or any other restriction.</w:t>
      </w:r>
      <w:r w:rsidRPr="00A67022">
        <w:rPr>
          <w:noProof/>
          <w:szCs w:val="24"/>
          <w:lang w:eastAsia="en-GB"/>
        </w:rPr>
        <w:t xml:space="preserve"> </w:t>
      </w:r>
      <w:r w:rsidRPr="00A67022">
        <w:rPr>
          <w:noProof/>
          <w:lang w:eastAsia="en-GB"/>
        </w:rPr>
        <w:t xml:space="preserve">In particular, DG </w:t>
      </w:r>
      <w:r w:rsidR="003270EF">
        <w:rPr>
          <w:noProof/>
          <w:lang w:eastAsia="en-GB"/>
        </w:rPr>
        <w:t>EMPL</w:t>
      </w:r>
      <w:r w:rsidRPr="00A67022">
        <w:rPr>
          <w:noProof/>
          <w:lang w:eastAsia="en-GB"/>
        </w:rPr>
        <w:t xml:space="preserve"> 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9"/>
      </w:r>
      <w:r w:rsidRPr="00A67022">
        <w:rPr>
          <w:noProof/>
          <w:szCs w:val="24"/>
          <w:lang w:eastAsia="en-GB"/>
        </w:rPr>
        <w:t>.</w:t>
      </w:r>
    </w:p>
    <w:p w:rsidR="00A67022" w:rsidRPr="00A67022" w:rsidRDefault="00A67022" w:rsidP="00C103B0">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rsidR="00A67022" w:rsidRPr="00A67022" w:rsidRDefault="00A67022" w:rsidP="001B6CB1">
      <w:pPr>
        <w:keepNext/>
        <w:keepLines/>
        <w:widowControl w:val="0"/>
        <w:numPr>
          <w:ilvl w:val="0"/>
          <w:numId w:val="37"/>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organisations are invited to submit their application to the European Commission, DG </w:t>
      </w:r>
      <w:r w:rsidR="008B4F14">
        <w:rPr>
          <w:noProof/>
          <w:color w:val="000000"/>
          <w:szCs w:val="24"/>
          <w:lang w:val="en-US" w:eastAsia="en-GB"/>
        </w:rPr>
        <w:t>EMPL</w:t>
      </w:r>
      <w:r w:rsidRPr="00A67022">
        <w:rPr>
          <w:noProof/>
          <w:color w:val="000000"/>
          <w:szCs w:val="24"/>
          <w:lang w:val="en-US" w:eastAsia="en-GB"/>
        </w:rPr>
        <w:t>.</w:t>
      </w:r>
    </w:p>
    <w:p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rsidR="00A67022" w:rsidRPr="00A67022" w:rsidRDefault="00A67022" w:rsidP="001B6CB1">
      <w:pPr>
        <w:widowControl w:val="0"/>
        <w:spacing w:before="120" w:after="120"/>
        <w:rPr>
          <w:noProof/>
          <w:szCs w:val="24"/>
          <w:lang w:eastAsia="en-GB"/>
        </w:rPr>
      </w:pPr>
      <w:r w:rsidRPr="00A67022">
        <w:rPr>
          <w:noProof/>
          <w:szCs w:val="24"/>
          <w:lang w:eastAsia="en-GB"/>
        </w:rPr>
        <w:lastRenderedPageBreak/>
        <w:t>Organisations shall indicate the name of their representative(s) in the group.</w:t>
      </w:r>
    </w:p>
    <w:p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rsidR="00A67022" w:rsidRPr="00A67022" w:rsidRDefault="008B4F14" w:rsidP="000B7B5F">
      <w:pPr>
        <w:widowControl w:val="0"/>
        <w:tabs>
          <w:tab w:val="left" w:pos="375"/>
        </w:tabs>
        <w:spacing w:before="120" w:after="120"/>
        <w:rPr>
          <w:rFonts w:eastAsia="SimSun"/>
          <w:noProof/>
          <w:szCs w:val="24"/>
          <w:lang w:eastAsia="zh-CN"/>
        </w:rPr>
      </w:pPr>
      <w:r>
        <w:rPr>
          <w:noProof/>
          <w:color w:val="000000"/>
          <w:szCs w:val="24"/>
          <w:lang w:val="en-US" w:eastAsia="en-GB"/>
        </w:rPr>
        <w:t>F</w:t>
      </w:r>
      <w:r w:rsidR="00A67022" w:rsidRPr="00A67022">
        <w:rPr>
          <w:noProof/>
          <w:color w:val="000000"/>
          <w:szCs w:val="24"/>
          <w:lang w:val="en-US" w:eastAsia="en-GB"/>
        </w:rPr>
        <w:t xml:space="preserve">or individuals indicated by organisations as their representatives, a </w:t>
      </w:r>
      <w:r w:rsidR="00A67022" w:rsidRPr="00A67022">
        <w:rPr>
          <w:i/>
          <w:noProof/>
          <w:color w:val="000000"/>
          <w:szCs w:val="24"/>
          <w:lang w:val="en-US" w:eastAsia="en-GB"/>
        </w:rPr>
        <w:t xml:space="preserve">curriculum </w:t>
      </w:r>
      <w:r w:rsidR="00A67022" w:rsidRPr="00A67022">
        <w:rPr>
          <w:i/>
          <w:noProof/>
          <w:color w:val="000000"/>
          <w:szCs w:val="24"/>
          <w:lang w:eastAsia="en-GB"/>
        </w:rPr>
        <w:t>vitae</w:t>
      </w:r>
      <w:r w:rsidR="00A67022" w:rsidRPr="00A67022">
        <w:rPr>
          <w:noProof/>
          <w:color w:val="000000"/>
          <w:szCs w:val="24"/>
          <w:lang w:eastAsia="en-GB"/>
        </w:rPr>
        <w:t xml:space="preserve"> </w:t>
      </w:r>
      <w:r w:rsidR="00A67022" w:rsidRPr="00A67022">
        <w:rPr>
          <w:noProof/>
          <w:color w:val="000000"/>
          <w:szCs w:val="24"/>
          <w:lang w:val="sl" w:eastAsia="en-GB"/>
        </w:rPr>
        <w:t xml:space="preserve">(CV) shall also be provided, </w:t>
      </w:r>
      <w:r w:rsidR="00A67022" w:rsidRPr="00A67022">
        <w:rPr>
          <w:noProof/>
          <w:color w:val="000000"/>
          <w:szCs w:val="24"/>
          <w:lang w:val="en-US" w:eastAsia="en-GB"/>
        </w:rPr>
        <w:t>preferably not exceeding three pages. All CVs shall be submitted in the European format (</w:t>
      </w:r>
      <w:hyperlink r:id="rId14" w:history="1">
        <w:r w:rsidR="000A6A45" w:rsidRPr="00213F0D">
          <w:rPr>
            <w:rStyle w:val="Hyperlink"/>
            <w:noProof/>
            <w:szCs w:val="24"/>
            <w:lang w:val="en-US" w:eastAsia="en-GB"/>
          </w:rPr>
          <w:t>https://europass.cedefop.europa.eu/en/documents/curriculum-vitae/templates-instructions</w:t>
        </w:r>
      </w:hyperlink>
      <w:r w:rsidR="00A67022" w:rsidRPr="00A67022">
        <w:rPr>
          <w:noProof/>
          <w:color w:val="000000"/>
          <w:szCs w:val="24"/>
          <w:lang w:val="en-US" w:eastAsia="en-GB"/>
        </w:rPr>
        <w:t>).</w:t>
      </w:r>
    </w:p>
    <w:p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rsidR="00A67022" w:rsidRPr="00A67022" w:rsidRDefault="00A67022" w:rsidP="00B30875">
      <w:pPr>
        <w:widowControl w:val="0"/>
        <w:spacing w:before="120" w:after="120"/>
        <w:rPr>
          <w:noProof/>
          <w:lang w:val="en-US" w:eastAsia="en-GB"/>
        </w:rPr>
      </w:pPr>
      <w:r w:rsidRPr="00A67022">
        <w:rPr>
          <w:noProof/>
          <w:color w:val="000000"/>
          <w:szCs w:val="24"/>
          <w:lang w:val="en-US" w:eastAsia="en-GB"/>
        </w:rPr>
        <w:t xml:space="preserve">The duly signed applications must be sent </w:t>
      </w:r>
      <w:r w:rsidR="002C0C62">
        <w:rPr>
          <w:noProof/>
          <w:color w:val="000000"/>
          <w:szCs w:val="24"/>
          <w:lang w:val="en-US" w:eastAsia="en-GB"/>
        </w:rPr>
        <w:t xml:space="preserve">by email </w:t>
      </w:r>
      <w:r w:rsidR="004E6380">
        <w:rPr>
          <w:noProof/>
          <w:color w:val="000000"/>
          <w:szCs w:val="24"/>
          <w:lang w:val="en-US" w:eastAsia="en-GB"/>
        </w:rPr>
        <w:t xml:space="preserve">by </w:t>
      </w:r>
      <w:r w:rsidR="004E6380" w:rsidRPr="00017408">
        <w:rPr>
          <w:noProof/>
          <w:color w:val="000000"/>
          <w:szCs w:val="24"/>
          <w:lang w:val="en-US" w:eastAsia="en-GB"/>
        </w:rPr>
        <w:t>26</w:t>
      </w:r>
      <w:r w:rsidRPr="00017408">
        <w:rPr>
          <w:noProof/>
          <w:color w:val="000000"/>
          <w:szCs w:val="24"/>
          <w:lang w:val="en-US" w:eastAsia="en-GB"/>
        </w:rPr>
        <w:t xml:space="preserve"> </w:t>
      </w:r>
      <w:r w:rsidR="008B4F14" w:rsidRPr="00017408">
        <w:rPr>
          <w:noProof/>
          <w:color w:val="000000"/>
          <w:szCs w:val="24"/>
          <w:lang w:val="en-US" w:eastAsia="en-GB"/>
        </w:rPr>
        <w:t>November 2021</w:t>
      </w:r>
      <w:r w:rsidR="008B4F14">
        <w:rPr>
          <w:noProof/>
          <w:color w:val="000000"/>
          <w:szCs w:val="24"/>
          <w:lang w:val="en-US" w:eastAsia="en-GB"/>
        </w:rPr>
        <w:t xml:space="preserve"> </w:t>
      </w:r>
      <w:r w:rsidRPr="00A67022">
        <w:rPr>
          <w:noProof/>
          <w:color w:val="000000"/>
          <w:szCs w:val="24"/>
          <w:lang w:val="en-US" w:eastAsia="en-GB"/>
        </w:rPr>
        <w:t>at the latest</w:t>
      </w:r>
      <w:r w:rsidR="00EA026E">
        <w:rPr>
          <w:noProof/>
          <w:color w:val="000000"/>
          <w:szCs w:val="24"/>
          <w:lang w:val="en-US" w:eastAsia="en-GB"/>
        </w:rPr>
        <w:t xml:space="preserve"> </w:t>
      </w:r>
      <w:r w:rsidRPr="00A67022">
        <w:rPr>
          <w:noProof/>
          <w:lang w:val="en-US" w:eastAsia="en-GB"/>
        </w:rPr>
        <w:t>to the following e-mail address</w:t>
      </w:r>
      <w:r w:rsidR="00385A2A">
        <w:rPr>
          <w:noProof/>
          <w:lang w:val="en-US" w:eastAsia="en-GB"/>
        </w:rPr>
        <w:t>es</w:t>
      </w:r>
      <w:r w:rsidRPr="00A67022">
        <w:rPr>
          <w:noProof/>
          <w:lang w:val="en-US" w:eastAsia="en-GB"/>
        </w:rPr>
        <w:t xml:space="preserve">: </w:t>
      </w:r>
      <w:hyperlink r:id="rId15" w:history="1">
        <w:r w:rsidR="00385A2A" w:rsidRPr="00E94BA9">
          <w:rPr>
            <w:rStyle w:val="Hyperlink"/>
            <w:noProof/>
            <w:lang w:val="en-US" w:eastAsia="en-GB"/>
          </w:rPr>
          <w:t>EMPL-DISABILITY-PLATFORM@ec.europa.eu</w:t>
        </w:r>
      </w:hyperlink>
      <w:r w:rsidR="00385A2A">
        <w:rPr>
          <w:noProof/>
          <w:lang w:val="en-US" w:eastAsia="en-GB"/>
        </w:rPr>
        <w:t xml:space="preserve"> and</w:t>
      </w:r>
      <w:r w:rsidR="00385A2A" w:rsidRPr="00385A2A">
        <w:rPr>
          <w:noProof/>
          <w:lang w:val="en-US" w:eastAsia="en-GB"/>
        </w:rPr>
        <w:t xml:space="preserve"> </w:t>
      </w:r>
      <w:hyperlink r:id="rId16" w:history="1">
        <w:r w:rsidR="008B4F14" w:rsidRPr="00860345">
          <w:rPr>
            <w:rStyle w:val="Hyperlink"/>
            <w:noProof/>
            <w:lang w:val="en-US" w:eastAsia="en-GB"/>
          </w:rPr>
          <w:t>EMPL-D3-UNIT@ec.europa.eu</w:t>
        </w:r>
      </w:hyperlink>
      <w:r w:rsidR="00587B50">
        <w:rPr>
          <w:rStyle w:val="Hyperlink"/>
          <w:noProof/>
          <w:lang w:val="en-US" w:eastAsia="en-GB"/>
        </w:rPr>
        <w:t>.</w:t>
      </w:r>
      <w:r w:rsidR="008B4F14">
        <w:rPr>
          <w:noProof/>
          <w:lang w:val="en-US" w:eastAsia="en-GB"/>
        </w:rPr>
        <w:t xml:space="preserve"> </w:t>
      </w:r>
      <w:r w:rsidR="002C0C62">
        <w:rPr>
          <w:noProof/>
          <w:lang w:val="en-US" w:eastAsia="en-GB"/>
        </w:rPr>
        <w:t>T</w:t>
      </w:r>
      <w:r w:rsidRPr="00A67022">
        <w:rPr>
          <w:noProof/>
          <w:lang w:val="en-US" w:eastAsia="en-GB"/>
        </w:rPr>
        <w:t>he date of the e-mail will be the date of sending.</w:t>
      </w:r>
    </w:p>
    <w:p w:rsidR="00A67022" w:rsidRPr="00A67022" w:rsidRDefault="00A67022" w:rsidP="00734887">
      <w:pPr>
        <w:numPr>
          <w:ilvl w:val="0"/>
          <w:numId w:val="37"/>
        </w:numPr>
        <w:spacing w:before="120" w:after="120"/>
        <w:ind w:left="0" w:hanging="567"/>
        <w:rPr>
          <w:b/>
          <w:bCs/>
          <w:smallCaps/>
          <w:noProof/>
          <w:color w:val="000000"/>
          <w:sz w:val="23"/>
          <w:szCs w:val="23"/>
          <w:lang w:val="en-US" w:eastAsia="en-GB"/>
        </w:rPr>
      </w:pPr>
      <w:r w:rsidRPr="00A67022">
        <w:rPr>
          <w:b/>
          <w:bCs/>
          <w:noProof/>
          <w:color w:val="000000"/>
          <w:sz w:val="23"/>
          <w:szCs w:val="23"/>
          <w:lang w:val="en-US" w:eastAsia="en-GB"/>
        </w:rPr>
        <w:t>Selection criteria</w:t>
      </w:r>
    </w:p>
    <w:p w:rsidR="00A67022" w:rsidRPr="00A67022" w:rsidRDefault="00A67022" w:rsidP="001B6CB1">
      <w:pPr>
        <w:spacing w:before="120" w:after="120"/>
        <w:rPr>
          <w:noProof/>
          <w:szCs w:val="24"/>
        </w:rPr>
      </w:pPr>
      <w:r w:rsidRPr="00A67022">
        <w:rPr>
          <w:noProof/>
        </w:rPr>
        <w:t xml:space="preserve">DG </w:t>
      </w:r>
      <w:r w:rsidR="008B4F14">
        <w:rPr>
          <w:noProof/>
        </w:rPr>
        <w:t>EMPL</w:t>
      </w:r>
      <w:r w:rsidRPr="00A67022">
        <w:rPr>
          <w:noProof/>
        </w:rPr>
        <w:t xml:space="preserve"> </w:t>
      </w:r>
      <w:r w:rsidRPr="00A67022">
        <w:rPr>
          <w:noProof/>
          <w:szCs w:val="24"/>
        </w:rPr>
        <w:t>will take the following criteria into account when</w:t>
      </w:r>
      <w:bookmarkStart w:id="1" w:name="_GoBack"/>
      <w:bookmarkEnd w:id="1"/>
      <w:r w:rsidRPr="00A67022">
        <w:rPr>
          <w:noProof/>
          <w:szCs w:val="24"/>
        </w:rPr>
        <w:t xml:space="preserve"> assessing applications:</w:t>
      </w:r>
    </w:p>
    <w:p w:rsidR="00A67022" w:rsidRDefault="00A67022" w:rsidP="00034001">
      <w:pPr>
        <w:pStyle w:val="ListDash"/>
        <w:rPr>
          <w:noProof/>
        </w:rPr>
      </w:pPr>
      <w:r w:rsidRPr="00A67022">
        <w:rPr>
          <w:noProof/>
        </w:rPr>
        <w:t>proven and relevant competence and experience, including at European and / or international level, in areas relevant to</w:t>
      </w:r>
      <w:r w:rsidR="008B4F14">
        <w:rPr>
          <w:noProof/>
        </w:rPr>
        <w:t xml:space="preserve"> persons with disabilities</w:t>
      </w:r>
      <w:r w:rsidR="008B4F14" w:rsidRPr="008C1772">
        <w:t xml:space="preserve"> </w:t>
      </w:r>
      <w:r w:rsidR="008B4F14" w:rsidRPr="008C1772">
        <w:rPr>
          <w:noProof/>
        </w:rPr>
        <w:t>including EU related policies</w:t>
      </w:r>
      <w:r w:rsidRPr="001E0F82">
        <w:rPr>
          <w:noProof/>
        </w:rPr>
        <w:t>;</w:t>
      </w:r>
    </w:p>
    <w:p w:rsidR="00FD6D7F" w:rsidRDefault="00FD6D7F" w:rsidP="00FD6D7F">
      <w:pPr>
        <w:pStyle w:val="ListDash"/>
        <w:rPr>
          <w:noProof/>
        </w:rPr>
      </w:pPr>
      <w:r>
        <w:rPr>
          <w:noProof/>
        </w:rPr>
        <w:t xml:space="preserve">ability and experience to support the implementation of the Convention, the Disability Rights Strategy as well as national disability strategies, plans or policies;  </w:t>
      </w:r>
    </w:p>
    <w:p w:rsidR="007D2B98" w:rsidRDefault="007D2B98" w:rsidP="007D2B98">
      <w:pPr>
        <w:pStyle w:val="ListDash"/>
        <w:rPr>
          <w:noProof/>
        </w:rPr>
      </w:pPr>
      <w:r>
        <w:rPr>
          <w:noProof/>
        </w:rPr>
        <w:t>capacity to assist the Commission in the preparation of policy initiatives or legislative proposals in the field of disability;</w:t>
      </w:r>
    </w:p>
    <w:p w:rsidR="00FD6D7F" w:rsidRDefault="00FD6D7F" w:rsidP="00FD6D7F">
      <w:pPr>
        <w:pStyle w:val="ListDash"/>
        <w:rPr>
          <w:noProof/>
        </w:rPr>
      </w:pPr>
      <w:r>
        <w:rPr>
          <w:noProof/>
        </w:rPr>
        <w:t>capability of the organisation to represent persons with disabilities and provide for flow of information between EU and national levels;</w:t>
      </w:r>
    </w:p>
    <w:p w:rsidR="00D265CC" w:rsidRDefault="00D6252B" w:rsidP="00034001">
      <w:pPr>
        <w:pStyle w:val="ListDash"/>
        <w:rPr>
          <w:noProof/>
        </w:rPr>
      </w:pPr>
      <w:r>
        <w:rPr>
          <w:noProof/>
        </w:rPr>
        <w:t xml:space="preserve"> p</w:t>
      </w:r>
      <w:r w:rsidRPr="00D6252B">
        <w:rPr>
          <w:noProof/>
        </w:rPr>
        <w:t>roven capacity to represent effectively the position shared by stakeholders in the area of disabil</w:t>
      </w:r>
      <w:r>
        <w:rPr>
          <w:noProof/>
        </w:rPr>
        <w:t>ity</w:t>
      </w:r>
      <w:r w:rsidR="00205EEB">
        <w:rPr>
          <w:noProof/>
        </w:rPr>
        <w:t>;</w:t>
      </w:r>
    </w:p>
    <w:p w:rsidR="00A67022" w:rsidRPr="00A67022" w:rsidRDefault="00A67022" w:rsidP="004749EE">
      <w:pPr>
        <w:pStyle w:val="ListDash"/>
        <w:rPr>
          <w:noProof/>
        </w:rPr>
      </w:pPr>
      <w:r w:rsidRPr="00A67022">
        <w:rPr>
          <w:noProof/>
          <w:lang w:val="en-US" w:eastAsia="en-GB"/>
        </w:rPr>
        <w:t xml:space="preserve">competence, experience and </w:t>
      </w:r>
      <w:r w:rsidR="008B4F14">
        <w:rPr>
          <w:noProof/>
          <w:lang w:val="en-US" w:eastAsia="en-GB"/>
        </w:rPr>
        <w:t>c</w:t>
      </w:r>
      <w:r w:rsidR="008B4F14" w:rsidRPr="00F57690">
        <w:rPr>
          <w:noProof/>
          <w:lang w:val="en-US" w:eastAsia="en-GB"/>
        </w:rPr>
        <w:t xml:space="preserve">apacity </w:t>
      </w:r>
      <w:r w:rsidRPr="00A67022">
        <w:rPr>
          <w:noProof/>
          <w:lang w:val="en-US" w:eastAsia="en-GB"/>
        </w:rPr>
        <w:t>of the proposed representatives</w:t>
      </w:r>
      <w:r w:rsidR="004749EE" w:rsidRPr="004749EE">
        <w:t xml:space="preserve"> </w:t>
      </w:r>
      <w:r w:rsidR="004749EE" w:rsidRPr="004749EE">
        <w:rPr>
          <w:noProof/>
          <w:color w:val="000000"/>
          <w:lang w:val="en-US" w:eastAsia="en-GB"/>
        </w:rPr>
        <w:t>to represent the views of the organisation</w:t>
      </w:r>
      <w:r w:rsidRPr="00A67022">
        <w:rPr>
          <w:noProof/>
          <w:lang w:val="en-US" w:eastAsia="en-GB"/>
        </w:rPr>
        <w:t>;</w:t>
      </w:r>
    </w:p>
    <w:p w:rsidR="00A67022" w:rsidRPr="00A67022" w:rsidRDefault="00A67022" w:rsidP="00D265CC">
      <w:pPr>
        <w:pStyle w:val="ListDash"/>
        <w:rPr>
          <w:noProof/>
        </w:rPr>
      </w:pPr>
      <w:r w:rsidRPr="00A67022">
        <w:rPr>
          <w:noProof/>
        </w:rPr>
        <w:lastRenderedPageBreak/>
        <w:t xml:space="preserve">good knowledge of the English language </w:t>
      </w:r>
      <w:r w:rsidR="00D265CC" w:rsidRPr="00D265CC">
        <w:rPr>
          <w:noProof/>
        </w:rPr>
        <w:t xml:space="preserve">of the proposed representatives </w:t>
      </w:r>
      <w:r w:rsidRPr="00A67022">
        <w:rPr>
          <w:noProof/>
        </w:rPr>
        <w:t>allowing active participation in the discussions.</w:t>
      </w:r>
      <w:bookmarkStart w:id="2" w:name="bookmark12"/>
      <w:r w:rsidRPr="00A67022">
        <w:rPr>
          <w:noProof/>
        </w:rPr>
        <w:t xml:space="preserve">     </w:t>
      </w:r>
    </w:p>
    <w:p w:rsidR="00A67022" w:rsidRPr="00A67022" w:rsidRDefault="00A67022" w:rsidP="001B6CB1">
      <w:pPr>
        <w:keepNext/>
        <w:keepLines/>
        <w:widowControl w:val="0"/>
        <w:numPr>
          <w:ilvl w:val="0"/>
          <w:numId w:val="38"/>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t>Selection procedure</w:t>
      </w:r>
      <w:bookmarkEnd w:id="2"/>
    </w:p>
    <w:p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8B4F14">
        <w:rPr>
          <w:noProof/>
          <w:color w:val="000000"/>
          <w:szCs w:val="24"/>
          <w:lang w:val="en-US" w:eastAsia="en-GB"/>
        </w:rPr>
        <w:t>EMPL</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rsidR="00A67022" w:rsidRPr="00A67022" w:rsidRDefault="00A67022" w:rsidP="001B6CB1">
      <w:pPr>
        <w:spacing w:before="120" w:after="120"/>
        <w:rPr>
          <w:noProof/>
          <w:szCs w:val="24"/>
        </w:rPr>
      </w:pPr>
      <w:r w:rsidRPr="00A67022">
        <w:rPr>
          <w:noProof/>
          <w:szCs w:val="24"/>
        </w:rPr>
        <w:t xml:space="preserve">When defining the composition of the group, DG </w:t>
      </w:r>
      <w:r w:rsidR="008B4F14">
        <w:rPr>
          <w:noProof/>
          <w:szCs w:val="24"/>
        </w:rPr>
        <w:t>EMPL</w:t>
      </w:r>
      <w:r w:rsidR="00D265CC">
        <w:rPr>
          <w:noProof/>
          <w:szCs w:val="24"/>
        </w:rPr>
        <w:t xml:space="preserve"> </w:t>
      </w:r>
      <w:r w:rsidRPr="00A67022">
        <w:rPr>
          <w:noProof/>
          <w:szCs w:val="24"/>
        </w:rPr>
        <w:t>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rsidR="00385A2A" w:rsidRDefault="00A67022" w:rsidP="001B6CB1">
      <w:pPr>
        <w:spacing w:before="120" w:after="120"/>
        <w:rPr>
          <w:noProof/>
          <w:szCs w:val="24"/>
        </w:rPr>
      </w:pPr>
      <w:r w:rsidRPr="00A67022">
        <w:rPr>
          <w:noProof/>
          <w:szCs w:val="24"/>
        </w:rPr>
        <w:t>For any further information please contact:</w:t>
      </w:r>
      <w:r w:rsidR="00385A2A" w:rsidRPr="00385A2A">
        <w:t xml:space="preserve"> </w:t>
      </w:r>
      <w:hyperlink r:id="rId17" w:history="1">
        <w:r w:rsidR="00EA026E" w:rsidRPr="00D01FF1">
          <w:rPr>
            <w:rStyle w:val="Hyperlink"/>
            <w:noProof/>
            <w:szCs w:val="24"/>
          </w:rPr>
          <w:t>EMPL-DISABILITY-PLATFORM@ec.europa.eu</w:t>
        </w:r>
      </w:hyperlink>
      <w:r w:rsidR="00EA026E">
        <w:rPr>
          <w:noProof/>
          <w:szCs w:val="24"/>
        </w:rPr>
        <w:t xml:space="preserve"> </w:t>
      </w:r>
      <w:r w:rsidR="00385A2A" w:rsidRPr="00385A2A">
        <w:rPr>
          <w:noProof/>
          <w:szCs w:val="24"/>
        </w:rPr>
        <w:t xml:space="preserve"> </w:t>
      </w:r>
      <w:r w:rsidR="00385A2A">
        <w:rPr>
          <w:noProof/>
          <w:szCs w:val="24"/>
        </w:rPr>
        <w:t>or</w:t>
      </w:r>
      <w:r w:rsidR="008B4F14" w:rsidRPr="008B4F14">
        <w:rPr>
          <w:noProof/>
          <w:szCs w:val="24"/>
          <w:lang w:val="en-US"/>
        </w:rPr>
        <w:t xml:space="preserve"> </w:t>
      </w:r>
      <w:hyperlink r:id="rId18" w:history="1">
        <w:r w:rsidR="008B4F14" w:rsidRPr="00A26268">
          <w:rPr>
            <w:rStyle w:val="Hyperlink"/>
            <w:noProof/>
            <w:szCs w:val="24"/>
            <w:lang w:val="en-US"/>
          </w:rPr>
          <w:t>EMPL-D3-UNIT@ec.europa.eu</w:t>
        </w:r>
      </w:hyperlink>
      <w:r w:rsidR="008B4F14" w:rsidRPr="00A67022">
        <w:rPr>
          <w:noProof/>
          <w:szCs w:val="24"/>
        </w:rPr>
        <w:t>.</w:t>
      </w:r>
    </w:p>
    <w:p w:rsidR="00A67022" w:rsidRPr="00A67022" w:rsidRDefault="00A67022" w:rsidP="001B6CB1">
      <w:pPr>
        <w:spacing w:before="120" w:after="120"/>
        <w:rPr>
          <w:noProof/>
          <w:szCs w:val="24"/>
          <w:u w:val="single"/>
        </w:rPr>
      </w:pPr>
      <w:r w:rsidRPr="00A67022">
        <w:rPr>
          <w:noProof/>
          <w:szCs w:val="24"/>
          <w:u w:val="single"/>
        </w:rPr>
        <w:t>ANNEXES:</w:t>
      </w:r>
    </w:p>
    <w:p w:rsidR="00A67022" w:rsidRPr="00A67022" w:rsidRDefault="00B8741A" w:rsidP="00034001">
      <w:pPr>
        <w:pStyle w:val="ListDash"/>
        <w:rPr>
          <w:noProof/>
        </w:rPr>
      </w:pPr>
      <w:r>
        <w:rPr>
          <w:noProof/>
        </w:rPr>
        <w:t xml:space="preserve">Annex I: </w:t>
      </w:r>
      <w:r w:rsidR="00A67022" w:rsidRPr="00A67022">
        <w:rPr>
          <w:noProof/>
        </w:rPr>
        <w:t>Classification form</w:t>
      </w:r>
    </w:p>
    <w:p w:rsidR="00A67022" w:rsidRPr="00A67022" w:rsidRDefault="00B8741A" w:rsidP="00034001">
      <w:pPr>
        <w:pStyle w:val="ListDash"/>
        <w:rPr>
          <w:noProof/>
        </w:rPr>
      </w:pPr>
      <w:r>
        <w:rPr>
          <w:noProof/>
        </w:rPr>
        <w:t xml:space="preserve">Annex II: </w:t>
      </w:r>
      <w:r w:rsidR="00A67022" w:rsidRPr="00A67022">
        <w:rPr>
          <w:noProof/>
        </w:rPr>
        <w:t>Selection criteria form</w:t>
      </w:r>
    </w:p>
    <w:p w:rsidR="00A67022" w:rsidRPr="00A67022" w:rsidRDefault="00B8741A" w:rsidP="00034001">
      <w:pPr>
        <w:pStyle w:val="ListDash"/>
        <w:rPr>
          <w:bCs/>
          <w:noProof/>
        </w:rPr>
      </w:pPr>
      <w:r>
        <w:rPr>
          <w:noProof/>
        </w:rPr>
        <w:t xml:space="preserve">Annex </w:t>
      </w:r>
      <w:r w:rsidR="008B4F14">
        <w:rPr>
          <w:noProof/>
        </w:rPr>
        <w:t>III</w:t>
      </w:r>
      <w:r>
        <w:rPr>
          <w:noProof/>
        </w:rPr>
        <w:t xml:space="preserve">: </w:t>
      </w:r>
      <w:r w:rsidR="00A67022" w:rsidRPr="00A67022">
        <w:rPr>
          <w:bCs/>
          <w:noProof/>
        </w:rPr>
        <w:t>Privacy statement</w:t>
      </w:r>
    </w:p>
    <w:p w:rsidR="00A67022" w:rsidRPr="00A67022" w:rsidRDefault="00A67022" w:rsidP="001B6CB1">
      <w:pPr>
        <w:spacing w:before="120" w:after="120"/>
        <w:jc w:val="center"/>
        <w:rPr>
          <w:b/>
          <w:noProof/>
        </w:rPr>
      </w:pPr>
      <w:r w:rsidRPr="00A67022">
        <w:rPr>
          <w:b/>
          <w:noProof/>
        </w:rPr>
        <w:br w:type="page"/>
      </w:r>
      <w:r w:rsidRPr="00A67022">
        <w:rPr>
          <w:b/>
          <w:noProof/>
        </w:rPr>
        <w:lastRenderedPageBreak/>
        <w:t>Annex I - Classification form</w:t>
      </w:r>
      <w:r w:rsidRPr="00A67022">
        <w:rPr>
          <w:b/>
          <w:noProof/>
          <w:vertAlign w:val="superscript"/>
          <w:lang w:val="fr-BE"/>
        </w:rPr>
        <w:footnoteReference w:id="10"/>
      </w:r>
    </w:p>
    <w:p w:rsidR="00A67022" w:rsidRPr="00A67022" w:rsidRDefault="00A67022" w:rsidP="001B6CB1">
      <w:pPr>
        <w:spacing w:before="120" w:after="120"/>
        <w:jc w:val="center"/>
        <w:rPr>
          <w:noProof/>
          <w:u w:val="single"/>
        </w:rPr>
      </w:pPr>
      <w:r w:rsidRPr="00A67022">
        <w:rPr>
          <w:noProof/>
          <w:u w:val="single"/>
        </w:rPr>
        <w:t>To be filled in by all applicants</w:t>
      </w:r>
    </w:p>
    <w:p w:rsidR="00A67022" w:rsidRPr="00A67022" w:rsidRDefault="00A67022" w:rsidP="001B6CB1">
      <w:pPr>
        <w:spacing w:before="120" w:after="120"/>
        <w:rPr>
          <w:noProof/>
        </w:rPr>
      </w:pPr>
      <w:r w:rsidRPr="00A67022">
        <w:rPr>
          <w:noProof/>
        </w:rPr>
        <w:t xml:space="preserve">This application is made as: </w:t>
      </w:r>
    </w:p>
    <w:p w:rsidR="00A67022" w:rsidRPr="00A67022" w:rsidRDefault="00A67022" w:rsidP="001B6CB1">
      <w:pPr>
        <w:numPr>
          <w:ilvl w:val="0"/>
          <w:numId w:val="33"/>
        </w:numPr>
        <w:spacing w:before="120" w:after="120"/>
        <w:ind w:left="0"/>
        <w:jc w:val="left"/>
        <w:rPr>
          <w:noProof/>
        </w:rPr>
      </w:pPr>
      <w:r w:rsidRPr="00A67022">
        <w:rPr>
          <w:b/>
          <w:noProof/>
          <w:szCs w:val="24"/>
        </w:rPr>
        <w:t>An organisation (Type C member)</w:t>
      </w:r>
      <w:r w:rsidRPr="00A67022">
        <w:rPr>
          <w:noProof/>
          <w:szCs w:val="24"/>
        </w:rPr>
        <w:t xml:space="preserve">. </w:t>
      </w:r>
    </w:p>
    <w:p w:rsidR="00A67022" w:rsidRDefault="00A67022" w:rsidP="001B6CB1">
      <w:pPr>
        <w:spacing w:before="120" w:after="120"/>
        <w:jc w:val="left"/>
        <w:rPr>
          <w:noProof/>
        </w:rPr>
      </w:pPr>
      <w:r w:rsidRPr="00A67022">
        <w:rPr>
          <w:noProof/>
        </w:rPr>
        <w:t>Transparency Register identification number: […]</w:t>
      </w:r>
    </w:p>
    <w:p w:rsidR="00AD59D0" w:rsidRPr="00A67022" w:rsidRDefault="00AD59D0" w:rsidP="00AD59D0">
      <w:pPr>
        <w:spacing w:before="120" w:after="120"/>
        <w:rPr>
          <w:noProof/>
        </w:rPr>
      </w:pPr>
      <w:r w:rsidRPr="009B42AB">
        <w:rPr>
          <w:b/>
          <w:i/>
          <w:noProof/>
        </w:rPr>
        <w:t>Nota Bene</w:t>
      </w:r>
      <w:r>
        <w:rPr>
          <w:b/>
          <w:i/>
          <w:noProof/>
        </w:rPr>
        <w:t xml:space="preserve"> concerning Type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sidR="006455CE">
        <w:rPr>
          <w:noProof/>
        </w:rPr>
        <w:t xml:space="preserve">R </w:t>
      </w:r>
      <w:r w:rsidRPr="009B42AB">
        <w:rPr>
          <w:noProof/>
        </w:rPr>
        <w:t xml:space="preserve"> </w:t>
      </w:r>
      <w:r>
        <w:rPr>
          <w:noProof/>
        </w:rPr>
        <w:t>as a condition to be appointed as a Type  C member</w:t>
      </w:r>
      <w:r w:rsidRPr="009B42AB">
        <w:rPr>
          <w:noProof/>
        </w:rPr>
        <w:t>.</w:t>
      </w:r>
    </w:p>
    <w:p w:rsidR="00A67022" w:rsidRPr="00A67022" w:rsidRDefault="00A67022" w:rsidP="001B6CB1">
      <w:pPr>
        <w:spacing w:before="120" w:after="120"/>
        <w:jc w:val="center"/>
        <w:rPr>
          <w:noProof/>
        </w:rPr>
      </w:pPr>
      <w:r w:rsidRPr="00A67022">
        <w:rPr>
          <w:noProof/>
        </w:rPr>
        <w:t>***</w:t>
      </w:r>
    </w:p>
    <w:p w:rsidR="00A67022" w:rsidRPr="00A67022" w:rsidRDefault="00A67022" w:rsidP="001B6CB1">
      <w:pPr>
        <w:spacing w:before="120" w:after="120"/>
        <w:jc w:val="center"/>
        <w:rPr>
          <w:noProof/>
          <w:u w:val="single"/>
        </w:rPr>
      </w:pPr>
      <w:r w:rsidRPr="00A67022">
        <w:rPr>
          <w:noProof/>
          <w:u w:val="single"/>
        </w:rPr>
        <w:t>To be filled in by organisations applying to be appointed as Type C members</w:t>
      </w:r>
    </w:p>
    <w:p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a) Academia, </w:t>
      </w:r>
      <w:r w:rsidR="00C16AD3">
        <w:rPr>
          <w:noProof/>
        </w:rPr>
        <w:t>R</w:t>
      </w:r>
      <w:r w:rsidRPr="00A67022">
        <w:rPr>
          <w:noProof/>
        </w:rPr>
        <w:t>esearch Institutes and Think Tanks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b) Banks/Financial institutions </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c) Companies/groups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d) Law firms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e) NGOs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f) Professionals’ associations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g) Professional consultancies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h) Trade and business associations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i) Trade unions</w:t>
      </w:r>
    </w:p>
    <w:p w:rsidR="00A67022" w:rsidRPr="00A67022" w:rsidRDefault="00A67022" w:rsidP="001B6CB1">
      <w:pPr>
        <w:numPr>
          <w:ilvl w:val="0"/>
          <w:numId w:val="32"/>
        </w:numPr>
        <w:tabs>
          <w:tab w:val="clear" w:pos="360"/>
          <w:tab w:val="num" w:pos="720"/>
        </w:tabs>
        <w:spacing w:before="120" w:after="120"/>
        <w:ind w:left="0"/>
        <w:rPr>
          <w:noProof/>
        </w:rPr>
      </w:pPr>
      <w:r w:rsidRPr="00A67022">
        <w:rPr>
          <w:noProof/>
        </w:rPr>
        <w:t>j) Other (please specify):</w:t>
      </w:r>
    </w:p>
    <w:p w:rsidR="00A67022" w:rsidRPr="00A67022" w:rsidRDefault="00A67022" w:rsidP="001B6CB1">
      <w:pPr>
        <w:tabs>
          <w:tab w:val="left" w:pos="0"/>
        </w:tabs>
        <w:spacing w:before="120" w:after="120"/>
        <w:jc w:val="left"/>
        <w:rPr>
          <w:noProof/>
        </w:rPr>
      </w:pPr>
    </w:p>
    <w:p w:rsidR="00A67022" w:rsidRPr="00A67022" w:rsidRDefault="00A67022" w:rsidP="001B6CB1">
      <w:pPr>
        <w:spacing w:before="120" w:after="120"/>
        <w:rPr>
          <w:noProof/>
          <w:u w:val="single"/>
        </w:rPr>
      </w:pPr>
      <w:r w:rsidRPr="00A67022">
        <w:rPr>
          <w:noProof/>
          <w:u w:val="single"/>
        </w:rPr>
        <w:t>Definitions for organisation types</w:t>
      </w:r>
    </w:p>
    <w:p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rsidR="00A67022" w:rsidRPr="00A67022" w:rsidRDefault="00A67022" w:rsidP="001B6CB1">
      <w:pPr>
        <w:spacing w:before="120" w:after="120"/>
        <w:rPr>
          <w:noProof/>
          <w:szCs w:val="24"/>
          <w:lang w:val="en" w:eastAsia="en-GB"/>
        </w:rPr>
      </w:pPr>
      <w:r w:rsidRPr="00A67022">
        <w:rPr>
          <w:noProof/>
          <w:szCs w:val="24"/>
          <w:lang w:val="en" w:eastAsia="en-GB"/>
        </w:rPr>
        <w:lastRenderedPageBreak/>
        <w:t>Universities, schools, research centers, think tanks and other similar bodies performing academic and/or educational activities.</w:t>
      </w:r>
    </w:p>
    <w:p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rsidR="00A67022" w:rsidRPr="00A67022" w:rsidRDefault="00A67022" w:rsidP="001B6CB1">
      <w:pPr>
        <w:spacing w:before="120" w:after="120"/>
        <w:rPr>
          <w:b/>
          <w:noProof/>
          <w:szCs w:val="24"/>
          <w:lang w:eastAsia="en-GB"/>
        </w:rPr>
      </w:pPr>
      <w:r w:rsidRPr="00A67022">
        <w:rPr>
          <w:b/>
          <w:noProof/>
          <w:szCs w:val="24"/>
          <w:lang w:eastAsia="en-GB"/>
        </w:rPr>
        <w:t>Companies/groups</w:t>
      </w:r>
    </w:p>
    <w:p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rsidR="00A67022" w:rsidRPr="00A67022" w:rsidRDefault="00A67022" w:rsidP="001B6CB1">
      <w:pPr>
        <w:spacing w:before="120" w:after="120"/>
        <w:rPr>
          <w:b/>
          <w:noProof/>
          <w:szCs w:val="24"/>
          <w:lang w:eastAsia="en-GB"/>
        </w:rPr>
      </w:pPr>
      <w:r w:rsidRPr="00A67022">
        <w:rPr>
          <w:b/>
          <w:noProof/>
          <w:szCs w:val="24"/>
          <w:lang w:eastAsia="en-GB"/>
        </w:rPr>
        <w:t>Law firms</w:t>
      </w:r>
    </w:p>
    <w:p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rsidR="00A67022" w:rsidRPr="00A67022" w:rsidRDefault="00A67022" w:rsidP="001B6CB1">
      <w:pPr>
        <w:spacing w:before="120" w:after="120"/>
        <w:rPr>
          <w:b/>
          <w:noProof/>
          <w:szCs w:val="24"/>
          <w:lang w:eastAsia="en-GB"/>
        </w:rPr>
      </w:pPr>
      <w:r w:rsidRPr="00A67022">
        <w:rPr>
          <w:b/>
          <w:noProof/>
          <w:szCs w:val="24"/>
          <w:lang w:eastAsia="en-GB"/>
        </w:rPr>
        <w:t>NGOs</w:t>
      </w:r>
    </w:p>
    <w:p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9" w:tooltip="Wage" w:history="1">
        <w:r w:rsidRPr="00A67022">
          <w:rPr>
            <w:noProof/>
            <w:szCs w:val="24"/>
            <w:lang w:eastAsia="en-GB"/>
          </w:rPr>
          <w:t>wages</w:t>
        </w:r>
      </w:hyperlink>
      <w:r w:rsidRPr="00A67022">
        <w:rPr>
          <w:noProof/>
          <w:szCs w:val="24"/>
          <w:lang w:eastAsia="en-GB"/>
        </w:rPr>
        <w:t>, work rules, rules governing hiring, firing and promotion of workers.</w:t>
      </w:r>
    </w:p>
    <w:p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rsidR="00A67022" w:rsidRPr="00A67022" w:rsidRDefault="00A67022" w:rsidP="001B6CB1">
      <w:pPr>
        <w:spacing w:before="120" w:after="120"/>
        <w:jc w:val="center"/>
        <w:rPr>
          <w:noProof/>
          <w:szCs w:val="24"/>
          <w:lang w:val="en" w:eastAsia="en-GB"/>
        </w:rPr>
      </w:pPr>
      <w:r w:rsidRPr="00A67022">
        <w:rPr>
          <w:noProof/>
          <w:szCs w:val="24"/>
          <w:lang w:val="en" w:eastAsia="en-GB"/>
        </w:rPr>
        <w:lastRenderedPageBreak/>
        <w:t>***</w:t>
      </w:r>
    </w:p>
    <w:p w:rsidR="00A67022" w:rsidRPr="00A67022" w:rsidRDefault="00A67022" w:rsidP="001B6CB1">
      <w:pPr>
        <w:spacing w:before="120" w:after="120"/>
        <w:contextualSpacing/>
        <w:jc w:val="center"/>
        <w:rPr>
          <w:noProof/>
          <w:u w:val="single"/>
        </w:rPr>
      </w:pPr>
      <w:r w:rsidRPr="00A67022">
        <w:rPr>
          <w:noProof/>
          <w:u w:val="single"/>
        </w:rPr>
        <w:t>To be filled in by organisations applying to be appointed as Type C members</w:t>
      </w:r>
    </w:p>
    <w:p w:rsidR="00A67022" w:rsidRPr="00A67022" w:rsidRDefault="00A67022" w:rsidP="001B6CB1">
      <w:pPr>
        <w:spacing w:before="120" w:after="120"/>
        <w:contextualSpacing/>
        <w:jc w:val="left"/>
        <w:rPr>
          <w:noProof/>
          <w:szCs w:val="24"/>
        </w:rPr>
      </w:pPr>
    </w:p>
    <w:p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rsidR="00A67022" w:rsidRPr="00A67022" w:rsidRDefault="00A67022" w:rsidP="001B6CB1">
      <w:pPr>
        <w:numPr>
          <w:ilvl w:val="0"/>
          <w:numId w:val="32"/>
        </w:numPr>
        <w:spacing w:before="120" w:after="120"/>
        <w:ind w:left="0"/>
        <w:rPr>
          <w:noProof/>
          <w:szCs w:val="24"/>
        </w:rPr>
      </w:pPr>
      <w:r w:rsidRPr="00A67022">
        <w:rPr>
          <w:noProof/>
          <w:szCs w:val="24"/>
        </w:rPr>
        <w:t>a) Academia/Research</w:t>
      </w:r>
    </w:p>
    <w:p w:rsidR="00A67022" w:rsidRPr="00A67022" w:rsidRDefault="00A67022" w:rsidP="001B6CB1">
      <w:pPr>
        <w:numPr>
          <w:ilvl w:val="0"/>
          <w:numId w:val="32"/>
        </w:numPr>
        <w:spacing w:before="120" w:after="120"/>
        <w:ind w:left="0"/>
        <w:rPr>
          <w:noProof/>
          <w:szCs w:val="24"/>
        </w:rPr>
      </w:pPr>
      <w:r w:rsidRPr="00A67022">
        <w:rPr>
          <w:noProof/>
          <w:szCs w:val="24"/>
        </w:rPr>
        <w:t xml:space="preserve">b) Civil society </w:t>
      </w:r>
    </w:p>
    <w:p w:rsidR="00A67022" w:rsidRPr="00A67022" w:rsidRDefault="00A67022" w:rsidP="001B6CB1">
      <w:pPr>
        <w:numPr>
          <w:ilvl w:val="0"/>
          <w:numId w:val="32"/>
        </w:numPr>
        <w:spacing w:before="120" w:after="120"/>
        <w:ind w:left="0"/>
        <w:rPr>
          <w:noProof/>
          <w:szCs w:val="24"/>
        </w:rPr>
      </w:pPr>
      <w:r w:rsidRPr="00A67022">
        <w:rPr>
          <w:noProof/>
          <w:szCs w:val="24"/>
        </w:rPr>
        <w:t>c) Employees/Workers</w:t>
      </w:r>
    </w:p>
    <w:p w:rsidR="00A67022" w:rsidRPr="00A67022" w:rsidRDefault="00A67022" w:rsidP="001B6CB1">
      <w:pPr>
        <w:numPr>
          <w:ilvl w:val="0"/>
          <w:numId w:val="32"/>
        </w:numPr>
        <w:spacing w:before="120" w:after="120"/>
        <w:ind w:left="0"/>
        <w:rPr>
          <w:noProof/>
          <w:szCs w:val="24"/>
        </w:rPr>
      </w:pPr>
      <w:r w:rsidRPr="00A67022">
        <w:rPr>
          <w:noProof/>
          <w:szCs w:val="24"/>
        </w:rPr>
        <w:t>d) Finance</w:t>
      </w:r>
    </w:p>
    <w:p w:rsidR="00A67022" w:rsidRPr="00A67022" w:rsidRDefault="00A67022" w:rsidP="001B6CB1">
      <w:pPr>
        <w:numPr>
          <w:ilvl w:val="0"/>
          <w:numId w:val="32"/>
        </w:numPr>
        <w:spacing w:before="120" w:after="120"/>
        <w:ind w:left="0"/>
        <w:rPr>
          <w:noProof/>
          <w:szCs w:val="24"/>
        </w:rPr>
      </w:pPr>
      <w:r w:rsidRPr="00A67022">
        <w:rPr>
          <w:noProof/>
          <w:szCs w:val="24"/>
        </w:rPr>
        <w:t>e) Industry</w:t>
      </w:r>
    </w:p>
    <w:p w:rsidR="00A67022" w:rsidRPr="00A67022" w:rsidRDefault="00A67022" w:rsidP="001B6CB1">
      <w:pPr>
        <w:numPr>
          <w:ilvl w:val="0"/>
          <w:numId w:val="32"/>
        </w:numPr>
        <w:spacing w:before="120" w:after="120"/>
        <w:ind w:left="0"/>
        <w:rPr>
          <w:noProof/>
          <w:szCs w:val="24"/>
        </w:rPr>
      </w:pPr>
      <w:r w:rsidRPr="00A67022">
        <w:rPr>
          <w:noProof/>
          <w:szCs w:val="24"/>
        </w:rPr>
        <w:t>f) Professionals</w:t>
      </w:r>
    </w:p>
    <w:p w:rsidR="00A67022" w:rsidRPr="00A67022" w:rsidRDefault="00A67022" w:rsidP="001B6CB1">
      <w:pPr>
        <w:numPr>
          <w:ilvl w:val="0"/>
          <w:numId w:val="32"/>
        </w:numPr>
        <w:spacing w:before="120" w:after="120"/>
        <w:ind w:left="0"/>
        <w:rPr>
          <w:noProof/>
          <w:szCs w:val="24"/>
        </w:rPr>
      </w:pPr>
      <w:r w:rsidRPr="00A67022">
        <w:rPr>
          <w:noProof/>
          <w:szCs w:val="24"/>
        </w:rPr>
        <w:t>g) SMEs</w:t>
      </w:r>
    </w:p>
    <w:p w:rsidR="00A67022" w:rsidRPr="00A67022" w:rsidRDefault="00A67022" w:rsidP="001B6CB1">
      <w:pPr>
        <w:numPr>
          <w:ilvl w:val="0"/>
          <w:numId w:val="32"/>
        </w:numPr>
        <w:spacing w:before="120" w:after="120"/>
        <w:ind w:left="0"/>
        <w:jc w:val="left"/>
        <w:rPr>
          <w:noProof/>
        </w:rPr>
      </w:pPr>
      <w:r w:rsidRPr="00A67022">
        <w:rPr>
          <w:noProof/>
          <w:szCs w:val="24"/>
        </w:rPr>
        <w:t>h) Other (please specify):</w:t>
      </w:r>
    </w:p>
    <w:p w:rsidR="00A67022" w:rsidRPr="00A67022" w:rsidRDefault="00A67022" w:rsidP="001B6CB1">
      <w:pPr>
        <w:spacing w:before="120" w:after="120"/>
        <w:jc w:val="left"/>
        <w:rPr>
          <w:noProof/>
          <w:u w:val="single"/>
        </w:rPr>
      </w:pPr>
      <w:r w:rsidRPr="00A67022">
        <w:rPr>
          <w:noProof/>
          <w:u w:val="single"/>
        </w:rPr>
        <w:t>Definitions for interests represented</w:t>
      </w:r>
    </w:p>
    <w:p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rsidR="00A67022" w:rsidRPr="00A67022" w:rsidRDefault="00A67022" w:rsidP="001B6CB1">
      <w:pPr>
        <w:spacing w:before="120" w:after="120"/>
        <w:rPr>
          <w:b/>
          <w:noProof/>
          <w:szCs w:val="24"/>
          <w:lang w:val="en" w:eastAsia="en-GB"/>
        </w:rPr>
      </w:pPr>
      <w:r w:rsidRPr="00A67022">
        <w:rPr>
          <w:b/>
          <w:noProof/>
          <w:szCs w:val="24"/>
          <w:lang w:val="en" w:eastAsia="en-GB"/>
        </w:rPr>
        <w:lastRenderedPageBreak/>
        <w:t>SMEs</w:t>
      </w:r>
    </w:p>
    <w:p w:rsidR="00A67022" w:rsidRPr="00A67022" w:rsidRDefault="00A67022" w:rsidP="001B6CB1">
      <w:pPr>
        <w:spacing w:before="120" w:after="120"/>
        <w:rPr>
          <w:noProof/>
          <w:szCs w:val="24"/>
          <w:lang w:eastAsia="en-GB"/>
        </w:rPr>
      </w:pPr>
      <w:r w:rsidRPr="00A67022">
        <w:rPr>
          <w:noProof/>
          <w:szCs w:val="24"/>
          <w:lang w:eastAsia="en-GB"/>
        </w:rPr>
        <w:t xml:space="preserve">"SME" stands for small and medium-sized enterprises – as defined in EU law: </w:t>
      </w:r>
      <w:hyperlink r:id="rId20"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val="en-US"/>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rsidR="00A67022" w:rsidRPr="00A67022" w:rsidRDefault="00A67022" w:rsidP="001B6CB1">
      <w:pPr>
        <w:numPr>
          <w:ilvl w:val="0"/>
          <w:numId w:val="34"/>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rsidR="00A67022" w:rsidRPr="00A67022" w:rsidRDefault="00A67022" w:rsidP="001B6CB1">
      <w:pPr>
        <w:numPr>
          <w:ilvl w:val="0"/>
          <w:numId w:val="34"/>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rsidTr="005D72C9">
        <w:trPr>
          <w:tblCellSpacing w:w="15" w:type="dxa"/>
        </w:trPr>
        <w:tc>
          <w:tcPr>
            <w:tcW w:w="0" w:type="auto"/>
            <w:vAlign w:val="center"/>
            <w:hideMark/>
          </w:tcPr>
          <w:p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rsidTr="005D72C9">
        <w:trPr>
          <w:tblCellSpacing w:w="15" w:type="dxa"/>
        </w:trPr>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rsidTr="005D72C9">
        <w:trPr>
          <w:tblCellSpacing w:w="15" w:type="dxa"/>
        </w:trPr>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rsidTr="005D72C9">
        <w:trPr>
          <w:tblCellSpacing w:w="15" w:type="dxa"/>
        </w:trPr>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rsidR="00A67022" w:rsidRPr="00A67022" w:rsidRDefault="00A67022" w:rsidP="001B6CB1">
      <w:pPr>
        <w:spacing w:before="120" w:after="120"/>
        <w:rPr>
          <w:b/>
          <w:noProof/>
          <w:szCs w:val="24"/>
          <w:lang w:eastAsia="en-GB"/>
        </w:rPr>
      </w:pPr>
      <w:r w:rsidRPr="00A67022">
        <w:rPr>
          <w:b/>
          <w:noProof/>
          <w:szCs w:val="24"/>
          <w:lang w:eastAsia="en-GB"/>
        </w:rPr>
        <w:t>Other interest</w:t>
      </w:r>
    </w:p>
    <w:p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rsidR="00A67022" w:rsidRPr="00A67022" w:rsidRDefault="00A67022" w:rsidP="001B6CB1">
      <w:pPr>
        <w:spacing w:before="120" w:after="120"/>
        <w:jc w:val="center"/>
        <w:rPr>
          <w:noProof/>
          <w:u w:val="single"/>
        </w:rPr>
      </w:pPr>
      <w:r w:rsidRPr="00A67022">
        <w:rPr>
          <w:noProof/>
          <w:szCs w:val="24"/>
          <w:lang w:val="en" w:eastAsia="en-GB"/>
        </w:rPr>
        <w:t>***</w:t>
      </w:r>
    </w:p>
    <w:p w:rsidR="00A67022" w:rsidRPr="00A67022" w:rsidRDefault="00A67022" w:rsidP="001B6CB1">
      <w:pPr>
        <w:spacing w:before="120" w:after="120"/>
        <w:jc w:val="center"/>
        <w:rPr>
          <w:noProof/>
          <w:szCs w:val="24"/>
        </w:rPr>
      </w:pPr>
      <w:r w:rsidRPr="00A67022">
        <w:rPr>
          <w:noProof/>
          <w:u w:val="single"/>
        </w:rPr>
        <w:br w:type="page"/>
      </w:r>
      <w:r w:rsidRPr="00A67022">
        <w:rPr>
          <w:noProof/>
          <w:u w:val="single"/>
        </w:rPr>
        <w:lastRenderedPageBreak/>
        <w:t>To be filled in by organisations applying to be appointed as Type C members</w:t>
      </w:r>
    </w:p>
    <w:p w:rsidR="00A67022" w:rsidRPr="00A67022" w:rsidRDefault="00A67022" w:rsidP="001B6CB1">
      <w:pPr>
        <w:spacing w:before="120" w:after="120"/>
        <w:rPr>
          <w:noProof/>
          <w:szCs w:val="24"/>
        </w:rPr>
      </w:pPr>
      <w:r w:rsidRPr="00A67022">
        <w:rPr>
          <w:noProof/>
          <w:szCs w:val="24"/>
        </w:rPr>
        <w:t xml:space="preserve">Please select one </w:t>
      </w:r>
      <w:r w:rsidRPr="00A67022">
        <w:rPr>
          <w:b/>
          <w:noProof/>
          <w:szCs w:val="24"/>
          <w:u w:val="single"/>
        </w:rPr>
        <w:t>or more policy areas</w:t>
      </w:r>
      <w:r w:rsidRPr="00A67022">
        <w:rPr>
          <w:noProof/>
          <w:szCs w:val="24"/>
        </w:rPr>
        <w:t xml:space="preserve"> in which you/your organisation operate(s):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Agriculture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Archaeology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Architecture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Audiovisual and media</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Banking</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Biodiversity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protection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service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Climate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Competition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Conservation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Consumer affairs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Culture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Customs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Development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Economy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Education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Employment and social affairs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Energy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(chemical)</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(civil)</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(infrastructure)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(maritime)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policy)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research)</w:t>
      </w:r>
    </w:p>
    <w:p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Enlargement</w:t>
      </w:r>
    </w:p>
    <w:p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Environment</w:t>
      </w:r>
    </w:p>
    <w:p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Equal opportunities</w:t>
      </w:r>
    </w:p>
    <w:p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External relations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External trade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Finance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Fisheries and aquaculture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Food safety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Forestry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Fundamental rights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Humanitarian aid</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Industry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Information society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Innovation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Insurance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Labour</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Land management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(civil)</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lastRenderedPageBreak/>
        <w:t>Law (corporate)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(criminal)</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(taxation)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Livestock</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Medical profession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Migration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Natural resources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Plant production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affairs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health</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relations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Raw materials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Research</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Science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Science diplomacy </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Security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Smart specialisation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Social service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Sport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Statistics</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Systemic eco-innovation</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Tax</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Trade</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Training</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Transport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Urban development</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Water</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Youth</w:t>
      </w:r>
    </w:p>
    <w:p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Other</w:t>
      </w:r>
    </w:p>
    <w:p w:rsidR="00A67022" w:rsidRPr="00A67022" w:rsidRDefault="00A67022" w:rsidP="001B6CB1">
      <w:pPr>
        <w:spacing w:before="120" w:after="120"/>
        <w:rPr>
          <w:noProof/>
          <w:u w:val="single"/>
        </w:rPr>
      </w:pPr>
      <w:r w:rsidRPr="00A67022">
        <w:rPr>
          <w:noProof/>
          <w:u w:val="single"/>
        </w:rPr>
        <w:t xml:space="preserve">For organisations applying to be appointed as Type C members </w:t>
      </w:r>
    </w:p>
    <w:p w:rsidR="00A67022" w:rsidRPr="00A67022" w:rsidRDefault="00A67022" w:rsidP="001B6CB1">
      <w:pPr>
        <w:spacing w:before="120" w:after="120"/>
        <w:rPr>
          <w:noProof/>
        </w:rPr>
      </w:pPr>
      <w:r w:rsidRPr="00A67022">
        <w:rPr>
          <w:noProof/>
        </w:rPr>
        <w:t>Name of the organisation</w:t>
      </w:r>
      <w:r w:rsidR="005C0E11" w:rsidRPr="00A67022">
        <w:rPr>
          <w:noProof/>
          <w:vertAlign w:val="superscript"/>
        </w:rPr>
        <w:footnoteReference w:id="11"/>
      </w:r>
      <w:r w:rsidRPr="00A67022">
        <w:rPr>
          <w:noProof/>
        </w:rPr>
        <w:t>: ………………….</w:t>
      </w:r>
    </w:p>
    <w:p w:rsidR="00A67022" w:rsidRPr="00A67022" w:rsidRDefault="00A67022" w:rsidP="001B6CB1">
      <w:pPr>
        <w:spacing w:before="120" w:after="120"/>
        <w:rPr>
          <w:noProof/>
        </w:rPr>
      </w:pPr>
      <w:r w:rsidRPr="00A67022">
        <w:rPr>
          <w:noProof/>
        </w:rPr>
        <w:t>Surname of the representative proposed: ………………….</w:t>
      </w:r>
    </w:p>
    <w:p w:rsidR="00A67022" w:rsidRPr="00A67022" w:rsidRDefault="00A67022" w:rsidP="001B6CB1">
      <w:pPr>
        <w:spacing w:before="120" w:after="120"/>
        <w:rPr>
          <w:noProof/>
        </w:rPr>
      </w:pPr>
      <w:r w:rsidRPr="00A67022">
        <w:rPr>
          <w:noProof/>
        </w:rPr>
        <w:t>First name of the representative proposed: ………………….</w:t>
      </w:r>
    </w:p>
    <w:p w:rsidR="00A67022" w:rsidRPr="00A67022" w:rsidRDefault="00A67022" w:rsidP="001B6CB1">
      <w:pPr>
        <w:spacing w:before="120" w:after="120"/>
        <w:rPr>
          <w:noProof/>
        </w:rPr>
      </w:pPr>
      <w:r w:rsidRPr="00A67022">
        <w:rPr>
          <w:noProof/>
        </w:rPr>
        <w:t>Surname of the person applying on behalf of the organisation: ………………….</w:t>
      </w:r>
    </w:p>
    <w:p w:rsidR="00A67022" w:rsidRPr="00A67022" w:rsidRDefault="00A67022" w:rsidP="001B6CB1">
      <w:pPr>
        <w:spacing w:before="120" w:after="120"/>
        <w:rPr>
          <w:noProof/>
        </w:rPr>
      </w:pPr>
      <w:r w:rsidRPr="00A67022">
        <w:rPr>
          <w:noProof/>
        </w:rPr>
        <w:t>First name of the person applying on behalf of the organisation: ………………….</w:t>
      </w:r>
    </w:p>
    <w:p w:rsidR="00A67022" w:rsidRPr="00A67022" w:rsidRDefault="00A67022" w:rsidP="001B6CB1">
      <w:pPr>
        <w:spacing w:before="120" w:after="120"/>
        <w:rPr>
          <w:noProof/>
        </w:rPr>
      </w:pPr>
      <w:r w:rsidRPr="00A67022">
        <w:rPr>
          <w:noProof/>
        </w:rPr>
        <w:t>Date: ………………….</w:t>
      </w:r>
    </w:p>
    <w:p w:rsidR="00A67022" w:rsidRPr="00A67022" w:rsidRDefault="00A67022" w:rsidP="001B6CB1">
      <w:pPr>
        <w:spacing w:before="120" w:after="120"/>
        <w:rPr>
          <w:noProof/>
        </w:rPr>
      </w:pPr>
      <w:r w:rsidRPr="00A67022">
        <w:rPr>
          <w:noProof/>
        </w:rPr>
        <w:t>Signature …………………..</w:t>
      </w:r>
    </w:p>
    <w:p w:rsidR="00A67022" w:rsidRPr="00A67022" w:rsidRDefault="00A67022" w:rsidP="00B92117">
      <w:pPr>
        <w:spacing w:before="120" w:after="120"/>
        <w:jc w:val="center"/>
        <w:rPr>
          <w:noProof/>
          <w:sz w:val="28"/>
        </w:rPr>
      </w:pPr>
      <w:r w:rsidRPr="00A67022">
        <w:rPr>
          <w:b/>
          <w:noProof/>
          <w:sz w:val="28"/>
          <w:szCs w:val="24"/>
        </w:rPr>
        <w:br w:type="page"/>
      </w:r>
      <w:r w:rsidRPr="00A67022">
        <w:rPr>
          <w:b/>
          <w:noProof/>
          <w:sz w:val="28"/>
        </w:rPr>
        <w:lastRenderedPageBreak/>
        <w:t>Annex II: Selection criteria form</w:t>
      </w:r>
      <w:r w:rsidRPr="00A67022">
        <w:rPr>
          <w:b/>
          <w:noProof/>
          <w:sz w:val="28"/>
          <w:vertAlign w:val="superscript"/>
          <w:lang w:val="fr-BE"/>
        </w:rPr>
        <w:footnoteReference w:id="12"/>
      </w:r>
    </w:p>
    <w:p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rsidR="0036445B" w:rsidRPr="00A67022" w:rsidRDefault="0036445B" w:rsidP="001B6CB1">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371"/>
      </w:tblGrid>
      <w:tr w:rsidR="00A67022" w:rsidRPr="00A67022" w:rsidTr="005D72C9">
        <w:tc>
          <w:tcPr>
            <w:tcW w:w="4644" w:type="dxa"/>
            <w:shd w:val="clear" w:color="auto" w:fill="auto"/>
          </w:tcPr>
          <w:p w:rsidR="00A67022" w:rsidRPr="00A67022" w:rsidRDefault="00A67022" w:rsidP="00C10799">
            <w:pPr>
              <w:tabs>
                <w:tab w:val="left" w:pos="0"/>
              </w:tabs>
              <w:spacing w:before="120" w:after="120"/>
              <w:rPr>
                <w:noProof/>
                <w:szCs w:val="24"/>
              </w:rPr>
            </w:pPr>
            <w:r w:rsidRPr="00A67022">
              <w:rPr>
                <w:noProof/>
                <w:szCs w:val="24"/>
              </w:rPr>
              <w:t>Proven and relevant competence and experience, including at European and/or international level, in areas relevant to</w:t>
            </w:r>
            <w:r w:rsidR="00C10799">
              <w:rPr>
                <w:noProof/>
                <w:szCs w:val="24"/>
              </w:rPr>
              <w:t xml:space="preserve"> persons with disabilities </w:t>
            </w:r>
            <w:r w:rsidR="00C10799" w:rsidRPr="00B30875">
              <w:rPr>
                <w:noProof/>
                <w:szCs w:val="24"/>
              </w:rPr>
              <w:t>including EU related policies</w:t>
            </w:r>
          </w:p>
        </w:tc>
        <w:tc>
          <w:tcPr>
            <w:tcW w:w="4645" w:type="dxa"/>
            <w:shd w:val="clear" w:color="auto" w:fill="auto"/>
          </w:tcPr>
          <w:p w:rsidR="00A67022" w:rsidRPr="00A67022" w:rsidRDefault="00A67022" w:rsidP="001B6CB1">
            <w:pPr>
              <w:tabs>
                <w:tab w:val="left" w:pos="0"/>
              </w:tabs>
              <w:spacing w:before="120" w:after="120"/>
              <w:rPr>
                <w:noProof/>
                <w:szCs w:val="24"/>
              </w:rPr>
            </w:pPr>
          </w:p>
        </w:tc>
      </w:tr>
      <w:tr w:rsidR="00535F6F" w:rsidRPr="00A67022" w:rsidTr="005D72C9">
        <w:tc>
          <w:tcPr>
            <w:tcW w:w="4644" w:type="dxa"/>
            <w:shd w:val="clear" w:color="auto" w:fill="auto"/>
          </w:tcPr>
          <w:p w:rsidR="00535F6F" w:rsidRPr="00A67022" w:rsidRDefault="00535F6F" w:rsidP="00535F6F">
            <w:pPr>
              <w:tabs>
                <w:tab w:val="left" w:pos="0"/>
              </w:tabs>
              <w:spacing w:before="120" w:after="120"/>
              <w:rPr>
                <w:noProof/>
                <w:szCs w:val="24"/>
              </w:rPr>
            </w:pPr>
            <w:r>
              <w:rPr>
                <w:noProof/>
                <w:szCs w:val="24"/>
              </w:rPr>
              <w:t>A</w:t>
            </w:r>
            <w:r w:rsidRPr="00535F6F">
              <w:rPr>
                <w:noProof/>
                <w:szCs w:val="24"/>
              </w:rPr>
              <w:t xml:space="preserve">bility and experience to support the implementation of the Convention, the Disability Rights Strategy as well as national disability </w:t>
            </w:r>
            <w:r>
              <w:rPr>
                <w:noProof/>
                <w:szCs w:val="24"/>
              </w:rPr>
              <w:t>strategies, plans or policies</w:t>
            </w:r>
          </w:p>
        </w:tc>
        <w:tc>
          <w:tcPr>
            <w:tcW w:w="4645" w:type="dxa"/>
            <w:shd w:val="clear" w:color="auto" w:fill="auto"/>
          </w:tcPr>
          <w:p w:rsidR="00535F6F" w:rsidRPr="00A67022" w:rsidRDefault="00535F6F" w:rsidP="001B6CB1">
            <w:pPr>
              <w:tabs>
                <w:tab w:val="left" w:pos="0"/>
              </w:tabs>
              <w:spacing w:before="120" w:after="120"/>
              <w:rPr>
                <w:noProof/>
                <w:szCs w:val="24"/>
              </w:rPr>
            </w:pPr>
          </w:p>
        </w:tc>
      </w:tr>
      <w:tr w:rsidR="00535F6F" w:rsidRPr="00A67022" w:rsidTr="005D72C9">
        <w:tc>
          <w:tcPr>
            <w:tcW w:w="4644" w:type="dxa"/>
            <w:shd w:val="clear" w:color="auto" w:fill="auto"/>
          </w:tcPr>
          <w:p w:rsidR="00535F6F" w:rsidRPr="00A67022" w:rsidRDefault="00535F6F" w:rsidP="00C10799">
            <w:pPr>
              <w:tabs>
                <w:tab w:val="left" w:pos="0"/>
              </w:tabs>
              <w:spacing w:before="120" w:after="120"/>
              <w:rPr>
                <w:noProof/>
                <w:szCs w:val="24"/>
              </w:rPr>
            </w:pPr>
            <w:r>
              <w:rPr>
                <w:noProof/>
                <w:szCs w:val="24"/>
              </w:rPr>
              <w:t>C</w:t>
            </w:r>
            <w:r w:rsidRPr="00535F6F">
              <w:rPr>
                <w:noProof/>
                <w:szCs w:val="24"/>
              </w:rPr>
              <w:t>apacity to assist the Commission in the preparation of policy initiatives or legislative proposals in the field of disability</w:t>
            </w:r>
          </w:p>
        </w:tc>
        <w:tc>
          <w:tcPr>
            <w:tcW w:w="4645" w:type="dxa"/>
            <w:shd w:val="clear" w:color="auto" w:fill="auto"/>
          </w:tcPr>
          <w:p w:rsidR="00535F6F" w:rsidRPr="00A67022" w:rsidRDefault="00535F6F" w:rsidP="001B6CB1">
            <w:pPr>
              <w:tabs>
                <w:tab w:val="left" w:pos="0"/>
              </w:tabs>
              <w:spacing w:before="120" w:after="120"/>
              <w:rPr>
                <w:noProof/>
                <w:szCs w:val="24"/>
              </w:rPr>
            </w:pPr>
          </w:p>
        </w:tc>
      </w:tr>
      <w:tr w:rsidR="00535F6F" w:rsidRPr="00A67022" w:rsidTr="005D72C9">
        <w:tc>
          <w:tcPr>
            <w:tcW w:w="4644" w:type="dxa"/>
            <w:shd w:val="clear" w:color="auto" w:fill="auto"/>
          </w:tcPr>
          <w:p w:rsidR="00535F6F" w:rsidRPr="00A67022" w:rsidRDefault="00535F6F" w:rsidP="00535F6F">
            <w:pPr>
              <w:tabs>
                <w:tab w:val="left" w:pos="0"/>
              </w:tabs>
              <w:spacing w:before="120" w:after="120"/>
              <w:rPr>
                <w:noProof/>
                <w:szCs w:val="24"/>
              </w:rPr>
            </w:pPr>
            <w:r>
              <w:rPr>
                <w:noProof/>
                <w:szCs w:val="24"/>
              </w:rPr>
              <w:t>C</w:t>
            </w:r>
            <w:r w:rsidRPr="00535F6F">
              <w:rPr>
                <w:noProof/>
                <w:szCs w:val="24"/>
              </w:rPr>
              <w:t>apability of the organisation to represent persons with disabilities and provide for flow of information between EU and national levels</w:t>
            </w:r>
          </w:p>
        </w:tc>
        <w:tc>
          <w:tcPr>
            <w:tcW w:w="4645" w:type="dxa"/>
            <w:shd w:val="clear" w:color="auto" w:fill="auto"/>
          </w:tcPr>
          <w:p w:rsidR="00535F6F" w:rsidRPr="00A67022" w:rsidRDefault="00535F6F" w:rsidP="001B6CB1">
            <w:pPr>
              <w:tabs>
                <w:tab w:val="left" w:pos="0"/>
              </w:tabs>
              <w:spacing w:before="120" w:after="120"/>
              <w:rPr>
                <w:noProof/>
                <w:szCs w:val="24"/>
              </w:rPr>
            </w:pPr>
          </w:p>
        </w:tc>
      </w:tr>
      <w:tr w:rsidR="00A67022" w:rsidRPr="00A67022" w:rsidTr="005D72C9">
        <w:tc>
          <w:tcPr>
            <w:tcW w:w="4644" w:type="dxa"/>
            <w:shd w:val="clear" w:color="auto" w:fill="auto"/>
          </w:tcPr>
          <w:p w:rsidR="00A67022" w:rsidRPr="00A67022" w:rsidRDefault="00A67022" w:rsidP="001B6CB1">
            <w:pPr>
              <w:tabs>
                <w:tab w:val="left" w:pos="0"/>
              </w:tabs>
              <w:spacing w:before="120" w:after="120"/>
              <w:rPr>
                <w:noProof/>
                <w:szCs w:val="24"/>
              </w:rPr>
            </w:pPr>
            <w:r w:rsidRPr="00A67022">
              <w:rPr>
                <w:noProof/>
                <w:szCs w:val="24"/>
              </w:rPr>
              <w:t xml:space="preserve">Proven capacity to represent effectively the position shared by stakeholders </w:t>
            </w:r>
            <w:r w:rsidR="007A567D">
              <w:rPr>
                <w:noProof/>
                <w:szCs w:val="24"/>
              </w:rPr>
              <w:t>in the area of disability</w:t>
            </w:r>
          </w:p>
        </w:tc>
        <w:tc>
          <w:tcPr>
            <w:tcW w:w="4645" w:type="dxa"/>
            <w:shd w:val="clear" w:color="auto" w:fill="auto"/>
          </w:tcPr>
          <w:p w:rsidR="00A67022" w:rsidRPr="00A67022" w:rsidRDefault="00A67022" w:rsidP="001B6CB1">
            <w:pPr>
              <w:tabs>
                <w:tab w:val="left" w:pos="0"/>
              </w:tabs>
              <w:spacing w:before="120" w:after="120"/>
              <w:rPr>
                <w:noProof/>
                <w:szCs w:val="24"/>
              </w:rPr>
            </w:pPr>
          </w:p>
        </w:tc>
      </w:tr>
      <w:tr w:rsidR="00A67022" w:rsidRPr="00A67022" w:rsidTr="005D72C9">
        <w:tc>
          <w:tcPr>
            <w:tcW w:w="4644" w:type="dxa"/>
            <w:shd w:val="clear" w:color="auto" w:fill="auto"/>
          </w:tcPr>
          <w:p w:rsidR="00A67022" w:rsidRPr="00A67022" w:rsidRDefault="00A67022" w:rsidP="00C502A9">
            <w:pPr>
              <w:tabs>
                <w:tab w:val="left" w:pos="0"/>
              </w:tabs>
              <w:spacing w:before="120" w:after="120"/>
              <w:rPr>
                <w:noProof/>
                <w:szCs w:val="24"/>
              </w:rPr>
            </w:pPr>
            <w:r w:rsidRPr="00A67022">
              <w:rPr>
                <w:noProof/>
                <w:color w:val="000000"/>
                <w:szCs w:val="24"/>
                <w:lang w:val="en-US" w:eastAsia="en-GB"/>
              </w:rPr>
              <w:t xml:space="preserve">Competence, experience and </w:t>
            </w:r>
            <w:r w:rsidR="007A567D" w:rsidRPr="00B30875">
              <w:rPr>
                <w:noProof/>
                <w:color w:val="000000"/>
                <w:szCs w:val="24"/>
                <w:lang w:val="en-US" w:eastAsia="en-GB"/>
              </w:rPr>
              <w:t xml:space="preserve">capacity </w:t>
            </w:r>
            <w:r w:rsidRPr="00C502A9">
              <w:rPr>
                <w:noProof/>
                <w:color w:val="000000"/>
                <w:szCs w:val="24"/>
                <w:lang w:val="en-US" w:eastAsia="en-GB"/>
              </w:rPr>
              <w:t>of the proposed representatives</w:t>
            </w:r>
            <w:r w:rsidR="00C502A9" w:rsidRPr="00B30875">
              <w:rPr>
                <w:noProof/>
                <w:color w:val="000000"/>
                <w:szCs w:val="24"/>
                <w:lang w:val="en-US" w:eastAsia="en-GB"/>
              </w:rPr>
              <w:t xml:space="preserve"> to represent the views of the organisation</w:t>
            </w:r>
          </w:p>
        </w:tc>
        <w:tc>
          <w:tcPr>
            <w:tcW w:w="4645" w:type="dxa"/>
            <w:shd w:val="clear" w:color="auto" w:fill="auto"/>
          </w:tcPr>
          <w:p w:rsidR="00A67022" w:rsidRPr="00A67022" w:rsidRDefault="00A67022" w:rsidP="001B6CB1">
            <w:pPr>
              <w:tabs>
                <w:tab w:val="left" w:pos="0"/>
              </w:tabs>
              <w:spacing w:before="120" w:after="120"/>
              <w:rPr>
                <w:noProof/>
                <w:szCs w:val="24"/>
              </w:rPr>
            </w:pPr>
          </w:p>
        </w:tc>
      </w:tr>
      <w:tr w:rsidR="00A67022" w:rsidRPr="00A67022" w:rsidTr="005D72C9">
        <w:tc>
          <w:tcPr>
            <w:tcW w:w="4644" w:type="dxa"/>
            <w:shd w:val="clear" w:color="auto" w:fill="auto"/>
          </w:tcPr>
          <w:p w:rsidR="00A67022" w:rsidRPr="00A67022" w:rsidRDefault="00A67022" w:rsidP="00C502A9">
            <w:pPr>
              <w:tabs>
                <w:tab w:val="left" w:pos="0"/>
              </w:tabs>
              <w:spacing w:before="120" w:after="120"/>
              <w:rPr>
                <w:noProof/>
                <w:szCs w:val="24"/>
              </w:rPr>
            </w:pPr>
            <w:r w:rsidRPr="00A67022">
              <w:rPr>
                <w:noProof/>
                <w:szCs w:val="24"/>
              </w:rPr>
              <w:t>Good knowledge of the English language</w:t>
            </w:r>
            <w:r w:rsidR="00C502A9">
              <w:t xml:space="preserve"> </w:t>
            </w:r>
            <w:r w:rsidR="00C502A9" w:rsidRPr="00C502A9">
              <w:rPr>
                <w:noProof/>
                <w:szCs w:val="24"/>
              </w:rPr>
              <w:t>of the proposed representatives</w:t>
            </w:r>
            <w:r w:rsidRPr="00A67022">
              <w:rPr>
                <w:noProof/>
                <w:szCs w:val="24"/>
              </w:rPr>
              <w:t xml:space="preserve"> </w:t>
            </w:r>
            <w:r w:rsidR="007A567D" w:rsidRPr="00A67022">
              <w:rPr>
                <w:noProof/>
              </w:rPr>
              <w:t>allowing active participation in the discussions</w:t>
            </w:r>
          </w:p>
        </w:tc>
        <w:tc>
          <w:tcPr>
            <w:tcW w:w="4645" w:type="dxa"/>
            <w:shd w:val="clear" w:color="auto" w:fill="auto"/>
          </w:tcPr>
          <w:p w:rsidR="00A67022" w:rsidRPr="00A67022" w:rsidRDefault="00A67022" w:rsidP="001B6CB1">
            <w:pPr>
              <w:tabs>
                <w:tab w:val="left" w:pos="0"/>
              </w:tabs>
              <w:spacing w:before="120" w:after="120"/>
              <w:rPr>
                <w:noProof/>
                <w:szCs w:val="24"/>
              </w:rPr>
            </w:pPr>
          </w:p>
        </w:tc>
      </w:tr>
    </w:tbl>
    <w:p w:rsidR="00A67022" w:rsidRPr="00A67022" w:rsidRDefault="00A67022" w:rsidP="001B6CB1">
      <w:pPr>
        <w:tabs>
          <w:tab w:val="left" w:pos="0"/>
        </w:tabs>
        <w:spacing w:before="120" w:after="120"/>
        <w:rPr>
          <w:noProof/>
          <w:u w:val="single"/>
        </w:rPr>
      </w:pPr>
    </w:p>
    <w:p w:rsidR="00A67022" w:rsidRPr="00A67022" w:rsidRDefault="00A67022" w:rsidP="001B6CB1">
      <w:pPr>
        <w:spacing w:before="120" w:after="120"/>
        <w:rPr>
          <w:noProof/>
          <w:u w:val="single"/>
        </w:rPr>
      </w:pPr>
      <w:r w:rsidRPr="00A67022">
        <w:rPr>
          <w:noProof/>
          <w:u w:val="single"/>
        </w:rPr>
        <w:t>For organisations applying to be appointed as Type C members</w:t>
      </w:r>
    </w:p>
    <w:p w:rsidR="00A67022" w:rsidRPr="00A67022" w:rsidRDefault="00A67022" w:rsidP="001B6CB1">
      <w:pPr>
        <w:spacing w:before="120" w:after="120"/>
        <w:rPr>
          <w:noProof/>
        </w:rPr>
      </w:pPr>
      <w:r w:rsidRPr="00A67022">
        <w:rPr>
          <w:noProof/>
        </w:rPr>
        <w:t>Name of the organisation</w:t>
      </w:r>
      <w:r w:rsidR="005C0E11" w:rsidRPr="00A67022">
        <w:rPr>
          <w:noProof/>
          <w:vertAlign w:val="superscript"/>
        </w:rPr>
        <w:footnoteReference w:id="13"/>
      </w:r>
      <w:r w:rsidRPr="00A67022">
        <w:rPr>
          <w:noProof/>
        </w:rPr>
        <w:t>: ………………….</w:t>
      </w:r>
    </w:p>
    <w:p w:rsidR="00A67022" w:rsidRPr="00A67022" w:rsidRDefault="00A67022" w:rsidP="001B6CB1">
      <w:pPr>
        <w:spacing w:before="120" w:after="120"/>
        <w:rPr>
          <w:noProof/>
        </w:rPr>
      </w:pPr>
      <w:r w:rsidRPr="00A67022">
        <w:rPr>
          <w:noProof/>
        </w:rPr>
        <w:t>Surname of the representative proposed: ………………….</w:t>
      </w:r>
    </w:p>
    <w:p w:rsidR="00A67022" w:rsidRPr="00A67022" w:rsidRDefault="00A67022" w:rsidP="001B6CB1">
      <w:pPr>
        <w:spacing w:before="120" w:after="120"/>
        <w:rPr>
          <w:noProof/>
        </w:rPr>
      </w:pPr>
      <w:r w:rsidRPr="00A67022">
        <w:rPr>
          <w:noProof/>
        </w:rPr>
        <w:t>First name of the representative proposed: ………………….</w:t>
      </w:r>
    </w:p>
    <w:p w:rsidR="00A67022" w:rsidRPr="00A67022" w:rsidRDefault="00A67022" w:rsidP="001B6CB1">
      <w:pPr>
        <w:spacing w:before="120" w:after="120"/>
        <w:rPr>
          <w:noProof/>
        </w:rPr>
      </w:pPr>
      <w:r w:rsidRPr="00A67022">
        <w:rPr>
          <w:noProof/>
        </w:rPr>
        <w:lastRenderedPageBreak/>
        <w:t>Surname of the person applying on behalf of the organisation: ………………….</w:t>
      </w:r>
    </w:p>
    <w:p w:rsidR="00A67022" w:rsidRPr="00A67022" w:rsidRDefault="00A67022" w:rsidP="001B6CB1">
      <w:pPr>
        <w:spacing w:before="120" w:after="120"/>
        <w:rPr>
          <w:noProof/>
        </w:rPr>
      </w:pPr>
      <w:r w:rsidRPr="00A67022">
        <w:rPr>
          <w:noProof/>
        </w:rPr>
        <w:t>First name of the person applying on behalf of the organisation: ………………….</w:t>
      </w:r>
    </w:p>
    <w:p w:rsidR="00A67022" w:rsidRPr="00A67022" w:rsidRDefault="00A67022" w:rsidP="001B6CB1">
      <w:pPr>
        <w:spacing w:before="120" w:after="120"/>
        <w:rPr>
          <w:noProof/>
        </w:rPr>
      </w:pPr>
      <w:r w:rsidRPr="00A67022">
        <w:rPr>
          <w:noProof/>
        </w:rPr>
        <w:t>Date: ………………….</w:t>
      </w:r>
    </w:p>
    <w:p w:rsidR="00334821" w:rsidRDefault="00A67022" w:rsidP="001B6CB1">
      <w:pPr>
        <w:spacing w:before="120" w:after="120"/>
        <w:rPr>
          <w:noProof/>
        </w:rPr>
      </w:pPr>
      <w:r w:rsidRPr="00A67022">
        <w:rPr>
          <w:noProof/>
        </w:rPr>
        <w:t>Signature …………………..</w:t>
      </w:r>
    </w:p>
    <w:p w:rsidR="00334821" w:rsidRDefault="00334821">
      <w:pPr>
        <w:spacing w:after="0"/>
        <w:jc w:val="left"/>
        <w:rPr>
          <w:noProof/>
        </w:rPr>
      </w:pPr>
      <w:r>
        <w:rPr>
          <w:noProof/>
        </w:rPr>
        <w:br w:type="page"/>
      </w:r>
    </w:p>
    <w:p w:rsidR="00A67022" w:rsidRDefault="00334821" w:rsidP="00334821">
      <w:pPr>
        <w:spacing w:before="120" w:after="120"/>
        <w:jc w:val="center"/>
        <w:rPr>
          <w:b/>
          <w:noProof/>
          <w:sz w:val="28"/>
        </w:rPr>
      </w:pPr>
      <w:r w:rsidRPr="00334821">
        <w:rPr>
          <w:b/>
          <w:noProof/>
          <w:sz w:val="28"/>
        </w:rPr>
        <w:lastRenderedPageBreak/>
        <w:t xml:space="preserve">Annex </w:t>
      </w:r>
      <w:r w:rsidR="007A567D">
        <w:rPr>
          <w:b/>
          <w:noProof/>
          <w:sz w:val="28"/>
        </w:rPr>
        <w:t>III</w:t>
      </w:r>
      <w:r w:rsidRPr="00334821">
        <w:rPr>
          <w:b/>
          <w:noProof/>
          <w:sz w:val="28"/>
        </w:rPr>
        <w:t xml:space="preserve"> Privacy Statement</w:t>
      </w:r>
    </w:p>
    <w:p w:rsidR="00334821" w:rsidRPr="00334821" w:rsidRDefault="00334821" w:rsidP="00334821">
      <w:pPr>
        <w:spacing w:before="120" w:after="120"/>
        <w:jc w:val="center"/>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14185B" w:rsidRPr="004B23D6" w:rsidTr="005D72C9">
        <w:tc>
          <w:tcPr>
            <w:tcW w:w="2400" w:type="dxa"/>
            <w:shd w:val="clear" w:color="auto" w:fill="auto"/>
          </w:tcPr>
          <w:p w:rsidR="0014185B" w:rsidRPr="00B12B67" w:rsidRDefault="0014185B" w:rsidP="005D72C9">
            <w:pPr>
              <w:pStyle w:val="ZFlag"/>
              <w:rPr>
                <w:rFonts w:ascii="Calibri" w:hAnsi="Calibri" w:cs="Calibri"/>
                <w:sz w:val="22"/>
                <w:szCs w:val="22"/>
              </w:rPr>
            </w:pPr>
            <w:r>
              <w:rPr>
                <w:rFonts w:ascii="Calibri" w:hAnsi="Calibri" w:cs="Calibri"/>
                <w:noProof/>
                <w:sz w:val="22"/>
                <w:szCs w:val="22"/>
                <w:lang w:val="en-US" w:eastAsia="en-US"/>
              </w:rPr>
              <w:drawing>
                <wp:inline distT="0" distB="0" distL="0" distR="0" wp14:anchorId="61250AC3" wp14:editId="775140AA">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tc>
        <w:tc>
          <w:tcPr>
            <w:tcW w:w="7080" w:type="dxa"/>
            <w:shd w:val="clear" w:color="auto" w:fill="auto"/>
          </w:tcPr>
          <w:p w:rsidR="0014185B" w:rsidRPr="00B12B67" w:rsidRDefault="0014185B" w:rsidP="005D72C9">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rsidR="0014185B" w:rsidRPr="00B12B67" w:rsidRDefault="0014185B" w:rsidP="005D72C9">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bl>
    <w:p w:rsidR="0014185B" w:rsidRPr="00B12B67" w:rsidRDefault="0014185B" w:rsidP="0014185B">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rsidR="0014185B" w:rsidRPr="00B12B67" w:rsidRDefault="0014185B" w:rsidP="0014185B">
      <w:pPr>
        <w:jc w:val="center"/>
        <w:rPr>
          <w:rFonts w:ascii="Calibri" w:eastAsia="Calibri" w:hAnsi="Calibri" w:cs="Calibri"/>
          <w:b/>
          <w:sz w:val="22"/>
          <w:szCs w:val="22"/>
        </w:rPr>
      </w:pPr>
      <w:r w:rsidRPr="00B12B67">
        <w:rPr>
          <w:rFonts w:ascii="Calibri" w:eastAsia="Calibri" w:hAnsi="Calibri" w:cs="Calibri"/>
          <w:b/>
          <w:sz w:val="22"/>
          <w:szCs w:val="22"/>
        </w:rPr>
        <w:t xml:space="preserve">This privacy statement provides information about </w:t>
      </w:r>
      <w:r w:rsidRPr="00B12B67">
        <w:rPr>
          <w:rFonts w:ascii="Calibri" w:eastAsia="Calibri" w:hAnsi="Calibri" w:cs="Calibri"/>
          <w:b/>
          <w:sz w:val="22"/>
          <w:szCs w:val="22"/>
        </w:rPr>
        <w:br/>
        <w:t>the processing and the protection of your personal data.</w:t>
      </w:r>
    </w:p>
    <w:p w:rsidR="0014185B" w:rsidRPr="00B12B67" w:rsidRDefault="0014185B" w:rsidP="0014185B">
      <w:pPr>
        <w:jc w:val="center"/>
        <w:rPr>
          <w:rFonts w:ascii="Calibri" w:eastAsia="Calibri" w:hAnsi="Calibri" w:cs="Calibri"/>
          <w:b/>
          <w:sz w:val="22"/>
          <w:szCs w:val="22"/>
        </w:rPr>
      </w:pPr>
    </w:p>
    <w:p w:rsidR="0014185B" w:rsidRPr="00B12B67" w:rsidRDefault="0014185B" w:rsidP="0014185B">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4"/>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rsidR="0014185B" w:rsidRDefault="0014185B" w:rsidP="0014185B">
      <w:pPr>
        <w:rPr>
          <w:rFonts w:ascii="Calibri" w:eastAsia="Calibri" w:hAnsi="Calibri" w:cs="Calibri"/>
          <w:b/>
          <w:i/>
          <w:sz w:val="22"/>
          <w:szCs w:val="22"/>
        </w:rPr>
      </w:pPr>
      <w:r w:rsidRPr="00B12B67">
        <w:rPr>
          <w:rFonts w:ascii="Calibri" w:eastAsia="Calibri" w:hAnsi="Calibri" w:cs="Calibri"/>
          <w:b/>
          <w:sz w:val="22"/>
          <w:szCs w:val="22"/>
        </w:rPr>
        <w:t>Data Controller:</w:t>
      </w:r>
    </w:p>
    <w:p w:rsidR="0014185B" w:rsidRDefault="0014185B" w:rsidP="0014185B">
      <w:pPr>
        <w:numPr>
          <w:ilvl w:val="0"/>
          <w:numId w:val="46"/>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sidR="00302782">
        <w:rPr>
          <w:rFonts w:ascii="Calibri" w:eastAsia="Calibri" w:hAnsi="Calibri" w:cs="Calibri"/>
          <w:i/>
          <w:sz w:val="22"/>
          <w:szCs w:val="22"/>
        </w:rPr>
        <w:t>F</w:t>
      </w:r>
      <w:r w:rsidR="005568F8">
        <w:rPr>
          <w:rFonts w:ascii="Calibri" w:eastAsia="Calibri" w:hAnsi="Calibri" w:cs="Calibri"/>
          <w:i/>
          <w:sz w:val="22"/>
          <w:szCs w:val="22"/>
        </w:rPr>
        <w:t>.</w:t>
      </w:r>
      <w:r w:rsidR="00302782" w:rsidRPr="00B12B67">
        <w:rPr>
          <w:rFonts w:ascii="Calibri" w:eastAsia="Calibri" w:hAnsi="Calibri" w:cs="Calibri"/>
          <w:i/>
          <w:sz w:val="22"/>
          <w:szCs w:val="22"/>
        </w:rPr>
        <w:t>4</w:t>
      </w:r>
      <w:r w:rsidR="00302782">
        <w:rPr>
          <w:rFonts w:ascii="Calibri" w:eastAsia="Calibri" w:hAnsi="Calibri" w:cs="Calibri"/>
          <w:i/>
          <w:sz w:val="22"/>
          <w:szCs w:val="22"/>
        </w:rPr>
        <w:t xml:space="preserve"> </w:t>
      </w:r>
      <w:r>
        <w:rPr>
          <w:rFonts w:ascii="Calibri" w:eastAsia="Calibri" w:hAnsi="Calibri" w:cs="Calibri"/>
          <w:i/>
          <w:sz w:val="22"/>
          <w:szCs w:val="22"/>
        </w:rPr>
        <w:t xml:space="preserve">(for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rsidR="0014185B" w:rsidRPr="00350BDC" w:rsidRDefault="007A567D" w:rsidP="0014185B">
      <w:pPr>
        <w:numPr>
          <w:ilvl w:val="0"/>
          <w:numId w:val="46"/>
        </w:numPr>
        <w:rPr>
          <w:rFonts w:ascii="Calibri" w:eastAsia="Calibri" w:hAnsi="Calibri" w:cs="Calibri"/>
          <w:i/>
          <w:sz w:val="22"/>
          <w:szCs w:val="22"/>
        </w:rPr>
      </w:pPr>
      <w:r w:rsidRPr="00350BDC">
        <w:rPr>
          <w:rFonts w:ascii="Calibri" w:hAnsi="Calibri" w:cs="Calibri"/>
          <w:i/>
          <w:sz w:val="22"/>
          <w:szCs w:val="22"/>
        </w:rPr>
        <w:t xml:space="preserve">Directorate-General for Employment, Social Affairs and Inclusion, Directorate D, </w:t>
      </w:r>
      <w:r w:rsidRPr="00350BDC">
        <w:rPr>
          <w:rFonts w:ascii="Calibri" w:eastAsia="Calibri" w:hAnsi="Calibri" w:cs="Calibri"/>
          <w:i/>
          <w:sz w:val="22"/>
          <w:szCs w:val="22"/>
        </w:rPr>
        <w:t>U</w:t>
      </w:r>
      <w:r w:rsidR="0014185B" w:rsidRPr="00350BDC">
        <w:rPr>
          <w:rFonts w:ascii="Calibri" w:eastAsia="Calibri" w:hAnsi="Calibri" w:cs="Calibri"/>
          <w:i/>
          <w:sz w:val="22"/>
          <w:szCs w:val="22"/>
        </w:rPr>
        <w:t xml:space="preserve">nit </w:t>
      </w:r>
      <w:r w:rsidRPr="00350BDC">
        <w:rPr>
          <w:rFonts w:ascii="Calibri" w:eastAsia="Calibri" w:hAnsi="Calibri" w:cs="Calibri"/>
          <w:i/>
          <w:sz w:val="22"/>
          <w:szCs w:val="22"/>
        </w:rPr>
        <w:t xml:space="preserve">D3 </w:t>
      </w:r>
      <w:r w:rsidR="0014185B" w:rsidRPr="00350BDC">
        <w:rPr>
          <w:rFonts w:ascii="Calibri" w:eastAsia="Calibri" w:hAnsi="Calibri" w:cs="Calibri"/>
          <w:i/>
          <w:sz w:val="22"/>
          <w:szCs w:val="22"/>
        </w:rPr>
        <w:t xml:space="preserve">responsible for the management of the expert group (for the processing operation </w:t>
      </w:r>
      <w:r w:rsidR="0014185B" w:rsidRPr="00350BDC">
        <w:rPr>
          <w:rFonts w:ascii="Calibri" w:eastAsia="Calibri" w:hAnsi="Calibri" w:cs="Calibri"/>
          <w:sz w:val="22"/>
          <w:szCs w:val="22"/>
        </w:rPr>
        <w:t xml:space="preserve">“Selection of members of Commission expert groups </w:t>
      </w:r>
      <w:r w:rsidR="0014185B" w:rsidRPr="00350BDC">
        <w:rPr>
          <w:rFonts w:ascii="Calibri" w:eastAsia="Calibri" w:hAnsi="Calibri" w:cs="Calibri"/>
          <w:i/>
          <w:sz w:val="22"/>
          <w:szCs w:val="22"/>
        </w:rPr>
        <w:t>and other similar entities</w:t>
      </w:r>
      <w:r w:rsidR="0014185B" w:rsidRPr="00350BDC">
        <w:rPr>
          <w:rFonts w:ascii="Calibri" w:eastAsia="Calibri" w:hAnsi="Calibri" w:cs="Calibri"/>
          <w:sz w:val="22"/>
          <w:szCs w:val="22"/>
        </w:rPr>
        <w:t>”, DPR-EC-</w:t>
      </w:r>
      <w:r w:rsidR="0014209C" w:rsidRPr="00350BDC">
        <w:rPr>
          <w:rFonts w:ascii="Calibri" w:eastAsia="Calibri" w:hAnsi="Calibri" w:cs="Calibri"/>
          <w:sz w:val="22"/>
          <w:szCs w:val="22"/>
        </w:rPr>
        <w:t>01066</w:t>
      </w:r>
      <w:r w:rsidR="0014185B" w:rsidRPr="00350BDC">
        <w:rPr>
          <w:rFonts w:ascii="Calibri" w:eastAsia="Calibri" w:hAnsi="Calibri" w:cs="Calibri"/>
          <w:i/>
          <w:sz w:val="22"/>
          <w:szCs w:val="22"/>
        </w:rPr>
        <w:t>).</w:t>
      </w:r>
    </w:p>
    <w:p w:rsidR="0014185B" w:rsidRPr="00B12B67" w:rsidRDefault="0014185B" w:rsidP="0014185B">
      <w:pPr>
        <w:rPr>
          <w:rFonts w:ascii="Calibri" w:eastAsia="Calibri" w:hAnsi="Calibri" w:cs="Calibri"/>
          <w:b/>
          <w:sz w:val="22"/>
          <w:szCs w:val="22"/>
        </w:rPr>
      </w:pPr>
      <w:r w:rsidRPr="00B12B67">
        <w:rPr>
          <w:rFonts w:ascii="Calibri" w:eastAsia="Calibri" w:hAnsi="Calibri" w:cs="Calibri"/>
          <w:b/>
          <w:sz w:val="22"/>
          <w:szCs w:val="22"/>
        </w:rPr>
        <w:t>Table of Contents</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rsidR="0014185B" w:rsidRPr="00B12B67" w:rsidRDefault="0014185B" w:rsidP="0014185B">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rsidR="0014185B" w:rsidRPr="00B12B67" w:rsidRDefault="0014185B" w:rsidP="0014185B">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rsidR="0014185B" w:rsidRPr="00B12B67" w:rsidRDefault="0014185B" w:rsidP="0014185B">
      <w:pPr>
        <w:numPr>
          <w:ilvl w:val="0"/>
          <w:numId w:val="42"/>
        </w:numPr>
        <w:ind w:left="357" w:hanging="357"/>
        <w:rPr>
          <w:rFonts w:ascii="Calibri" w:eastAsia="Calibri" w:hAnsi="Calibri" w:cs="Calibri"/>
          <w:b/>
          <w:sz w:val="22"/>
          <w:szCs w:val="22"/>
        </w:rPr>
      </w:pPr>
      <w:r w:rsidRPr="00B12B67">
        <w:rPr>
          <w:rFonts w:ascii="Calibri" w:eastAsia="Calibri" w:hAnsi="Calibri" w:cs="Calibri"/>
          <w:b/>
          <w:bCs/>
          <w:sz w:val="22"/>
          <w:szCs w:val="22"/>
        </w:rPr>
        <w:t>Where to find more detailed information?</w:t>
      </w:r>
    </w:p>
    <w:p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3"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(1) “</w:t>
      </w:r>
      <w:r w:rsidRPr="0062707E">
        <w:rPr>
          <w:rFonts w:ascii="Calibri" w:eastAsia="Calibri" w:hAnsi="Calibri" w:cs="Calibri"/>
          <w:b/>
          <w:sz w:val="22"/>
          <w:szCs w:val="22"/>
        </w:rPr>
        <w:t>selection of members of Commission expert groups 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Pr="0062707E">
        <w:rPr>
          <w:rFonts w:ascii="Calibri" w:eastAsia="Calibri" w:hAnsi="Calibri" w:cs="Calibri"/>
          <w:sz w:val="22"/>
          <w:szCs w:val="22"/>
        </w:rPr>
        <w:t>[</w:t>
      </w:r>
      <w:r w:rsidR="002E6AF6" w:rsidRPr="002E6AF6">
        <w:rPr>
          <w:rFonts w:ascii="Calibri" w:eastAsia="Calibri" w:hAnsi="Calibri" w:cs="Calibri"/>
          <w:sz w:val="22"/>
          <w:szCs w:val="22"/>
        </w:rPr>
        <w:t>Directorate-General for Employment, Social Affairs and Inclusion, Directorate D, Unit D3[</w:t>
      </w:r>
      <w:r w:rsidRPr="00EE1C82">
        <w:rPr>
          <w:rFonts w:ascii="Calibri" w:eastAsia="Calibri" w:hAnsi="Calibri" w:cs="Calibri"/>
          <w:sz w:val="22"/>
          <w:szCs w:val="22"/>
        </w:rPr>
        <w:t xml:space="preserve">, </w:t>
      </w:r>
      <w:r w:rsidRPr="00B12B67">
        <w:rPr>
          <w:rFonts w:ascii="Calibri" w:eastAsia="Calibri" w:hAnsi="Calibri" w:cs="Calibri"/>
          <w:sz w:val="22"/>
          <w:szCs w:val="22"/>
        </w:rPr>
        <w:t xml:space="preserve">and </w:t>
      </w:r>
    </w:p>
    <w:p w:rsidR="0014185B" w:rsidRPr="00894F2C" w:rsidRDefault="0014185B" w:rsidP="0014185B">
      <w:pPr>
        <w:spacing w:after="360"/>
        <w:rPr>
          <w:rFonts w:ascii="Calibri" w:eastAsia="Calibri" w:hAnsi="Calibri" w:cs="Calibri"/>
          <w:i/>
          <w:sz w:val="22"/>
          <w:szCs w:val="22"/>
        </w:rPr>
      </w:pPr>
      <w:r w:rsidRPr="00B12B67">
        <w:rPr>
          <w:rFonts w:ascii="Calibri" w:eastAsia="Calibri" w:hAnsi="Calibri" w:cs="Calibri"/>
          <w:sz w:val="22"/>
          <w:szCs w:val="22"/>
        </w:rPr>
        <w:t>(2) “</w:t>
      </w:r>
      <w:r w:rsidRPr="0062707E">
        <w:rPr>
          <w:rFonts w:ascii="Calibri" w:eastAsia="Calibri" w:hAnsi="Calibri" w:cs="Calibri"/>
          <w:b/>
          <w:sz w:val="22"/>
          <w:szCs w:val="22"/>
        </w:rPr>
        <w:t>publication of personal data on the Register of expert groups and other similar entities</w:t>
      </w:r>
      <w:r w:rsidRPr="00B12B67">
        <w:rPr>
          <w:rFonts w:ascii="Calibri" w:eastAsia="Calibri" w:hAnsi="Calibri" w:cs="Calibri"/>
          <w:sz w:val="22"/>
          <w:szCs w:val="22"/>
        </w:rPr>
        <w:t xml:space="preserve">” undertaken by the Commission, Secretariat-General, Unit </w:t>
      </w:r>
      <w:r w:rsidR="009C1CA8">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rsidR="0014185B" w:rsidRPr="00F45573" w:rsidRDefault="0014185B" w:rsidP="0014185B">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rsidR="0014185B" w:rsidRPr="00B12B67" w:rsidRDefault="0014185B" w:rsidP="0014185B">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15"/>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rsidR="0014185B" w:rsidRPr="00B12B67" w:rsidRDefault="0014185B" w:rsidP="0014185B">
      <w:pPr>
        <w:keepNext/>
        <w:numPr>
          <w:ilvl w:val="0"/>
          <w:numId w:val="43"/>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rsidR="0014185B" w:rsidRDefault="0014185B" w:rsidP="0014185B">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lastRenderedPageBreak/>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appointed in personal capacity. </w:t>
      </w:r>
    </w:p>
    <w:p w:rsidR="0014185B" w:rsidRPr="00B12B67" w:rsidRDefault="0014185B" w:rsidP="0014185B">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not selected through a public call for applications.</w:t>
      </w:r>
    </w:p>
    <w:p w:rsidR="0014185B" w:rsidRPr="00B12B67" w:rsidRDefault="0014185B" w:rsidP="0014185B">
      <w:pPr>
        <w:rPr>
          <w:rFonts w:ascii="Calibri" w:hAnsi="Calibri" w:cs="Calibri"/>
          <w:sz w:val="22"/>
          <w:szCs w:val="22"/>
          <w:lang w:eastAsia="en-GB"/>
        </w:rPr>
      </w:pPr>
      <w:r w:rsidRPr="00B12B67">
        <w:rPr>
          <w:rFonts w:ascii="Calibri" w:hAnsi="Calibri" w:cs="Calibri"/>
          <w:sz w:val="22"/>
          <w:szCs w:val="22"/>
          <w:lang w:eastAsia="en-GB"/>
        </w:rPr>
        <w:t>For candidates, personal data is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rsidR="0014185B" w:rsidRPr="00B12B67" w:rsidRDefault="0014185B" w:rsidP="0014185B">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rsidR="0014185B" w:rsidRPr="00B12B67" w:rsidRDefault="0014185B" w:rsidP="0014185B">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rsidR="0014185B" w:rsidRPr="00B12B67" w:rsidRDefault="0014185B" w:rsidP="0014185B">
      <w:pPr>
        <w:rPr>
          <w:rFonts w:ascii="Calibri" w:eastAsia="Calibri" w:hAnsi="Calibri" w:cs="Calibri"/>
          <w:sz w:val="22"/>
          <w:szCs w:val="22"/>
        </w:rPr>
      </w:pPr>
      <w:r>
        <w:rPr>
          <w:rFonts w:ascii="Calibri" w:eastAsia="Calibri" w:hAnsi="Calibri" w:cs="Calibri"/>
          <w:sz w:val="22"/>
          <w:szCs w:val="22"/>
        </w:rPr>
        <w:t>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p>
    <w:p w:rsidR="0014185B" w:rsidRPr="00B12B67" w:rsidRDefault="0014185B" w:rsidP="0014185B">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rsidR="0014185B" w:rsidRPr="00B12B67"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rsidR="0014185B" w:rsidRPr="00B12B67" w:rsidRDefault="0014185B" w:rsidP="0014185B">
      <w:pPr>
        <w:numPr>
          <w:ilvl w:val="0"/>
          <w:numId w:val="41"/>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rsidR="0014185B" w:rsidRPr="00B12B67" w:rsidRDefault="0014185B" w:rsidP="0014185B">
      <w:pPr>
        <w:numPr>
          <w:ilvl w:val="0"/>
          <w:numId w:val="41"/>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lastRenderedPageBreak/>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rsidR="0014185B"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p>
    <w:p w:rsidR="0014185B" w:rsidRDefault="0014185B" w:rsidP="0014185B">
      <w:pPr>
        <w:spacing w:after="0"/>
        <w:rPr>
          <w:rFonts w:ascii="Calibri" w:eastAsia="Cambria" w:hAnsi="Calibri" w:cs="Calibri"/>
          <w:sz w:val="22"/>
          <w:szCs w:val="22"/>
        </w:rPr>
      </w:pPr>
    </w:p>
    <w:p w:rsidR="0014185B" w:rsidRPr="00B12B67" w:rsidDel="00A954FB" w:rsidRDefault="0014185B" w:rsidP="0014185B">
      <w:pPr>
        <w:spacing w:after="0"/>
        <w:rPr>
          <w:rFonts w:ascii="Calibri" w:eastAsia="Cambria" w:hAnsi="Calibri" w:cs="Calibri"/>
          <w: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 of the representatives of organisations, Member States’ authorities and other public entities, their names may also be published on the Register</w:t>
      </w:r>
      <w:r w:rsidR="009913BB">
        <w:rPr>
          <w:rFonts w:ascii="Calibri" w:eastAsia="Cambria" w:hAnsi="Calibri" w:cs="Calibri"/>
          <w:sz w:val="22"/>
          <w:szCs w:val="22"/>
        </w:rPr>
        <w:t xml:space="preserve"> </w:t>
      </w:r>
      <w:r w:rsidR="009913BB">
        <w:rPr>
          <w:rFonts w:ascii="Calibri" w:hAnsi="Calibri" w:cs="Calibri"/>
          <w:sz w:val="22"/>
          <w:szCs w:val="22"/>
          <w:lang w:eastAsia="en-GB"/>
        </w:rPr>
        <w:t>of expert groups</w:t>
      </w:r>
      <w:r>
        <w:rPr>
          <w:rFonts w:ascii="Calibri" w:eastAsia="Cambria" w:hAnsi="Calibri" w:cs="Calibri"/>
          <w:sz w:val="22"/>
          <w:szCs w:val="22"/>
        </w:rPr>
        <w:t xml:space="preserve">. </w:t>
      </w:r>
    </w:p>
    <w:p w:rsidR="0014185B" w:rsidRPr="00B12B67" w:rsidRDefault="0014185B" w:rsidP="0014185B">
      <w:pPr>
        <w:spacing w:after="0"/>
        <w:rPr>
          <w:rFonts w:ascii="Calibri" w:eastAsia="Cambria" w:hAnsi="Calibri" w:cs="Calibri"/>
          <w:i/>
          <w:sz w:val="22"/>
          <w:szCs w:val="22"/>
        </w:rPr>
      </w:pPr>
    </w:p>
    <w:p w:rsidR="0014185B" w:rsidRPr="00B12B67" w:rsidRDefault="0014185B" w:rsidP="0014185B">
      <w:pPr>
        <w:pStyle w:val="ListParagraph"/>
        <w:numPr>
          <w:ilvl w:val="0"/>
          <w:numId w:val="43"/>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lastRenderedPageBreak/>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p>
    <w:p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xml:space="preserve">. All personal data in electronic format (e-mails, documents, databases, uploaded batches of data, etc.) are stored </w:t>
      </w:r>
      <w:r w:rsidRPr="0062707E">
        <w:rPr>
          <w:rFonts w:ascii="Calibri" w:eastAsia="Calibri" w:hAnsi="Calibri" w:cs="Calibri"/>
          <w:bCs/>
          <w:i/>
          <w:sz w:val="22"/>
          <w:szCs w:val="22"/>
        </w:rPr>
        <w:t>[either]</w:t>
      </w:r>
      <w:r w:rsidRPr="00EE1C82">
        <w:rPr>
          <w:rFonts w:ascii="Calibri" w:eastAsia="Calibri" w:hAnsi="Calibri" w:cs="Calibri"/>
          <w:bCs/>
          <w:sz w:val="22"/>
          <w:szCs w:val="22"/>
        </w:rPr>
        <w:t xml:space="preserve"> </w:t>
      </w:r>
      <w:r w:rsidRPr="00B12B67">
        <w:rPr>
          <w:rFonts w:ascii="Calibri" w:eastAsia="Calibri" w:hAnsi="Calibri" w:cs="Calibri"/>
          <w:bCs/>
          <w:sz w:val="22"/>
          <w:szCs w:val="22"/>
        </w:rPr>
        <w:t xml:space="preserve">on the servers of the Commission </w:t>
      </w:r>
      <w:r w:rsidRPr="000F50D5">
        <w:rPr>
          <w:rFonts w:ascii="Calibri" w:eastAsia="Calibri" w:hAnsi="Calibri" w:cs="Calibri"/>
          <w:bCs/>
          <w:sz w:val="22"/>
          <w:szCs w:val="22"/>
        </w:rPr>
        <w:t>or of its contractors</w:t>
      </w:r>
      <w:r w:rsidRPr="000F50D5">
        <w:rPr>
          <w:rFonts w:ascii="Calibri" w:eastAsia="Calibri" w:hAnsi="Calibri" w:cs="Calibri"/>
          <w:bCs/>
          <w:i/>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4"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rsidR="0014185B" w:rsidRPr="00894F2C" w:rsidRDefault="0014185B" w:rsidP="0014185B">
      <w:pPr>
        <w:rPr>
          <w:rFonts w:ascii="Calibri" w:eastAsia="Calibri" w:hAnsi="Calibri" w:cs="Calibri"/>
          <w:bCs/>
          <w:sz w:val="22"/>
          <w:szCs w:val="22"/>
        </w:rPr>
      </w:pPr>
      <w:r w:rsidRPr="000F50D5">
        <w:rPr>
          <w:rFonts w:ascii="Calibri" w:eastAsia="Calibri" w:hAnsi="Calibri" w:cs="Calibri"/>
          <w:bCs/>
          <w:sz w:val="22"/>
          <w:szCs w:val="22"/>
        </w:rPr>
        <w:t xml:space="preserve">The Commission’s contractors are bound by a specific contractual clause for any processing operations of your data on behalf of the Commission, and by the confidentiality obligations deriving from the General Data Protection Regulation in the EU Member States (‘GDPR’ </w:t>
      </w:r>
      <w:hyperlink r:id="rId25" w:history="1">
        <w:r w:rsidRPr="000F50D5">
          <w:rPr>
            <w:rStyle w:val="Hyperlink"/>
            <w:rFonts w:ascii="Calibri" w:eastAsia="Calibri" w:hAnsi="Calibri" w:cs="Calibri"/>
            <w:bCs/>
            <w:sz w:val="22"/>
            <w:szCs w:val="22"/>
          </w:rPr>
          <w:t>Regulation (EU) 2016/679</w:t>
        </w:r>
      </w:hyperlink>
      <w:r w:rsidRPr="000F50D5">
        <w:rPr>
          <w:rFonts w:ascii="Calibri" w:eastAsia="Calibri" w:hAnsi="Calibri" w:cs="Calibri"/>
          <w:bCs/>
          <w:i/>
          <w:sz w:val="22"/>
          <w:szCs w:val="22"/>
        </w:rPr>
        <w:t>)</w:t>
      </w:r>
      <w:r w:rsidRPr="000F50D5">
        <w:rPr>
          <w:rFonts w:ascii="Calibri" w:eastAsia="Calibri" w:hAnsi="Calibri" w:cs="Calibri"/>
          <w:bCs/>
          <w:sz w:val="22"/>
          <w:szCs w:val="22"/>
        </w:rPr>
        <w:t>.</w:t>
      </w:r>
    </w:p>
    <w:p w:rsidR="0014185B" w:rsidRPr="00B12B67" w:rsidRDefault="0014185B" w:rsidP="0014185B">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is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rsidR="0014185B"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rsidR="0014185B" w:rsidRPr="00A824E3" w:rsidRDefault="0014185B" w:rsidP="0014185B">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rsidR="0014185B" w:rsidRPr="00F45573" w:rsidRDefault="0014185B" w:rsidP="0014185B">
      <w:pPr>
        <w:rPr>
          <w:rFonts w:ascii="Calibri" w:eastAsia="Calibri" w:hAnsi="Calibri" w:cs="Calibri"/>
          <w:bCs/>
          <w:sz w:val="22"/>
          <w:szCs w:val="22"/>
          <w:lang w:val="en-IE"/>
        </w:rPr>
      </w:pPr>
      <w:r w:rsidRPr="00A824E3">
        <w:rPr>
          <w:rFonts w:ascii="Calibri" w:eastAsia="Calibri" w:hAnsi="Calibri" w:cs="Calibri"/>
          <w:sz w:val="22"/>
          <w:szCs w:val="22"/>
        </w:rPr>
        <w:lastRenderedPageBreak/>
        <w:t>The information we collect will not be given to any third party, except to the extent and for the purpose we may be required to do so by law.</w:t>
      </w:r>
    </w:p>
    <w:p w:rsidR="0014185B" w:rsidRPr="00B12B67" w:rsidRDefault="0014185B" w:rsidP="0014185B">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 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rsidR="0014185B" w:rsidRDefault="0014185B" w:rsidP="0014185B">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rsidR="0014185B" w:rsidRDefault="0014185B" w:rsidP="0014185B">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Any request for access to personal data will be handled within one month. Any other request mentioned above will be addressed within 15 working days.</w:t>
      </w:r>
    </w:p>
    <w:p w:rsidR="0014185B" w:rsidRPr="00B12B67" w:rsidRDefault="0014185B" w:rsidP="0014185B">
      <w:pPr>
        <w:keepNext/>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rsidR="0014185B" w:rsidRPr="00B12B67" w:rsidRDefault="0014185B" w:rsidP="0014185B">
      <w:pPr>
        <w:pStyle w:val="ListParagraph"/>
        <w:keepNext/>
        <w:widowControl w:val="0"/>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rsidR="0014185B" w:rsidRDefault="0014185B" w:rsidP="0014185B">
      <w:pPr>
        <w:widowControl w:val="0"/>
        <w:rPr>
          <w:rFonts w:ascii="Calibri" w:eastAsia="Calibri" w:hAnsi="Calibri" w:cs="Calibri"/>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[functional mailbox of the </w:t>
      </w:r>
      <w:r w:rsidR="001E12F2" w:rsidRPr="001E12F2">
        <w:rPr>
          <w:rFonts w:ascii="Calibri" w:eastAsia="Calibri" w:hAnsi="Calibri" w:cs="Calibri"/>
          <w:sz w:val="22"/>
          <w:szCs w:val="22"/>
        </w:rPr>
        <w:t>Directorate-General for Employment, Social Affairs and Inclusion, Directorate D, Unit D3</w:t>
      </w:r>
      <w:r w:rsidR="001E12F2">
        <w:rPr>
          <w:rFonts w:ascii="Calibri" w:eastAsia="Calibri" w:hAnsi="Calibri" w:cs="Calibri"/>
          <w:sz w:val="22"/>
          <w:szCs w:val="22"/>
        </w:rPr>
        <w:t xml:space="preserve"> </w:t>
      </w:r>
      <w:r w:rsidRPr="0062707E">
        <w:rPr>
          <w:rFonts w:ascii="Calibri" w:eastAsia="Calibri" w:hAnsi="Calibri" w:cs="Calibri"/>
          <w:i/>
          <w:sz w:val="22"/>
          <w:szCs w:val="22"/>
        </w:rPr>
        <w:t>at</w:t>
      </w:r>
      <w:r w:rsidRPr="00EE1C82">
        <w:rPr>
          <w:rFonts w:ascii="Calibri" w:eastAsia="Calibri" w:hAnsi="Calibri" w:cs="Calibri"/>
          <w:sz w:val="22"/>
          <w:szCs w:val="22"/>
        </w:rPr>
        <w:t xml:space="preserve"> </w:t>
      </w:r>
      <w:r w:rsidR="001E12F2" w:rsidRPr="001E12F2">
        <w:rPr>
          <w:rFonts w:ascii="Calibri" w:eastAsia="Calibri" w:hAnsi="Calibri" w:cs="Calibri"/>
          <w:sz w:val="22"/>
          <w:szCs w:val="22"/>
        </w:rPr>
        <w:t>EMPL-D3-UNIT@ec.europa.eu</w:t>
      </w:r>
      <w:r w:rsidRPr="00EE1C82">
        <w:rPr>
          <w:rFonts w:ascii="Calibri" w:eastAsia="Calibri" w:hAnsi="Calibri" w:cs="Calibri"/>
          <w:sz w:val="22"/>
          <w:szCs w:val="22"/>
        </w:rPr>
        <w:t>.</w:t>
      </w:r>
    </w:p>
    <w:p w:rsidR="0014185B" w:rsidRPr="00B12B67" w:rsidRDefault="0014185B" w:rsidP="0014185B">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sidR="00302782">
        <w:rPr>
          <w:rFonts w:ascii="Calibri" w:eastAsia="Calibri" w:hAnsi="Calibri" w:cs="Calibri"/>
          <w:sz w:val="22"/>
          <w:szCs w:val="22"/>
        </w:rPr>
        <w:t>F</w:t>
      </w:r>
      <w:r w:rsidR="00502F75">
        <w:rPr>
          <w:rFonts w:ascii="Calibri" w:eastAsia="Calibri" w:hAnsi="Calibri" w:cs="Calibri"/>
          <w:sz w:val="22"/>
          <w:szCs w:val="22"/>
        </w:rPr>
        <w:t>.</w:t>
      </w:r>
      <w:r w:rsidR="00302782"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6"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rsidR="0014185B" w:rsidRPr="00B12B67" w:rsidRDefault="0014185B" w:rsidP="0014185B">
      <w:pPr>
        <w:pStyle w:val="ListParagraph"/>
        <w:keepNext/>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lastRenderedPageBreak/>
        <w:t>The Data Protection Officer (DPO) of the Commission</w:t>
      </w:r>
    </w:p>
    <w:p w:rsidR="0014185B" w:rsidRPr="00B12B67" w:rsidRDefault="0014185B" w:rsidP="0014185B">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7"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rsidR="0014185B" w:rsidRPr="00B12B67" w:rsidRDefault="0014185B" w:rsidP="0014185B">
      <w:pPr>
        <w:spacing w:after="0"/>
        <w:rPr>
          <w:rFonts w:ascii="Calibri" w:eastAsia="Calibri" w:hAnsi="Calibri" w:cs="Calibri"/>
          <w:sz w:val="22"/>
          <w:szCs w:val="22"/>
        </w:rPr>
      </w:pPr>
    </w:p>
    <w:p w:rsidR="0014185B" w:rsidRPr="00B12B67" w:rsidRDefault="0014185B" w:rsidP="0014185B">
      <w:pPr>
        <w:pStyle w:val="ListParagraph"/>
        <w:keepNext/>
        <w:numPr>
          <w:ilvl w:val="0"/>
          <w:numId w:val="44"/>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rsidR="0014185B" w:rsidRPr="00B12B67" w:rsidRDefault="0014185B" w:rsidP="0014185B">
      <w:pPr>
        <w:spacing w:after="0"/>
        <w:rPr>
          <w:rFonts w:ascii="Calibri" w:eastAsia="Calibri" w:hAnsi="Calibri" w:cs="Calibri"/>
          <w:sz w:val="22"/>
          <w:szCs w:val="22"/>
        </w:rPr>
      </w:pP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8"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9"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rsidR="0014185B" w:rsidRPr="00B12B67" w:rsidRDefault="0014185B" w:rsidP="0014185B">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Pr="0014209C">
        <w:rPr>
          <w:rFonts w:ascii="Calibri" w:eastAsia="Calibri" w:hAnsi="Calibri" w:cs="Calibri"/>
          <w:sz w:val="22"/>
          <w:szCs w:val="22"/>
        </w:rPr>
        <w:t xml:space="preserve"> </w:t>
      </w:r>
      <w:r>
        <w:rPr>
          <w:rFonts w:ascii="Calibri" w:eastAsia="Calibri" w:hAnsi="Calibri" w:cs="Calibri"/>
          <w:sz w:val="22"/>
          <w:szCs w:val="22"/>
        </w:rPr>
        <w:t>and DPR-EC-00656.</w:t>
      </w:r>
    </w:p>
    <w:p w:rsidR="00334821" w:rsidRPr="00334821" w:rsidRDefault="00334821" w:rsidP="001B6CB1">
      <w:pPr>
        <w:spacing w:before="120" w:after="120"/>
        <w:rPr>
          <w:noProof/>
          <w:lang w:val="en-IE"/>
        </w:rPr>
      </w:pPr>
    </w:p>
    <w:sectPr w:rsidR="00334821" w:rsidRPr="00334821" w:rsidSect="005D72C9">
      <w:headerReference w:type="even" r:id="rId30"/>
      <w:headerReference w:type="default" r:id="rId31"/>
      <w:footerReference w:type="even" r:id="rId32"/>
      <w:footerReference w:type="default" r:id="rId33"/>
      <w:headerReference w:type="first" r:id="rId34"/>
      <w:footerReference w:type="first" r:id="rId35"/>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C0A" w:rsidRDefault="00CE3C0A" w:rsidP="000941A7">
      <w:pPr>
        <w:spacing w:after="0"/>
      </w:pPr>
      <w:r>
        <w:separator/>
      </w:r>
    </w:p>
  </w:endnote>
  <w:endnote w:type="continuationSeparator" w:id="0">
    <w:p w:rsidR="00CE3C0A" w:rsidRDefault="00CE3C0A"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Footer"/>
      <w:jc w:val="center"/>
    </w:pPr>
    <w:r>
      <w:fldChar w:fldCharType="begin"/>
    </w:r>
    <w:r>
      <w:instrText>PAGE</w:instrText>
    </w:r>
    <w:r>
      <w:fldChar w:fldCharType="separate"/>
    </w:r>
    <w:r w:rsidR="00017408">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C0A" w:rsidRDefault="00CE3C0A" w:rsidP="000941A7">
      <w:pPr>
        <w:spacing w:after="0"/>
      </w:pPr>
      <w:r>
        <w:separator/>
      </w:r>
    </w:p>
  </w:footnote>
  <w:footnote w:type="continuationSeparator" w:id="0">
    <w:p w:rsidR="00CE3C0A" w:rsidRDefault="00CE3C0A" w:rsidP="000941A7">
      <w:pPr>
        <w:spacing w:after="0"/>
      </w:pPr>
      <w:r>
        <w:continuationSeparator/>
      </w:r>
    </w:p>
  </w:footnote>
  <w:footnote w:id="1">
    <w:p w:rsidR="008207FC" w:rsidRDefault="008207FC" w:rsidP="00D20667">
      <w:pPr>
        <w:pStyle w:val="FootnoteText"/>
      </w:pPr>
      <w:r>
        <w:rPr>
          <w:rStyle w:val="FootnoteReference"/>
        </w:rPr>
        <w:footnoteRef/>
      </w:r>
      <w:r>
        <w:tab/>
        <w:t>COM(2021) 101 final.</w:t>
      </w:r>
    </w:p>
  </w:footnote>
  <w:footnote w:id="2">
    <w:p w:rsidR="008207FC" w:rsidRPr="00611EEF" w:rsidRDefault="008207FC" w:rsidP="000A6A45">
      <w:pPr>
        <w:pStyle w:val="FootnoteText"/>
        <w:spacing w:after="0"/>
      </w:pPr>
      <w:r>
        <w:rPr>
          <w:rStyle w:val="FootnoteReference"/>
        </w:rPr>
        <w:footnoteRef/>
      </w:r>
      <w:r>
        <w:t xml:space="preserve"> </w:t>
      </w:r>
      <w:r w:rsidRPr="00611EEF">
        <w:tab/>
      </w:r>
      <w:hyperlink r:id="rId1" w:anchor="en" w:history="1">
        <w:r w:rsidRPr="00213F0D">
          <w:rPr>
            <w:rStyle w:val="Hyperlink"/>
          </w:rPr>
          <w:t>http://ec.europa.eu/transparencyregister/public/homePage.do?locale=en#en</w:t>
        </w:r>
      </w:hyperlink>
      <w:r>
        <w:t xml:space="preserve"> </w:t>
      </w:r>
    </w:p>
  </w:footnote>
  <w:footnote w:id="3">
    <w:p w:rsidR="008207FC" w:rsidRDefault="008207FC" w:rsidP="003863C6">
      <w:pPr>
        <w:pStyle w:val="FootnoteText"/>
        <w:spacing w:after="0"/>
      </w:pPr>
      <w:r>
        <w:rPr>
          <w:rStyle w:val="FootnoteReference"/>
        </w:rPr>
        <w:footnoteRef/>
      </w:r>
      <w:r>
        <w:t xml:space="preserve"> </w:t>
      </w:r>
      <w:r>
        <w:tab/>
        <w:t>C(2016) 3301.</w:t>
      </w:r>
    </w:p>
  </w:footnote>
  <w:footnote w:id="4">
    <w:p w:rsidR="008207FC" w:rsidRDefault="008207FC"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5">
    <w:p w:rsidR="008207FC" w:rsidRDefault="008207FC"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6">
    <w:p w:rsidR="008207FC" w:rsidRDefault="008207FC" w:rsidP="008C3B26">
      <w:pPr>
        <w:pStyle w:val="FootnoteText"/>
      </w:pPr>
      <w:r>
        <w:rPr>
          <w:rStyle w:val="FootnoteReference"/>
        </w:rPr>
        <w:footnoteRef/>
      </w:r>
      <w:r>
        <w:tab/>
        <w:t>See Article 17 of the horizontal rules.</w:t>
      </w:r>
    </w:p>
  </w:footnote>
  <w:footnote w:id="7">
    <w:p w:rsidR="008207FC" w:rsidRDefault="008207FC" w:rsidP="000B7B5F">
      <w:pPr>
        <w:pStyle w:val="FootnoteText"/>
        <w:spacing w:after="0"/>
      </w:pPr>
      <w:r w:rsidRPr="006010E7">
        <w:rPr>
          <w:rStyle w:val="FootnoteReference"/>
        </w:rPr>
        <w:footnoteRef/>
      </w:r>
      <w:r>
        <w:tab/>
        <w:t>See Articles 10 and 14.2 of the horizontal rules.</w:t>
      </w:r>
    </w:p>
  </w:footnote>
  <w:footnote w:id="8">
    <w:p w:rsidR="008207FC" w:rsidRPr="00F677C4" w:rsidRDefault="008207FC" w:rsidP="000A6A45">
      <w:pPr>
        <w:pStyle w:val="FootnoteText"/>
        <w:spacing w:after="0"/>
      </w:pPr>
      <w:r>
        <w:rPr>
          <w:rStyle w:val="FootnoteReference"/>
        </w:rPr>
        <w:footnoteRef/>
      </w:r>
      <w:r>
        <w:t xml:space="preserve"> </w:t>
      </w:r>
      <w:r>
        <w:tab/>
      </w:r>
      <w:hyperlink r:id="rId2" w:history="1">
        <w:r w:rsidRPr="00213F0D">
          <w:rPr>
            <w:rStyle w:val="Hyperlink"/>
          </w:rPr>
          <w:t>http://ec.europa.eu/transparency/regexpert/index.cfm</w:t>
        </w:r>
      </w:hyperlink>
      <w:r>
        <w:t xml:space="preserve"> </w:t>
      </w:r>
    </w:p>
  </w:footnote>
  <w:footnote w:id="9">
    <w:p w:rsidR="008207FC" w:rsidRDefault="008207FC"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10">
    <w:p w:rsidR="008207FC" w:rsidRDefault="008207FC"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1">
    <w:p w:rsidR="005C0E11" w:rsidRDefault="005C0E11" w:rsidP="005C0E11">
      <w:pPr>
        <w:pStyle w:val="FootnoteText"/>
        <w:spacing w:after="0"/>
      </w:pPr>
      <w:r>
        <w:rPr>
          <w:rStyle w:val="FootnoteReference"/>
        </w:rPr>
        <w:footnoteRef/>
      </w:r>
      <w:r>
        <w:t xml:space="preserve"> </w:t>
      </w:r>
      <w:r>
        <w:tab/>
        <w:t xml:space="preserve">It is mandatory to use </w:t>
      </w:r>
      <w:r>
        <w:rPr>
          <w:u w:val="single"/>
        </w:rPr>
        <w:t>exactly</w:t>
      </w:r>
      <w:r>
        <w:t xml:space="preserve"> the same name used when registering in the Transparency Register.</w:t>
      </w:r>
    </w:p>
  </w:footnote>
  <w:footnote w:id="12">
    <w:p w:rsidR="008207FC" w:rsidRDefault="008207FC"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3">
    <w:p w:rsidR="005C0E11" w:rsidRDefault="005C0E11" w:rsidP="005C0E11">
      <w:pPr>
        <w:pStyle w:val="FootnoteText"/>
        <w:spacing w:after="0"/>
      </w:pPr>
      <w:r>
        <w:rPr>
          <w:rStyle w:val="FootnoteReference"/>
        </w:rPr>
        <w:footnoteRef/>
      </w:r>
      <w:r>
        <w:t xml:space="preserve"> </w:t>
      </w:r>
      <w:r>
        <w:tab/>
        <w:t xml:space="preserve">It is mandatory to use </w:t>
      </w:r>
      <w:r>
        <w:rPr>
          <w:u w:val="single"/>
        </w:rPr>
        <w:t>exactly</w:t>
      </w:r>
      <w:r>
        <w:t xml:space="preserve"> the same name used when registering in the Transparency Register.</w:t>
      </w:r>
    </w:p>
  </w:footnote>
  <w:footnote w:id="14">
    <w:p w:rsidR="008207FC" w:rsidRPr="00E663A9" w:rsidRDefault="008207FC" w:rsidP="0014185B">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5">
    <w:p w:rsidR="008207FC" w:rsidRPr="000F1BB3" w:rsidRDefault="008207FC" w:rsidP="0014185B">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7FC" w:rsidRDefault="008207FC">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2"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5"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7"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9"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7"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1"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3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0"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7"/>
  </w:num>
  <w:num w:numId="4">
    <w:abstractNumId w:val="30"/>
  </w:num>
  <w:num w:numId="5">
    <w:abstractNumId w:val="20"/>
  </w:num>
  <w:num w:numId="6">
    <w:abstractNumId w:val="14"/>
  </w:num>
  <w:num w:numId="7">
    <w:abstractNumId w:val="7"/>
  </w:num>
  <w:num w:numId="8">
    <w:abstractNumId w:val="6"/>
  </w:num>
  <w:num w:numId="9">
    <w:abstractNumId w:val="36"/>
  </w:num>
  <w:num w:numId="10">
    <w:abstractNumId w:val="38"/>
  </w:num>
  <w:num w:numId="11">
    <w:abstractNumId w:val="37"/>
  </w:num>
  <w:num w:numId="12">
    <w:abstractNumId w:val="39"/>
  </w:num>
  <w:num w:numId="13">
    <w:abstractNumId w:val="11"/>
  </w:num>
  <w:num w:numId="14">
    <w:abstractNumId w:val="22"/>
  </w:num>
  <w:num w:numId="15">
    <w:abstractNumId w:val="24"/>
  </w:num>
  <w:num w:numId="16">
    <w:abstractNumId w:val="23"/>
  </w:num>
  <w:num w:numId="17">
    <w:abstractNumId w:val="2"/>
  </w:num>
  <w:num w:numId="18">
    <w:abstractNumId w:val="25"/>
  </w:num>
  <w:num w:numId="19">
    <w:abstractNumId w:val="15"/>
  </w:num>
  <w:num w:numId="20">
    <w:abstractNumId w:val="26"/>
  </w:num>
  <w:num w:numId="21">
    <w:abstractNumId w:val="19"/>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8"/>
  </w:num>
  <w:num w:numId="29">
    <w:abstractNumId w:val="12"/>
  </w:num>
  <w:num w:numId="30">
    <w:abstractNumId w:val="34"/>
  </w:num>
  <w:num w:numId="31">
    <w:abstractNumId w:val="5"/>
  </w:num>
  <w:num w:numId="32">
    <w:abstractNumId w:val="41"/>
  </w:num>
  <w:num w:numId="33">
    <w:abstractNumId w:val="3"/>
  </w:num>
  <w:num w:numId="34">
    <w:abstractNumId w:val="13"/>
  </w:num>
  <w:num w:numId="35">
    <w:abstractNumId w:val="28"/>
  </w:num>
  <w:num w:numId="36">
    <w:abstractNumId w:val="10"/>
  </w:num>
  <w:num w:numId="37">
    <w:abstractNumId w:val="32"/>
  </w:num>
  <w:num w:numId="38">
    <w:abstractNumId w:val="33"/>
  </w:num>
  <w:num w:numId="39">
    <w:abstractNumId w:val="35"/>
  </w:num>
  <w:num w:numId="40">
    <w:abstractNumId w:val="21"/>
  </w:num>
  <w:num w:numId="41">
    <w:abstractNumId w:val="4"/>
  </w:num>
  <w:num w:numId="42">
    <w:abstractNumId w:val="29"/>
  </w:num>
  <w:num w:numId="43">
    <w:abstractNumId w:val="40"/>
  </w:num>
  <w:num w:numId="44">
    <w:abstractNumId w:val="8"/>
  </w:num>
  <w:num w:numId="45">
    <w:abstractNumId w:val="31"/>
  </w:num>
  <w:num w:numId="46">
    <w:abstractNumId w:val="16"/>
  </w:num>
  <w:num w:numId="47">
    <w:abstractNumId w:val="17"/>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57BF"/>
    <w:rsid w:val="000150B8"/>
    <w:rsid w:val="00017408"/>
    <w:rsid w:val="00034001"/>
    <w:rsid w:val="0004604E"/>
    <w:rsid w:val="00064DCF"/>
    <w:rsid w:val="00092F73"/>
    <w:rsid w:val="000941A7"/>
    <w:rsid w:val="000A6A45"/>
    <w:rsid w:val="000B7B5F"/>
    <w:rsid w:val="000D0201"/>
    <w:rsid w:val="000D4C87"/>
    <w:rsid w:val="000E0B0E"/>
    <w:rsid w:val="000E410B"/>
    <w:rsid w:val="000E7308"/>
    <w:rsid w:val="000F50D5"/>
    <w:rsid w:val="000F749B"/>
    <w:rsid w:val="0010292E"/>
    <w:rsid w:val="00107F0A"/>
    <w:rsid w:val="00115AAE"/>
    <w:rsid w:val="00122026"/>
    <w:rsid w:val="0014185B"/>
    <w:rsid w:val="0014209C"/>
    <w:rsid w:val="00147865"/>
    <w:rsid w:val="00160AC8"/>
    <w:rsid w:val="001B1C5A"/>
    <w:rsid w:val="001B6926"/>
    <w:rsid w:val="001B6CB1"/>
    <w:rsid w:val="001C3613"/>
    <w:rsid w:val="001E0F82"/>
    <w:rsid w:val="001E12F2"/>
    <w:rsid w:val="001F14DF"/>
    <w:rsid w:val="001F19A9"/>
    <w:rsid w:val="001F232F"/>
    <w:rsid w:val="001F4AF4"/>
    <w:rsid w:val="00205EEB"/>
    <w:rsid w:val="00212E9A"/>
    <w:rsid w:val="00215566"/>
    <w:rsid w:val="00251985"/>
    <w:rsid w:val="00255EDD"/>
    <w:rsid w:val="00263255"/>
    <w:rsid w:val="0026648B"/>
    <w:rsid w:val="00272BD1"/>
    <w:rsid w:val="0028381E"/>
    <w:rsid w:val="002A24FF"/>
    <w:rsid w:val="002B039E"/>
    <w:rsid w:val="002B6323"/>
    <w:rsid w:val="002C0C62"/>
    <w:rsid w:val="002C5C92"/>
    <w:rsid w:val="002E611C"/>
    <w:rsid w:val="002E699E"/>
    <w:rsid w:val="002E6AF6"/>
    <w:rsid w:val="002E6B5B"/>
    <w:rsid w:val="002E743D"/>
    <w:rsid w:val="00302782"/>
    <w:rsid w:val="003154E6"/>
    <w:rsid w:val="003228CA"/>
    <w:rsid w:val="003270EF"/>
    <w:rsid w:val="00334821"/>
    <w:rsid w:val="003419CD"/>
    <w:rsid w:val="00350189"/>
    <w:rsid w:val="00350921"/>
    <w:rsid w:val="00350BDC"/>
    <w:rsid w:val="0036445B"/>
    <w:rsid w:val="00373926"/>
    <w:rsid w:val="00377578"/>
    <w:rsid w:val="003857C3"/>
    <w:rsid w:val="00385A2A"/>
    <w:rsid w:val="003863C6"/>
    <w:rsid w:val="00391DD1"/>
    <w:rsid w:val="0039671C"/>
    <w:rsid w:val="003A44E5"/>
    <w:rsid w:val="003A5D8C"/>
    <w:rsid w:val="003C266F"/>
    <w:rsid w:val="003E7BB8"/>
    <w:rsid w:val="003F3D8D"/>
    <w:rsid w:val="00424462"/>
    <w:rsid w:val="00455827"/>
    <w:rsid w:val="00463706"/>
    <w:rsid w:val="00465CA3"/>
    <w:rsid w:val="004749EE"/>
    <w:rsid w:val="00483119"/>
    <w:rsid w:val="004A57C9"/>
    <w:rsid w:val="004B4D43"/>
    <w:rsid w:val="004B6CEF"/>
    <w:rsid w:val="004E3C04"/>
    <w:rsid w:val="004E6380"/>
    <w:rsid w:val="00502F75"/>
    <w:rsid w:val="00504254"/>
    <w:rsid w:val="00535F6F"/>
    <w:rsid w:val="00551E0B"/>
    <w:rsid w:val="005568F8"/>
    <w:rsid w:val="005654C2"/>
    <w:rsid w:val="00582AD3"/>
    <w:rsid w:val="00587206"/>
    <w:rsid w:val="00587B50"/>
    <w:rsid w:val="005C0E11"/>
    <w:rsid w:val="005C1F9E"/>
    <w:rsid w:val="005C72E5"/>
    <w:rsid w:val="005D3A88"/>
    <w:rsid w:val="005D72C9"/>
    <w:rsid w:val="005E024C"/>
    <w:rsid w:val="00611864"/>
    <w:rsid w:val="00611EEF"/>
    <w:rsid w:val="006154EE"/>
    <w:rsid w:val="0062707E"/>
    <w:rsid w:val="00634BB9"/>
    <w:rsid w:val="006455CE"/>
    <w:rsid w:val="00651930"/>
    <w:rsid w:val="00661903"/>
    <w:rsid w:val="00665E7E"/>
    <w:rsid w:val="00670B29"/>
    <w:rsid w:val="0068481D"/>
    <w:rsid w:val="0069275D"/>
    <w:rsid w:val="00696A75"/>
    <w:rsid w:val="006A6FA8"/>
    <w:rsid w:val="006B68A8"/>
    <w:rsid w:val="006E3078"/>
    <w:rsid w:val="006F4C1B"/>
    <w:rsid w:val="006F53AE"/>
    <w:rsid w:val="006F6975"/>
    <w:rsid w:val="00713FCF"/>
    <w:rsid w:val="0072535C"/>
    <w:rsid w:val="00734887"/>
    <w:rsid w:val="00741D7F"/>
    <w:rsid w:val="00760C7E"/>
    <w:rsid w:val="007717D3"/>
    <w:rsid w:val="00780863"/>
    <w:rsid w:val="007A567D"/>
    <w:rsid w:val="007B5F7B"/>
    <w:rsid w:val="007B6DE2"/>
    <w:rsid w:val="007C1058"/>
    <w:rsid w:val="007D2B98"/>
    <w:rsid w:val="007F5050"/>
    <w:rsid w:val="008207FC"/>
    <w:rsid w:val="008338BC"/>
    <w:rsid w:val="00847D45"/>
    <w:rsid w:val="00847E96"/>
    <w:rsid w:val="0085452F"/>
    <w:rsid w:val="00871846"/>
    <w:rsid w:val="00883A5C"/>
    <w:rsid w:val="008B4F14"/>
    <w:rsid w:val="008C067C"/>
    <w:rsid w:val="008C3B26"/>
    <w:rsid w:val="008C3F40"/>
    <w:rsid w:val="008C3FC0"/>
    <w:rsid w:val="008D2532"/>
    <w:rsid w:val="008E601C"/>
    <w:rsid w:val="008F07CD"/>
    <w:rsid w:val="008F42E7"/>
    <w:rsid w:val="0092587C"/>
    <w:rsid w:val="00932670"/>
    <w:rsid w:val="00932DAF"/>
    <w:rsid w:val="00942AE0"/>
    <w:rsid w:val="00965903"/>
    <w:rsid w:val="009913BB"/>
    <w:rsid w:val="00993C8F"/>
    <w:rsid w:val="00993F4B"/>
    <w:rsid w:val="009A626B"/>
    <w:rsid w:val="009B27DE"/>
    <w:rsid w:val="009B4327"/>
    <w:rsid w:val="009C1CA8"/>
    <w:rsid w:val="009C3866"/>
    <w:rsid w:val="009D2CDC"/>
    <w:rsid w:val="009E2BD3"/>
    <w:rsid w:val="009F26F6"/>
    <w:rsid w:val="00A12E57"/>
    <w:rsid w:val="00A67022"/>
    <w:rsid w:val="00A727E9"/>
    <w:rsid w:val="00A93F37"/>
    <w:rsid w:val="00AD3381"/>
    <w:rsid w:val="00AD59D0"/>
    <w:rsid w:val="00AE28A8"/>
    <w:rsid w:val="00B10BBA"/>
    <w:rsid w:val="00B1480D"/>
    <w:rsid w:val="00B23B8E"/>
    <w:rsid w:val="00B30875"/>
    <w:rsid w:val="00B3528D"/>
    <w:rsid w:val="00B71FFC"/>
    <w:rsid w:val="00B737DB"/>
    <w:rsid w:val="00B86963"/>
    <w:rsid w:val="00B8741A"/>
    <w:rsid w:val="00B92117"/>
    <w:rsid w:val="00BB1CD5"/>
    <w:rsid w:val="00BD7C90"/>
    <w:rsid w:val="00BE7560"/>
    <w:rsid w:val="00C030B0"/>
    <w:rsid w:val="00C103B0"/>
    <w:rsid w:val="00C10799"/>
    <w:rsid w:val="00C121EE"/>
    <w:rsid w:val="00C16AD3"/>
    <w:rsid w:val="00C311BF"/>
    <w:rsid w:val="00C43D99"/>
    <w:rsid w:val="00C502A9"/>
    <w:rsid w:val="00CA0F5D"/>
    <w:rsid w:val="00CB1FA1"/>
    <w:rsid w:val="00CC0606"/>
    <w:rsid w:val="00CC3AD0"/>
    <w:rsid w:val="00CD47ED"/>
    <w:rsid w:val="00CE12BB"/>
    <w:rsid w:val="00CE3C0A"/>
    <w:rsid w:val="00CF4685"/>
    <w:rsid w:val="00CF64F1"/>
    <w:rsid w:val="00D0420E"/>
    <w:rsid w:val="00D05B29"/>
    <w:rsid w:val="00D14A0A"/>
    <w:rsid w:val="00D20667"/>
    <w:rsid w:val="00D25785"/>
    <w:rsid w:val="00D265CC"/>
    <w:rsid w:val="00D27789"/>
    <w:rsid w:val="00D30955"/>
    <w:rsid w:val="00D318ED"/>
    <w:rsid w:val="00D410B0"/>
    <w:rsid w:val="00D41E6F"/>
    <w:rsid w:val="00D42CCB"/>
    <w:rsid w:val="00D6252B"/>
    <w:rsid w:val="00D8586E"/>
    <w:rsid w:val="00DD3AD5"/>
    <w:rsid w:val="00DD6C8F"/>
    <w:rsid w:val="00DF3845"/>
    <w:rsid w:val="00E077FF"/>
    <w:rsid w:val="00E265E7"/>
    <w:rsid w:val="00E35813"/>
    <w:rsid w:val="00E648B3"/>
    <w:rsid w:val="00E75B72"/>
    <w:rsid w:val="00E85E79"/>
    <w:rsid w:val="00E91E16"/>
    <w:rsid w:val="00E95C46"/>
    <w:rsid w:val="00E974F3"/>
    <w:rsid w:val="00EA026E"/>
    <w:rsid w:val="00EB0910"/>
    <w:rsid w:val="00EB6278"/>
    <w:rsid w:val="00EB7E94"/>
    <w:rsid w:val="00EC018D"/>
    <w:rsid w:val="00EC1365"/>
    <w:rsid w:val="00EC5601"/>
    <w:rsid w:val="00EE1C82"/>
    <w:rsid w:val="00EF40D7"/>
    <w:rsid w:val="00F0612D"/>
    <w:rsid w:val="00F24704"/>
    <w:rsid w:val="00F2645F"/>
    <w:rsid w:val="00F26C5B"/>
    <w:rsid w:val="00F32341"/>
    <w:rsid w:val="00F40E8A"/>
    <w:rsid w:val="00F42A7F"/>
    <w:rsid w:val="00F45B64"/>
    <w:rsid w:val="00F53FA9"/>
    <w:rsid w:val="00F55F23"/>
    <w:rsid w:val="00F677C4"/>
    <w:rsid w:val="00F72967"/>
    <w:rsid w:val="00F81171"/>
    <w:rsid w:val="00F90AEE"/>
    <w:rsid w:val="00F97721"/>
    <w:rsid w:val="00FB763D"/>
    <w:rsid w:val="00FC31FF"/>
    <w:rsid w:val="00FD6D7F"/>
    <w:rsid w:val="00FD7F83"/>
    <w:rsid w:val="00FE3C73"/>
    <w:rsid w:val="00FE5B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uiPriority w:val="99"/>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basedOn w:val="DefaultParagraphFont"/>
    <w:link w:val="FootnoteText"/>
    <w:semiHidden/>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paragraph" w:customStyle="1" w:styleId="Point0number">
    <w:name w:val="Point 0 (number)"/>
    <w:basedOn w:val="Normal"/>
    <w:rsid w:val="008338BC"/>
    <w:pPr>
      <w:numPr>
        <w:numId w:val="48"/>
      </w:numPr>
      <w:spacing w:before="120" w:after="120"/>
    </w:pPr>
    <w:rPr>
      <w:rFonts w:eastAsiaTheme="minorHAnsi"/>
      <w:szCs w:val="22"/>
    </w:rPr>
  </w:style>
  <w:style w:type="paragraph" w:customStyle="1" w:styleId="Point1number">
    <w:name w:val="Point 1 (number)"/>
    <w:basedOn w:val="Normal"/>
    <w:rsid w:val="008338BC"/>
    <w:pPr>
      <w:numPr>
        <w:ilvl w:val="2"/>
        <w:numId w:val="48"/>
      </w:numPr>
      <w:spacing w:before="120" w:after="120"/>
    </w:pPr>
    <w:rPr>
      <w:rFonts w:eastAsiaTheme="minorHAnsi"/>
      <w:szCs w:val="22"/>
    </w:rPr>
  </w:style>
  <w:style w:type="paragraph" w:customStyle="1" w:styleId="Point2number">
    <w:name w:val="Point 2 (number)"/>
    <w:basedOn w:val="Normal"/>
    <w:rsid w:val="008338BC"/>
    <w:pPr>
      <w:numPr>
        <w:ilvl w:val="4"/>
        <w:numId w:val="48"/>
      </w:numPr>
      <w:spacing w:before="120" w:after="120"/>
    </w:pPr>
    <w:rPr>
      <w:rFonts w:eastAsiaTheme="minorHAnsi"/>
      <w:szCs w:val="22"/>
    </w:rPr>
  </w:style>
  <w:style w:type="paragraph" w:customStyle="1" w:styleId="Point3number">
    <w:name w:val="Point 3 (number)"/>
    <w:basedOn w:val="Normal"/>
    <w:rsid w:val="008338BC"/>
    <w:pPr>
      <w:numPr>
        <w:ilvl w:val="6"/>
        <w:numId w:val="48"/>
      </w:numPr>
      <w:spacing w:before="120" w:after="120"/>
    </w:pPr>
    <w:rPr>
      <w:rFonts w:eastAsiaTheme="minorHAnsi"/>
      <w:szCs w:val="22"/>
    </w:rPr>
  </w:style>
  <w:style w:type="paragraph" w:customStyle="1" w:styleId="Point0letter">
    <w:name w:val="Point 0 (letter)"/>
    <w:basedOn w:val="Normal"/>
    <w:rsid w:val="008338BC"/>
    <w:pPr>
      <w:numPr>
        <w:ilvl w:val="1"/>
        <w:numId w:val="48"/>
      </w:numPr>
      <w:spacing w:before="120" w:after="120"/>
    </w:pPr>
    <w:rPr>
      <w:rFonts w:eastAsiaTheme="minorHAnsi"/>
      <w:szCs w:val="22"/>
    </w:rPr>
  </w:style>
  <w:style w:type="paragraph" w:customStyle="1" w:styleId="Point1letter">
    <w:name w:val="Point 1 (letter)"/>
    <w:basedOn w:val="Normal"/>
    <w:rsid w:val="008338BC"/>
    <w:pPr>
      <w:numPr>
        <w:ilvl w:val="3"/>
        <w:numId w:val="48"/>
      </w:numPr>
      <w:spacing w:before="120" w:after="120"/>
    </w:pPr>
    <w:rPr>
      <w:rFonts w:eastAsiaTheme="minorHAnsi"/>
      <w:szCs w:val="22"/>
    </w:rPr>
  </w:style>
  <w:style w:type="paragraph" w:customStyle="1" w:styleId="Point2letter">
    <w:name w:val="Point 2 (letter)"/>
    <w:basedOn w:val="Normal"/>
    <w:rsid w:val="008338BC"/>
    <w:pPr>
      <w:numPr>
        <w:ilvl w:val="5"/>
        <w:numId w:val="48"/>
      </w:numPr>
      <w:spacing w:before="120" w:after="120"/>
    </w:pPr>
    <w:rPr>
      <w:rFonts w:eastAsiaTheme="minorHAnsi"/>
      <w:szCs w:val="22"/>
    </w:rPr>
  </w:style>
  <w:style w:type="paragraph" w:customStyle="1" w:styleId="Point3letter">
    <w:name w:val="Point 3 (letter)"/>
    <w:basedOn w:val="Normal"/>
    <w:rsid w:val="008338BC"/>
    <w:pPr>
      <w:numPr>
        <w:ilvl w:val="7"/>
        <w:numId w:val="48"/>
      </w:numPr>
      <w:spacing w:before="120" w:after="120"/>
    </w:pPr>
    <w:rPr>
      <w:rFonts w:eastAsiaTheme="minorHAnsi"/>
      <w:szCs w:val="22"/>
    </w:rPr>
  </w:style>
  <w:style w:type="paragraph" w:customStyle="1" w:styleId="Point4letter">
    <w:name w:val="Point 4 (letter)"/>
    <w:basedOn w:val="Normal"/>
    <w:rsid w:val="008338BC"/>
    <w:pPr>
      <w:numPr>
        <w:ilvl w:val="8"/>
        <w:numId w:val="48"/>
      </w:numPr>
      <w:spacing w:before="120" w:after="120"/>
    </w:pPr>
    <w:rPr>
      <w:rFonts w:eastAsiaTheme="minorHAnsi"/>
      <w:szCs w:val="22"/>
    </w:rPr>
  </w:style>
  <w:style w:type="paragraph" w:customStyle="1" w:styleId="ManualNumPar1">
    <w:name w:val="Manual NumPar 1"/>
    <w:basedOn w:val="Normal"/>
    <w:next w:val="Text1"/>
    <w:rsid w:val="008F07CD"/>
    <w:pPr>
      <w:spacing w:before="120" w:after="120"/>
      <w:ind w:left="850" w:hanging="850"/>
    </w:pPr>
    <w:rPr>
      <w:rFonts w:eastAsia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75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PL-D3-UNIT@ec.europa.eu" TargetMode="External"/><Relationship Id="rId26" Type="http://schemas.openxmlformats.org/officeDocument/2006/relationships/hyperlink" Target="mailto:SG-EXPERT-GROUPS@ec.europa.eu" TargetMode="Externa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MPL-DISABILITY-PLATFORM@ec.europa.eu" TargetMode="External"/><Relationship Id="rId25" Type="http://schemas.openxmlformats.org/officeDocument/2006/relationships/hyperlink" Target="https://eur-lex.europa.eu/legal-content/EN/TXT/?uri=celex%3A32016R0679"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EMPL-D3-UNIT@ec.europa.eu" TargetMode="External"/><Relationship Id="rId20" Type="http://schemas.openxmlformats.org/officeDocument/2006/relationships/hyperlink" Target="http://eur-lex.europa.eu/LexUriServ/LexUriServ.do?uri=OJ:L:2003:124:0036:0041:EN:PDF" TargetMode="External"/><Relationship Id="rId29" Type="http://schemas.openxmlformats.org/officeDocument/2006/relationships/hyperlink" Target="http://ec.europa.eu/dpo-register"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eur-lex.europa.eu/legal-content/EN/TXT/?qid=1548093747090&amp;uri=CELEX:32017D0046"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MPL-DISABILITY-PLATFORM@ec.europa.eu" TargetMode="External"/><Relationship Id="rId23" Type="http://schemas.openxmlformats.org/officeDocument/2006/relationships/hyperlink" Target="https://eur-lex.europa.eu/legal-content/EN/TXT/?uri=uriserv:OJ.L_.2018.295.01.0039.01.ENG&amp;toc=OJ:L:2018:295:TOC" TargetMode="External"/><Relationship Id="rId28" Type="http://schemas.openxmlformats.org/officeDocument/2006/relationships/hyperlink" Target="mailto:edps@edps.europa.eu" TargetMode="External"/><Relationship Id="rId36"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en.wikipedia.org/wiki/Wage"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ss.cedefop.europa.eu/en/documents/curriculum-vitae/templates-instructions" TargetMode="External"/><Relationship Id="rId22" Type="http://schemas.openxmlformats.org/officeDocument/2006/relationships/image" Target="media/image2.png"/><Relationship Id="rId27" Type="http://schemas.openxmlformats.org/officeDocument/2006/relationships/hyperlink" Target="mailto:DATA-PROTECTION-OFFICER@ec.europa.eu" TargetMode="External"/><Relationship Id="rId30" Type="http://schemas.openxmlformats.org/officeDocument/2006/relationships/header" Target="header1.xml"/><Relationship Id="rId35"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transparency/regexpert/index.cfm" TargetMode="External"/><Relationship Id="rId1"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10.0.42447.0</Version>
    <Date>2021-10-28T11:52:53</Date>
  </Edited>
  <DocumentModel>
    <Id>0b054141-88b1-4efb-8c91-2905cb0bed6c</Id>
    <Name>Note</Name>
  </DocumentModel>
  <DocumentDate/>
  <DocumentVersion/>
  <CompatibilityMode>Eurolook4X</CompatibilityMode>
</Eurolook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474d9a402598a8b9d7aba43bdf80c48e">
  <xsd:schema xmlns:xsd="http://www.w3.org/2001/XMLSchema" xmlns:xs="http://www.w3.org/2001/XMLSchema" xmlns:p="http://schemas.microsoft.com/office/2006/metadata/properties" xmlns:ns1="http://schemas.microsoft.com/sharepoint/v3" targetNamespace="http://schemas.microsoft.com/office/2006/metadata/properties" ma:root="true" ma:fieldsID="11d7e3101c1b333ee1dc3250bfb0f75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6.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A44D5945-FBC3-4C2D-8893-F1AFB67B4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7095DF-7BD6-4604-88DB-B6927C461082}">
  <ds:schemaRefs>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5.xml><?xml version="1.0" encoding="utf-8"?>
<ds:datastoreItem xmlns:ds="http://schemas.openxmlformats.org/officeDocument/2006/customXml" ds:itemID="{B7915C16-37E2-4D57-AB2B-F6A62CFFA99B}">
  <ds:schemaRefs/>
</ds:datastoreItem>
</file>

<file path=customXml/itemProps6.xml><?xml version="1.0" encoding="utf-8"?>
<ds:datastoreItem xmlns:ds="http://schemas.openxmlformats.org/officeDocument/2006/customXml" ds:itemID="{E82D0A22-B6D7-434F-BF09-788F15BCF8E8}">
  <ds:schemaRefs/>
</ds:datastoreItem>
</file>

<file path=customXml/itemProps7.xml><?xml version="1.0" encoding="utf-8"?>
<ds:datastoreItem xmlns:ds="http://schemas.openxmlformats.org/officeDocument/2006/customXml" ds:itemID="{DF589B2D-4A3B-48C5-998A-6381A0C62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0</TotalTime>
  <Pages>21</Pages>
  <Words>6226</Words>
  <Characters>36177</Characters>
  <Application>Microsoft Office Word</Application>
  <DocSecurity>0</DocSecurity>
  <PresentationFormat>Microsoft Word 14.0</PresentationFormat>
  <Lines>2411</Lines>
  <Paragraphs>623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Gitte Louise Ottarsdóttir Olsen</dc:creator>
  <cp:keywords>EL4</cp:keywords>
  <cp:lastModifiedBy>KOBEISSI Nada (EMPL)</cp:lastModifiedBy>
  <cp:revision>2</cp:revision>
  <dcterms:created xsi:type="dcterms:W3CDTF">2021-10-28T09:52:00Z</dcterms:created>
  <dcterms:modified xsi:type="dcterms:W3CDTF">2021-10-28T09:52:00Z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ies>
</file>