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6D6C" w14:textId="62BB3D38" w:rsidR="00A67022" w:rsidRDefault="00A67022" w:rsidP="001B6CB1">
      <w:pPr>
        <w:spacing w:before="120" w:after="120"/>
        <w:jc w:val="center"/>
        <w:rPr>
          <w:b/>
          <w:bCs/>
          <w:noProof/>
          <w:szCs w:val="24"/>
        </w:rPr>
      </w:pPr>
      <w:bookmarkStart w:id="0" w:name="_GoBack"/>
      <w:bookmarkEnd w:id="0"/>
      <w:r w:rsidRPr="00A67022">
        <w:rPr>
          <w:b/>
          <w:noProof/>
          <w:szCs w:val="24"/>
        </w:rPr>
        <w:t>CALL FOR APPLICATIONS</w:t>
      </w:r>
      <w:r w:rsidRPr="00A67022">
        <w:rPr>
          <w:b/>
          <w:bCs/>
          <w:noProof/>
          <w:sz w:val="26"/>
          <w:szCs w:val="26"/>
        </w:rPr>
        <w:t xml:space="preserve"> </w:t>
      </w:r>
      <w:r w:rsidRPr="00A67022">
        <w:rPr>
          <w:b/>
          <w:bCs/>
          <w:noProof/>
          <w:szCs w:val="24"/>
        </w:rPr>
        <w:t>FOR THE SELECTION OF MEMBERS OF</w:t>
      </w:r>
      <w:r w:rsidR="006B2C8E">
        <w:rPr>
          <w:b/>
          <w:bCs/>
          <w:noProof/>
          <w:szCs w:val="24"/>
        </w:rPr>
        <w:t xml:space="preserve"> </w:t>
      </w:r>
      <w:r w:rsidR="006B2C8E" w:rsidRPr="006B2C8E">
        <w:rPr>
          <w:b/>
          <w:bCs/>
          <w:noProof/>
          <w:szCs w:val="24"/>
        </w:rPr>
        <w:t>THE EUROPEAN GROUP ON ETHICS IN SCIENCE AND NEW TECHNOLOGIES (EGE)</w:t>
      </w:r>
    </w:p>
    <w:p w14:paraId="4428866E" w14:textId="77777777" w:rsidR="00707083" w:rsidRPr="00A67022" w:rsidRDefault="00707083" w:rsidP="001B6CB1">
      <w:pPr>
        <w:spacing w:before="120" w:after="120"/>
        <w:jc w:val="center"/>
        <w:rPr>
          <w:noProof/>
          <w:szCs w:val="24"/>
        </w:rPr>
      </w:pPr>
    </w:p>
    <w:p w14:paraId="485B6D6E" w14:textId="77777777" w:rsidR="00A67022" w:rsidRPr="00A67022" w:rsidRDefault="00A67022" w:rsidP="00330154">
      <w:pPr>
        <w:keepNext/>
        <w:keepLines/>
        <w:widowControl w:val="0"/>
        <w:numPr>
          <w:ilvl w:val="0"/>
          <w:numId w:val="21"/>
        </w:numPr>
        <w:tabs>
          <w:tab w:val="left" w:pos="466"/>
        </w:tabs>
        <w:spacing w:before="120" w:after="120"/>
        <w:ind w:left="0"/>
        <w:outlineLvl w:val="1"/>
        <w:rPr>
          <w:b/>
          <w:noProof/>
          <w:szCs w:val="24"/>
          <w:lang w:eastAsia="en-GB"/>
        </w:rPr>
      </w:pPr>
      <w:bookmarkStart w:id="1" w:name="bookmark3"/>
      <w:r w:rsidRPr="00A67022">
        <w:rPr>
          <w:b/>
          <w:noProof/>
          <w:szCs w:val="24"/>
          <w:shd w:val="clear" w:color="auto" w:fill="FFFFFF"/>
          <w:lang w:eastAsia="en-GB"/>
        </w:rPr>
        <w:t>Background</w:t>
      </w:r>
      <w:bookmarkEnd w:id="1"/>
    </w:p>
    <w:p w14:paraId="6CB43287" w14:textId="6F2FE8A0" w:rsidR="0067308F" w:rsidRPr="002B4FA8" w:rsidRDefault="0067308F" w:rsidP="0067308F">
      <w:pPr>
        <w:spacing w:before="120" w:after="120"/>
        <w:rPr>
          <w:noProof/>
          <w:szCs w:val="24"/>
        </w:rPr>
      </w:pPr>
      <w:r w:rsidRPr="002B4FA8">
        <w:rPr>
          <w:noProof/>
          <w:szCs w:val="24"/>
        </w:rPr>
        <w:t xml:space="preserve">The EGE provides guidance to the highest political level of the European Commission, reporting to the Commission President, and to the College of Commissioners as a whole, and acting under the direct responsibility of </w:t>
      </w:r>
      <w:r>
        <w:rPr>
          <w:noProof/>
          <w:szCs w:val="24"/>
        </w:rPr>
        <w:t>the</w:t>
      </w:r>
      <w:r w:rsidRPr="002B4FA8">
        <w:rPr>
          <w:noProof/>
          <w:szCs w:val="24"/>
        </w:rPr>
        <w:t xml:space="preserve"> European Commissioner for Innovation, Research, Culture, Education and Youth.</w:t>
      </w:r>
    </w:p>
    <w:p w14:paraId="485B6D6F" w14:textId="529338BF" w:rsidR="00A67022" w:rsidRDefault="00A67022" w:rsidP="002B4FA8">
      <w:pPr>
        <w:spacing w:before="120" w:after="120"/>
        <w:rPr>
          <w:noProof/>
          <w:szCs w:val="24"/>
        </w:rPr>
      </w:pPr>
      <w:r w:rsidRPr="00A67022">
        <w:rPr>
          <w:noProof/>
          <w:szCs w:val="24"/>
        </w:rPr>
        <w:t>By decision</w:t>
      </w:r>
      <w:r w:rsidR="00192A2B" w:rsidRPr="00192A2B">
        <w:t xml:space="preserve"> </w:t>
      </w:r>
      <w:r w:rsidR="00400A14" w:rsidRPr="00400A14">
        <w:rPr>
          <w:noProof/>
          <w:szCs w:val="24"/>
        </w:rPr>
        <w:t>2021/156</w:t>
      </w:r>
      <w:r w:rsidR="00400A14">
        <w:rPr>
          <w:noProof/>
          <w:szCs w:val="24"/>
        </w:rPr>
        <w:t>/EC</w:t>
      </w:r>
      <w:r w:rsidR="00400A14" w:rsidRPr="00400A14">
        <w:rPr>
          <w:noProof/>
          <w:szCs w:val="24"/>
        </w:rPr>
        <w:t xml:space="preserve"> of 9 February 2021</w:t>
      </w:r>
      <w:r w:rsidRPr="00A67022">
        <w:rPr>
          <w:noProof/>
          <w:szCs w:val="24"/>
        </w:rPr>
        <w:t xml:space="preserve">, the Commission has </w:t>
      </w:r>
      <w:r w:rsidR="002B4FA8" w:rsidRPr="002B4FA8">
        <w:rPr>
          <w:noProof/>
          <w:szCs w:val="24"/>
        </w:rPr>
        <w:t>renew</w:t>
      </w:r>
      <w:r w:rsidR="002B4FA8">
        <w:rPr>
          <w:noProof/>
          <w:szCs w:val="24"/>
        </w:rPr>
        <w:t>ed</w:t>
      </w:r>
      <w:r w:rsidR="00435EC0">
        <w:rPr>
          <w:noProof/>
          <w:szCs w:val="24"/>
        </w:rPr>
        <w:t xml:space="preserve"> the mandate of</w:t>
      </w:r>
      <w:r w:rsidR="002B4FA8" w:rsidRPr="002B4FA8">
        <w:rPr>
          <w:noProof/>
          <w:szCs w:val="24"/>
        </w:rPr>
        <w:t xml:space="preserve"> the European Group on Ethics in Science and New Technologies</w:t>
      </w:r>
      <w:r w:rsidR="002B4FA8">
        <w:rPr>
          <w:noProof/>
          <w:szCs w:val="24"/>
        </w:rPr>
        <w:t xml:space="preserve"> </w:t>
      </w:r>
      <w:r w:rsidRPr="00A67022">
        <w:rPr>
          <w:noProof/>
          <w:szCs w:val="24"/>
        </w:rPr>
        <w:t>(“the group”).</w:t>
      </w:r>
    </w:p>
    <w:p w14:paraId="033D0AE2" w14:textId="77777777" w:rsidR="00C907A5" w:rsidRDefault="0067308F" w:rsidP="0067308F">
      <w:pPr>
        <w:spacing w:before="120" w:after="120"/>
        <w:rPr>
          <w:noProof/>
          <w:szCs w:val="24"/>
        </w:rPr>
      </w:pPr>
      <w:r w:rsidRPr="00A67022">
        <w:rPr>
          <w:noProof/>
          <w:szCs w:val="24"/>
        </w:rPr>
        <w:t>The Commission is calling for applications with a view to selecting members of the group.</w:t>
      </w:r>
      <w:r>
        <w:rPr>
          <w:noProof/>
          <w:szCs w:val="24"/>
        </w:rPr>
        <w:t xml:space="preserve"> </w:t>
      </w:r>
    </w:p>
    <w:p w14:paraId="2E53BB2F" w14:textId="4E645133" w:rsidR="00435EC0" w:rsidRDefault="00A67022" w:rsidP="00AA5145">
      <w:pPr>
        <w:spacing w:before="120" w:after="120"/>
        <w:rPr>
          <w:noProof/>
          <w:szCs w:val="24"/>
        </w:rPr>
      </w:pPr>
      <w:r w:rsidRPr="00A67022">
        <w:rPr>
          <w:noProof/>
          <w:szCs w:val="24"/>
        </w:rPr>
        <w:t xml:space="preserve">The group’s tasks shall be to </w:t>
      </w:r>
      <w:r w:rsidR="00435EC0" w:rsidRPr="00AA6DB0">
        <w:rPr>
          <w:noProof/>
          <w:szCs w:val="24"/>
        </w:rPr>
        <w:t>provide the Commission with independent advice on questions where ethical, societal and fundamental rights dimensions intersect with the development of science and new technologies, either at the request of the Commission or on its own initiative, expressed through its chairperson and agreed with the responsible Commission department</w:t>
      </w:r>
      <w:r w:rsidR="00435EC0">
        <w:rPr>
          <w:noProof/>
          <w:szCs w:val="24"/>
        </w:rPr>
        <w:t xml:space="preserve">. </w:t>
      </w:r>
    </w:p>
    <w:p w14:paraId="2AF248FF" w14:textId="4865EB69" w:rsidR="00AA5145" w:rsidRPr="00AA5145" w:rsidRDefault="00435EC0" w:rsidP="00AA5145">
      <w:pPr>
        <w:spacing w:before="120" w:after="120"/>
        <w:rPr>
          <w:noProof/>
          <w:szCs w:val="24"/>
        </w:rPr>
      </w:pPr>
      <w:r>
        <w:rPr>
          <w:noProof/>
          <w:szCs w:val="24"/>
        </w:rPr>
        <w:t>In particular, the g</w:t>
      </w:r>
      <w:r w:rsidR="00AA5145" w:rsidRPr="00AA5145">
        <w:rPr>
          <w:noProof/>
          <w:szCs w:val="24"/>
        </w:rPr>
        <w:t>roup shall:</w:t>
      </w:r>
    </w:p>
    <w:p w14:paraId="3D7C5848" w14:textId="05491A3E" w:rsidR="00243CBB" w:rsidRDefault="00AA5145" w:rsidP="00330154">
      <w:pPr>
        <w:pStyle w:val="ListParagraph"/>
        <w:numPr>
          <w:ilvl w:val="0"/>
          <w:numId w:val="32"/>
        </w:numPr>
        <w:spacing w:before="120" w:after="120"/>
        <w:rPr>
          <w:noProof/>
          <w:szCs w:val="24"/>
          <w:lang w:val="en-US"/>
        </w:rPr>
      </w:pPr>
      <w:r w:rsidRPr="00AA5145">
        <w:rPr>
          <w:noProof/>
          <w:szCs w:val="24"/>
          <w:lang w:val="en-US"/>
        </w:rPr>
        <w:t>identify, define and examine ethical questions raised by developments in science and technologies;</w:t>
      </w:r>
    </w:p>
    <w:p w14:paraId="60807F22" w14:textId="77777777" w:rsidR="00243CBB" w:rsidRDefault="00243CBB" w:rsidP="00243CBB">
      <w:pPr>
        <w:pStyle w:val="ListParagraph"/>
        <w:spacing w:before="120" w:after="120"/>
        <w:rPr>
          <w:noProof/>
          <w:szCs w:val="24"/>
          <w:lang w:val="en-US"/>
        </w:rPr>
      </w:pPr>
    </w:p>
    <w:p w14:paraId="3106D85D" w14:textId="67BE0ED1" w:rsidR="0038741D" w:rsidRPr="0038741D" w:rsidRDefault="00435EC0" w:rsidP="00330154">
      <w:pPr>
        <w:pStyle w:val="ListParagraph"/>
        <w:numPr>
          <w:ilvl w:val="0"/>
          <w:numId w:val="32"/>
        </w:numPr>
        <w:spacing w:before="120" w:after="120"/>
        <w:rPr>
          <w:noProof/>
          <w:szCs w:val="24"/>
          <w:lang w:val="en-US"/>
        </w:rPr>
      </w:pPr>
      <w:r w:rsidRPr="00330154">
        <w:rPr>
          <w:noProof/>
          <w:lang w:val="en-US"/>
        </w:rPr>
        <w:t>provide guidance critical for the development, implementation and monitoring of Union policies or legislation in the form of analyses and recommendations, presented in opinions and statements, that shall be oriented towards the promotion of ethical Union policymaking, in accordance with the Charter of Fundamental Rights of the European Unio</w:t>
      </w:r>
      <w:r w:rsidR="00AA5145" w:rsidRPr="00243CBB">
        <w:rPr>
          <w:noProof/>
          <w:szCs w:val="24"/>
          <w:lang w:val="en-US"/>
        </w:rPr>
        <w:t>n</w:t>
      </w:r>
      <w:r w:rsidR="00A67022" w:rsidRPr="00243CBB">
        <w:rPr>
          <w:noProof/>
          <w:szCs w:val="24"/>
          <w:lang w:val="en-US"/>
        </w:rPr>
        <w:t>.</w:t>
      </w:r>
    </w:p>
    <w:p w14:paraId="66E4854F" w14:textId="77777777" w:rsidR="0038741D" w:rsidRPr="002B4FA8" w:rsidRDefault="0038741D" w:rsidP="0038741D">
      <w:pPr>
        <w:spacing w:before="120" w:after="120"/>
        <w:rPr>
          <w:noProof/>
          <w:szCs w:val="24"/>
        </w:rPr>
      </w:pPr>
      <w:r w:rsidRPr="002B4FA8">
        <w:rPr>
          <w:noProof/>
          <w:szCs w:val="24"/>
        </w:rPr>
        <w:t>The EGE plays a crucial role in the embedding of ethics in EU policies and in furthering the Union as a community of values by applying and interpreting EU principles of respect for human dignity, freedom, democracy, solidarity, equality, and the rule of law to ethical problems facing European societies from an independent, pluralist and multidisciplinary perspective.</w:t>
      </w:r>
    </w:p>
    <w:p w14:paraId="67DB159E" w14:textId="77777777" w:rsidR="0038741D" w:rsidRPr="002B4FA8" w:rsidRDefault="0038741D" w:rsidP="0038741D">
      <w:pPr>
        <w:spacing w:before="120" w:after="120"/>
        <w:rPr>
          <w:noProof/>
          <w:szCs w:val="24"/>
        </w:rPr>
      </w:pPr>
      <w:r w:rsidRPr="002B4FA8">
        <w:rPr>
          <w:noProof/>
          <w:szCs w:val="24"/>
        </w:rPr>
        <w:t>Principal tasks of the EGE include clarifying ethical problems, with due regard to the regulatory and scientific state of the art, developing normative frameworks with respect to emerging ethical dilemmas, and outlining possible courses of action via policy recommendations addressed to the European institutions, national policymakers, and other stakeholders. Examples of earlier EGE advice to the Commission can be found on the EGE website</w:t>
      </w:r>
      <w:r>
        <w:rPr>
          <w:noProof/>
          <w:szCs w:val="24"/>
        </w:rPr>
        <w:t>.</w:t>
      </w:r>
      <w:r>
        <w:rPr>
          <w:rStyle w:val="FootnoteReference"/>
          <w:noProof/>
          <w:szCs w:val="24"/>
        </w:rPr>
        <w:footnoteReference w:id="1"/>
      </w:r>
    </w:p>
    <w:p w14:paraId="5AD93A25" w14:textId="77777777" w:rsidR="0038741D" w:rsidRDefault="0038741D" w:rsidP="0038741D">
      <w:pPr>
        <w:spacing w:before="120" w:after="120"/>
        <w:rPr>
          <w:noProof/>
          <w:szCs w:val="24"/>
        </w:rPr>
      </w:pPr>
      <w:r w:rsidRPr="002B4FA8">
        <w:rPr>
          <w:noProof/>
          <w:szCs w:val="24"/>
        </w:rPr>
        <w:t xml:space="preserve">A cross-cutting objective of the EGE's tasks is to advance the EU's global cooperation on ethics. Within the international ethics framework and the European Commission's </w:t>
      </w:r>
      <w:r w:rsidRPr="002B4FA8">
        <w:rPr>
          <w:noProof/>
          <w:szCs w:val="24"/>
        </w:rPr>
        <w:lastRenderedPageBreak/>
        <w:t>International Dialogue on Bioethics</w:t>
      </w:r>
      <w:r w:rsidRPr="002B4FA8">
        <w:t xml:space="preserve"> </w:t>
      </w:r>
      <w:r w:rsidRPr="002B4FA8">
        <w:rPr>
          <w:noProof/>
          <w:szCs w:val="24"/>
        </w:rPr>
        <w:t>and Ethics in Science and Technologies (IDBEST</w:t>
      </w:r>
      <w:r>
        <w:rPr>
          <w:noProof/>
          <w:szCs w:val="24"/>
        </w:rPr>
        <w:t>)</w:t>
      </w:r>
      <w:r w:rsidRPr="002B4FA8">
        <w:rPr>
          <w:noProof/>
          <w:szCs w:val="24"/>
        </w:rPr>
        <w:t>, the EGE supports the elaboration of norms and principles applied to societal developments and policy challenges impacted by scientific and technological changes.</w:t>
      </w:r>
    </w:p>
    <w:p w14:paraId="783FC1E6" w14:textId="77777777" w:rsidR="0038741D" w:rsidRPr="0038741D" w:rsidRDefault="0038741D" w:rsidP="0038741D">
      <w:pPr>
        <w:spacing w:before="120" w:after="120"/>
        <w:rPr>
          <w:noProof/>
          <w:szCs w:val="24"/>
          <w:lang w:val="en-US"/>
        </w:rPr>
      </w:pPr>
    </w:p>
    <w:p w14:paraId="485B6D72" w14:textId="77777777" w:rsidR="00A67022" w:rsidRPr="00A67022" w:rsidRDefault="00A67022" w:rsidP="00330154">
      <w:pPr>
        <w:keepNext/>
        <w:keepLines/>
        <w:widowControl w:val="0"/>
        <w:numPr>
          <w:ilvl w:val="0"/>
          <w:numId w:val="21"/>
        </w:numPr>
        <w:tabs>
          <w:tab w:val="left" w:pos="466"/>
        </w:tabs>
        <w:spacing w:before="120" w:after="120"/>
        <w:ind w:left="0"/>
        <w:outlineLvl w:val="1"/>
        <w:rPr>
          <w:b/>
          <w:noProof/>
          <w:szCs w:val="24"/>
          <w:lang w:eastAsia="de-DE"/>
        </w:rPr>
      </w:pPr>
      <w:r w:rsidRPr="00A67022">
        <w:rPr>
          <w:b/>
          <w:noProof/>
          <w:color w:val="000000"/>
          <w:szCs w:val="24"/>
          <w:lang w:val="en-US" w:eastAsia="en-GB"/>
        </w:rPr>
        <w:t>Features of the Group</w:t>
      </w:r>
    </w:p>
    <w:p w14:paraId="485B6D73" w14:textId="77777777" w:rsidR="00A67022" w:rsidRPr="00A67022" w:rsidRDefault="00A67022" w:rsidP="001B6CB1">
      <w:pPr>
        <w:spacing w:before="120" w:after="120"/>
        <w:rPr>
          <w:b/>
          <w:noProof/>
          <w:szCs w:val="24"/>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485B6D74" w14:textId="062E2BAF" w:rsidR="00A67022" w:rsidRPr="00A67022" w:rsidRDefault="00A67022" w:rsidP="00AC53E0">
      <w:pPr>
        <w:spacing w:before="120" w:after="120"/>
        <w:rPr>
          <w:noProof/>
          <w:szCs w:val="24"/>
          <w:shd w:val="clear" w:color="auto" w:fill="FFFFFF"/>
        </w:rPr>
      </w:pPr>
      <w:r w:rsidRPr="00A67022">
        <w:rPr>
          <w:noProof/>
          <w:szCs w:val="24"/>
        </w:rPr>
        <w:t>In accordance with Article</w:t>
      </w:r>
      <w:r w:rsidR="00B36C93">
        <w:rPr>
          <w:noProof/>
          <w:szCs w:val="24"/>
        </w:rPr>
        <w:t xml:space="preserve"> 4</w:t>
      </w:r>
      <w:r w:rsidRPr="00A67022">
        <w:rPr>
          <w:noProof/>
          <w:szCs w:val="24"/>
        </w:rPr>
        <w:t xml:space="preserve"> of the above Decision</w:t>
      </w:r>
      <w:r w:rsidRPr="00A67022">
        <w:rPr>
          <w:noProof/>
          <w:sz w:val="23"/>
          <w:szCs w:val="23"/>
          <w:shd w:val="clear" w:color="auto" w:fill="FFFFFF"/>
        </w:rPr>
        <w:t xml:space="preserve"> </w:t>
      </w:r>
      <w:r w:rsidRPr="00A67022">
        <w:rPr>
          <w:noProof/>
          <w:szCs w:val="24"/>
          <w:shd w:val="clear" w:color="auto" w:fill="FFFFFF"/>
        </w:rPr>
        <w:t>the gr</w:t>
      </w:r>
      <w:r w:rsidR="00912E01">
        <w:rPr>
          <w:noProof/>
          <w:szCs w:val="24"/>
          <w:shd w:val="clear" w:color="auto" w:fill="FFFFFF"/>
        </w:rPr>
        <w:t>oup shall consist of up to 15</w:t>
      </w:r>
      <w:r w:rsidRPr="00A67022">
        <w:rPr>
          <w:noProof/>
          <w:szCs w:val="24"/>
          <w:shd w:val="clear" w:color="auto" w:fill="FFFFFF"/>
        </w:rPr>
        <w:t xml:space="preserve"> members. </w:t>
      </w:r>
      <w:r w:rsidR="00AC53E0" w:rsidRPr="00AC53E0">
        <w:rPr>
          <w:noProof/>
          <w:szCs w:val="24"/>
          <w:shd w:val="clear" w:color="auto" w:fill="FFFFFF"/>
        </w:rPr>
        <w:t>The composition of the Group shall ensure that</w:t>
      </w:r>
      <w:r w:rsidR="00AC53E0">
        <w:rPr>
          <w:noProof/>
          <w:szCs w:val="24"/>
          <w:shd w:val="clear" w:color="auto" w:fill="FFFFFF"/>
        </w:rPr>
        <w:t xml:space="preserve"> </w:t>
      </w:r>
      <w:r w:rsidR="00AC53E0" w:rsidRPr="00AC53E0">
        <w:rPr>
          <w:noProof/>
          <w:szCs w:val="24"/>
          <w:shd w:val="clear" w:color="auto" w:fill="FFFFFF"/>
        </w:rPr>
        <w:t>independent advice of the highest quality can be provided, combining wisdom and foresight.</w:t>
      </w:r>
    </w:p>
    <w:p w14:paraId="485B6D75" w14:textId="4A918F90" w:rsidR="00A67022" w:rsidRPr="00A67022" w:rsidRDefault="00A67022" w:rsidP="00AC53E0">
      <w:pPr>
        <w:spacing w:before="120" w:after="120"/>
        <w:rPr>
          <w:noProof/>
          <w:szCs w:val="24"/>
        </w:rPr>
      </w:pPr>
      <w:r w:rsidRPr="00A67022">
        <w:rPr>
          <w:noProof/>
          <w:szCs w:val="24"/>
        </w:rPr>
        <w:t>Members shall be individuals appointed in a personal capacity</w:t>
      </w:r>
      <w:r w:rsidR="006C4E39">
        <w:rPr>
          <w:noProof/>
          <w:szCs w:val="24"/>
        </w:rPr>
        <w:t xml:space="preserve">. </w:t>
      </w:r>
      <w:r w:rsidR="006C4E39" w:rsidRPr="00B36C93">
        <w:t xml:space="preserve">They shall </w:t>
      </w:r>
      <w:r w:rsidR="00435EC0">
        <w:t>act</w:t>
      </w:r>
      <w:r w:rsidR="006C4E39" w:rsidRPr="00B36C93">
        <w:t xml:space="preserve"> in the public interest and independently from any outside influence. Members shall inform the Commission in due time of any conflict of interest which might undermine their independence.</w:t>
      </w:r>
      <w:r w:rsidRPr="00A67022">
        <w:rPr>
          <w:noProof/>
          <w:szCs w:val="24"/>
        </w:rPr>
        <w:t xml:space="preserve"> </w:t>
      </w:r>
    </w:p>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485B6D79" w14:textId="2B4BE4BE" w:rsidR="00A67022" w:rsidRPr="00A67022" w:rsidRDefault="00A67022" w:rsidP="001B6CB1">
      <w:pPr>
        <w:spacing w:before="120" w:after="120"/>
        <w:rPr>
          <w:noProof/>
          <w:color w:val="000000"/>
          <w:sz w:val="23"/>
          <w:szCs w:val="23"/>
          <w:lang w:val="en-US" w:eastAsia="en-GB"/>
        </w:rPr>
      </w:pPr>
      <w:r w:rsidRPr="00A67022">
        <w:rPr>
          <w:noProof/>
          <w:szCs w:val="24"/>
        </w:rPr>
        <w:t xml:space="preserve">Members shall be appointed by the </w:t>
      </w:r>
      <w:r w:rsidR="00243CBB" w:rsidRPr="00243CBB">
        <w:rPr>
          <w:noProof/>
          <w:szCs w:val="24"/>
        </w:rPr>
        <w:t xml:space="preserve">President of the Commission </w:t>
      </w:r>
      <w:r w:rsidR="00C21730">
        <w:rPr>
          <w:noProof/>
          <w:szCs w:val="24"/>
        </w:rPr>
        <w:t xml:space="preserve">– </w:t>
      </w:r>
      <w:r w:rsidR="00435EC0" w:rsidRPr="00AA6DB0">
        <w:rPr>
          <w:noProof/>
        </w:rPr>
        <w:t>on the basis of a proposal from the member of the Commission responsible for the Commission department providing the secretariat of the EGE</w:t>
      </w:r>
      <w:r w:rsidR="00C21730" w:rsidRPr="00243CBB">
        <w:rPr>
          <w:noProof/>
          <w:szCs w:val="24"/>
        </w:rPr>
        <w:t xml:space="preserve"> </w:t>
      </w:r>
      <w:r w:rsidR="00C21730">
        <w:rPr>
          <w:noProof/>
          <w:szCs w:val="24"/>
        </w:rPr>
        <w:t xml:space="preserve">– </w:t>
      </w:r>
      <w:r w:rsidRPr="00A67022">
        <w:rPr>
          <w:noProof/>
          <w:szCs w:val="24"/>
        </w:rPr>
        <w:t>from applicants complying with the requirements referre</w:t>
      </w:r>
      <w:r w:rsidR="00243CBB">
        <w:rPr>
          <w:noProof/>
          <w:szCs w:val="24"/>
        </w:rPr>
        <w:t>d to in chapter 4 of this call and</w:t>
      </w:r>
      <w:r w:rsidRPr="00A67022">
        <w:rPr>
          <w:noProof/>
          <w:szCs w:val="24"/>
        </w:rPr>
        <w:t xml:space="preserve"> referred to in Article </w:t>
      </w:r>
      <w:r w:rsidR="00B36C93">
        <w:rPr>
          <w:noProof/>
          <w:szCs w:val="24"/>
        </w:rPr>
        <w:t>5</w:t>
      </w:r>
      <w:r w:rsidR="00192A2B">
        <w:rPr>
          <w:noProof/>
          <w:szCs w:val="24"/>
        </w:rPr>
        <w:t xml:space="preserve"> of the Commission Decision (EU) </w:t>
      </w:r>
      <w:r w:rsidR="00400A14" w:rsidRPr="00400A14">
        <w:rPr>
          <w:noProof/>
          <w:szCs w:val="24"/>
        </w:rPr>
        <w:t>2021/</w:t>
      </w:r>
      <w:r w:rsidR="00192A2B" w:rsidRPr="00400A14">
        <w:rPr>
          <w:noProof/>
          <w:szCs w:val="24"/>
        </w:rPr>
        <w:t>15</w:t>
      </w:r>
      <w:r w:rsidR="00400A14" w:rsidRPr="00400A14">
        <w:rPr>
          <w:noProof/>
          <w:szCs w:val="24"/>
        </w:rPr>
        <w:t>6</w:t>
      </w:r>
      <w:r w:rsidRPr="00A67022">
        <w:rPr>
          <w:noProof/>
          <w:szCs w:val="24"/>
        </w:rPr>
        <w:t>.</w:t>
      </w:r>
    </w:p>
    <w:p w14:paraId="485B6D7A" w14:textId="066800D1" w:rsidR="00A67022" w:rsidRPr="00A67022" w:rsidRDefault="003D2B02" w:rsidP="001B6CB1">
      <w:pPr>
        <w:spacing w:before="120" w:after="120"/>
        <w:rPr>
          <w:noProof/>
          <w:szCs w:val="24"/>
        </w:rPr>
      </w:pPr>
      <w:r w:rsidRPr="00AA6DB0">
        <w:t>Members shall be appointed for a term of maximum 3 years. They shall remain in office until replaced or until the end of their term of office. Their term of office may be renewed. Membership of the EGE shall be limited to a maximum of three terms.</w:t>
      </w:r>
    </w:p>
    <w:p w14:paraId="485B6D7D" w14:textId="09627F2D" w:rsidR="00A67022" w:rsidRPr="00A67022" w:rsidRDefault="00A67022" w:rsidP="00034001">
      <w:pPr>
        <w:tabs>
          <w:tab w:val="left" w:pos="0"/>
        </w:tabs>
        <w:spacing w:before="120" w:after="120"/>
        <w:rPr>
          <w:noProof/>
          <w:szCs w:val="24"/>
        </w:rPr>
      </w:pPr>
      <w:r w:rsidRPr="00A67022">
        <w:rPr>
          <w:noProof/>
          <w:szCs w:val="24"/>
        </w:rPr>
        <w:t>In order to ensure continuity, the Commission</w:t>
      </w:r>
      <w:r w:rsidR="00AC53E0" w:rsidRPr="00A67022">
        <w:rPr>
          <w:noProof/>
          <w:szCs w:val="24"/>
        </w:rPr>
        <w:t xml:space="preserve"> </w:t>
      </w:r>
      <w:r w:rsidRPr="00A67022">
        <w:rPr>
          <w:noProof/>
          <w:szCs w:val="24"/>
        </w:rPr>
        <w:t>shall establish a reserve list of suitable candidates that may be used to appoint replacements. The Commission shall ask applicants for their consent before including their names on the reserve list.</w:t>
      </w:r>
    </w:p>
    <w:p w14:paraId="485B6D7E" w14:textId="5665DA68" w:rsidR="00A67022" w:rsidRPr="00A67022" w:rsidRDefault="00A67022" w:rsidP="00034001">
      <w:pPr>
        <w:spacing w:before="120" w:after="120"/>
        <w:rPr>
          <w:noProof/>
          <w:szCs w:val="24"/>
        </w:rPr>
      </w:pPr>
      <w:r w:rsidRPr="00A67022">
        <w:rPr>
          <w:noProof/>
          <w:szCs w:val="24"/>
        </w:rPr>
        <w:t>Members who are no longer capable of contributing effectively to the group’s deliberations, who in the opinion of</w:t>
      </w:r>
      <w:r w:rsidR="0063324C">
        <w:rPr>
          <w:noProof/>
          <w:szCs w:val="24"/>
        </w:rPr>
        <w:t xml:space="preserve"> the Commission</w:t>
      </w:r>
      <w:r w:rsidRPr="00A67022">
        <w:rPr>
          <w:noProof/>
          <w:szCs w:val="24"/>
        </w:rPr>
        <w:t xml:space="preserve"> do not comply with the conditions set out in Article 339 of the Treaty on the </w:t>
      </w:r>
      <w:r w:rsidR="00391DD1">
        <w:rPr>
          <w:noProof/>
          <w:szCs w:val="24"/>
        </w:rPr>
        <w:t>F</w:t>
      </w:r>
      <w:r w:rsidRPr="00A67022">
        <w:rPr>
          <w:noProof/>
          <w:szCs w:val="24"/>
        </w:rPr>
        <w:t>unctioning of the European Union or who resign, shall no longer be invited to participate in any meetings of the group and may be replaced for the remainder of their term of office.</w:t>
      </w:r>
      <w:r w:rsidR="00E30909">
        <w:rPr>
          <w:noProof/>
          <w:szCs w:val="24"/>
        </w:rPr>
        <w:t xml:space="preserve"> </w:t>
      </w:r>
    </w:p>
    <w:p w14:paraId="485B6D7F" w14:textId="609EB8A8"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85B6D80" w14:textId="50DBEDEA"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elect </w:t>
      </w:r>
      <w:r w:rsidR="003D2B02" w:rsidRPr="00AA6DB0">
        <w:rPr>
          <w:noProof/>
          <w:szCs w:val="24"/>
        </w:rPr>
        <w:t>a chairperson and one or two deputy-chairpersons from amongst its members for the duration of their term of office by simple majority</w:t>
      </w:r>
      <w:r w:rsidRPr="00A67022">
        <w:rPr>
          <w:noProof/>
          <w:szCs w:val="24"/>
        </w:rPr>
        <w:t>.</w:t>
      </w:r>
    </w:p>
    <w:p w14:paraId="485B6D81" w14:textId="335A82CA" w:rsidR="00A67022" w:rsidRPr="00A67022" w:rsidRDefault="00A67022" w:rsidP="00034001">
      <w:pPr>
        <w:tabs>
          <w:tab w:val="left" w:pos="0"/>
        </w:tabs>
        <w:spacing w:before="120" w:after="120"/>
        <w:rPr>
          <w:noProof/>
          <w:szCs w:val="24"/>
        </w:rPr>
      </w:pPr>
      <w:r w:rsidRPr="00A67022">
        <w:rPr>
          <w:noProof/>
          <w:szCs w:val="24"/>
        </w:rPr>
        <w:t xml:space="preserve">The group shall act at the request of the Commission </w:t>
      </w:r>
      <w:r w:rsidR="001B4AD2">
        <w:rPr>
          <w:noProof/>
          <w:szCs w:val="24"/>
        </w:rPr>
        <w:t>or on</w:t>
      </w:r>
      <w:r w:rsidRPr="00A67022">
        <w:rPr>
          <w:noProof/>
          <w:szCs w:val="24"/>
        </w:rPr>
        <w:t xml:space="preserve"> request </w:t>
      </w:r>
      <w:r w:rsidR="001B4AD2">
        <w:rPr>
          <w:noProof/>
          <w:szCs w:val="24"/>
        </w:rPr>
        <w:t xml:space="preserve">by </w:t>
      </w:r>
      <w:r w:rsidRPr="00A67022">
        <w:rPr>
          <w:noProof/>
          <w:szCs w:val="24"/>
        </w:rPr>
        <w:t xml:space="preserve">its </w:t>
      </w:r>
      <w:r w:rsidR="003D2B02">
        <w:rPr>
          <w:noProof/>
          <w:szCs w:val="24"/>
        </w:rPr>
        <w:t>c</w:t>
      </w:r>
      <w:r w:rsidR="0049683A">
        <w:rPr>
          <w:noProof/>
          <w:szCs w:val="24"/>
        </w:rPr>
        <w:t>hairperson</w:t>
      </w:r>
      <w:r w:rsidR="0049683A" w:rsidRPr="00A67022">
        <w:rPr>
          <w:noProof/>
          <w:szCs w:val="24"/>
        </w:rPr>
        <w:t xml:space="preserve"> </w:t>
      </w:r>
      <w:r w:rsidRPr="00A67022">
        <w:rPr>
          <w:noProof/>
          <w:szCs w:val="24"/>
        </w:rPr>
        <w:t>with the agreement of the Commission</w:t>
      </w:r>
      <w:r w:rsidR="006C4E39">
        <w:rPr>
          <w:noProof/>
          <w:szCs w:val="24"/>
        </w:rPr>
        <w:t xml:space="preserve"> </w:t>
      </w:r>
      <w:r w:rsidR="001B4AD2">
        <w:rPr>
          <w:noProof/>
          <w:szCs w:val="24"/>
        </w:rPr>
        <w:t>services</w:t>
      </w:r>
      <w:r w:rsidRPr="00A67022">
        <w:rPr>
          <w:noProof/>
          <w:szCs w:val="24"/>
        </w:rPr>
        <w:t>, in compliance with the Commission’s horizontal rules on expert groups (‘the horizontal rules’)</w:t>
      </w:r>
      <w:r w:rsidRPr="00A67022">
        <w:rPr>
          <w:noProof/>
          <w:szCs w:val="24"/>
          <w:vertAlign w:val="superscript"/>
        </w:rPr>
        <w:footnoteReference w:id="2"/>
      </w:r>
      <w:r w:rsidRPr="00A67022">
        <w:rPr>
          <w:noProof/>
          <w:szCs w:val="24"/>
        </w:rPr>
        <w:t>.</w:t>
      </w:r>
    </w:p>
    <w:p w14:paraId="485B6D82" w14:textId="36216CAE" w:rsidR="00A67022" w:rsidRPr="00A67022" w:rsidRDefault="00A67022" w:rsidP="00034001">
      <w:pPr>
        <w:tabs>
          <w:tab w:val="left" w:pos="0"/>
        </w:tabs>
        <w:spacing w:before="120" w:after="120"/>
        <w:rPr>
          <w:noProof/>
          <w:szCs w:val="24"/>
        </w:rPr>
      </w:pPr>
      <w:r w:rsidRPr="00A67022">
        <w:rPr>
          <w:noProof/>
          <w:szCs w:val="24"/>
        </w:rPr>
        <w:lastRenderedPageBreak/>
        <w:t>In principle, the group shall meet</w:t>
      </w:r>
      <w:r w:rsidR="001F307F">
        <w:rPr>
          <w:noProof/>
          <w:szCs w:val="24"/>
        </w:rPr>
        <w:t xml:space="preserve"> at least six</w:t>
      </w:r>
      <w:r w:rsidRPr="00A67022">
        <w:rPr>
          <w:noProof/>
          <w:szCs w:val="24"/>
        </w:rPr>
        <w:t xml:space="preserve"> times </w:t>
      </w:r>
      <w:r w:rsidR="0049683A" w:rsidRPr="0049683A">
        <w:rPr>
          <w:noProof/>
          <w:szCs w:val="24"/>
        </w:rPr>
        <w:t>during a 12-month period</w:t>
      </w:r>
      <w:r w:rsidR="003D2B02" w:rsidRPr="00AA6DB0">
        <w:rPr>
          <w:noProof/>
        </w:rPr>
        <w:t>, representing at least 12 working days a year</w:t>
      </w:r>
      <w:r w:rsidR="00E5734A">
        <w:rPr>
          <w:noProof/>
        </w:rPr>
        <w:t xml:space="preserve"> on Commission premises</w:t>
      </w:r>
      <w:r w:rsidR="0049683A" w:rsidRPr="0049683A">
        <w:rPr>
          <w:noProof/>
          <w:szCs w:val="24"/>
        </w:rPr>
        <w:t>.</w:t>
      </w:r>
      <w:r w:rsidRPr="00A67022">
        <w:rPr>
          <w:noProof/>
          <w:szCs w:val="24"/>
        </w:rPr>
        <w:t xml:space="preserve"> The </w:t>
      </w:r>
      <w:r w:rsidR="007663F8">
        <w:rPr>
          <w:noProof/>
          <w:szCs w:val="24"/>
        </w:rPr>
        <w:t xml:space="preserve">responsible </w:t>
      </w:r>
      <w:r w:rsidRPr="00A67022">
        <w:rPr>
          <w:noProof/>
          <w:szCs w:val="24"/>
        </w:rPr>
        <w:t xml:space="preserve">Commission </w:t>
      </w:r>
      <w:r w:rsidR="007663F8">
        <w:rPr>
          <w:noProof/>
          <w:szCs w:val="24"/>
        </w:rPr>
        <w:t xml:space="preserve">department </w:t>
      </w:r>
      <w:r w:rsidRPr="00A67022">
        <w:rPr>
          <w:noProof/>
          <w:szCs w:val="24"/>
        </w:rPr>
        <w:t xml:space="preserve">shall provide </w:t>
      </w:r>
      <w:r w:rsidR="00C21730">
        <w:rPr>
          <w:noProof/>
          <w:szCs w:val="24"/>
        </w:rPr>
        <w:t xml:space="preserve"> secretaria</w:t>
      </w:r>
      <w:r w:rsidR="00E5734A">
        <w:rPr>
          <w:noProof/>
          <w:szCs w:val="24"/>
        </w:rPr>
        <w:t>l services</w:t>
      </w:r>
      <w:r w:rsidRPr="00A67022">
        <w:rPr>
          <w:noProof/>
          <w:szCs w:val="24"/>
        </w:rPr>
        <w:t>.</w:t>
      </w:r>
    </w:p>
    <w:p w14:paraId="4B93AE4F" w14:textId="77777777" w:rsidR="0021708F" w:rsidRPr="0021708F" w:rsidRDefault="0021708F" w:rsidP="0021708F">
      <w:pPr>
        <w:tabs>
          <w:tab w:val="left" w:pos="0"/>
        </w:tabs>
        <w:spacing w:before="120" w:after="120"/>
        <w:rPr>
          <w:noProof/>
          <w:szCs w:val="24"/>
          <w:shd w:val="clear" w:color="auto" w:fill="FFFFFF"/>
          <w:lang w:val="en-US"/>
        </w:rPr>
      </w:pPr>
      <w:r w:rsidRPr="0021708F">
        <w:rPr>
          <w:noProof/>
          <w:szCs w:val="24"/>
          <w:shd w:val="clear" w:color="auto" w:fill="FFFFFF"/>
          <w:lang w:val="en-US"/>
        </w:rPr>
        <w:t>EGE membership implies a substantial level of commitment. Each EGE member is expected to make an active contribution to meeting discussions and to work in a direct and practical way on the elaboration of ethical advice.</w:t>
      </w:r>
    </w:p>
    <w:p w14:paraId="7B92E5EF" w14:textId="7C543DA3" w:rsidR="0021708F" w:rsidRPr="0021708F" w:rsidRDefault="0021708F" w:rsidP="0021708F">
      <w:pPr>
        <w:tabs>
          <w:tab w:val="left" w:pos="0"/>
        </w:tabs>
        <w:spacing w:before="120" w:after="120"/>
        <w:rPr>
          <w:noProof/>
          <w:szCs w:val="24"/>
          <w:shd w:val="clear" w:color="auto" w:fill="FFFFFF"/>
          <w:lang w:val="en-US"/>
        </w:rPr>
      </w:pPr>
      <w:r w:rsidRPr="0021708F">
        <w:rPr>
          <w:noProof/>
          <w:szCs w:val="24"/>
          <w:shd w:val="clear" w:color="auto" w:fill="FFFFFF"/>
          <w:lang w:val="en-US"/>
        </w:rPr>
        <w:t xml:space="preserve">Each member is expected to act as </w:t>
      </w:r>
      <w:r w:rsidR="00E5734A">
        <w:rPr>
          <w:noProof/>
          <w:szCs w:val="24"/>
          <w:shd w:val="clear" w:color="auto" w:fill="FFFFFF"/>
          <w:lang w:val="en-US"/>
        </w:rPr>
        <w:t>‘</w:t>
      </w:r>
      <w:r w:rsidR="003D2B02">
        <w:rPr>
          <w:noProof/>
          <w:szCs w:val="24"/>
          <w:shd w:val="clear" w:color="auto" w:fill="FFFFFF"/>
          <w:lang w:val="en-US"/>
        </w:rPr>
        <w:t>r</w:t>
      </w:r>
      <w:r w:rsidR="0049683A">
        <w:rPr>
          <w:noProof/>
          <w:szCs w:val="24"/>
          <w:shd w:val="clear" w:color="auto" w:fill="FFFFFF"/>
          <w:lang w:val="en-US"/>
        </w:rPr>
        <w:t>apporteur</w:t>
      </w:r>
      <w:r w:rsidR="00E5734A">
        <w:rPr>
          <w:noProof/>
          <w:szCs w:val="24"/>
          <w:shd w:val="clear" w:color="auto" w:fill="FFFFFF"/>
          <w:lang w:val="en-US"/>
        </w:rPr>
        <w:t>’</w:t>
      </w:r>
      <w:r w:rsidR="0049683A">
        <w:rPr>
          <w:noProof/>
          <w:szCs w:val="24"/>
          <w:shd w:val="clear" w:color="auto" w:fill="FFFFFF"/>
          <w:lang w:val="en-US"/>
        </w:rPr>
        <w:t xml:space="preserve"> at least once during </w:t>
      </w:r>
      <w:r w:rsidRPr="0021708F">
        <w:rPr>
          <w:noProof/>
          <w:szCs w:val="24"/>
          <w:shd w:val="clear" w:color="auto" w:fill="FFFFFF"/>
          <w:lang w:val="en-US"/>
        </w:rPr>
        <w:t xml:space="preserve">their term of </w:t>
      </w:r>
      <w:r w:rsidRPr="00520915">
        <w:rPr>
          <w:noProof/>
          <w:szCs w:val="24"/>
          <w:shd w:val="clear" w:color="auto" w:fill="FFFFFF"/>
          <w:lang w:val="en-US"/>
        </w:rPr>
        <w:t>membership</w:t>
      </w:r>
      <w:r w:rsidRPr="0021708F">
        <w:rPr>
          <w:noProof/>
          <w:szCs w:val="24"/>
          <w:shd w:val="clear" w:color="auto" w:fill="FFFFFF"/>
          <w:lang w:val="en-US"/>
        </w:rPr>
        <w:t xml:space="preserve">, requiring the research </w:t>
      </w:r>
      <w:r w:rsidR="003D2B02">
        <w:rPr>
          <w:noProof/>
          <w:szCs w:val="24"/>
          <w:shd w:val="clear" w:color="auto" w:fill="FFFFFF"/>
          <w:lang w:val="en-US"/>
        </w:rPr>
        <w:t>and drafting, on behalf of the g</w:t>
      </w:r>
      <w:r w:rsidRPr="0021708F">
        <w:rPr>
          <w:noProof/>
          <w:szCs w:val="24"/>
          <w:shd w:val="clear" w:color="auto" w:fill="FFFFFF"/>
          <w:lang w:val="en-US"/>
        </w:rPr>
        <w:t>rou</w:t>
      </w:r>
      <w:r w:rsidR="003D2B02">
        <w:rPr>
          <w:noProof/>
          <w:szCs w:val="24"/>
          <w:shd w:val="clear" w:color="auto" w:fill="FFFFFF"/>
          <w:lang w:val="en-US"/>
        </w:rPr>
        <w:t>p and in collaboration with co-r</w:t>
      </w:r>
      <w:r w:rsidRPr="0021708F">
        <w:rPr>
          <w:noProof/>
          <w:szCs w:val="24"/>
          <w:shd w:val="clear" w:color="auto" w:fill="FFFFFF"/>
          <w:lang w:val="en-US"/>
        </w:rPr>
        <w:t xml:space="preserve">apporteurs, of an EGE Opinion </w:t>
      </w:r>
      <w:r w:rsidR="007663F8">
        <w:rPr>
          <w:noProof/>
          <w:szCs w:val="24"/>
          <w:shd w:val="clear" w:color="auto" w:fill="FFFFFF"/>
          <w:lang w:val="en-US"/>
        </w:rPr>
        <w:t xml:space="preserve">or Statement </w:t>
      </w:r>
      <w:r w:rsidRPr="0021708F">
        <w:rPr>
          <w:noProof/>
          <w:szCs w:val="24"/>
          <w:shd w:val="clear" w:color="auto" w:fill="FFFFFF"/>
          <w:lang w:val="en-US"/>
        </w:rPr>
        <w:t>on a given topic in English. Members will also be expected to be involved in preparatory work ahead of meetings and to provide comments on documents under discussion.</w:t>
      </w:r>
    </w:p>
    <w:p w14:paraId="18575A4E" w14:textId="19FC09B1" w:rsidR="00444EDE" w:rsidRDefault="0021708F" w:rsidP="0021708F">
      <w:pPr>
        <w:tabs>
          <w:tab w:val="left" w:pos="0"/>
        </w:tabs>
        <w:spacing w:before="120" w:after="120"/>
        <w:rPr>
          <w:noProof/>
          <w:szCs w:val="24"/>
          <w:shd w:val="clear" w:color="auto" w:fill="FFFFFF"/>
          <w:lang w:val="en-US"/>
        </w:rPr>
      </w:pPr>
      <w:r w:rsidRPr="0021708F">
        <w:rPr>
          <w:noProof/>
          <w:szCs w:val="24"/>
          <w:shd w:val="clear" w:color="auto" w:fill="FFFFFF"/>
          <w:lang w:val="en-US"/>
        </w:rPr>
        <w:t xml:space="preserve">EGE members may also be required to participate in </w:t>
      </w:r>
      <w:r w:rsidR="00444EDE">
        <w:rPr>
          <w:noProof/>
          <w:szCs w:val="24"/>
          <w:shd w:val="clear" w:color="auto" w:fill="FFFFFF"/>
          <w:lang w:val="en-US"/>
        </w:rPr>
        <w:t>sub-groups</w:t>
      </w:r>
      <w:r w:rsidRPr="0021708F">
        <w:rPr>
          <w:noProof/>
          <w:szCs w:val="24"/>
          <w:shd w:val="clear" w:color="auto" w:fill="FFFFFF"/>
          <w:lang w:val="en-US"/>
        </w:rPr>
        <w:t xml:space="preserve"> assigned specific, shorter-term tasks. </w:t>
      </w:r>
    </w:p>
    <w:p w14:paraId="485B6D83" w14:textId="16857146" w:rsidR="00A67022" w:rsidRDefault="0021708F" w:rsidP="0021708F">
      <w:pPr>
        <w:tabs>
          <w:tab w:val="left" w:pos="0"/>
        </w:tabs>
        <w:spacing w:before="120" w:after="120"/>
        <w:rPr>
          <w:noProof/>
          <w:szCs w:val="24"/>
          <w:shd w:val="clear" w:color="auto" w:fill="FFFFFF"/>
        </w:rPr>
      </w:pPr>
      <w:r w:rsidRPr="0021708F">
        <w:rPr>
          <w:noProof/>
          <w:szCs w:val="24"/>
          <w:shd w:val="clear" w:color="auto" w:fill="FFFFFF"/>
          <w:lang w:val="en-US"/>
        </w:rPr>
        <w:t xml:space="preserve">By presenting an application for membership, applicants commit to the above-described </w:t>
      </w:r>
      <w:r w:rsidR="007663F8">
        <w:rPr>
          <w:noProof/>
          <w:szCs w:val="24"/>
          <w:shd w:val="clear" w:color="auto" w:fill="FFFFFF"/>
          <w:lang w:val="en-US"/>
        </w:rPr>
        <w:t>responsibilities</w:t>
      </w:r>
      <w:r w:rsidRPr="0021708F">
        <w:rPr>
          <w:noProof/>
          <w:szCs w:val="24"/>
          <w:shd w:val="clear" w:color="auto" w:fill="FFFFFF"/>
          <w:lang w:val="en-US"/>
        </w:rPr>
        <w:t>.</w:t>
      </w:r>
    </w:p>
    <w:p w14:paraId="485B6D84" w14:textId="15A3539E"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conducted in English.</w:t>
      </w:r>
    </w:p>
    <w:p w14:paraId="485B6D85" w14:textId="70FC9195" w:rsidR="00A67022" w:rsidRPr="00A67022" w:rsidRDefault="000521B2" w:rsidP="00034001">
      <w:pPr>
        <w:tabs>
          <w:tab w:val="left" w:pos="0"/>
        </w:tabs>
        <w:spacing w:before="120" w:after="120"/>
        <w:rPr>
          <w:noProof/>
          <w:szCs w:val="24"/>
        </w:rPr>
      </w:pPr>
      <w:r w:rsidRPr="000521B2">
        <w:rPr>
          <w:noProof/>
          <w:szCs w:val="24"/>
        </w:rPr>
        <w:t xml:space="preserve">The group shall endeavour to reach consensus. </w:t>
      </w:r>
      <w:r w:rsidR="002F10EB" w:rsidRPr="009D2D48">
        <w:rPr>
          <w:noProof/>
        </w:rPr>
        <w:t xml:space="preserve">In the event of a vote, the outcome of the vote shall be decided by simple majority of the members. Members who have voted against </w:t>
      </w:r>
      <w:r w:rsidR="002F10EB">
        <w:rPr>
          <w:noProof/>
        </w:rPr>
        <w:t xml:space="preserve">or abstained </w:t>
      </w:r>
      <w:r w:rsidR="002F10EB" w:rsidRPr="009D2D48">
        <w:rPr>
          <w:noProof/>
        </w:rPr>
        <w:t xml:space="preserve">shall have the right to have a document summarising the reasons for their position </w:t>
      </w:r>
      <w:r w:rsidR="002F10EB">
        <w:rPr>
          <w:noProof/>
        </w:rPr>
        <w:t>(as a ‘minority opinion’) annexed to the O</w:t>
      </w:r>
      <w:r w:rsidR="002F10EB" w:rsidRPr="009D2D48">
        <w:rPr>
          <w:noProof/>
        </w:rPr>
        <w:t>pinion</w:t>
      </w:r>
      <w:r w:rsidR="002F10EB">
        <w:rPr>
          <w:noProof/>
        </w:rPr>
        <w:t xml:space="preserve"> or Statement together with the name(s) of the dissenting member(s)</w:t>
      </w:r>
      <w:r w:rsidRPr="000521B2">
        <w:rPr>
          <w:noProof/>
          <w:szCs w:val="24"/>
        </w:rPr>
        <w:t xml:space="preserve">. </w:t>
      </w:r>
      <w:r w:rsidR="00A67022" w:rsidRPr="00A67022">
        <w:rPr>
          <w:noProof/>
          <w:szCs w:val="24"/>
        </w:rPr>
        <w:t xml:space="preserve"> </w:t>
      </w:r>
    </w:p>
    <w:p w14:paraId="485B6D86" w14:textId="54D52569" w:rsidR="00A67022" w:rsidRPr="00A67022" w:rsidRDefault="0063324C" w:rsidP="00034001">
      <w:pPr>
        <w:tabs>
          <w:tab w:val="left" w:pos="0"/>
        </w:tabs>
        <w:spacing w:before="120" w:after="120"/>
        <w:rPr>
          <w:noProof/>
          <w:szCs w:val="24"/>
        </w:rPr>
      </w:pPr>
      <w:r>
        <w:rPr>
          <w:noProof/>
          <w:szCs w:val="24"/>
        </w:rPr>
        <w:t xml:space="preserve">The </w:t>
      </w:r>
      <w:r w:rsidRPr="0063324C">
        <w:rPr>
          <w:noProof/>
          <w:szCs w:val="24"/>
        </w:rPr>
        <w:t xml:space="preserve">EGE meetings and deliberations are based on a working culture of mutual respect and collaboration to facilitate full and frank discussion. Members must be willing to work in a multicultural and inter-disciplinary environment, in a spirit of </w:t>
      </w:r>
      <w:r w:rsidR="007663F8">
        <w:rPr>
          <w:noProof/>
          <w:szCs w:val="24"/>
        </w:rPr>
        <w:t>team work</w:t>
      </w:r>
      <w:r w:rsidRPr="0063324C">
        <w:rPr>
          <w:noProof/>
          <w:szCs w:val="24"/>
        </w:rPr>
        <w:t>, trust and confidence.</w:t>
      </w:r>
      <w:r>
        <w:rPr>
          <w:noProof/>
          <w:szCs w:val="24"/>
        </w:rPr>
        <w:t xml:space="preserve"> </w:t>
      </w:r>
      <w:r w:rsidR="00A67022" w:rsidRPr="00A67022">
        <w:rPr>
          <w:noProof/>
          <w:szCs w:val="24"/>
        </w:rPr>
        <w:t xml:space="preserve">In agreement with </w:t>
      </w:r>
      <w:r w:rsidR="006C4E39" w:rsidRPr="006C4E39">
        <w:t>the</w:t>
      </w:r>
      <w:r w:rsidR="006C4E39" w:rsidRPr="006C4E39">
        <w:rPr>
          <w:noProof/>
          <w:szCs w:val="24"/>
        </w:rPr>
        <w:t xml:space="preserve"> </w:t>
      </w:r>
      <w:r w:rsidR="003D2B02">
        <w:rPr>
          <w:noProof/>
          <w:szCs w:val="24"/>
        </w:rPr>
        <w:t>responsible Commission</w:t>
      </w:r>
      <w:r w:rsidR="006C4E39" w:rsidRPr="006C4E39">
        <w:rPr>
          <w:noProof/>
          <w:szCs w:val="24"/>
        </w:rPr>
        <w:t xml:space="preserve"> </w:t>
      </w:r>
      <w:r w:rsidR="003D2B02">
        <w:rPr>
          <w:noProof/>
          <w:szCs w:val="24"/>
        </w:rPr>
        <w:t>department</w:t>
      </w:r>
      <w:r w:rsidR="00A67022" w:rsidRPr="00A67022">
        <w:rPr>
          <w:noProof/>
          <w:szCs w:val="24"/>
        </w:rPr>
        <w:t>, the group</w:t>
      </w:r>
      <w:r w:rsidR="00034001">
        <w:rPr>
          <w:noProof/>
          <w:szCs w:val="24"/>
        </w:rPr>
        <w:t xml:space="preserve"> may, by simple majority of its </w:t>
      </w:r>
      <w:r w:rsidR="00A67022" w:rsidRPr="00A67022">
        <w:rPr>
          <w:noProof/>
          <w:szCs w:val="24"/>
        </w:rPr>
        <w:t xml:space="preserve">members, decide </w:t>
      </w:r>
      <w:r w:rsidR="003D2B02">
        <w:rPr>
          <w:noProof/>
          <w:szCs w:val="24"/>
        </w:rPr>
        <w:t>t</w:t>
      </w:r>
      <w:r w:rsidR="00E5734A">
        <w:rPr>
          <w:noProof/>
          <w:szCs w:val="24"/>
        </w:rPr>
        <w:t>hat</w:t>
      </w:r>
      <w:r w:rsidR="00A67022" w:rsidRPr="00A67022">
        <w:rPr>
          <w:noProof/>
          <w:szCs w:val="24"/>
        </w:rPr>
        <w:t xml:space="preserve"> deliberations </w:t>
      </w:r>
      <w:r w:rsidR="00ED65C2">
        <w:rPr>
          <w:noProof/>
          <w:szCs w:val="24"/>
        </w:rPr>
        <w:t>shall be</w:t>
      </w:r>
      <w:r w:rsidR="003D2B02">
        <w:rPr>
          <w:noProof/>
          <w:szCs w:val="24"/>
        </w:rPr>
        <w:t xml:space="preserve"> </w:t>
      </w:r>
      <w:r w:rsidR="00A67022" w:rsidRPr="00A67022">
        <w:rPr>
          <w:noProof/>
          <w:szCs w:val="24"/>
        </w:rPr>
        <w:t>public.</w:t>
      </w:r>
    </w:p>
    <w:p w14:paraId="485B6D87" w14:textId="0926E2AF" w:rsidR="00A67022" w:rsidRPr="00A67022" w:rsidRDefault="00A67022" w:rsidP="00034001">
      <w:pPr>
        <w:tabs>
          <w:tab w:val="left" w:pos="0"/>
        </w:tabs>
        <w:spacing w:before="120" w:after="120"/>
        <w:rPr>
          <w:noProof/>
          <w:szCs w:val="24"/>
        </w:rPr>
      </w:pPr>
      <w:r w:rsidRPr="00A67022">
        <w:rPr>
          <w:noProof/>
          <w:szCs w:val="24"/>
        </w:rPr>
        <w:t>Participants in the activities of the group and sub-groups shall not be remunerated for the services they offer. Travel and subsistence expenses incurred by participants in the activities of the group</w:t>
      </w:r>
      <w:r w:rsidR="001B37B7">
        <w:rPr>
          <w:noProof/>
          <w:szCs w:val="24"/>
        </w:rPr>
        <w:t xml:space="preserve"> and its subgroups</w:t>
      </w:r>
      <w:r w:rsidRPr="00A67022">
        <w:rPr>
          <w:noProof/>
          <w:szCs w:val="24"/>
        </w:rPr>
        <w:t xml:space="preserve"> shall be reimbursed by the Commission. Reimbursement shall be made in accordance with the provisions in force within the Commission and within the limits of the available appropriations allocated to the Commission </w:t>
      </w:r>
      <w:r w:rsidR="001B37B7">
        <w:rPr>
          <w:noProof/>
          <w:szCs w:val="24"/>
        </w:rPr>
        <w:t>services</w:t>
      </w:r>
      <w:r w:rsidR="001B37B7" w:rsidRPr="00A67022">
        <w:rPr>
          <w:noProof/>
          <w:szCs w:val="24"/>
        </w:rPr>
        <w:t xml:space="preserve"> </w:t>
      </w:r>
      <w:r w:rsidRPr="00A67022">
        <w:rPr>
          <w:noProof/>
          <w:szCs w:val="24"/>
        </w:rPr>
        <w:t>under the annual procedure for the allocation of resources.</w:t>
      </w:r>
    </w:p>
    <w:p w14:paraId="485B6D88" w14:textId="310D2C57" w:rsidR="00A67022" w:rsidRPr="00A67022" w:rsidRDefault="00A67022" w:rsidP="00034001">
      <w:pPr>
        <w:tabs>
          <w:tab w:val="left" w:pos="0"/>
        </w:tabs>
        <w:spacing w:before="120" w:after="120"/>
        <w:rPr>
          <w:noProof/>
          <w:sz w:val="23"/>
          <w:szCs w:val="23"/>
          <w:shd w:val="clear" w:color="auto" w:fill="FFFFFF"/>
        </w:rPr>
      </w:pPr>
      <w:r w:rsidRPr="00A67022">
        <w:rPr>
          <w:noProof/>
          <w:color w:val="000000"/>
          <w:szCs w:val="24"/>
        </w:rPr>
        <w:t xml:space="preserve">The members of the group as well as invited experts, are subject to the obligation </w:t>
      </w:r>
      <w:r w:rsidRPr="00A67022">
        <w:rPr>
          <w:noProof/>
          <w:szCs w:val="24"/>
          <w:lang w:eastAsia="en-GB"/>
        </w:rPr>
        <w:t>of professional secrecy,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3"/>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4"/>
      </w:r>
      <w:r w:rsidRPr="00A67022">
        <w:rPr>
          <w:noProof/>
          <w:szCs w:val="24"/>
        </w:rPr>
        <w:t>. Should they fail to respect these obligations, the Commission may take all appropriate measures.</w:t>
      </w:r>
    </w:p>
    <w:p w14:paraId="485B6D89" w14:textId="41A02928" w:rsidR="00A67022" w:rsidRPr="00A67022" w:rsidRDefault="00A67022" w:rsidP="00034001">
      <w:pPr>
        <w:tabs>
          <w:tab w:val="left" w:pos="0"/>
        </w:tabs>
        <w:spacing w:before="120" w:after="120"/>
        <w:rPr>
          <w:noProof/>
          <w:sz w:val="23"/>
          <w:szCs w:val="23"/>
          <w:shd w:val="clear" w:color="auto" w:fill="FFFFFF"/>
        </w:rPr>
      </w:pPr>
      <w:r w:rsidRPr="00A67022">
        <w:rPr>
          <w:noProof/>
          <w:szCs w:val="24"/>
        </w:rPr>
        <w:lastRenderedPageBreak/>
        <w:t xml:space="preserve">On a proposal by and in agreement with the </w:t>
      </w:r>
      <w:r w:rsidR="00B16415">
        <w:rPr>
          <w:noProof/>
          <w:szCs w:val="24"/>
        </w:rPr>
        <w:t xml:space="preserve">responsible </w:t>
      </w:r>
      <w:r w:rsidRPr="00A67022">
        <w:rPr>
          <w:noProof/>
          <w:szCs w:val="24"/>
        </w:rPr>
        <w:t xml:space="preserve">Commission </w:t>
      </w:r>
      <w:r w:rsidR="00B16415">
        <w:rPr>
          <w:noProof/>
          <w:szCs w:val="24"/>
        </w:rPr>
        <w:t xml:space="preserve">department </w:t>
      </w:r>
      <w:r w:rsidRPr="00A67022">
        <w:rPr>
          <w:noProof/>
          <w:szCs w:val="24"/>
        </w:rPr>
        <w:t>the group shall adopt its rules of procedure on the basis of the standard rules of procedure for expert groups.</w:t>
      </w:r>
    </w:p>
    <w:p w14:paraId="485B6D8A" w14:textId="3C61352D" w:rsidR="00A67022" w:rsidRDefault="00A67022" w:rsidP="00034001">
      <w:pPr>
        <w:tabs>
          <w:tab w:val="left" w:pos="0"/>
        </w:tabs>
        <w:spacing w:before="120" w:after="120"/>
        <w:rPr>
          <w:noProof/>
          <w:szCs w:val="24"/>
        </w:rPr>
      </w:pPr>
      <w:r w:rsidRPr="00A67022">
        <w:rPr>
          <w:noProof/>
          <w:szCs w:val="24"/>
        </w:rPr>
        <w:t xml:space="preserve">The </w:t>
      </w:r>
      <w:r w:rsidR="000668DF">
        <w:rPr>
          <w:noProof/>
          <w:szCs w:val="24"/>
        </w:rPr>
        <w:t xml:space="preserve">responsible </w:t>
      </w:r>
      <w:r w:rsidRPr="00A67022">
        <w:rPr>
          <w:noProof/>
          <w:szCs w:val="24"/>
        </w:rPr>
        <w:t xml:space="preserve">Commission </w:t>
      </w:r>
      <w:r w:rsidR="000668DF">
        <w:rPr>
          <w:noProof/>
          <w:szCs w:val="24"/>
        </w:rPr>
        <w:t xml:space="preserve">department </w:t>
      </w:r>
      <w:r w:rsidRPr="00A67022">
        <w:rPr>
          <w:noProof/>
          <w:szCs w:val="24"/>
        </w:rPr>
        <w:t xml:space="preserve">may invite experts with specific expertise with respect to a subject matter on the agenda to take part in the work of the group or sub-groups on an ad hoc basis. </w:t>
      </w:r>
    </w:p>
    <w:p w14:paraId="485B6D8D" w14:textId="4F143430"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The group shall be registered in the Register of Commission expert groups and other similar entities (‘the Register of expert groups’)</w:t>
      </w:r>
      <w:r w:rsidR="00F677C4">
        <w:rPr>
          <w:rStyle w:val="FootnoteReference"/>
          <w:noProof/>
          <w:szCs w:val="24"/>
        </w:rPr>
        <w:footnoteReference w:id="5"/>
      </w:r>
      <w:r w:rsidRPr="00A67022">
        <w:rPr>
          <w:noProof/>
          <w:szCs w:val="24"/>
        </w:rPr>
        <w:t>.</w:t>
      </w:r>
    </w:p>
    <w:p w14:paraId="485B6D8F" w14:textId="55B320EF" w:rsidR="00A67022" w:rsidRPr="00A67022" w:rsidRDefault="00A67022" w:rsidP="004A1FB2">
      <w:pPr>
        <w:tabs>
          <w:tab w:val="left" w:pos="851"/>
        </w:tabs>
        <w:spacing w:before="120" w:after="120"/>
        <w:rPr>
          <w:noProof/>
        </w:rPr>
      </w:pPr>
      <w:r w:rsidRPr="00A67022">
        <w:rPr>
          <w:noProof/>
          <w:szCs w:val="24"/>
        </w:rPr>
        <w:t>As concerns the group composition, the Commission shall publish on the Register of expert groups</w:t>
      </w:r>
      <w:r w:rsidR="004A1FB2">
        <w:rPr>
          <w:noProof/>
          <w:szCs w:val="24"/>
        </w:rPr>
        <w:t xml:space="preserve"> </w:t>
      </w:r>
      <w:r w:rsidRPr="00A67022">
        <w:rPr>
          <w:noProof/>
        </w:rPr>
        <w:t>the name of individuals appointed in a personal capacity</w:t>
      </w:r>
      <w:r w:rsidR="004A1FB2">
        <w:rPr>
          <w:noProof/>
        </w:rPr>
        <w:t>.</w:t>
      </w:r>
    </w:p>
    <w:p w14:paraId="485B6D97" w14:textId="16642D3E" w:rsidR="00A67022" w:rsidRPr="00A67022" w:rsidRDefault="00A67022" w:rsidP="001B6CB1">
      <w:pPr>
        <w:spacing w:before="120" w:after="120"/>
        <w:rPr>
          <w:noProof/>
          <w:szCs w:val="24"/>
          <w:lang w:eastAsia="en-GB"/>
        </w:rPr>
      </w:pPr>
      <w:r w:rsidRPr="00A67022">
        <w:rPr>
          <w:noProof/>
          <w:szCs w:val="24"/>
          <w:lang w:eastAsia="en-GB"/>
        </w:rPr>
        <w:t xml:space="preserve">The Commission shall make available all relevant documents, including  the agendas, the minutes and the participants’ submissions, either on the Register </w:t>
      </w:r>
      <w:r w:rsidRPr="00A67022">
        <w:rPr>
          <w:noProof/>
          <w:szCs w:val="24"/>
        </w:rPr>
        <w:t>of expert groups</w:t>
      </w:r>
      <w:r w:rsidRPr="00A67022">
        <w:rPr>
          <w:noProof/>
          <w:szCs w:val="24"/>
          <w:lang w:eastAsia="en-GB"/>
        </w:rPr>
        <w:t xml:space="preserve"> or </w:t>
      </w:r>
      <w:r w:rsidRPr="00A67022">
        <w:rPr>
          <w:i/>
          <w:noProof/>
          <w:szCs w:val="24"/>
          <w:lang w:eastAsia="en-GB"/>
        </w:rPr>
        <w:t>via</w:t>
      </w:r>
      <w:r w:rsidRPr="00A67022">
        <w:rPr>
          <w:noProof/>
          <w:szCs w:val="24"/>
          <w:lang w:eastAsia="en-GB"/>
        </w:rPr>
        <w:t xml:space="preserve"> a link from the Register to a dedicated website, where this information can be found. Access to dedicated websites shall not be submitted to user registration or any other restriction. </w:t>
      </w:r>
      <w:r w:rsidRPr="00A67022">
        <w:rPr>
          <w:noProof/>
          <w:lang w:eastAsia="en-GB"/>
        </w:rPr>
        <w:t>In particular, the Commission 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deemed that disclosure of a document would undermine the protection of a public or private interest as defined in Article 4 of Regulation (EC) N° 1049/2001</w:t>
      </w:r>
      <w:r w:rsidRPr="00A67022">
        <w:rPr>
          <w:noProof/>
          <w:position w:val="6"/>
          <w:sz w:val="18"/>
          <w:szCs w:val="18"/>
          <w:lang w:eastAsia="en-GB"/>
        </w:rPr>
        <w:footnoteReference w:id="6"/>
      </w:r>
      <w:r w:rsidRPr="00A67022">
        <w:rPr>
          <w:noProof/>
          <w:szCs w:val="24"/>
          <w:lang w:eastAsia="en-GB"/>
        </w:rPr>
        <w:t>.</w:t>
      </w:r>
    </w:p>
    <w:p w14:paraId="44A9C0ED" w14:textId="15EDAAF7" w:rsidR="00B86204" w:rsidRDefault="00A67022" w:rsidP="001B6CB1">
      <w:pPr>
        <w:keepNext/>
        <w:keepLines/>
        <w:widowControl w:val="0"/>
        <w:tabs>
          <w:tab w:val="left" w:pos="0"/>
        </w:tabs>
        <w:spacing w:before="120" w:after="120"/>
        <w:outlineLvl w:val="1"/>
        <w:rPr>
          <w:noProof/>
          <w:szCs w:val="24"/>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59C491DB" w14:textId="77777777" w:rsidR="00707083" w:rsidRPr="00707083" w:rsidRDefault="00707083" w:rsidP="00707083"/>
    <w:p w14:paraId="485B6D99" w14:textId="77777777" w:rsidR="00A67022" w:rsidRPr="00A67022" w:rsidRDefault="00A67022" w:rsidP="00330154">
      <w:pPr>
        <w:keepNext/>
        <w:keepLines/>
        <w:widowControl w:val="0"/>
        <w:numPr>
          <w:ilvl w:val="0"/>
          <w:numId w:val="23"/>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14:paraId="485B6D9A" w14:textId="57DDF1B1" w:rsidR="00A67022" w:rsidRPr="00A67022" w:rsidRDefault="007C7A04" w:rsidP="005B291D">
      <w:pPr>
        <w:widowControl w:val="0"/>
        <w:spacing w:before="120" w:after="120"/>
        <w:rPr>
          <w:noProof/>
          <w:color w:val="000000"/>
          <w:szCs w:val="24"/>
          <w:lang w:val="en-US" w:eastAsia="en-GB"/>
        </w:rPr>
      </w:pPr>
      <w:r w:rsidRPr="00A67022">
        <w:rPr>
          <w:noProof/>
          <w:color w:val="000000"/>
          <w:szCs w:val="24"/>
          <w:lang w:val="en-US" w:eastAsia="en-GB"/>
        </w:rPr>
        <w:t xml:space="preserve">Interested individuals are invited to submit their application to the European Commission, DG </w:t>
      </w:r>
      <w:r>
        <w:rPr>
          <w:noProof/>
          <w:szCs w:val="24"/>
        </w:rPr>
        <w:t xml:space="preserve">RTD, Unit RTD.03 </w:t>
      </w:r>
      <w:r w:rsidRPr="00B67249">
        <w:t>via this</w:t>
      </w:r>
      <w:r>
        <w:t xml:space="preserve"> </w:t>
      </w:r>
      <w:hyperlink r:id="rId14" w:history="1">
        <w:r w:rsidRPr="001C6538">
          <w:rPr>
            <w:rStyle w:val="Hyperlink"/>
          </w:rPr>
          <w:t>website</w:t>
        </w:r>
      </w:hyperlink>
      <w:r w:rsidRPr="00A67022">
        <w:rPr>
          <w:noProof/>
          <w:color w:val="000000"/>
          <w:szCs w:val="24"/>
          <w:lang w:val="en-US" w:eastAsia="en-GB"/>
        </w:rPr>
        <w:t>.</w:t>
      </w:r>
      <w:r w:rsidRPr="00526383">
        <w:t xml:space="preserve"> </w:t>
      </w:r>
      <w:r w:rsidRPr="00526383">
        <w:rPr>
          <w:noProof/>
          <w:color w:val="000000"/>
          <w:szCs w:val="24"/>
          <w:lang w:val="en-US" w:eastAsia="en-GB"/>
        </w:rPr>
        <w:t xml:space="preserve">In order to avoid void applications, access is authorised via EU Login (the European Commission’s user authentication service). Information on how to obtain an EU login and use the authentication services can be found in this </w:t>
      </w:r>
      <w:hyperlink r:id="rId15" w:history="1">
        <w:r w:rsidRPr="00192A2B">
          <w:rPr>
            <w:rStyle w:val="Hyperlink"/>
            <w:noProof/>
            <w:szCs w:val="24"/>
            <w:lang w:val="en-US" w:eastAsia="en-GB"/>
          </w:rPr>
          <w:t>document</w:t>
        </w:r>
      </w:hyperlink>
      <w:r w:rsidRPr="00526383">
        <w:rPr>
          <w:noProof/>
          <w:color w:val="000000"/>
          <w:szCs w:val="24"/>
          <w:lang w:val="en-US" w:eastAsia="en-GB"/>
        </w:rPr>
        <w:t>.</w:t>
      </w:r>
      <w:r>
        <w:rPr>
          <w:noProof/>
          <w:color w:val="000000"/>
          <w:szCs w:val="24"/>
          <w:lang w:eastAsia="en-GB"/>
        </w:rPr>
        <w:t xml:space="preserve"> </w:t>
      </w:r>
    </w:p>
    <w:p w14:paraId="485B6D9B" w14:textId="241190B3" w:rsidR="00A67022" w:rsidRPr="00A67022" w:rsidRDefault="00A67022" w:rsidP="005B291D">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D" w14:textId="16476B6B" w:rsidR="00A67022" w:rsidRPr="00A67022" w:rsidRDefault="00A67022" w:rsidP="005B291D">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w:t>
      </w:r>
      <w:r w:rsidR="00263D1B">
        <w:rPr>
          <w:noProof/>
          <w:szCs w:val="24"/>
          <w:lang w:eastAsia="en-GB"/>
        </w:rPr>
        <w:t xml:space="preserve">, </w:t>
      </w:r>
      <w:r w:rsidR="007C7A04">
        <w:rPr>
          <w:noProof/>
          <w:szCs w:val="24"/>
          <w:lang w:eastAsia="en-GB"/>
        </w:rPr>
        <w:t xml:space="preserve"> dated</w:t>
      </w:r>
      <w:r w:rsidR="00263D1B">
        <w:rPr>
          <w:noProof/>
          <w:szCs w:val="24"/>
          <w:lang w:eastAsia="en-GB"/>
        </w:rPr>
        <w:t xml:space="preserve"> and numbered sequentially</w:t>
      </w:r>
      <w:r w:rsidRPr="00A67022">
        <w:rPr>
          <w:noProof/>
          <w:szCs w:val="24"/>
          <w:lang w:eastAsia="en-GB"/>
        </w:rPr>
        <w:t>.</w:t>
      </w:r>
    </w:p>
    <w:p w14:paraId="485B6D9E" w14:textId="77777777" w:rsidR="00A67022" w:rsidRPr="00A67022" w:rsidRDefault="00A67022" w:rsidP="005B291D">
      <w:pPr>
        <w:widowControl w:val="0"/>
        <w:spacing w:before="120" w:after="120"/>
        <w:rPr>
          <w:noProof/>
          <w:szCs w:val="24"/>
          <w:u w:val="single"/>
          <w:lang w:eastAsia="en-GB"/>
        </w:rPr>
      </w:pPr>
      <w:r w:rsidRPr="00A67022">
        <w:rPr>
          <w:noProof/>
          <w:szCs w:val="24"/>
          <w:u w:val="single"/>
          <w:lang w:eastAsia="en-GB"/>
        </w:rPr>
        <w:lastRenderedPageBreak/>
        <w:t>Supporting documents</w:t>
      </w:r>
    </w:p>
    <w:p w14:paraId="485B6D9F" w14:textId="49FB3C85" w:rsidR="00A67022" w:rsidRPr="00A67022" w:rsidRDefault="007C7A04" w:rsidP="005B291D">
      <w:pPr>
        <w:widowControl w:val="0"/>
        <w:spacing w:before="120" w:after="120"/>
        <w:rPr>
          <w:noProof/>
          <w:color w:val="000000"/>
          <w:szCs w:val="24"/>
          <w:lang w:val="en-US" w:eastAsia="en-GB"/>
        </w:rPr>
      </w:pPr>
      <w:r w:rsidRPr="00526383">
        <w:rPr>
          <w:noProof/>
          <w:color w:val="000000"/>
          <w:szCs w:val="24"/>
          <w:lang w:val="en-US" w:eastAsia="en-GB"/>
        </w:rPr>
        <w:t xml:space="preserve">The </w:t>
      </w:r>
      <w:hyperlink r:id="rId16" w:history="1">
        <w:r w:rsidRPr="001C6538">
          <w:rPr>
            <w:rStyle w:val="Hyperlink"/>
            <w:noProof/>
            <w:szCs w:val="24"/>
            <w:lang w:val="en-US" w:eastAsia="en-GB"/>
          </w:rPr>
          <w:t>online application</w:t>
        </w:r>
      </w:hyperlink>
      <w:r w:rsidRPr="00526383">
        <w:rPr>
          <w:noProof/>
          <w:color w:val="000000"/>
          <w:szCs w:val="24"/>
          <w:lang w:val="en-US" w:eastAsia="en-GB"/>
        </w:rPr>
        <w:t xml:space="preserve"> form must be duly filled in, documenting how the applicant fulfils the selection criteria listed below.</w:t>
      </w:r>
      <w:r>
        <w:rPr>
          <w:noProof/>
          <w:color w:val="000000"/>
          <w:szCs w:val="24"/>
          <w:lang w:val="en-US" w:eastAsia="en-GB"/>
        </w:rPr>
        <w:t xml:space="preserve"> </w:t>
      </w:r>
      <w:r w:rsidR="00A67022" w:rsidRPr="00A67022">
        <w:rPr>
          <w:noProof/>
          <w:color w:val="000000"/>
          <w:szCs w:val="24"/>
          <w:lang w:val="en-US" w:eastAsia="en-GB"/>
        </w:rPr>
        <w:t>Each application shall include the following documents:</w:t>
      </w:r>
    </w:p>
    <w:p w14:paraId="04F71963" w14:textId="692060C1" w:rsidR="00263D1B" w:rsidRPr="00263D1B" w:rsidRDefault="00702449" w:rsidP="00263D1B">
      <w:pPr>
        <w:pStyle w:val="ListDash"/>
        <w:rPr>
          <w:noProof/>
          <w:lang w:val="en-US" w:eastAsia="en-GB"/>
        </w:rPr>
      </w:pPr>
      <w:r w:rsidRPr="00702449">
        <w:rPr>
          <w:noProof/>
          <w:lang w:val="en-US" w:eastAsia="en-GB"/>
        </w:rPr>
        <w:t xml:space="preserve">A </w:t>
      </w:r>
      <w:r w:rsidRPr="00702449">
        <w:rPr>
          <w:b/>
          <w:noProof/>
          <w:lang w:val="en-US" w:eastAsia="en-GB"/>
        </w:rPr>
        <w:t>cover letter</w:t>
      </w:r>
      <w:r w:rsidRPr="00702449">
        <w:rPr>
          <w:noProof/>
          <w:lang w:val="en-US" w:eastAsia="en-GB"/>
        </w:rPr>
        <w:t xml:space="preserve"> explaining the applicant's motivation for answering this call and </w:t>
      </w:r>
      <w:r w:rsidRPr="00A67022">
        <w:rPr>
          <w:noProof/>
          <w:lang w:eastAsia="en-GB"/>
        </w:rPr>
        <w:t>stating what contribution the applicant could make to the group</w:t>
      </w:r>
      <w:r w:rsidR="000E1586">
        <w:rPr>
          <w:noProof/>
          <w:lang w:eastAsia="en-GB"/>
        </w:rPr>
        <w:t>;</w:t>
      </w:r>
      <w:r w:rsidRPr="00702449">
        <w:rPr>
          <w:noProof/>
          <w:color w:val="000000"/>
          <w:szCs w:val="24"/>
          <w:lang w:val="en-US" w:eastAsia="en-GB"/>
        </w:rPr>
        <w:t xml:space="preserve"> </w:t>
      </w:r>
    </w:p>
    <w:p w14:paraId="574828A4" w14:textId="681C794E" w:rsidR="007F0813" w:rsidRPr="00702449" w:rsidRDefault="00871322" w:rsidP="00702449">
      <w:pPr>
        <w:pStyle w:val="ListDash"/>
        <w:rPr>
          <w:noProof/>
          <w:color w:val="000000"/>
          <w:szCs w:val="24"/>
          <w:lang w:val="en-US" w:eastAsia="en-GB"/>
        </w:rPr>
      </w:pPr>
      <w:r w:rsidRPr="00702449">
        <w:rPr>
          <w:noProof/>
          <w:color w:val="000000"/>
          <w:szCs w:val="24"/>
          <w:lang w:val="en-US" w:eastAsia="en-GB"/>
        </w:rPr>
        <w:t>A</w:t>
      </w:r>
      <w:r w:rsidR="00A67022" w:rsidRPr="00702449">
        <w:rPr>
          <w:noProof/>
          <w:color w:val="000000"/>
          <w:szCs w:val="24"/>
          <w:lang w:val="en-US" w:eastAsia="en-GB"/>
        </w:rPr>
        <w:t xml:space="preserve"> </w:t>
      </w:r>
      <w:r w:rsidR="00A67022" w:rsidRPr="00702449">
        <w:rPr>
          <w:b/>
          <w:i/>
          <w:noProof/>
          <w:color w:val="000000"/>
          <w:szCs w:val="24"/>
          <w:lang w:val="en-US" w:eastAsia="en-GB"/>
        </w:rPr>
        <w:t xml:space="preserve">curriculum </w:t>
      </w:r>
      <w:r w:rsidR="00A67022" w:rsidRPr="00702449">
        <w:rPr>
          <w:b/>
          <w:i/>
          <w:noProof/>
          <w:color w:val="000000"/>
          <w:szCs w:val="24"/>
          <w:lang w:eastAsia="en-GB"/>
        </w:rPr>
        <w:t>vitae</w:t>
      </w:r>
      <w:r w:rsidR="00A67022" w:rsidRPr="00702449">
        <w:rPr>
          <w:b/>
          <w:noProof/>
          <w:color w:val="000000"/>
          <w:szCs w:val="24"/>
          <w:lang w:eastAsia="en-GB"/>
        </w:rPr>
        <w:t xml:space="preserve"> </w:t>
      </w:r>
      <w:r w:rsidR="00A67022" w:rsidRPr="00702449">
        <w:rPr>
          <w:b/>
          <w:noProof/>
          <w:color w:val="000000"/>
          <w:szCs w:val="24"/>
          <w:lang w:val="sl" w:eastAsia="en-GB"/>
        </w:rPr>
        <w:t>(CV)</w:t>
      </w:r>
      <w:r w:rsidR="00A67022" w:rsidRPr="00702449">
        <w:rPr>
          <w:noProof/>
          <w:color w:val="000000"/>
          <w:szCs w:val="24"/>
          <w:lang w:val="sl" w:eastAsia="en-GB"/>
        </w:rPr>
        <w:t xml:space="preserve"> </w:t>
      </w:r>
      <w:r w:rsidR="00A67022" w:rsidRPr="00702449">
        <w:rPr>
          <w:noProof/>
          <w:color w:val="000000"/>
          <w:szCs w:val="24"/>
          <w:lang w:val="en-US" w:eastAsia="en-GB"/>
        </w:rPr>
        <w:t>preferably not exceeding three pages. All CVs shall be submitted in the European format (</w:t>
      </w:r>
      <w:hyperlink r:id="rId17" w:history="1">
        <w:r w:rsidR="000A6A45" w:rsidRPr="00702449">
          <w:rPr>
            <w:rStyle w:val="Hyperlink"/>
            <w:noProof/>
            <w:szCs w:val="24"/>
            <w:lang w:val="en-US" w:eastAsia="en-GB"/>
          </w:rPr>
          <w:t>https://europass.cedefop.europa.eu/en/documents/curriculum-vitae/templates-instructions</w:t>
        </w:r>
      </w:hyperlink>
      <w:r w:rsidR="000A6A45" w:rsidRPr="00702449">
        <w:rPr>
          <w:noProof/>
          <w:color w:val="000000"/>
          <w:szCs w:val="24"/>
          <w:lang w:val="en-US" w:eastAsia="en-GB"/>
        </w:rPr>
        <w:t xml:space="preserve"> </w:t>
      </w:r>
      <w:r w:rsidR="00A67022" w:rsidRPr="00702449">
        <w:rPr>
          <w:noProof/>
          <w:color w:val="000000"/>
          <w:szCs w:val="24"/>
          <w:lang w:val="en-US" w:eastAsia="en-GB"/>
        </w:rPr>
        <w:t>)</w:t>
      </w:r>
      <w:r w:rsidR="000E1586">
        <w:rPr>
          <w:noProof/>
          <w:color w:val="000000"/>
          <w:szCs w:val="24"/>
          <w:lang w:val="en-US" w:eastAsia="en-GB"/>
        </w:rPr>
        <w:t>;</w:t>
      </w:r>
    </w:p>
    <w:p w14:paraId="485B6DA4" w14:textId="67F01167" w:rsidR="00A67022" w:rsidRPr="007F0813" w:rsidRDefault="00A67022" w:rsidP="007F0813">
      <w:pPr>
        <w:pStyle w:val="ListDash"/>
        <w:rPr>
          <w:noProof/>
          <w:color w:val="000000"/>
          <w:szCs w:val="24"/>
          <w:lang w:val="en-US" w:eastAsia="en-GB"/>
        </w:rPr>
      </w:pPr>
      <w:r w:rsidRPr="007F0813">
        <w:rPr>
          <w:noProof/>
          <w:szCs w:val="24"/>
        </w:rPr>
        <w:t xml:space="preserve">Individuals </w:t>
      </w:r>
      <w:r w:rsidRPr="007F0813">
        <w:rPr>
          <w:rFonts w:eastAsia="SimSun"/>
          <w:noProof/>
          <w:lang w:eastAsia="zh-CN"/>
        </w:rPr>
        <w:t xml:space="preserve">applying to be appointed as members of the group in a personal capacity must disclose any circumstances that could give rise to a conflict of interest by </w:t>
      </w:r>
      <w:r w:rsidRPr="00A67022">
        <w:rPr>
          <w:noProof/>
          <w:lang w:eastAsia="en-GB"/>
        </w:rPr>
        <w:t xml:space="preserve">submitting a </w:t>
      </w:r>
      <w:r w:rsidRPr="0008334D">
        <w:rPr>
          <w:b/>
          <w:noProof/>
          <w:lang w:eastAsia="en-GB"/>
        </w:rPr>
        <w:t>declaration of interests</w:t>
      </w:r>
      <w:r w:rsidRPr="00A67022">
        <w:rPr>
          <w:noProof/>
          <w:lang w:eastAsia="en-GB"/>
        </w:rPr>
        <w:t xml:space="preserve"> </w:t>
      </w:r>
      <w:r w:rsidR="009F519E">
        <w:rPr>
          <w:noProof/>
          <w:szCs w:val="24"/>
        </w:rPr>
        <w:t>(‘</w:t>
      </w:r>
      <w:r w:rsidRPr="007F0813">
        <w:rPr>
          <w:noProof/>
          <w:szCs w:val="24"/>
        </w:rPr>
        <w:t xml:space="preserve">DOI’) form </w:t>
      </w:r>
      <w:r w:rsidRPr="00A67022">
        <w:rPr>
          <w:noProof/>
          <w:lang w:eastAsia="en-GB"/>
        </w:rPr>
        <w:t>on the basis of the standard DOI form for expert groups attached to this call</w:t>
      </w:r>
      <w:r w:rsidR="006154EE">
        <w:rPr>
          <w:noProof/>
          <w:lang w:eastAsia="en-GB"/>
        </w:rPr>
        <w:t xml:space="preserve"> (Annex III)</w:t>
      </w:r>
      <w:r w:rsidRPr="007F0813">
        <w:rPr>
          <w:rFonts w:eastAsia="SimSun"/>
          <w:noProof/>
          <w:lang w:eastAsia="zh-CN"/>
        </w:rPr>
        <w:t xml:space="preserve">. </w:t>
      </w:r>
      <w:r w:rsidRPr="007F0813">
        <w:rPr>
          <w:iCs/>
          <w:noProof/>
          <w:lang w:eastAsia="en-GB"/>
        </w:rPr>
        <w:t>Submission of a duly completed DOI form is necessary in order to be eligible to be appointed in a personal capacity.</w:t>
      </w:r>
      <w:r w:rsidRPr="007F0813">
        <w:rPr>
          <w:rFonts w:eastAsia="SimSun"/>
          <w:noProof/>
          <w:szCs w:val="24"/>
          <w:lang w:eastAsia="zh-CN"/>
        </w:rPr>
        <w:t xml:space="preserve"> </w:t>
      </w:r>
      <w:r w:rsidR="00611864" w:rsidRPr="007F0813">
        <w:rPr>
          <w:rFonts w:eastAsia="SimSun"/>
          <w:noProof/>
          <w:szCs w:val="24"/>
          <w:lang w:eastAsia="zh-CN"/>
        </w:rPr>
        <w:t xml:space="preserve">Individuals who answer in the affirmative questions included in the DOI form are required to supply further </w:t>
      </w:r>
      <w:r w:rsidR="00611864" w:rsidRPr="007F0813">
        <w:rPr>
          <w:rFonts w:eastAsia="SimSun"/>
          <w:b/>
          <w:noProof/>
          <w:szCs w:val="24"/>
          <w:lang w:eastAsia="zh-CN"/>
        </w:rPr>
        <w:t>details</w:t>
      </w:r>
      <w:r w:rsidR="00611864" w:rsidRPr="007F0813">
        <w:rPr>
          <w:rFonts w:eastAsia="SimSun"/>
          <w:noProof/>
          <w:szCs w:val="24"/>
          <w:lang w:eastAsia="zh-CN"/>
        </w:rPr>
        <w:t xml:space="preserve"> by filling in the section ‘Description’. </w:t>
      </w:r>
      <w:r w:rsidRPr="007F0813">
        <w:rPr>
          <w:rFonts w:eastAsia="SimSun"/>
          <w:noProof/>
          <w:szCs w:val="24"/>
          <w:lang w:eastAsia="zh-CN"/>
        </w:rPr>
        <w:t>The Commission shall perform the conflict of interest assessment in compliance with the horizontal rules</w:t>
      </w:r>
      <w:r w:rsidRPr="00A67022">
        <w:rPr>
          <w:rFonts w:eastAsia="SimSun"/>
          <w:noProof/>
          <w:vertAlign w:val="superscript"/>
          <w:lang w:eastAsia="zh-CN"/>
        </w:rPr>
        <w:footnoteReference w:id="7"/>
      </w:r>
      <w:r w:rsidRPr="007F0813">
        <w:rPr>
          <w:rFonts w:eastAsia="SimSun"/>
          <w:noProof/>
          <w:szCs w:val="24"/>
          <w:lang w:eastAsia="zh-CN"/>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85B6DAA" w14:textId="3C0ACF69" w:rsidR="00A67022" w:rsidRDefault="007C7A04" w:rsidP="00702449">
      <w:pPr>
        <w:widowControl w:val="0"/>
        <w:spacing w:before="120" w:after="120"/>
        <w:rPr>
          <w:noProof/>
          <w:color w:val="000000"/>
          <w:szCs w:val="24"/>
          <w:lang w:val="en-US" w:eastAsia="en-GB"/>
        </w:rPr>
      </w:pPr>
      <w:r w:rsidRPr="00526383">
        <w:rPr>
          <w:noProof/>
          <w:color w:val="000000"/>
          <w:szCs w:val="24"/>
          <w:lang w:val="en-US" w:eastAsia="en-GB"/>
        </w:rPr>
        <w:t xml:space="preserve">The duly completed applications must be submitted by </w:t>
      </w:r>
      <w:r>
        <w:rPr>
          <w:b/>
          <w:bCs/>
          <w:noProof/>
          <w:color w:val="000000"/>
          <w:szCs w:val="24"/>
          <w:lang w:val="en-US" w:eastAsia="en-GB"/>
        </w:rPr>
        <w:t>12</w:t>
      </w:r>
      <w:r w:rsidR="00C12C82">
        <w:rPr>
          <w:b/>
          <w:bCs/>
          <w:noProof/>
          <w:color w:val="000000"/>
          <w:szCs w:val="24"/>
          <w:lang w:val="en-US" w:eastAsia="en-GB"/>
        </w:rPr>
        <w:t>:</w:t>
      </w:r>
      <w:r>
        <w:rPr>
          <w:b/>
          <w:bCs/>
          <w:noProof/>
          <w:color w:val="000000"/>
          <w:szCs w:val="24"/>
          <w:lang w:val="en-US" w:eastAsia="en-GB"/>
        </w:rPr>
        <w:t xml:space="preserve">00 CET </w:t>
      </w:r>
      <w:r w:rsidRPr="001C6538">
        <w:rPr>
          <w:b/>
          <w:bCs/>
          <w:noProof/>
          <w:color w:val="000000"/>
          <w:szCs w:val="24"/>
          <w:lang w:val="en-US" w:eastAsia="en-GB"/>
        </w:rPr>
        <w:t>o</w:t>
      </w:r>
      <w:r w:rsidR="009E4921">
        <w:rPr>
          <w:b/>
          <w:bCs/>
          <w:noProof/>
          <w:color w:val="000000"/>
          <w:szCs w:val="24"/>
          <w:lang w:val="en-US" w:eastAsia="en-GB"/>
        </w:rPr>
        <w:t>n 22</w:t>
      </w:r>
      <w:r w:rsidRPr="001C6538">
        <w:rPr>
          <w:b/>
          <w:bCs/>
          <w:noProof/>
          <w:color w:val="000000"/>
          <w:szCs w:val="24"/>
          <w:lang w:val="en-US" w:eastAsia="en-GB"/>
        </w:rPr>
        <w:t xml:space="preserve"> </w:t>
      </w:r>
      <w:r w:rsidR="001C6538" w:rsidRPr="001C6538">
        <w:rPr>
          <w:b/>
          <w:bCs/>
          <w:noProof/>
          <w:color w:val="000000"/>
          <w:szCs w:val="24"/>
          <w:lang w:val="en-US" w:eastAsia="en-GB"/>
        </w:rPr>
        <w:t>March</w:t>
      </w:r>
      <w:r w:rsidRPr="001C6538">
        <w:rPr>
          <w:b/>
          <w:bCs/>
          <w:noProof/>
          <w:color w:val="000000"/>
          <w:szCs w:val="24"/>
          <w:lang w:val="en-US" w:eastAsia="en-GB"/>
        </w:rPr>
        <w:t xml:space="preserve"> 2021 </w:t>
      </w:r>
      <w:r w:rsidRPr="00526383">
        <w:rPr>
          <w:noProof/>
          <w:color w:val="000000"/>
          <w:szCs w:val="24"/>
          <w:lang w:val="en-US" w:eastAsia="en-GB"/>
        </w:rPr>
        <w:t>at the latest. The date and time of submission will be automatically established by the website when the online application form is submitted.</w:t>
      </w:r>
    </w:p>
    <w:p w14:paraId="6E04A2E0" w14:textId="77777777" w:rsidR="00702449" w:rsidRPr="00702449" w:rsidRDefault="00702449" w:rsidP="00702449">
      <w:pPr>
        <w:widowControl w:val="0"/>
        <w:spacing w:before="120" w:after="120"/>
        <w:rPr>
          <w:noProof/>
          <w:color w:val="000000"/>
          <w:szCs w:val="24"/>
          <w:lang w:val="en-US" w:eastAsia="en-GB"/>
        </w:rPr>
      </w:pPr>
    </w:p>
    <w:p w14:paraId="485B6DAB" w14:textId="54788078" w:rsidR="00A67022" w:rsidRPr="00A67022" w:rsidRDefault="00A67022" w:rsidP="00330154">
      <w:pPr>
        <w:numPr>
          <w:ilvl w:val="0"/>
          <w:numId w:val="23"/>
        </w:numPr>
        <w:spacing w:before="120" w:after="120"/>
        <w:ind w:left="0" w:hanging="567"/>
        <w:rPr>
          <w:b/>
          <w:bCs/>
          <w:smallCaps/>
          <w:noProof/>
          <w:color w:val="000000"/>
          <w:sz w:val="23"/>
          <w:szCs w:val="23"/>
          <w:lang w:val="en-US" w:eastAsia="en-GB"/>
        </w:rPr>
      </w:pPr>
      <w:r w:rsidRPr="00330154">
        <w:rPr>
          <w:b/>
          <w:bCs/>
          <w:noProof/>
          <w:color w:val="000000"/>
          <w:szCs w:val="24"/>
          <w:lang w:val="en-US" w:eastAsia="en-GB"/>
        </w:rPr>
        <w:t>Selection criteria</w:t>
      </w:r>
    </w:p>
    <w:p w14:paraId="47A4FF57" w14:textId="0CAC7983" w:rsidR="00A7346D" w:rsidRDefault="007F0813" w:rsidP="001B6CB1">
      <w:pPr>
        <w:spacing w:before="120" w:after="120"/>
        <w:rPr>
          <w:noProof/>
        </w:rPr>
      </w:pPr>
      <w:r>
        <w:t xml:space="preserve">The members shall reflect </w:t>
      </w:r>
      <w:r w:rsidR="00A7346D">
        <w:t xml:space="preserve">the broad cross-disciplinary scope of the group. </w:t>
      </w:r>
      <w:r w:rsidR="00787F3D">
        <w:t>T</w:t>
      </w:r>
      <w:r w:rsidR="00A7346D">
        <w:t>hey shall not perceive themselves as representatives of a particular discipline, worldview, or line of research</w:t>
      </w:r>
      <w:r w:rsidR="00385AA9">
        <w:t>.</w:t>
      </w:r>
      <w:r w:rsidR="00331DF5">
        <w:t xml:space="preserve"> </w:t>
      </w:r>
      <w:r w:rsidR="00385AA9">
        <w:t>T</w:t>
      </w:r>
      <w:r w:rsidR="00A7346D">
        <w:t>hey shall have a broad vision which collectively reflects an understanding of important ongoing and emerging developments, including inter-, trans-, and multi-disciplinary perspectives, and the need for ethical advice at the European level.</w:t>
      </w:r>
    </w:p>
    <w:p w14:paraId="485B6DAC" w14:textId="4341A007" w:rsidR="00A67022" w:rsidRPr="00A67022" w:rsidRDefault="00A67022" w:rsidP="001B6CB1">
      <w:pPr>
        <w:spacing w:before="120" w:after="120"/>
        <w:rPr>
          <w:noProof/>
          <w:szCs w:val="24"/>
        </w:rPr>
      </w:pPr>
      <w:r w:rsidRPr="00A67022">
        <w:rPr>
          <w:noProof/>
        </w:rPr>
        <w:t xml:space="preserve">The Commission </w:t>
      </w:r>
      <w:r w:rsidRPr="00A67022">
        <w:rPr>
          <w:noProof/>
          <w:szCs w:val="24"/>
        </w:rPr>
        <w:t>will take the following criteria into account when assessing applications:</w:t>
      </w:r>
    </w:p>
    <w:p w14:paraId="25A6FCFE" w14:textId="4EF6B898" w:rsidR="008D3BB4" w:rsidRPr="00261503" w:rsidRDefault="001F307F" w:rsidP="008D3BB4">
      <w:pPr>
        <w:pStyle w:val="ListDash"/>
        <w:rPr>
          <w:noProof/>
          <w:lang w:val="en-US"/>
        </w:rPr>
      </w:pPr>
      <w:r w:rsidRPr="008D3BB4">
        <w:rPr>
          <w:bCs/>
          <w:noProof/>
          <w:lang w:val="en-US"/>
        </w:rPr>
        <w:t xml:space="preserve">A </w:t>
      </w:r>
      <w:r w:rsidR="008D3BB4" w:rsidRPr="008D3BB4">
        <w:rPr>
          <w:bCs/>
          <w:noProof/>
          <w:lang w:val="en-US"/>
        </w:rPr>
        <w:t>university degree or diploma</w:t>
      </w:r>
      <w:r w:rsidR="008D3BB4" w:rsidRPr="00261503">
        <w:rPr>
          <w:b/>
          <w:bCs/>
          <w:noProof/>
          <w:lang w:val="en-US"/>
        </w:rPr>
        <w:t xml:space="preserve"> </w:t>
      </w:r>
      <w:r w:rsidR="008D3BB4" w:rsidRPr="00261503">
        <w:rPr>
          <w:noProof/>
          <w:lang w:val="en-US"/>
        </w:rPr>
        <w:t xml:space="preserve">in </w:t>
      </w:r>
      <w:r w:rsidR="00B71515">
        <w:rPr>
          <w:noProof/>
          <w:lang w:val="en-US"/>
        </w:rPr>
        <w:t xml:space="preserve">at least </w:t>
      </w:r>
      <w:r w:rsidR="008D3BB4" w:rsidRPr="00261503">
        <w:rPr>
          <w:noProof/>
          <w:lang w:val="en-US"/>
        </w:rPr>
        <w:t xml:space="preserve">one of the following three broad categories: </w:t>
      </w:r>
    </w:p>
    <w:p w14:paraId="124472AB" w14:textId="076E1D95" w:rsidR="008D3BB4" w:rsidRPr="00261503" w:rsidRDefault="008D3BB4" w:rsidP="00B56735">
      <w:pPr>
        <w:pStyle w:val="ListDash"/>
        <w:numPr>
          <w:ilvl w:val="0"/>
          <w:numId w:val="36"/>
        </w:numPr>
        <w:rPr>
          <w:noProof/>
          <w:lang w:val="en-US"/>
        </w:rPr>
      </w:pPr>
      <w:r w:rsidRPr="00261503">
        <w:rPr>
          <w:noProof/>
          <w:lang w:val="en-US"/>
        </w:rPr>
        <w:t>Ethics and philosophy (including moral philosophy, philosophy of science, applied ethics, political theory)</w:t>
      </w:r>
      <w:r w:rsidR="001F307F">
        <w:rPr>
          <w:noProof/>
          <w:lang w:val="en-US"/>
        </w:rPr>
        <w:t>;</w:t>
      </w:r>
      <w:r w:rsidRPr="00261503">
        <w:rPr>
          <w:noProof/>
          <w:lang w:val="en-US"/>
        </w:rPr>
        <w:t xml:space="preserve"> </w:t>
      </w:r>
    </w:p>
    <w:p w14:paraId="66EFCE27" w14:textId="57AE8730" w:rsidR="008D3BB4" w:rsidRPr="00261503" w:rsidRDefault="00B71515" w:rsidP="00B56735">
      <w:pPr>
        <w:pStyle w:val="ListDash"/>
        <w:numPr>
          <w:ilvl w:val="0"/>
          <w:numId w:val="36"/>
        </w:numPr>
        <w:rPr>
          <w:noProof/>
          <w:lang w:val="en-US"/>
        </w:rPr>
      </w:pPr>
      <w:r>
        <w:rPr>
          <w:noProof/>
          <w:lang w:val="en-US"/>
        </w:rPr>
        <w:lastRenderedPageBreak/>
        <w:t>Natural sciences,</w:t>
      </w:r>
      <w:r w:rsidR="008D3BB4" w:rsidRPr="00261503">
        <w:rPr>
          <w:noProof/>
          <w:lang w:val="en-US"/>
        </w:rPr>
        <w:t xml:space="preserve"> social sciences</w:t>
      </w:r>
      <w:r w:rsidR="00385AA9">
        <w:rPr>
          <w:noProof/>
          <w:lang w:val="en-US"/>
        </w:rPr>
        <w:t>,</w:t>
      </w:r>
      <w:r w:rsidR="008D3BB4" w:rsidRPr="00261503">
        <w:rPr>
          <w:noProof/>
          <w:lang w:val="en-US"/>
        </w:rPr>
        <w:t xml:space="preserve"> humanities </w:t>
      </w:r>
      <w:r>
        <w:rPr>
          <w:noProof/>
          <w:lang w:val="en-US"/>
        </w:rPr>
        <w:t xml:space="preserve">and the arts </w:t>
      </w:r>
      <w:r w:rsidR="008D3BB4" w:rsidRPr="00261503">
        <w:rPr>
          <w:noProof/>
          <w:lang w:val="en-US"/>
        </w:rPr>
        <w:t>(including medicine, engineering, computer science,</w:t>
      </w:r>
      <w:r w:rsidR="009F519E">
        <w:rPr>
          <w:noProof/>
          <w:lang w:val="en-US"/>
        </w:rPr>
        <w:t xml:space="preserve"> political science,</w:t>
      </w:r>
      <w:r w:rsidR="008D3BB4" w:rsidRPr="00261503">
        <w:rPr>
          <w:noProof/>
          <w:lang w:val="en-US"/>
        </w:rPr>
        <w:t xml:space="preserve"> economics, anthropology, sociology</w:t>
      </w:r>
      <w:r>
        <w:rPr>
          <w:noProof/>
          <w:lang w:val="en-US"/>
        </w:rPr>
        <w:t>, history</w:t>
      </w:r>
      <w:r w:rsidR="008D3BB4" w:rsidRPr="00261503">
        <w:rPr>
          <w:noProof/>
          <w:lang w:val="en-US"/>
        </w:rPr>
        <w:t>)</w:t>
      </w:r>
      <w:r w:rsidR="001F307F">
        <w:rPr>
          <w:noProof/>
          <w:lang w:val="en-US"/>
        </w:rPr>
        <w:t>;</w:t>
      </w:r>
    </w:p>
    <w:p w14:paraId="18C4ABAD" w14:textId="624E84D1" w:rsidR="008D3BB4" w:rsidRPr="00261503" w:rsidRDefault="008D3BB4" w:rsidP="00B56735">
      <w:pPr>
        <w:pStyle w:val="ListDash"/>
        <w:numPr>
          <w:ilvl w:val="0"/>
          <w:numId w:val="36"/>
        </w:numPr>
        <w:rPr>
          <w:noProof/>
          <w:lang w:val="en-US"/>
        </w:rPr>
      </w:pPr>
      <w:r w:rsidRPr="00261503">
        <w:rPr>
          <w:noProof/>
          <w:lang w:val="en-US"/>
        </w:rPr>
        <w:t>Law (including human rights law, in</w:t>
      </w:r>
      <w:r>
        <w:rPr>
          <w:noProof/>
          <w:lang w:val="en-US"/>
        </w:rPr>
        <w:t>ternational law, European law)</w:t>
      </w:r>
      <w:r w:rsidR="001F307F">
        <w:rPr>
          <w:noProof/>
          <w:lang w:val="en-US"/>
        </w:rPr>
        <w:t>.</w:t>
      </w:r>
    </w:p>
    <w:p w14:paraId="61EBA691" w14:textId="77777777" w:rsidR="00471B13" w:rsidRPr="007F0813" w:rsidRDefault="00471B13" w:rsidP="00471B13">
      <w:pPr>
        <w:pStyle w:val="ListDash"/>
        <w:rPr>
          <w:noProof/>
          <w:lang w:val="en-US"/>
        </w:rPr>
      </w:pPr>
      <w:r w:rsidRPr="00261503">
        <w:rPr>
          <w:noProof/>
          <w:lang w:val="en-US"/>
        </w:rPr>
        <w:t xml:space="preserve">A high motivation to serve as member of the EGE, including an ability and willingness to provide wisdom, foresight and vision, </w:t>
      </w:r>
      <w:r>
        <w:rPr>
          <w:noProof/>
          <w:lang w:val="en-US"/>
        </w:rPr>
        <w:t xml:space="preserve">to take the time to draft analyses and recommendations, </w:t>
      </w:r>
      <w:r w:rsidRPr="00261503">
        <w:rPr>
          <w:noProof/>
          <w:lang w:val="en-US"/>
        </w:rPr>
        <w:t xml:space="preserve">to build working relationships of trust, confidence and collaboration and to serve independently of other interests. </w:t>
      </w:r>
    </w:p>
    <w:p w14:paraId="73A885B3" w14:textId="5C61EB75" w:rsidR="007F0813" w:rsidRDefault="007F0813" w:rsidP="007F0813">
      <w:pPr>
        <w:pStyle w:val="ListDash"/>
        <w:rPr>
          <w:noProof/>
          <w:lang w:val="en-US"/>
        </w:rPr>
      </w:pPr>
      <w:r w:rsidRPr="00261503">
        <w:rPr>
          <w:noProof/>
          <w:lang w:val="en-US"/>
        </w:rPr>
        <w:t>A broad understanding of current and emerging ethical developments (including an understanding of the role and future of ethics in the EU context), combined with the capacity to engage with inter</w:t>
      </w:r>
      <w:r w:rsidR="00385AA9">
        <w:rPr>
          <w:noProof/>
          <w:lang w:val="en-US"/>
        </w:rPr>
        <w:t>-</w:t>
      </w:r>
      <w:r w:rsidRPr="00261503">
        <w:rPr>
          <w:noProof/>
          <w:lang w:val="en-US"/>
        </w:rPr>
        <w:t>, trans</w:t>
      </w:r>
      <w:r w:rsidR="00385AA9">
        <w:rPr>
          <w:noProof/>
          <w:lang w:val="en-US"/>
        </w:rPr>
        <w:t>-</w:t>
      </w:r>
      <w:r w:rsidRPr="00261503">
        <w:rPr>
          <w:noProof/>
          <w:lang w:val="en-US"/>
        </w:rPr>
        <w:t xml:space="preserve"> and multi-disciplinary perspectives when addressing contemporary ethical dilemmas. </w:t>
      </w:r>
    </w:p>
    <w:p w14:paraId="485B6DAD" w14:textId="24E42708" w:rsidR="00A67022" w:rsidRDefault="001F307F" w:rsidP="009C241E">
      <w:pPr>
        <w:pStyle w:val="ListDash"/>
        <w:rPr>
          <w:noProof/>
        </w:rPr>
      </w:pPr>
      <w:r w:rsidRPr="008D3BB4">
        <w:rPr>
          <w:noProof/>
        </w:rPr>
        <w:t>C</w:t>
      </w:r>
      <w:r w:rsidR="008D3BB4" w:rsidRPr="008D3BB4">
        <w:rPr>
          <w:noProof/>
        </w:rPr>
        <w:t xml:space="preserve">andidates must have </w:t>
      </w:r>
      <w:r w:rsidR="007F0813">
        <w:rPr>
          <w:noProof/>
        </w:rPr>
        <w:t xml:space="preserve">proven and relevant </w:t>
      </w:r>
      <w:r w:rsidR="008D3BB4" w:rsidRPr="008D3BB4">
        <w:rPr>
          <w:noProof/>
        </w:rPr>
        <w:t>professional experience</w:t>
      </w:r>
      <w:r w:rsidR="007F0813">
        <w:rPr>
          <w:noProof/>
        </w:rPr>
        <w:t>, including at European and/or international level.</w:t>
      </w:r>
      <w:r w:rsidR="008D3BB4" w:rsidRPr="008D3BB4">
        <w:rPr>
          <w:noProof/>
        </w:rPr>
        <w:t xml:space="preserve"> They should also have documented experience in an ethics advisory board or equivalent</w:t>
      </w:r>
      <w:r w:rsidR="008D3BB4">
        <w:rPr>
          <w:noProof/>
        </w:rPr>
        <w:t xml:space="preserve"> experience in ethical analysis</w:t>
      </w:r>
      <w:r>
        <w:rPr>
          <w:noProof/>
        </w:rPr>
        <w:t>.</w:t>
      </w:r>
      <w:r w:rsidR="009C241E">
        <w:rPr>
          <w:noProof/>
        </w:rPr>
        <w:t xml:space="preserve"> Indeed, c</w:t>
      </w:r>
      <w:r w:rsidR="009C241E" w:rsidRPr="009C241E">
        <w:rPr>
          <w:noProof/>
        </w:rPr>
        <w:t xml:space="preserve">onsideration shall also be given to younger next-generation </w:t>
      </w:r>
      <w:r w:rsidR="006D43EE">
        <w:rPr>
          <w:noProof/>
        </w:rPr>
        <w:t>candidates</w:t>
      </w:r>
      <w:r w:rsidR="009C241E">
        <w:rPr>
          <w:noProof/>
        </w:rPr>
        <w:t>.</w:t>
      </w:r>
      <w:r w:rsidR="009C241E" w:rsidRPr="009C241E" w:rsidDel="008D3BB4">
        <w:rPr>
          <w:noProof/>
        </w:rPr>
        <w:t xml:space="preserve"> </w:t>
      </w:r>
    </w:p>
    <w:p w14:paraId="0CEE2D0C" w14:textId="77777777" w:rsidR="00181BB8" w:rsidRPr="00261503" w:rsidRDefault="00181BB8" w:rsidP="00181BB8">
      <w:pPr>
        <w:pStyle w:val="ListDash"/>
        <w:rPr>
          <w:noProof/>
          <w:lang w:val="en-US"/>
        </w:rPr>
      </w:pPr>
      <w:r w:rsidRPr="00261503">
        <w:rPr>
          <w:noProof/>
          <w:lang w:val="en-US"/>
        </w:rPr>
        <w:t xml:space="preserve">Substantial, high level experience, relevant to the activities of the EGE, with a track record of excellence at the European and global, as well as the national level. </w:t>
      </w:r>
    </w:p>
    <w:p w14:paraId="28A11C53" w14:textId="3C7568D5" w:rsidR="00181BB8" w:rsidRPr="00181BB8" w:rsidRDefault="00181BB8" w:rsidP="00181BB8">
      <w:pPr>
        <w:pStyle w:val="ListDash"/>
        <w:rPr>
          <w:noProof/>
          <w:lang w:val="en-US"/>
        </w:rPr>
      </w:pPr>
      <w:r w:rsidRPr="00261503">
        <w:rPr>
          <w:noProof/>
          <w:lang w:val="en-US"/>
        </w:rPr>
        <w:t>Proven experience in ethics bodies, such as advisory councils and committees, government advisory functions, national ethics councils, universities and research institutes or other documented practical experience in ethical analysis.</w:t>
      </w:r>
      <w:r w:rsidR="006D43EE" w:rsidRPr="006D43EE">
        <w:rPr>
          <w:noProof/>
          <w:lang w:val="en-US"/>
        </w:rPr>
        <w:t xml:space="preserve"> </w:t>
      </w:r>
      <w:r w:rsidR="006D43EE">
        <w:rPr>
          <w:noProof/>
          <w:lang w:val="en-US"/>
        </w:rPr>
        <w:t>In addition, e</w:t>
      </w:r>
      <w:r w:rsidR="006D43EE" w:rsidRPr="00261503">
        <w:rPr>
          <w:noProof/>
          <w:lang w:val="en-US"/>
        </w:rPr>
        <w:t>xperience in providing ethical, scientific or other advice to policy, at national, European or international levels and an understanding of the European policy context</w:t>
      </w:r>
      <w:r w:rsidR="006D43EE">
        <w:rPr>
          <w:noProof/>
          <w:lang w:val="en-US"/>
        </w:rPr>
        <w:t xml:space="preserve"> will be considered an asset</w:t>
      </w:r>
      <w:r w:rsidR="006D43EE" w:rsidRPr="00261503">
        <w:rPr>
          <w:noProof/>
          <w:lang w:val="en-US"/>
        </w:rPr>
        <w:t>.</w:t>
      </w:r>
      <w:r w:rsidRPr="00261503">
        <w:rPr>
          <w:noProof/>
          <w:lang w:val="en-US"/>
        </w:rPr>
        <w:t xml:space="preserve"> </w:t>
      </w:r>
    </w:p>
    <w:p w14:paraId="05000F51" w14:textId="0086ACAA" w:rsidR="00437B4F" w:rsidRDefault="001F307F" w:rsidP="00437B4F">
      <w:pPr>
        <w:pStyle w:val="ListDash"/>
        <w:rPr>
          <w:noProof/>
        </w:rPr>
      </w:pPr>
      <w:r>
        <w:rPr>
          <w:rFonts w:eastAsia="SimSun"/>
          <w:noProof/>
          <w:lang w:eastAsia="zh-CN"/>
        </w:rPr>
        <w:t>A</w:t>
      </w:r>
      <w:r w:rsidR="00A67022" w:rsidRPr="00A67022">
        <w:rPr>
          <w:rFonts w:eastAsia="SimSun"/>
          <w:noProof/>
          <w:lang w:eastAsia="zh-CN"/>
        </w:rPr>
        <w:t>bsence of circumstances that could give</w:t>
      </w:r>
      <w:r w:rsidR="008D3BB4">
        <w:rPr>
          <w:rFonts w:eastAsia="SimSun"/>
          <w:noProof/>
          <w:lang w:eastAsia="zh-CN"/>
        </w:rPr>
        <w:t xml:space="preserve"> rise to a conflict of interest</w:t>
      </w:r>
      <w:r w:rsidR="008D3BB4" w:rsidRPr="00261503">
        <w:rPr>
          <w:noProof/>
          <w:lang w:val="en-US"/>
        </w:rPr>
        <w:t>, including circumstances that could undermine an applicant's independence</w:t>
      </w:r>
      <w:r>
        <w:rPr>
          <w:noProof/>
        </w:rPr>
        <w:t>.</w:t>
      </w:r>
    </w:p>
    <w:p w14:paraId="38526ABF" w14:textId="4D5B6300" w:rsidR="00261503" w:rsidRDefault="001F307F" w:rsidP="00437B4F">
      <w:pPr>
        <w:pStyle w:val="ListDash"/>
        <w:rPr>
          <w:noProof/>
        </w:rPr>
      </w:pPr>
      <w:r>
        <w:rPr>
          <w:noProof/>
        </w:rPr>
        <w:t>G</w:t>
      </w:r>
      <w:r w:rsidR="00A67022" w:rsidRPr="00A67022">
        <w:rPr>
          <w:noProof/>
        </w:rPr>
        <w:t>ood knowledge of the English language allowing active participation in the discussions.</w:t>
      </w:r>
      <w:bookmarkStart w:id="2" w:name="bookmark12"/>
      <w:r w:rsidR="008D3BB4">
        <w:rPr>
          <w:noProof/>
        </w:rPr>
        <w:t xml:space="preserve"> </w:t>
      </w:r>
      <w:r w:rsidR="008D3BB4" w:rsidRPr="00437B4F">
        <w:rPr>
          <w:noProof/>
          <w:lang w:val="en-US"/>
        </w:rPr>
        <w:t>Knowledge of other languages will be taken into account.</w:t>
      </w:r>
    </w:p>
    <w:p w14:paraId="485B6DB2" w14:textId="77777777" w:rsidR="00A67022" w:rsidRPr="00A67022" w:rsidRDefault="00A67022" w:rsidP="00330154">
      <w:pPr>
        <w:keepNext/>
        <w:keepLines/>
        <w:widowControl w:val="0"/>
        <w:numPr>
          <w:ilvl w:val="0"/>
          <w:numId w:val="24"/>
        </w:numPr>
        <w:spacing w:before="120" w:after="120"/>
        <w:ind w:left="0" w:hanging="720"/>
        <w:outlineLvl w:val="1"/>
        <w:rPr>
          <w:b/>
          <w:bCs/>
          <w:noProof/>
          <w:color w:val="000000"/>
          <w:sz w:val="23"/>
          <w:szCs w:val="23"/>
          <w:lang w:val="en-US" w:eastAsia="en-GB"/>
        </w:rPr>
      </w:pPr>
      <w:r w:rsidRPr="00A67022">
        <w:rPr>
          <w:b/>
          <w:bCs/>
          <w:noProof/>
          <w:color w:val="000000"/>
          <w:sz w:val="23"/>
          <w:szCs w:val="23"/>
          <w:lang w:val="en-US" w:eastAsia="en-GB"/>
        </w:rPr>
        <w:lastRenderedPageBreak/>
        <w:t>Selection procedure</w:t>
      </w:r>
      <w:bookmarkEnd w:id="2"/>
    </w:p>
    <w:p w14:paraId="6BD01D57" w14:textId="77777777" w:rsidR="00385AA9" w:rsidRDefault="00A67022" w:rsidP="00AC53E0">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the </w:t>
      </w:r>
      <w:r w:rsidR="00385AA9">
        <w:rPr>
          <w:noProof/>
          <w:color w:val="000000"/>
          <w:szCs w:val="24"/>
          <w:lang w:val="en-US" w:eastAsia="en-GB"/>
        </w:rPr>
        <w:t xml:space="preserve">responsible </w:t>
      </w:r>
      <w:r w:rsidRPr="00A67022">
        <w:rPr>
          <w:noProof/>
          <w:color w:val="000000"/>
          <w:szCs w:val="24"/>
          <w:lang w:val="en-US" w:eastAsia="en-GB"/>
        </w:rPr>
        <w:t xml:space="preserve">Commission </w:t>
      </w:r>
      <w:r w:rsidR="00385AA9">
        <w:rPr>
          <w:noProof/>
          <w:color w:val="000000"/>
          <w:szCs w:val="24"/>
          <w:lang w:val="en-US" w:eastAsia="en-GB"/>
        </w:rPr>
        <w:t xml:space="preserve">department </w:t>
      </w:r>
      <w:r w:rsidRPr="00A67022">
        <w:rPr>
          <w:noProof/>
          <w:color w:val="000000"/>
          <w:szCs w:val="24"/>
          <w:lang w:val="en-US" w:eastAsia="en-GB"/>
        </w:rPr>
        <w:t xml:space="preserve">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6DC4058E" w14:textId="54CB0862" w:rsidR="00331DF5" w:rsidRDefault="00AC53E0" w:rsidP="00331DF5">
      <w:pPr>
        <w:keepNext/>
        <w:keepLines/>
        <w:widowControl w:val="0"/>
        <w:spacing w:before="120" w:after="120"/>
        <w:outlineLvl w:val="1"/>
        <w:rPr>
          <w:noProof/>
          <w:color w:val="000000"/>
          <w:szCs w:val="24"/>
          <w:lang w:val="en-US" w:eastAsia="en-GB"/>
        </w:rPr>
      </w:pPr>
      <w:r w:rsidRPr="00AC53E0">
        <w:rPr>
          <w:noProof/>
          <w:color w:val="000000"/>
          <w:szCs w:val="24"/>
          <w:lang w:val="en-US" w:eastAsia="en-GB"/>
        </w:rPr>
        <w:t xml:space="preserve">The preliminary list of eligible candidates will be assessed by an external Identification Committee according to the set of criteria laid down in the Commission Decision (EU) </w:t>
      </w:r>
      <w:r w:rsidR="00400A14" w:rsidRPr="00400A14">
        <w:rPr>
          <w:noProof/>
          <w:color w:val="000000"/>
          <w:szCs w:val="24"/>
          <w:lang w:val="en-US" w:eastAsia="en-GB"/>
        </w:rPr>
        <w:t>2021/</w:t>
      </w:r>
      <w:r w:rsidR="00192A2B" w:rsidRPr="00400A14">
        <w:rPr>
          <w:noProof/>
          <w:color w:val="000000"/>
          <w:szCs w:val="24"/>
          <w:lang w:val="en-US" w:eastAsia="en-GB"/>
        </w:rPr>
        <w:t>15</w:t>
      </w:r>
      <w:r w:rsidR="00400A14" w:rsidRPr="00400A14">
        <w:rPr>
          <w:noProof/>
          <w:color w:val="000000"/>
          <w:szCs w:val="24"/>
          <w:lang w:val="en-US" w:eastAsia="en-GB"/>
        </w:rPr>
        <w:t>6</w:t>
      </w:r>
      <w:r w:rsidRPr="00AC53E0">
        <w:rPr>
          <w:noProof/>
          <w:color w:val="000000"/>
          <w:szCs w:val="24"/>
          <w:lang w:val="en-US" w:eastAsia="en-GB"/>
        </w:rPr>
        <w:t xml:space="preserve"> and in this call for applications.</w:t>
      </w:r>
      <w:r w:rsidR="00331DF5">
        <w:rPr>
          <w:noProof/>
          <w:color w:val="000000"/>
          <w:szCs w:val="24"/>
          <w:lang w:val="en-US" w:eastAsia="en-GB"/>
        </w:rPr>
        <w:t xml:space="preserve"> </w:t>
      </w:r>
      <w:r w:rsidRPr="00AC53E0">
        <w:rPr>
          <w:noProof/>
          <w:color w:val="000000"/>
          <w:szCs w:val="24"/>
          <w:lang w:val="en-US" w:eastAsia="en-GB"/>
        </w:rPr>
        <w:t>Based on this assessment, the Identification Committee will submit its recommendation to the</w:t>
      </w:r>
      <w:r w:rsidR="00331DF5" w:rsidRPr="00331DF5">
        <w:rPr>
          <w:noProof/>
          <w:color w:val="000000"/>
          <w:szCs w:val="24"/>
          <w:lang w:val="en-US" w:eastAsia="en-GB"/>
        </w:rPr>
        <w:t xml:space="preserve"> member of the Commission responsible for the Commission department provid</w:t>
      </w:r>
      <w:r w:rsidR="00331DF5">
        <w:rPr>
          <w:noProof/>
          <w:color w:val="000000"/>
          <w:szCs w:val="24"/>
          <w:lang w:val="en-US" w:eastAsia="en-GB"/>
        </w:rPr>
        <w:t>ing the secretariat of the EGE.</w:t>
      </w:r>
    </w:p>
    <w:p w14:paraId="662A549F" w14:textId="5927FA8E" w:rsidR="00AC53E0" w:rsidRDefault="00181BB8" w:rsidP="00331DF5">
      <w:pPr>
        <w:keepNext/>
        <w:keepLines/>
        <w:widowControl w:val="0"/>
        <w:spacing w:before="120" w:after="120"/>
        <w:outlineLvl w:val="1"/>
        <w:rPr>
          <w:noProof/>
          <w:color w:val="000000"/>
          <w:szCs w:val="24"/>
          <w:lang w:val="en-US" w:eastAsia="en-GB"/>
        </w:rPr>
      </w:pPr>
      <w:r w:rsidRPr="00181BB8">
        <w:rPr>
          <w:noProof/>
          <w:color w:val="000000"/>
          <w:szCs w:val="24"/>
          <w:lang w:val="en-US" w:eastAsia="en-GB"/>
        </w:rPr>
        <w:t>Members shall be appointed by the President of the Commission</w:t>
      </w:r>
      <w:r w:rsidR="00331DF5">
        <w:rPr>
          <w:noProof/>
          <w:color w:val="000000"/>
          <w:szCs w:val="24"/>
          <w:lang w:val="en-US" w:eastAsia="en-GB"/>
        </w:rPr>
        <w:t>.</w:t>
      </w:r>
    </w:p>
    <w:p w14:paraId="485B6DB5" w14:textId="075ABB8F" w:rsidR="00A67022" w:rsidRPr="00A67022" w:rsidRDefault="00AC53E0" w:rsidP="00331DF5">
      <w:pPr>
        <w:spacing w:before="120" w:after="120"/>
        <w:rPr>
          <w:b/>
          <w:bCs/>
          <w:smallCaps/>
          <w:noProof/>
          <w:color w:val="000000"/>
          <w:szCs w:val="24"/>
          <w:lang w:val="en-US" w:eastAsia="en-GB"/>
        </w:rPr>
      </w:pPr>
      <w:r w:rsidRPr="00AC53E0">
        <w:rPr>
          <w:noProof/>
          <w:color w:val="000000"/>
          <w:szCs w:val="24"/>
          <w:lang w:val="en-US" w:eastAsia="en-GB"/>
        </w:rPr>
        <w:t xml:space="preserve">Upon completion of the selection, candidates will be informed about the outcome of appointments by the </w:t>
      </w:r>
      <w:r w:rsidRPr="00040FB7">
        <w:rPr>
          <w:noProof/>
          <w:color w:val="000000"/>
          <w:szCs w:val="24"/>
          <w:lang w:val="en-US" w:eastAsia="en-GB"/>
        </w:rPr>
        <w:t>European Commission</w:t>
      </w:r>
      <w:r w:rsidR="00DA0156" w:rsidRPr="00040FB7">
        <w:rPr>
          <w:noProof/>
          <w:color w:val="000000"/>
          <w:szCs w:val="24"/>
          <w:lang w:val="en-US" w:eastAsia="en-GB"/>
        </w:rPr>
        <w:t xml:space="preserve">. </w:t>
      </w:r>
      <w:r w:rsidR="00DA0156" w:rsidRPr="00040FB7">
        <w:rPr>
          <w:szCs w:val="24"/>
        </w:rPr>
        <w:t>The list of members will be published in the register of Commission expert groups</w:t>
      </w:r>
      <w:r w:rsidRPr="00040FB7">
        <w:rPr>
          <w:noProof/>
          <w:color w:val="000000"/>
          <w:szCs w:val="24"/>
          <w:lang w:val="en-US" w:eastAsia="en-GB"/>
        </w:rPr>
        <w:t>.</w:t>
      </w:r>
      <w:r w:rsidR="00A67022" w:rsidRPr="00A67022">
        <w:rPr>
          <w:noProof/>
          <w:szCs w:val="24"/>
        </w:rPr>
        <w:t xml:space="preserve">When defining the composition of the group, </w:t>
      </w:r>
      <w:r>
        <w:rPr>
          <w:noProof/>
          <w:szCs w:val="24"/>
        </w:rPr>
        <w:t xml:space="preserve">the Commission </w:t>
      </w:r>
      <w:r w:rsidR="00A67022" w:rsidRPr="00A67022">
        <w:rPr>
          <w:noProof/>
          <w:szCs w:val="24"/>
        </w:rPr>
        <w:t xml:space="preserve">shall aim at ensuring, as far as  possible, a high level of expertise, as well as a balanced representation of relevant know how and areas of interest, while taking into account the specific tasks of the group, the type of expertise required, as well as the relevance of the applications received. </w:t>
      </w:r>
      <w:r w:rsidR="00385AA9">
        <w:rPr>
          <w:noProof/>
          <w:szCs w:val="24"/>
        </w:rPr>
        <w:t>T</w:t>
      </w:r>
      <w:r w:rsidR="00A67022" w:rsidRPr="00A67022">
        <w:rPr>
          <w:noProof/>
          <w:szCs w:val="24"/>
        </w:rPr>
        <w:t xml:space="preserve">he Commission shall </w:t>
      </w:r>
      <w:r w:rsidR="00385AA9">
        <w:rPr>
          <w:noProof/>
          <w:szCs w:val="24"/>
        </w:rPr>
        <w:t xml:space="preserve">also </w:t>
      </w:r>
      <w:r w:rsidR="00A67022" w:rsidRPr="00A67022">
        <w:rPr>
          <w:noProof/>
          <w:szCs w:val="24"/>
        </w:rPr>
        <w:t>seek geographical and gender balance.</w:t>
      </w:r>
    </w:p>
    <w:p w14:paraId="485B6DB6" w14:textId="18DA47ED" w:rsidR="00A67022" w:rsidRPr="00A67022" w:rsidRDefault="00A67022" w:rsidP="001B6CB1">
      <w:pPr>
        <w:spacing w:before="120" w:after="120"/>
        <w:rPr>
          <w:noProof/>
          <w:szCs w:val="24"/>
        </w:rPr>
      </w:pPr>
      <w:r w:rsidRPr="00A67022">
        <w:rPr>
          <w:noProof/>
          <w:szCs w:val="24"/>
        </w:rPr>
        <w:t>For any furt</w:t>
      </w:r>
      <w:r w:rsidR="00702449">
        <w:rPr>
          <w:noProof/>
          <w:szCs w:val="24"/>
        </w:rPr>
        <w:t>her information</w:t>
      </w:r>
      <w:r w:rsidR="00A462A4">
        <w:rPr>
          <w:noProof/>
          <w:szCs w:val="24"/>
        </w:rPr>
        <w:t>,</w:t>
      </w:r>
      <w:r w:rsidR="00702449">
        <w:rPr>
          <w:noProof/>
          <w:szCs w:val="24"/>
        </w:rPr>
        <w:t xml:space="preserve"> please contact </w:t>
      </w:r>
      <w:hyperlink r:id="rId18" w:history="1">
        <w:r w:rsidR="00702449" w:rsidRPr="00FE22E8">
          <w:rPr>
            <w:rStyle w:val="Hyperlink"/>
            <w:noProof/>
            <w:szCs w:val="24"/>
          </w:rPr>
          <w:t>EC-ETHICS-GROUP@ec.europa.eu</w:t>
        </w:r>
      </w:hyperlink>
      <w:r w:rsidRPr="00A67022">
        <w:rPr>
          <w:noProof/>
          <w:szCs w:val="24"/>
        </w:rPr>
        <w:t>.</w:t>
      </w:r>
    </w:p>
    <w:p w14:paraId="6C544C42" w14:textId="77777777" w:rsidR="00CC473C" w:rsidRDefault="00CC473C" w:rsidP="001B6CB1">
      <w:pPr>
        <w:spacing w:before="120" w:after="120"/>
        <w:rPr>
          <w:noProof/>
          <w:szCs w:val="24"/>
          <w:u w:val="single"/>
        </w:rPr>
      </w:pPr>
    </w:p>
    <w:p w14:paraId="485B6DB7" w14:textId="3946CDDC" w:rsidR="00A67022" w:rsidRPr="00A67022" w:rsidRDefault="00A67022" w:rsidP="001B6CB1">
      <w:pPr>
        <w:spacing w:before="120" w:after="120"/>
        <w:rPr>
          <w:noProof/>
          <w:szCs w:val="24"/>
          <w:u w:val="single"/>
        </w:rPr>
      </w:pPr>
      <w:r w:rsidRPr="00A67022">
        <w:rPr>
          <w:noProof/>
          <w:szCs w:val="24"/>
          <w:u w:val="single"/>
        </w:rPr>
        <w:t>ANNEXES:</w:t>
      </w:r>
    </w:p>
    <w:p w14:paraId="349ED357" w14:textId="61D5B6EB" w:rsidR="009446D5" w:rsidRDefault="00B8741A" w:rsidP="00034001">
      <w:pPr>
        <w:pStyle w:val="ListDash"/>
        <w:rPr>
          <w:noProof/>
        </w:rPr>
      </w:pPr>
      <w:r>
        <w:rPr>
          <w:noProof/>
        </w:rPr>
        <w:t>Annex I:</w:t>
      </w:r>
      <w:r w:rsidR="007D4BE2">
        <w:rPr>
          <w:noProof/>
        </w:rPr>
        <w:t xml:space="preserve"> </w:t>
      </w:r>
      <w:hyperlink r:id="rId19" w:history="1">
        <w:r w:rsidR="007D4BE2" w:rsidRPr="001C6538">
          <w:rPr>
            <w:rStyle w:val="Hyperlink"/>
            <w:noProof/>
          </w:rPr>
          <w:t>Online application form</w:t>
        </w:r>
      </w:hyperlink>
      <w:r w:rsidR="007D4BE2" w:rsidRPr="007D4BE2">
        <w:rPr>
          <w:noProof/>
        </w:rPr>
        <w:t xml:space="preserve"> (</w:t>
      </w:r>
      <w:r w:rsidR="007D4BE2" w:rsidRPr="00192A2B">
        <w:rPr>
          <w:noProof/>
        </w:rPr>
        <w:t>EUSurvey</w:t>
      </w:r>
      <w:r w:rsidR="007D4BE2" w:rsidRPr="007D4BE2">
        <w:rPr>
          <w:noProof/>
        </w:rPr>
        <w:t>)</w:t>
      </w:r>
      <w:r>
        <w:rPr>
          <w:noProof/>
        </w:rPr>
        <w:t xml:space="preserve"> </w:t>
      </w:r>
    </w:p>
    <w:p w14:paraId="485B6DBA" w14:textId="39D7D763" w:rsidR="00A67022" w:rsidRPr="00A67022" w:rsidRDefault="00B8741A" w:rsidP="00034001">
      <w:pPr>
        <w:pStyle w:val="ListDash"/>
        <w:rPr>
          <w:noProof/>
        </w:rPr>
      </w:pPr>
      <w:r>
        <w:rPr>
          <w:noProof/>
        </w:rPr>
        <w:t xml:space="preserve">Annex II: </w:t>
      </w:r>
      <w:r w:rsidR="00A67022" w:rsidRPr="00A67022">
        <w:rPr>
          <w:noProof/>
        </w:rPr>
        <w:t>Standard declaration of interests</w:t>
      </w:r>
    </w:p>
    <w:p w14:paraId="485B6DBB" w14:textId="64CDA726" w:rsidR="00A67022" w:rsidRPr="00A67022" w:rsidRDefault="00B8741A" w:rsidP="00034001">
      <w:pPr>
        <w:pStyle w:val="ListDash"/>
        <w:rPr>
          <w:noProof/>
        </w:rPr>
      </w:pPr>
      <w:r>
        <w:rPr>
          <w:noProof/>
        </w:rPr>
        <w:t>Annex I</w:t>
      </w:r>
      <w:r w:rsidR="007D4BE2">
        <w:rPr>
          <w:noProof/>
        </w:rPr>
        <w:t>II</w:t>
      </w:r>
      <w:r>
        <w:rPr>
          <w:noProof/>
        </w:rPr>
        <w:t xml:space="preserve">: </w:t>
      </w:r>
      <w:r w:rsidR="00A67022" w:rsidRPr="00A67022">
        <w:rPr>
          <w:noProof/>
        </w:rPr>
        <w:t>Guidance for filling in the declaration of interests</w:t>
      </w:r>
      <w:r w:rsidR="00707083">
        <w:rPr>
          <w:noProof/>
        </w:rPr>
        <w:t xml:space="preserve"> form</w:t>
      </w:r>
    </w:p>
    <w:p w14:paraId="485B6DBC" w14:textId="5A77BD4F" w:rsidR="00A67022" w:rsidRPr="00A67022" w:rsidRDefault="00B8741A" w:rsidP="00034001">
      <w:pPr>
        <w:pStyle w:val="ListDash"/>
        <w:rPr>
          <w:bCs/>
          <w:noProof/>
        </w:rPr>
      </w:pPr>
      <w:r>
        <w:rPr>
          <w:noProof/>
        </w:rPr>
        <w:t xml:space="preserve">Annex </w:t>
      </w:r>
      <w:r w:rsidR="007D4BE2">
        <w:rPr>
          <w:noProof/>
        </w:rPr>
        <w:t>I</w:t>
      </w:r>
      <w:r>
        <w:rPr>
          <w:noProof/>
        </w:rPr>
        <w:t xml:space="preserve">V: </w:t>
      </w:r>
      <w:r w:rsidR="00A67022" w:rsidRPr="00A67022">
        <w:rPr>
          <w:bCs/>
          <w:noProof/>
        </w:rPr>
        <w:t>Privacy statement</w:t>
      </w:r>
    </w:p>
    <w:p w14:paraId="61F5B71F" w14:textId="3991E158" w:rsidR="00B92117" w:rsidRDefault="00A67022" w:rsidP="00A462A4">
      <w:pPr>
        <w:spacing w:before="120" w:after="120"/>
        <w:jc w:val="center"/>
        <w:rPr>
          <w:noProof/>
          <w:u w:val="single"/>
        </w:rPr>
      </w:pPr>
      <w:r w:rsidRPr="00A67022">
        <w:rPr>
          <w:b/>
          <w:noProof/>
        </w:rPr>
        <w:br w:type="page"/>
      </w:r>
    </w:p>
    <w:p w14:paraId="20BBD4FA" w14:textId="29201591" w:rsidR="00CC473C" w:rsidRDefault="00CC473C">
      <w:pPr>
        <w:spacing w:after="0"/>
        <w:jc w:val="left"/>
        <w:rPr>
          <w:b/>
          <w:noProof/>
          <w:sz w:val="28"/>
        </w:rPr>
      </w:pPr>
    </w:p>
    <w:p w14:paraId="4D5F3770" w14:textId="5AE2CF11" w:rsidR="00F40E8A" w:rsidRPr="006029F9" w:rsidRDefault="00F40E8A" w:rsidP="00F40E8A">
      <w:pPr>
        <w:spacing w:before="120" w:after="120"/>
        <w:jc w:val="center"/>
        <w:rPr>
          <w:b/>
          <w:noProof/>
          <w:sz w:val="28"/>
        </w:rPr>
      </w:pPr>
      <w:r w:rsidRPr="006029F9">
        <w:rPr>
          <w:b/>
          <w:noProof/>
          <w:sz w:val="28"/>
        </w:rPr>
        <w:t>ANNEX II</w:t>
      </w:r>
    </w:p>
    <w:p w14:paraId="58DEA3D2" w14:textId="77777777" w:rsidR="00F40E8A" w:rsidRDefault="00F40E8A" w:rsidP="00F40E8A">
      <w:pPr>
        <w:tabs>
          <w:tab w:val="left" w:pos="720"/>
        </w:tabs>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089EDA5" w14:textId="77777777" w:rsidR="00F40E8A" w:rsidRDefault="00F40E8A" w:rsidP="00F40E8A">
      <w:pPr>
        <w:tabs>
          <w:tab w:val="left" w:pos="720"/>
        </w:tabs>
        <w:rPr>
          <w:rFonts w:eastAsia="SimSun"/>
          <w:iCs/>
          <w:noProof/>
          <w:lang w:eastAsia="zh-CN"/>
        </w:rPr>
      </w:pP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rsidRPr="00B56735" w14:paraId="6297E29C" w14:textId="77777777" w:rsidTr="00AC53E0">
        <w:tc>
          <w:tcPr>
            <w:tcW w:w="9289" w:type="dxa"/>
            <w:shd w:val="clear" w:color="auto" w:fill="auto"/>
          </w:tcPr>
          <w:p w14:paraId="5471538B" w14:textId="77777777" w:rsidR="00F40E8A" w:rsidRDefault="00F40E8A" w:rsidP="00AC53E0">
            <w:pPr>
              <w:rPr>
                <w:rFonts w:eastAsia="SimSun"/>
                <w:bCs/>
                <w:noProof/>
                <w:lang w:val="en-US" w:eastAsia="zh-CN"/>
              </w:rPr>
            </w:pPr>
            <w:r>
              <w:rPr>
                <w:rFonts w:eastAsia="SimSun"/>
                <w:bCs/>
                <w:noProof/>
                <w:lang w:val="en-US" w:eastAsia="zh-CN"/>
              </w:rPr>
              <w:t>First name:</w:t>
            </w:r>
          </w:p>
          <w:p w14:paraId="1A9EE7B2" w14:textId="77777777" w:rsidR="00F40E8A" w:rsidRDefault="00F40E8A" w:rsidP="00AC53E0">
            <w:pPr>
              <w:rPr>
                <w:rFonts w:eastAsia="SimSun"/>
                <w:bCs/>
                <w:noProof/>
                <w:lang w:val="en-US" w:eastAsia="zh-CN"/>
              </w:rPr>
            </w:pPr>
            <w:r>
              <w:rPr>
                <w:rFonts w:eastAsia="SimSun"/>
                <w:bCs/>
                <w:noProof/>
                <w:lang w:val="en-US" w:eastAsia="zh-CN"/>
              </w:rPr>
              <w:t>Family name:</w:t>
            </w:r>
          </w:p>
          <w:p w14:paraId="5D2B563A" w14:textId="79B86D0B" w:rsidR="00F40E8A" w:rsidRDefault="00F40E8A" w:rsidP="00B56735">
            <w:pPr>
              <w:rPr>
                <w:rFonts w:eastAsia="SimSun"/>
                <w:bCs/>
                <w:noProof/>
                <w:lang w:val="en-US" w:eastAsia="zh-CN"/>
              </w:rPr>
            </w:pPr>
            <w:r>
              <w:rPr>
                <w:rFonts w:eastAsia="SimSun"/>
                <w:bCs/>
                <w:noProof/>
                <w:lang w:val="en-US" w:eastAsia="zh-CN"/>
              </w:rPr>
              <w:t>Expert group/sub-group:</w:t>
            </w:r>
            <w:r w:rsidR="00B56735">
              <w:rPr>
                <w:rFonts w:eastAsia="SimSun"/>
                <w:bCs/>
                <w:noProof/>
                <w:lang w:val="en-US" w:eastAsia="zh-CN"/>
              </w:rPr>
              <w:t xml:space="preserve"> </w:t>
            </w:r>
            <w:r w:rsidR="00B56735" w:rsidRPr="006B2C8E">
              <w:rPr>
                <w:b/>
                <w:bCs/>
                <w:noProof/>
                <w:szCs w:val="24"/>
              </w:rPr>
              <w:t>E</w:t>
            </w:r>
            <w:r w:rsidR="00B56735">
              <w:rPr>
                <w:b/>
                <w:bCs/>
                <w:noProof/>
                <w:szCs w:val="24"/>
              </w:rPr>
              <w:t xml:space="preserve">uropean Group on </w:t>
            </w:r>
            <w:r w:rsidR="00B56735" w:rsidRPr="006B2C8E">
              <w:rPr>
                <w:b/>
                <w:bCs/>
                <w:noProof/>
                <w:szCs w:val="24"/>
              </w:rPr>
              <w:t>E</w:t>
            </w:r>
            <w:r w:rsidR="00B56735">
              <w:rPr>
                <w:b/>
                <w:bCs/>
                <w:noProof/>
                <w:szCs w:val="24"/>
              </w:rPr>
              <w:t xml:space="preserve">thics in Science and new </w:t>
            </w:r>
            <w:r w:rsidR="00B56735" w:rsidRPr="006B2C8E">
              <w:rPr>
                <w:b/>
                <w:bCs/>
                <w:noProof/>
                <w:szCs w:val="24"/>
              </w:rPr>
              <w:t>T</w:t>
            </w:r>
            <w:r w:rsidR="00B56735">
              <w:rPr>
                <w:b/>
                <w:bCs/>
                <w:noProof/>
                <w:szCs w:val="24"/>
              </w:rPr>
              <w:t>echnologies</w:t>
            </w:r>
            <w:r w:rsidR="00B56735" w:rsidRPr="006B2C8E">
              <w:rPr>
                <w:b/>
                <w:bCs/>
                <w:noProof/>
                <w:szCs w:val="24"/>
              </w:rPr>
              <w:t xml:space="preserve"> (EGE)</w:t>
            </w:r>
          </w:p>
        </w:tc>
      </w:tr>
    </w:tbl>
    <w:p w14:paraId="77DD57F4" w14:textId="77777777" w:rsidR="00F40E8A" w:rsidRDefault="00F40E8A" w:rsidP="00F40E8A">
      <w:pPr>
        <w:jc w:val="center"/>
        <w:rPr>
          <w:rFonts w:eastAsia="SimSun"/>
          <w:b/>
          <w:bCs/>
          <w:noProof/>
          <w:lang w:eastAsia="zh-CN"/>
        </w:rPr>
      </w:pPr>
    </w:p>
    <w:p w14:paraId="4764A5B3" w14:textId="77777777" w:rsidR="00F40E8A" w:rsidRDefault="00F40E8A" w:rsidP="00F40E8A">
      <w:pPr>
        <w:rPr>
          <w:rFonts w:eastAsia="SimSun"/>
          <w:b/>
          <w:bCs/>
          <w:noProof/>
          <w:lang w:val="en-US" w:eastAsia="zh-CN"/>
        </w:rPr>
      </w:pPr>
      <w:r>
        <w:rPr>
          <w:rFonts w:eastAsia="SimSun"/>
          <w:b/>
          <w:bCs/>
          <w:noProof/>
          <w:lang w:val="en-US" w:eastAsia="zh-CN"/>
        </w:rPr>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AC53E0">
        <w:tc>
          <w:tcPr>
            <w:tcW w:w="675" w:type="dxa"/>
            <w:shd w:val="clear" w:color="auto" w:fill="auto"/>
          </w:tcPr>
          <w:p w14:paraId="7B35A37C" w14:textId="77777777" w:rsidR="00F40E8A" w:rsidRDefault="00F40E8A" w:rsidP="00AC53E0">
            <w:pPr>
              <w:rPr>
                <w:rFonts w:eastAsia="SimSun"/>
                <w:b/>
                <w:bCs/>
                <w:noProof/>
                <w:lang w:val="en-US" w:eastAsia="zh-CN"/>
              </w:rPr>
            </w:pPr>
          </w:p>
        </w:tc>
        <w:tc>
          <w:tcPr>
            <w:tcW w:w="6804" w:type="dxa"/>
            <w:shd w:val="clear" w:color="auto" w:fill="auto"/>
          </w:tcPr>
          <w:p w14:paraId="53CDC116" w14:textId="77777777" w:rsidR="00F40E8A" w:rsidRDefault="00F40E8A" w:rsidP="00AC53E0">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17753858"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06FF4929" w14:textId="77777777" w:rsidR="00F40E8A" w:rsidRDefault="00F40E8A" w:rsidP="00AC53E0">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AC53E0">
        <w:tc>
          <w:tcPr>
            <w:tcW w:w="675" w:type="dxa"/>
            <w:shd w:val="clear" w:color="auto" w:fill="auto"/>
          </w:tcPr>
          <w:p w14:paraId="121DC9F0" w14:textId="77777777" w:rsidR="00F40E8A" w:rsidRDefault="00F40E8A" w:rsidP="00AC53E0">
            <w:pPr>
              <w:rPr>
                <w:rFonts w:eastAsia="SimSun"/>
                <w:b/>
                <w:bCs/>
                <w:noProof/>
                <w:lang w:val="en-US" w:eastAsia="zh-CN"/>
              </w:rPr>
            </w:pPr>
            <w:r>
              <w:rPr>
                <w:rFonts w:eastAsia="SimSun"/>
                <w:b/>
                <w:bCs/>
                <w:noProof/>
                <w:lang w:val="en-US" w:eastAsia="zh-CN"/>
              </w:rPr>
              <w:t>1a</w:t>
            </w:r>
          </w:p>
        </w:tc>
        <w:tc>
          <w:tcPr>
            <w:tcW w:w="6804" w:type="dxa"/>
            <w:shd w:val="clear" w:color="auto" w:fill="auto"/>
          </w:tcPr>
          <w:p w14:paraId="1BD8A94C" w14:textId="77777777" w:rsidR="00F40E8A" w:rsidRDefault="00F40E8A" w:rsidP="00AC53E0">
            <w:pPr>
              <w:rPr>
                <w:rFonts w:eastAsia="SimSun"/>
                <w:b/>
                <w:bCs/>
                <w:noProof/>
                <w:lang w:val="en-US" w:eastAsia="zh-CN"/>
              </w:rPr>
            </w:pPr>
            <w:r>
              <w:rPr>
                <w:rFonts w:eastAsia="SimSun"/>
                <w:b/>
                <w:bCs/>
                <w:noProof/>
                <w:lang w:val="en-US" w:eastAsia="zh-CN"/>
              </w:rPr>
              <w:t>Employment</w:t>
            </w:r>
          </w:p>
        </w:tc>
        <w:tc>
          <w:tcPr>
            <w:tcW w:w="993" w:type="dxa"/>
            <w:shd w:val="clear" w:color="auto" w:fill="auto"/>
          </w:tcPr>
          <w:p w14:paraId="61E3896C"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11BD2A4"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5D6B38E4" w14:textId="77777777" w:rsidTr="00AC53E0">
        <w:tc>
          <w:tcPr>
            <w:tcW w:w="675" w:type="dxa"/>
            <w:shd w:val="clear" w:color="auto" w:fill="auto"/>
          </w:tcPr>
          <w:p w14:paraId="11C19C33" w14:textId="77777777" w:rsidR="00F40E8A" w:rsidRDefault="00F40E8A" w:rsidP="00AC53E0">
            <w:pPr>
              <w:rPr>
                <w:rFonts w:eastAsia="SimSun"/>
                <w:b/>
                <w:bCs/>
                <w:noProof/>
                <w:lang w:val="en-US" w:eastAsia="zh-CN"/>
              </w:rPr>
            </w:pPr>
            <w:r>
              <w:rPr>
                <w:rFonts w:eastAsia="SimSun"/>
                <w:b/>
                <w:bCs/>
                <w:noProof/>
                <w:lang w:val="en-US" w:eastAsia="zh-CN"/>
              </w:rPr>
              <w:t>1b</w:t>
            </w:r>
          </w:p>
        </w:tc>
        <w:tc>
          <w:tcPr>
            <w:tcW w:w="6804" w:type="dxa"/>
            <w:shd w:val="clear" w:color="auto" w:fill="auto"/>
          </w:tcPr>
          <w:p w14:paraId="4B921636" w14:textId="77777777" w:rsidR="00F40E8A" w:rsidRDefault="00F40E8A" w:rsidP="00AC53E0">
            <w:pPr>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3E6AEC9C"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2703F218"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3A0DABD1" w14:textId="77777777" w:rsidTr="00AC53E0">
        <w:tc>
          <w:tcPr>
            <w:tcW w:w="675" w:type="dxa"/>
            <w:shd w:val="clear" w:color="auto" w:fill="auto"/>
          </w:tcPr>
          <w:p w14:paraId="7572692D" w14:textId="77777777" w:rsidR="00F40E8A" w:rsidRDefault="00F40E8A" w:rsidP="00AC53E0">
            <w:pPr>
              <w:rPr>
                <w:rFonts w:eastAsia="SimSun"/>
                <w:b/>
                <w:bCs/>
                <w:noProof/>
                <w:lang w:val="en-US" w:eastAsia="zh-CN"/>
              </w:rPr>
            </w:pPr>
            <w:r>
              <w:rPr>
                <w:rFonts w:eastAsia="SimSun"/>
                <w:b/>
                <w:bCs/>
                <w:noProof/>
                <w:lang w:val="en-US" w:eastAsia="zh-CN"/>
              </w:rPr>
              <w:t>1c</w:t>
            </w:r>
          </w:p>
        </w:tc>
        <w:tc>
          <w:tcPr>
            <w:tcW w:w="6804" w:type="dxa"/>
            <w:shd w:val="clear" w:color="auto" w:fill="auto"/>
          </w:tcPr>
          <w:p w14:paraId="4139E832" w14:textId="77777777" w:rsidR="00F40E8A" w:rsidRDefault="00F40E8A" w:rsidP="00AC53E0">
            <w:pPr>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58DA1F3"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8AD4AD"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2C062C7D" w14:textId="77777777" w:rsidTr="00AC53E0">
        <w:tc>
          <w:tcPr>
            <w:tcW w:w="675" w:type="dxa"/>
            <w:shd w:val="clear" w:color="auto" w:fill="auto"/>
          </w:tcPr>
          <w:p w14:paraId="398548E4" w14:textId="77777777" w:rsidR="00F40E8A" w:rsidRDefault="00F40E8A" w:rsidP="00AC53E0">
            <w:pPr>
              <w:rPr>
                <w:rFonts w:eastAsia="SimSun"/>
                <w:b/>
                <w:bCs/>
                <w:noProof/>
                <w:lang w:val="en-US" w:eastAsia="zh-CN"/>
              </w:rPr>
            </w:pPr>
            <w:r>
              <w:rPr>
                <w:rFonts w:eastAsia="SimSun"/>
                <w:b/>
                <w:bCs/>
                <w:noProof/>
                <w:lang w:val="en-US" w:eastAsia="zh-CN"/>
              </w:rPr>
              <w:t>1d</w:t>
            </w:r>
          </w:p>
        </w:tc>
        <w:tc>
          <w:tcPr>
            <w:tcW w:w="6804" w:type="dxa"/>
            <w:shd w:val="clear" w:color="auto" w:fill="auto"/>
          </w:tcPr>
          <w:p w14:paraId="494A361C" w14:textId="77777777" w:rsidR="00F40E8A" w:rsidRDefault="00F40E8A" w:rsidP="00AC53E0">
            <w:pPr>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3F0A9D80"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48FC5D"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AC53E0">
        <w:tc>
          <w:tcPr>
            <w:tcW w:w="2660" w:type="dxa"/>
            <w:shd w:val="clear" w:color="auto" w:fill="auto"/>
          </w:tcPr>
          <w:p w14:paraId="1963D187" w14:textId="77777777" w:rsidR="00F40E8A" w:rsidRDefault="00F40E8A" w:rsidP="00AC53E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2569E869" w14:textId="77777777" w:rsidR="00F40E8A" w:rsidRDefault="00F40E8A" w:rsidP="00AC53E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05B8BE" w14:textId="77777777" w:rsidR="00F40E8A" w:rsidRDefault="00F40E8A" w:rsidP="00AC53E0">
            <w:pPr>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558D3E7E"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3BF50D5E" w14:textId="77777777" w:rsidTr="00AC53E0">
        <w:tc>
          <w:tcPr>
            <w:tcW w:w="2660" w:type="dxa"/>
            <w:shd w:val="clear" w:color="auto" w:fill="auto"/>
          </w:tcPr>
          <w:p w14:paraId="62469C9E" w14:textId="77777777" w:rsidR="00F40E8A" w:rsidRDefault="00F40E8A" w:rsidP="00AC53E0">
            <w:pPr>
              <w:rPr>
                <w:rFonts w:eastAsia="SimSun"/>
                <w:b/>
                <w:bCs/>
                <w:noProof/>
                <w:lang w:val="en-US" w:eastAsia="zh-CN"/>
              </w:rPr>
            </w:pPr>
          </w:p>
          <w:p w14:paraId="49F338EF" w14:textId="77777777" w:rsidR="00F40E8A" w:rsidRDefault="00F40E8A" w:rsidP="00AC53E0">
            <w:pPr>
              <w:rPr>
                <w:rFonts w:eastAsia="SimSun"/>
                <w:b/>
                <w:bCs/>
                <w:noProof/>
                <w:lang w:val="en-US" w:eastAsia="zh-CN"/>
              </w:rPr>
            </w:pPr>
          </w:p>
          <w:p w14:paraId="12DBF302" w14:textId="77777777" w:rsidR="00F40E8A" w:rsidRDefault="00F40E8A" w:rsidP="00AC53E0">
            <w:pPr>
              <w:rPr>
                <w:rFonts w:eastAsia="SimSun"/>
                <w:b/>
                <w:bCs/>
                <w:noProof/>
                <w:lang w:val="en-US" w:eastAsia="zh-CN"/>
              </w:rPr>
            </w:pPr>
          </w:p>
        </w:tc>
        <w:tc>
          <w:tcPr>
            <w:tcW w:w="2322" w:type="dxa"/>
            <w:shd w:val="clear" w:color="auto" w:fill="auto"/>
          </w:tcPr>
          <w:p w14:paraId="1B064076" w14:textId="77777777" w:rsidR="00F40E8A" w:rsidRDefault="00F40E8A" w:rsidP="00AC53E0">
            <w:pPr>
              <w:rPr>
                <w:rFonts w:eastAsia="SimSun"/>
                <w:b/>
                <w:bCs/>
                <w:noProof/>
                <w:lang w:val="en-US" w:eastAsia="zh-CN"/>
              </w:rPr>
            </w:pPr>
          </w:p>
        </w:tc>
        <w:tc>
          <w:tcPr>
            <w:tcW w:w="2322" w:type="dxa"/>
            <w:shd w:val="clear" w:color="auto" w:fill="auto"/>
          </w:tcPr>
          <w:p w14:paraId="59E3B333" w14:textId="77777777" w:rsidR="00F40E8A" w:rsidRDefault="00F40E8A" w:rsidP="00AC53E0">
            <w:pPr>
              <w:rPr>
                <w:rFonts w:eastAsia="SimSun"/>
                <w:b/>
                <w:bCs/>
                <w:noProof/>
                <w:lang w:val="en-US" w:eastAsia="zh-CN"/>
              </w:rPr>
            </w:pPr>
          </w:p>
        </w:tc>
        <w:tc>
          <w:tcPr>
            <w:tcW w:w="1876" w:type="dxa"/>
            <w:shd w:val="clear" w:color="auto" w:fill="auto"/>
          </w:tcPr>
          <w:p w14:paraId="0F5E9E8C" w14:textId="77777777" w:rsidR="00F40E8A" w:rsidRDefault="00F40E8A" w:rsidP="00AC53E0">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F40E8A">
      <w:pPr>
        <w:ind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AC53E0">
        <w:tc>
          <w:tcPr>
            <w:tcW w:w="675" w:type="dxa"/>
            <w:shd w:val="clear" w:color="auto" w:fill="auto"/>
          </w:tcPr>
          <w:p w14:paraId="1202AE6D" w14:textId="77777777" w:rsidR="00F40E8A" w:rsidRDefault="00F40E8A" w:rsidP="00AC53E0">
            <w:pPr>
              <w:rPr>
                <w:rFonts w:eastAsia="SimSun"/>
                <w:b/>
                <w:bCs/>
                <w:noProof/>
                <w:lang w:val="en-US" w:eastAsia="zh-CN"/>
              </w:rPr>
            </w:pPr>
          </w:p>
        </w:tc>
        <w:tc>
          <w:tcPr>
            <w:tcW w:w="6804" w:type="dxa"/>
            <w:shd w:val="clear" w:color="auto" w:fill="auto"/>
          </w:tcPr>
          <w:p w14:paraId="0BEA4598" w14:textId="77777777" w:rsidR="00F40E8A" w:rsidRDefault="00F40E8A" w:rsidP="00AC53E0">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357CA253"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096C1648" w14:textId="77777777" w:rsidR="00F40E8A" w:rsidRDefault="00F40E8A" w:rsidP="00AC53E0">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AC53E0">
        <w:tc>
          <w:tcPr>
            <w:tcW w:w="675" w:type="dxa"/>
            <w:shd w:val="clear" w:color="auto" w:fill="auto"/>
          </w:tcPr>
          <w:p w14:paraId="38350A75" w14:textId="77777777" w:rsidR="00F40E8A" w:rsidRDefault="00F40E8A" w:rsidP="00AC53E0">
            <w:pPr>
              <w:rPr>
                <w:rFonts w:eastAsia="SimSun"/>
                <w:b/>
                <w:bCs/>
                <w:noProof/>
                <w:lang w:val="en-US" w:eastAsia="zh-CN"/>
              </w:rPr>
            </w:pPr>
            <w:r>
              <w:rPr>
                <w:rFonts w:eastAsia="SimSun"/>
                <w:b/>
                <w:bCs/>
                <w:noProof/>
                <w:lang w:val="en-US" w:eastAsia="zh-CN"/>
              </w:rPr>
              <w:t>2a</w:t>
            </w:r>
          </w:p>
        </w:tc>
        <w:tc>
          <w:tcPr>
            <w:tcW w:w="6804" w:type="dxa"/>
            <w:shd w:val="clear" w:color="auto" w:fill="auto"/>
          </w:tcPr>
          <w:p w14:paraId="65DEEE89" w14:textId="77777777" w:rsidR="00F40E8A" w:rsidRDefault="00F40E8A" w:rsidP="00AC53E0">
            <w:pPr>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3471FB47"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3C18FCA"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123ED25D" w14:textId="77777777" w:rsidTr="00AC53E0">
        <w:tc>
          <w:tcPr>
            <w:tcW w:w="675" w:type="dxa"/>
            <w:shd w:val="clear" w:color="auto" w:fill="auto"/>
          </w:tcPr>
          <w:p w14:paraId="74517229" w14:textId="77777777" w:rsidR="00F40E8A" w:rsidRDefault="00F40E8A" w:rsidP="00AC53E0">
            <w:pPr>
              <w:rPr>
                <w:rFonts w:eastAsia="SimSun"/>
                <w:b/>
                <w:bCs/>
                <w:noProof/>
                <w:lang w:val="en-US" w:eastAsia="zh-CN"/>
              </w:rPr>
            </w:pPr>
            <w:r>
              <w:rPr>
                <w:rFonts w:eastAsia="SimSun"/>
                <w:b/>
                <w:bCs/>
                <w:noProof/>
                <w:lang w:val="en-US" w:eastAsia="zh-CN"/>
              </w:rPr>
              <w:t>2b</w:t>
            </w:r>
          </w:p>
        </w:tc>
        <w:tc>
          <w:tcPr>
            <w:tcW w:w="6804" w:type="dxa"/>
            <w:shd w:val="clear" w:color="auto" w:fill="auto"/>
          </w:tcPr>
          <w:p w14:paraId="73958CB2" w14:textId="77777777" w:rsidR="00F40E8A" w:rsidRDefault="00F40E8A" w:rsidP="00AC53E0">
            <w:pPr>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4B4387F8"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8C3FFF2"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AC53E0">
        <w:tc>
          <w:tcPr>
            <w:tcW w:w="2660" w:type="dxa"/>
            <w:shd w:val="clear" w:color="auto" w:fill="auto"/>
          </w:tcPr>
          <w:p w14:paraId="4D105575" w14:textId="77777777" w:rsidR="00F40E8A" w:rsidRDefault="00F40E8A" w:rsidP="00AC53E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06AB3ACE" w14:textId="77777777" w:rsidR="00F40E8A" w:rsidRDefault="00F40E8A" w:rsidP="00AC53E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r>
            <w:r>
              <w:rPr>
                <w:rFonts w:eastAsia="SimSun"/>
                <w:b/>
                <w:bCs/>
                <w:noProof/>
                <w:lang w:val="en-US" w:eastAsia="zh-CN"/>
              </w:rPr>
              <w:lastRenderedPageBreak/>
              <w:t>month/year)</w:t>
            </w:r>
          </w:p>
        </w:tc>
        <w:tc>
          <w:tcPr>
            <w:tcW w:w="2322" w:type="dxa"/>
            <w:shd w:val="clear" w:color="auto" w:fill="auto"/>
          </w:tcPr>
          <w:p w14:paraId="71FBA762" w14:textId="77777777" w:rsidR="00F40E8A" w:rsidRDefault="00F40E8A" w:rsidP="00AC53E0">
            <w:pPr>
              <w:jc w:val="left"/>
              <w:rPr>
                <w:rFonts w:eastAsia="SimSun"/>
                <w:b/>
                <w:bCs/>
                <w:noProof/>
                <w:lang w:val="en-US" w:eastAsia="zh-CN"/>
              </w:rPr>
            </w:pPr>
            <w:r>
              <w:rPr>
                <w:rFonts w:eastAsia="SimSun"/>
                <w:b/>
                <w:bCs/>
                <w:noProof/>
                <w:lang w:val="en-US" w:eastAsia="zh-CN"/>
              </w:rPr>
              <w:lastRenderedPageBreak/>
              <w:t>Name of legal entity or body</w:t>
            </w:r>
          </w:p>
        </w:tc>
        <w:tc>
          <w:tcPr>
            <w:tcW w:w="1876" w:type="dxa"/>
            <w:shd w:val="clear" w:color="auto" w:fill="auto"/>
          </w:tcPr>
          <w:p w14:paraId="5E513D6E"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750D01F7" w14:textId="77777777" w:rsidTr="00AC53E0">
        <w:tc>
          <w:tcPr>
            <w:tcW w:w="2660" w:type="dxa"/>
            <w:shd w:val="clear" w:color="auto" w:fill="auto"/>
          </w:tcPr>
          <w:p w14:paraId="5DA1A958" w14:textId="77777777" w:rsidR="00F40E8A" w:rsidRDefault="00F40E8A" w:rsidP="00AC53E0">
            <w:pPr>
              <w:rPr>
                <w:rFonts w:eastAsia="SimSun"/>
                <w:b/>
                <w:bCs/>
                <w:noProof/>
                <w:lang w:val="en-US" w:eastAsia="zh-CN"/>
              </w:rPr>
            </w:pPr>
          </w:p>
          <w:p w14:paraId="1DEA8C2F" w14:textId="77777777" w:rsidR="00F40E8A" w:rsidRDefault="00F40E8A" w:rsidP="00AC53E0">
            <w:pPr>
              <w:rPr>
                <w:rFonts w:eastAsia="SimSun"/>
                <w:b/>
                <w:bCs/>
                <w:noProof/>
                <w:lang w:val="en-US" w:eastAsia="zh-CN"/>
              </w:rPr>
            </w:pPr>
          </w:p>
          <w:p w14:paraId="4A109A2D" w14:textId="77777777" w:rsidR="00F40E8A" w:rsidRDefault="00F40E8A" w:rsidP="00AC53E0">
            <w:pPr>
              <w:rPr>
                <w:rFonts w:eastAsia="SimSun"/>
                <w:b/>
                <w:bCs/>
                <w:noProof/>
                <w:lang w:val="en-US" w:eastAsia="zh-CN"/>
              </w:rPr>
            </w:pPr>
          </w:p>
        </w:tc>
        <w:tc>
          <w:tcPr>
            <w:tcW w:w="2322" w:type="dxa"/>
            <w:shd w:val="clear" w:color="auto" w:fill="auto"/>
          </w:tcPr>
          <w:p w14:paraId="79F7858A" w14:textId="77777777" w:rsidR="00F40E8A" w:rsidRDefault="00F40E8A" w:rsidP="00AC53E0">
            <w:pPr>
              <w:rPr>
                <w:rFonts w:eastAsia="SimSun"/>
                <w:b/>
                <w:bCs/>
                <w:noProof/>
                <w:lang w:val="en-US" w:eastAsia="zh-CN"/>
              </w:rPr>
            </w:pPr>
          </w:p>
        </w:tc>
        <w:tc>
          <w:tcPr>
            <w:tcW w:w="2322" w:type="dxa"/>
            <w:shd w:val="clear" w:color="auto" w:fill="auto"/>
          </w:tcPr>
          <w:p w14:paraId="27CAED21" w14:textId="77777777" w:rsidR="00F40E8A" w:rsidRDefault="00F40E8A" w:rsidP="00AC53E0">
            <w:pPr>
              <w:rPr>
                <w:rFonts w:eastAsia="SimSun"/>
                <w:b/>
                <w:bCs/>
                <w:noProof/>
                <w:lang w:val="en-US" w:eastAsia="zh-CN"/>
              </w:rPr>
            </w:pPr>
          </w:p>
        </w:tc>
        <w:tc>
          <w:tcPr>
            <w:tcW w:w="1876" w:type="dxa"/>
            <w:shd w:val="clear" w:color="auto" w:fill="auto"/>
          </w:tcPr>
          <w:p w14:paraId="2EF7D757" w14:textId="77777777" w:rsidR="00F40E8A" w:rsidRDefault="00F40E8A" w:rsidP="00AC53E0">
            <w:pPr>
              <w:rPr>
                <w:rFonts w:eastAsia="SimSun"/>
                <w:b/>
                <w:bCs/>
                <w:noProof/>
                <w:lang w:val="en-US" w:eastAsia="zh-CN"/>
              </w:rPr>
            </w:pPr>
          </w:p>
        </w:tc>
      </w:tr>
    </w:tbl>
    <w:p w14:paraId="0F114703" w14:textId="77777777" w:rsidR="00F40E8A" w:rsidRDefault="00F40E8A" w:rsidP="00F40E8A">
      <w:pPr>
        <w:ind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AC53E0">
        <w:tc>
          <w:tcPr>
            <w:tcW w:w="675" w:type="dxa"/>
            <w:shd w:val="clear" w:color="auto" w:fill="auto"/>
          </w:tcPr>
          <w:p w14:paraId="24DDEF52" w14:textId="77777777" w:rsidR="00F40E8A" w:rsidRDefault="00F40E8A" w:rsidP="00AC53E0">
            <w:pPr>
              <w:rPr>
                <w:rFonts w:eastAsia="SimSun"/>
                <w:b/>
                <w:bCs/>
                <w:noProof/>
                <w:lang w:val="en-US" w:eastAsia="zh-CN"/>
              </w:rPr>
            </w:pPr>
          </w:p>
        </w:tc>
        <w:tc>
          <w:tcPr>
            <w:tcW w:w="6804" w:type="dxa"/>
            <w:shd w:val="clear" w:color="auto" w:fill="auto"/>
          </w:tcPr>
          <w:p w14:paraId="7132DD3A" w14:textId="77777777" w:rsidR="00F40E8A" w:rsidRDefault="00F40E8A" w:rsidP="00AC53E0">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475DDC00"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76CDD56C" w14:textId="77777777" w:rsidR="00F40E8A" w:rsidRDefault="00F40E8A" w:rsidP="00AC53E0">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AC53E0">
        <w:tc>
          <w:tcPr>
            <w:tcW w:w="675" w:type="dxa"/>
            <w:shd w:val="clear" w:color="auto" w:fill="auto"/>
          </w:tcPr>
          <w:p w14:paraId="3CFDFAB7" w14:textId="77777777" w:rsidR="00F40E8A" w:rsidRDefault="00F40E8A" w:rsidP="00AC53E0">
            <w:pPr>
              <w:rPr>
                <w:rFonts w:eastAsia="SimSun"/>
                <w:b/>
                <w:bCs/>
                <w:noProof/>
                <w:lang w:val="en-US" w:eastAsia="zh-CN"/>
              </w:rPr>
            </w:pPr>
            <w:r>
              <w:rPr>
                <w:rFonts w:eastAsia="SimSun"/>
                <w:b/>
                <w:bCs/>
                <w:noProof/>
                <w:lang w:val="en-US" w:eastAsia="zh-CN"/>
              </w:rPr>
              <w:t>3a</w:t>
            </w:r>
          </w:p>
        </w:tc>
        <w:tc>
          <w:tcPr>
            <w:tcW w:w="6804" w:type="dxa"/>
            <w:shd w:val="clear" w:color="auto" w:fill="auto"/>
          </w:tcPr>
          <w:p w14:paraId="768824E8" w14:textId="77777777" w:rsidR="00F40E8A" w:rsidRDefault="00F40E8A" w:rsidP="00AC53E0">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5FFCBDBC"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E07AD09"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AC53E0">
        <w:tc>
          <w:tcPr>
            <w:tcW w:w="2660" w:type="dxa"/>
            <w:shd w:val="clear" w:color="auto" w:fill="auto"/>
          </w:tcPr>
          <w:p w14:paraId="6EACF958" w14:textId="77777777" w:rsidR="00F40E8A" w:rsidRDefault="00F40E8A" w:rsidP="00AC53E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7CE6A4B8" w14:textId="77777777" w:rsidR="00F40E8A" w:rsidRDefault="00F40E8A" w:rsidP="00AC53E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74A1B82" w14:textId="77777777" w:rsidR="00F40E8A" w:rsidRDefault="00F40E8A" w:rsidP="00AC53E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310E1D06"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5D2A6A1E" w14:textId="77777777" w:rsidTr="00AC53E0">
        <w:tc>
          <w:tcPr>
            <w:tcW w:w="2660" w:type="dxa"/>
            <w:shd w:val="clear" w:color="auto" w:fill="auto"/>
          </w:tcPr>
          <w:p w14:paraId="0A638981" w14:textId="77777777" w:rsidR="00F40E8A" w:rsidRDefault="00F40E8A" w:rsidP="00AC53E0">
            <w:pPr>
              <w:rPr>
                <w:rFonts w:eastAsia="SimSun"/>
                <w:b/>
                <w:bCs/>
                <w:noProof/>
                <w:lang w:val="en-US" w:eastAsia="zh-CN"/>
              </w:rPr>
            </w:pPr>
          </w:p>
          <w:p w14:paraId="279EC4E0" w14:textId="77777777" w:rsidR="00F40E8A" w:rsidRDefault="00F40E8A" w:rsidP="00AC53E0">
            <w:pPr>
              <w:rPr>
                <w:rFonts w:eastAsia="SimSun"/>
                <w:b/>
                <w:bCs/>
                <w:noProof/>
                <w:lang w:val="en-US" w:eastAsia="zh-CN"/>
              </w:rPr>
            </w:pPr>
          </w:p>
          <w:p w14:paraId="10F382E5" w14:textId="77777777" w:rsidR="00F40E8A" w:rsidRDefault="00F40E8A" w:rsidP="00AC53E0">
            <w:pPr>
              <w:rPr>
                <w:rFonts w:eastAsia="SimSun"/>
                <w:b/>
                <w:bCs/>
                <w:noProof/>
                <w:lang w:val="en-US" w:eastAsia="zh-CN"/>
              </w:rPr>
            </w:pPr>
          </w:p>
        </w:tc>
        <w:tc>
          <w:tcPr>
            <w:tcW w:w="2322" w:type="dxa"/>
            <w:shd w:val="clear" w:color="auto" w:fill="auto"/>
          </w:tcPr>
          <w:p w14:paraId="68F14389" w14:textId="77777777" w:rsidR="00F40E8A" w:rsidRDefault="00F40E8A" w:rsidP="00AC53E0">
            <w:pPr>
              <w:rPr>
                <w:rFonts w:eastAsia="SimSun"/>
                <w:b/>
                <w:bCs/>
                <w:noProof/>
                <w:lang w:val="en-US" w:eastAsia="zh-CN"/>
              </w:rPr>
            </w:pPr>
          </w:p>
        </w:tc>
        <w:tc>
          <w:tcPr>
            <w:tcW w:w="2322" w:type="dxa"/>
            <w:shd w:val="clear" w:color="auto" w:fill="auto"/>
          </w:tcPr>
          <w:p w14:paraId="0AB8CF64" w14:textId="77777777" w:rsidR="00F40E8A" w:rsidRDefault="00F40E8A" w:rsidP="00AC53E0">
            <w:pPr>
              <w:rPr>
                <w:rFonts w:eastAsia="SimSun"/>
                <w:b/>
                <w:bCs/>
                <w:noProof/>
                <w:lang w:val="en-US" w:eastAsia="zh-CN"/>
              </w:rPr>
            </w:pPr>
          </w:p>
        </w:tc>
        <w:tc>
          <w:tcPr>
            <w:tcW w:w="1876" w:type="dxa"/>
            <w:shd w:val="clear" w:color="auto" w:fill="auto"/>
          </w:tcPr>
          <w:p w14:paraId="6EF8E307" w14:textId="77777777" w:rsidR="00F40E8A" w:rsidRDefault="00F40E8A" w:rsidP="00AC53E0">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F40E8A">
      <w:pPr>
        <w:ind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AC53E0">
        <w:tc>
          <w:tcPr>
            <w:tcW w:w="675" w:type="dxa"/>
            <w:shd w:val="clear" w:color="auto" w:fill="auto"/>
          </w:tcPr>
          <w:p w14:paraId="6FAF4ADF" w14:textId="77777777" w:rsidR="00F40E8A" w:rsidRDefault="00F40E8A" w:rsidP="00AC53E0">
            <w:pPr>
              <w:rPr>
                <w:rFonts w:eastAsia="SimSun"/>
                <w:b/>
                <w:bCs/>
                <w:noProof/>
                <w:lang w:val="en-US" w:eastAsia="zh-CN"/>
              </w:rPr>
            </w:pPr>
          </w:p>
        </w:tc>
        <w:tc>
          <w:tcPr>
            <w:tcW w:w="6804" w:type="dxa"/>
            <w:shd w:val="clear" w:color="auto" w:fill="auto"/>
          </w:tcPr>
          <w:p w14:paraId="32D84EA4" w14:textId="77777777" w:rsidR="00F40E8A" w:rsidRDefault="00F40E8A" w:rsidP="00AC53E0">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2F4DA659"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50F363B8" w14:textId="77777777" w:rsidR="00F40E8A" w:rsidRDefault="00F40E8A" w:rsidP="00AC53E0">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AC53E0">
        <w:tc>
          <w:tcPr>
            <w:tcW w:w="675" w:type="dxa"/>
            <w:shd w:val="clear" w:color="auto" w:fill="auto"/>
          </w:tcPr>
          <w:p w14:paraId="278A7AE3" w14:textId="77777777" w:rsidR="00F40E8A" w:rsidRDefault="00F40E8A" w:rsidP="00AC53E0">
            <w:pPr>
              <w:rPr>
                <w:rFonts w:eastAsia="SimSun"/>
                <w:b/>
                <w:bCs/>
                <w:noProof/>
                <w:lang w:val="en-US" w:eastAsia="zh-CN"/>
              </w:rPr>
            </w:pPr>
            <w:r>
              <w:rPr>
                <w:rFonts w:eastAsia="SimSun"/>
                <w:b/>
                <w:bCs/>
                <w:noProof/>
                <w:lang w:val="en-US" w:eastAsia="zh-CN"/>
              </w:rPr>
              <w:t>4a</w:t>
            </w:r>
          </w:p>
        </w:tc>
        <w:tc>
          <w:tcPr>
            <w:tcW w:w="6804" w:type="dxa"/>
            <w:shd w:val="clear" w:color="auto" w:fill="auto"/>
          </w:tcPr>
          <w:p w14:paraId="06990B5E" w14:textId="77777777" w:rsidR="00F40E8A" w:rsidRDefault="00F40E8A" w:rsidP="00AC53E0">
            <w:pPr>
              <w:rPr>
                <w:rFonts w:eastAsia="SimSun"/>
                <w:b/>
                <w:bCs/>
                <w:noProof/>
                <w:lang w:val="en-US" w:eastAsia="zh-CN"/>
              </w:rPr>
            </w:pPr>
            <w:r>
              <w:rPr>
                <w:rFonts w:eastAsia="SimSun"/>
                <w:b/>
                <w:bCs/>
                <w:noProof/>
                <w:lang w:val="en-US" w:eastAsia="zh-CN"/>
              </w:rPr>
              <w:t>Shares</w:t>
            </w:r>
          </w:p>
        </w:tc>
        <w:tc>
          <w:tcPr>
            <w:tcW w:w="993" w:type="dxa"/>
            <w:shd w:val="clear" w:color="auto" w:fill="auto"/>
          </w:tcPr>
          <w:p w14:paraId="3855D1C4"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F5D2405"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275B6B27" w14:textId="77777777" w:rsidTr="00AC53E0">
        <w:tc>
          <w:tcPr>
            <w:tcW w:w="675" w:type="dxa"/>
            <w:shd w:val="clear" w:color="auto" w:fill="auto"/>
          </w:tcPr>
          <w:p w14:paraId="62D55F76" w14:textId="77777777" w:rsidR="00F40E8A" w:rsidRDefault="00F40E8A" w:rsidP="00AC53E0">
            <w:pPr>
              <w:rPr>
                <w:rFonts w:eastAsia="SimSun"/>
                <w:b/>
                <w:bCs/>
                <w:noProof/>
                <w:lang w:val="en-US" w:eastAsia="zh-CN"/>
              </w:rPr>
            </w:pPr>
            <w:r>
              <w:rPr>
                <w:rFonts w:eastAsia="SimSun"/>
                <w:b/>
                <w:bCs/>
                <w:noProof/>
                <w:lang w:val="en-US" w:eastAsia="zh-CN"/>
              </w:rPr>
              <w:t>4b</w:t>
            </w:r>
          </w:p>
        </w:tc>
        <w:tc>
          <w:tcPr>
            <w:tcW w:w="6804" w:type="dxa"/>
            <w:shd w:val="clear" w:color="auto" w:fill="auto"/>
          </w:tcPr>
          <w:p w14:paraId="2EBC1C57" w14:textId="77777777" w:rsidR="00F40E8A" w:rsidRDefault="00F40E8A" w:rsidP="00AC53E0">
            <w:pPr>
              <w:rPr>
                <w:rFonts w:eastAsia="SimSun"/>
                <w:b/>
                <w:bCs/>
                <w:noProof/>
                <w:lang w:eastAsia="zh-CN"/>
              </w:rPr>
            </w:pPr>
            <w:r>
              <w:rPr>
                <w:rFonts w:eastAsia="SimSun"/>
                <w:b/>
                <w:bCs/>
                <w:noProof/>
                <w:lang w:eastAsia="zh-CN"/>
              </w:rPr>
              <w:t>Other stock</w:t>
            </w:r>
          </w:p>
        </w:tc>
        <w:tc>
          <w:tcPr>
            <w:tcW w:w="993" w:type="dxa"/>
            <w:shd w:val="clear" w:color="auto" w:fill="auto"/>
          </w:tcPr>
          <w:p w14:paraId="019813B8"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23932B7"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AC53E0">
        <w:tc>
          <w:tcPr>
            <w:tcW w:w="3510" w:type="dxa"/>
            <w:shd w:val="clear" w:color="auto" w:fill="auto"/>
          </w:tcPr>
          <w:p w14:paraId="6E778903" w14:textId="77777777" w:rsidR="00F40E8A" w:rsidRDefault="00F40E8A" w:rsidP="00AC53E0">
            <w:pPr>
              <w:rPr>
                <w:rFonts w:eastAsia="SimSun"/>
                <w:b/>
                <w:bCs/>
                <w:noProof/>
                <w:lang w:val="en-US" w:eastAsia="zh-CN"/>
              </w:rPr>
            </w:pPr>
            <w:r>
              <w:rPr>
                <w:rFonts w:eastAsia="SimSun"/>
                <w:b/>
                <w:bCs/>
                <w:noProof/>
                <w:lang w:val="en-US" w:eastAsia="zh-CN"/>
              </w:rPr>
              <w:t>Investment</w:t>
            </w:r>
          </w:p>
        </w:tc>
        <w:tc>
          <w:tcPr>
            <w:tcW w:w="3119" w:type="dxa"/>
            <w:shd w:val="clear" w:color="auto" w:fill="auto"/>
          </w:tcPr>
          <w:p w14:paraId="7AD0288E" w14:textId="77777777" w:rsidR="00F40E8A" w:rsidRDefault="00F40E8A" w:rsidP="00AC53E0">
            <w:pPr>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1EB0C227"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4B833EFF" w14:textId="77777777" w:rsidTr="00AC53E0">
        <w:tc>
          <w:tcPr>
            <w:tcW w:w="3510" w:type="dxa"/>
            <w:shd w:val="clear" w:color="auto" w:fill="auto"/>
          </w:tcPr>
          <w:p w14:paraId="0BB96C40" w14:textId="77777777" w:rsidR="00F40E8A" w:rsidRDefault="00F40E8A" w:rsidP="00AC53E0">
            <w:pPr>
              <w:rPr>
                <w:rFonts w:eastAsia="SimSun"/>
                <w:b/>
                <w:bCs/>
                <w:noProof/>
                <w:lang w:val="en-US" w:eastAsia="zh-CN"/>
              </w:rPr>
            </w:pPr>
          </w:p>
          <w:p w14:paraId="637A7F88" w14:textId="77777777" w:rsidR="00F40E8A" w:rsidRDefault="00F40E8A" w:rsidP="00AC53E0">
            <w:pPr>
              <w:rPr>
                <w:rFonts w:eastAsia="SimSun"/>
                <w:b/>
                <w:bCs/>
                <w:noProof/>
                <w:lang w:val="en-US" w:eastAsia="zh-CN"/>
              </w:rPr>
            </w:pPr>
          </w:p>
          <w:p w14:paraId="6D7B6BA8" w14:textId="77777777" w:rsidR="00F40E8A" w:rsidRDefault="00F40E8A" w:rsidP="00AC53E0">
            <w:pPr>
              <w:rPr>
                <w:rFonts w:eastAsia="SimSun"/>
                <w:b/>
                <w:bCs/>
                <w:noProof/>
                <w:lang w:val="en-US" w:eastAsia="zh-CN"/>
              </w:rPr>
            </w:pPr>
          </w:p>
        </w:tc>
        <w:tc>
          <w:tcPr>
            <w:tcW w:w="3119" w:type="dxa"/>
            <w:shd w:val="clear" w:color="auto" w:fill="auto"/>
          </w:tcPr>
          <w:p w14:paraId="32DDF169" w14:textId="77777777" w:rsidR="00F40E8A" w:rsidRDefault="00F40E8A" w:rsidP="00AC53E0">
            <w:pPr>
              <w:rPr>
                <w:rFonts w:eastAsia="SimSun"/>
                <w:b/>
                <w:bCs/>
                <w:noProof/>
                <w:lang w:val="en-US" w:eastAsia="zh-CN"/>
              </w:rPr>
            </w:pPr>
          </w:p>
        </w:tc>
        <w:tc>
          <w:tcPr>
            <w:tcW w:w="2551" w:type="dxa"/>
            <w:shd w:val="clear" w:color="auto" w:fill="auto"/>
          </w:tcPr>
          <w:p w14:paraId="078319D9" w14:textId="77777777" w:rsidR="00F40E8A" w:rsidRDefault="00F40E8A" w:rsidP="00AC53E0">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F40E8A">
      <w:pPr>
        <w:ind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AC53E0">
        <w:tc>
          <w:tcPr>
            <w:tcW w:w="675" w:type="dxa"/>
            <w:shd w:val="clear" w:color="auto" w:fill="auto"/>
          </w:tcPr>
          <w:p w14:paraId="5A509F6A" w14:textId="77777777" w:rsidR="00F40E8A" w:rsidRDefault="00F40E8A" w:rsidP="00AC53E0">
            <w:pPr>
              <w:rPr>
                <w:rFonts w:eastAsia="SimSun"/>
                <w:b/>
                <w:bCs/>
                <w:noProof/>
                <w:lang w:val="en-US" w:eastAsia="zh-CN"/>
              </w:rPr>
            </w:pPr>
          </w:p>
        </w:tc>
        <w:tc>
          <w:tcPr>
            <w:tcW w:w="6804" w:type="dxa"/>
            <w:shd w:val="clear" w:color="auto" w:fill="auto"/>
          </w:tcPr>
          <w:p w14:paraId="620085B7" w14:textId="77777777" w:rsidR="00F40E8A" w:rsidRDefault="00F40E8A" w:rsidP="00AC53E0">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4916B704"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0777DFC3" w14:textId="77777777" w:rsidR="00F40E8A" w:rsidRDefault="00F40E8A" w:rsidP="00AC53E0">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AC53E0">
        <w:tc>
          <w:tcPr>
            <w:tcW w:w="675" w:type="dxa"/>
            <w:shd w:val="clear" w:color="auto" w:fill="auto"/>
          </w:tcPr>
          <w:p w14:paraId="19ABB3BB" w14:textId="77777777" w:rsidR="00F40E8A" w:rsidRDefault="00F40E8A" w:rsidP="00AC53E0">
            <w:pPr>
              <w:rPr>
                <w:rFonts w:eastAsia="SimSun"/>
                <w:b/>
                <w:bCs/>
                <w:noProof/>
                <w:lang w:val="en-US" w:eastAsia="zh-CN"/>
              </w:rPr>
            </w:pPr>
            <w:r>
              <w:rPr>
                <w:rFonts w:eastAsia="SimSun"/>
                <w:b/>
                <w:bCs/>
                <w:noProof/>
                <w:lang w:val="en-US" w:eastAsia="zh-CN"/>
              </w:rPr>
              <w:t>5a</w:t>
            </w:r>
          </w:p>
        </w:tc>
        <w:tc>
          <w:tcPr>
            <w:tcW w:w="6804" w:type="dxa"/>
            <w:shd w:val="clear" w:color="auto" w:fill="auto"/>
          </w:tcPr>
          <w:p w14:paraId="6B1AD17E" w14:textId="77777777" w:rsidR="00F40E8A" w:rsidRDefault="00F40E8A" w:rsidP="00AC53E0">
            <w:pPr>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7EE3B054"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FF07388"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6FA4A2F2" w14:textId="77777777" w:rsidTr="00AC53E0">
        <w:tc>
          <w:tcPr>
            <w:tcW w:w="675" w:type="dxa"/>
            <w:shd w:val="clear" w:color="auto" w:fill="auto"/>
          </w:tcPr>
          <w:p w14:paraId="32052748" w14:textId="77777777" w:rsidR="00F40E8A" w:rsidRDefault="00F40E8A" w:rsidP="00AC53E0">
            <w:pPr>
              <w:rPr>
                <w:rFonts w:eastAsia="SimSun"/>
                <w:b/>
                <w:bCs/>
                <w:noProof/>
                <w:lang w:val="en-US" w:eastAsia="zh-CN"/>
              </w:rPr>
            </w:pPr>
            <w:r>
              <w:rPr>
                <w:rFonts w:eastAsia="SimSun"/>
                <w:b/>
                <w:bCs/>
                <w:noProof/>
                <w:lang w:val="en-US" w:eastAsia="zh-CN"/>
              </w:rPr>
              <w:t>5b</w:t>
            </w:r>
          </w:p>
        </w:tc>
        <w:tc>
          <w:tcPr>
            <w:tcW w:w="6804" w:type="dxa"/>
            <w:shd w:val="clear" w:color="auto" w:fill="auto"/>
          </w:tcPr>
          <w:p w14:paraId="0AC0B30D" w14:textId="77777777" w:rsidR="00F40E8A" w:rsidRDefault="00F40E8A" w:rsidP="00AC53E0">
            <w:pPr>
              <w:rPr>
                <w:rFonts w:eastAsia="SimSun"/>
                <w:b/>
                <w:bCs/>
                <w:noProof/>
                <w:lang w:eastAsia="zh-CN"/>
              </w:rPr>
            </w:pPr>
            <w:r>
              <w:rPr>
                <w:rFonts w:eastAsia="SimSun"/>
                <w:b/>
                <w:bCs/>
                <w:noProof/>
                <w:lang w:eastAsia="zh-CN"/>
              </w:rPr>
              <w:t xml:space="preserve">Others </w:t>
            </w:r>
          </w:p>
        </w:tc>
        <w:tc>
          <w:tcPr>
            <w:tcW w:w="993" w:type="dxa"/>
            <w:shd w:val="clear" w:color="auto" w:fill="auto"/>
          </w:tcPr>
          <w:p w14:paraId="1DA1AE8D"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EB20CDF"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AC53E0">
        <w:tc>
          <w:tcPr>
            <w:tcW w:w="4219" w:type="dxa"/>
            <w:shd w:val="clear" w:color="auto" w:fill="auto"/>
          </w:tcPr>
          <w:p w14:paraId="5D315F20" w14:textId="77777777" w:rsidR="00F40E8A" w:rsidRDefault="00F40E8A" w:rsidP="00AC53E0">
            <w:pPr>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4A1B3547"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0A0A065B" w14:textId="77777777" w:rsidTr="00AC53E0">
        <w:tc>
          <w:tcPr>
            <w:tcW w:w="4219" w:type="dxa"/>
            <w:shd w:val="clear" w:color="auto" w:fill="auto"/>
          </w:tcPr>
          <w:p w14:paraId="3ED8E89C" w14:textId="77777777" w:rsidR="00F40E8A" w:rsidRDefault="00F40E8A" w:rsidP="00AC53E0">
            <w:pPr>
              <w:rPr>
                <w:rFonts w:eastAsia="SimSun"/>
                <w:b/>
                <w:bCs/>
                <w:noProof/>
                <w:lang w:val="en-US" w:eastAsia="zh-CN"/>
              </w:rPr>
            </w:pPr>
          </w:p>
          <w:p w14:paraId="22609099" w14:textId="77777777" w:rsidR="00F40E8A" w:rsidRDefault="00F40E8A" w:rsidP="00AC53E0">
            <w:pPr>
              <w:rPr>
                <w:rFonts w:eastAsia="SimSun"/>
                <w:b/>
                <w:bCs/>
                <w:noProof/>
                <w:lang w:val="en-US" w:eastAsia="zh-CN"/>
              </w:rPr>
            </w:pPr>
          </w:p>
          <w:p w14:paraId="6D9814F2" w14:textId="77777777" w:rsidR="00F40E8A" w:rsidRDefault="00F40E8A" w:rsidP="00AC53E0">
            <w:pPr>
              <w:rPr>
                <w:rFonts w:eastAsia="SimSun"/>
                <w:b/>
                <w:bCs/>
                <w:noProof/>
                <w:lang w:val="en-US" w:eastAsia="zh-CN"/>
              </w:rPr>
            </w:pPr>
          </w:p>
        </w:tc>
        <w:tc>
          <w:tcPr>
            <w:tcW w:w="4961" w:type="dxa"/>
            <w:shd w:val="clear" w:color="auto" w:fill="auto"/>
          </w:tcPr>
          <w:p w14:paraId="7E68802C" w14:textId="77777777" w:rsidR="00F40E8A" w:rsidRDefault="00F40E8A" w:rsidP="00AC53E0">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F40E8A">
      <w:pPr>
        <w:ind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AC53E0">
        <w:tc>
          <w:tcPr>
            <w:tcW w:w="675" w:type="dxa"/>
            <w:shd w:val="clear" w:color="auto" w:fill="auto"/>
          </w:tcPr>
          <w:p w14:paraId="78290E2B" w14:textId="77777777" w:rsidR="00F40E8A" w:rsidRDefault="00F40E8A" w:rsidP="00AC53E0">
            <w:pPr>
              <w:rPr>
                <w:rFonts w:eastAsia="SimSun"/>
                <w:b/>
                <w:bCs/>
                <w:noProof/>
                <w:lang w:val="en-US" w:eastAsia="zh-CN"/>
              </w:rPr>
            </w:pPr>
          </w:p>
        </w:tc>
        <w:tc>
          <w:tcPr>
            <w:tcW w:w="6804" w:type="dxa"/>
            <w:shd w:val="clear" w:color="auto" w:fill="auto"/>
          </w:tcPr>
          <w:p w14:paraId="5A117444" w14:textId="77777777" w:rsidR="00F40E8A" w:rsidRDefault="00F40E8A" w:rsidP="00AC53E0">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6AA63D3A"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0687C2D3" w14:textId="77777777" w:rsidR="00F40E8A" w:rsidRDefault="00F40E8A" w:rsidP="00AC53E0">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AC53E0">
        <w:tc>
          <w:tcPr>
            <w:tcW w:w="675" w:type="dxa"/>
            <w:shd w:val="clear" w:color="auto" w:fill="auto"/>
          </w:tcPr>
          <w:p w14:paraId="40BF1F80" w14:textId="77777777" w:rsidR="00F40E8A" w:rsidRDefault="00F40E8A" w:rsidP="00AC53E0">
            <w:pPr>
              <w:rPr>
                <w:rFonts w:eastAsia="SimSun"/>
                <w:b/>
                <w:bCs/>
                <w:noProof/>
                <w:lang w:val="en-US" w:eastAsia="zh-CN"/>
              </w:rPr>
            </w:pPr>
            <w:r>
              <w:rPr>
                <w:rFonts w:eastAsia="SimSun"/>
                <w:b/>
                <w:bCs/>
                <w:noProof/>
                <w:lang w:val="en-US" w:eastAsia="zh-CN"/>
              </w:rPr>
              <w:t>6a</w:t>
            </w:r>
          </w:p>
        </w:tc>
        <w:tc>
          <w:tcPr>
            <w:tcW w:w="6804" w:type="dxa"/>
            <w:shd w:val="clear" w:color="auto" w:fill="auto"/>
          </w:tcPr>
          <w:p w14:paraId="7F285959" w14:textId="77777777" w:rsidR="00F40E8A" w:rsidRDefault="00F40E8A" w:rsidP="00AC53E0">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49F8A218"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26F48CF"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r w:rsidR="00F40E8A" w14:paraId="67232A7C" w14:textId="77777777" w:rsidTr="00AC53E0">
        <w:tc>
          <w:tcPr>
            <w:tcW w:w="675" w:type="dxa"/>
            <w:shd w:val="clear" w:color="auto" w:fill="auto"/>
          </w:tcPr>
          <w:p w14:paraId="2AAD8D9F" w14:textId="77777777" w:rsidR="00F40E8A" w:rsidRDefault="00F40E8A" w:rsidP="00AC53E0">
            <w:pPr>
              <w:rPr>
                <w:rFonts w:eastAsia="SimSun"/>
                <w:b/>
                <w:bCs/>
                <w:noProof/>
                <w:lang w:val="en-US" w:eastAsia="zh-CN"/>
              </w:rPr>
            </w:pPr>
            <w:r>
              <w:rPr>
                <w:rFonts w:eastAsia="SimSun"/>
                <w:b/>
                <w:bCs/>
                <w:noProof/>
                <w:lang w:val="en-US" w:eastAsia="zh-CN"/>
              </w:rPr>
              <w:t>6b</w:t>
            </w:r>
          </w:p>
        </w:tc>
        <w:tc>
          <w:tcPr>
            <w:tcW w:w="6804" w:type="dxa"/>
            <w:shd w:val="clear" w:color="auto" w:fill="auto"/>
          </w:tcPr>
          <w:p w14:paraId="5F1EC841" w14:textId="77777777" w:rsidR="00F40E8A" w:rsidRDefault="00F40E8A" w:rsidP="00AC53E0">
            <w:pPr>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3AF547FF"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ED7C811"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AC53E0">
        <w:tc>
          <w:tcPr>
            <w:tcW w:w="2660" w:type="dxa"/>
            <w:shd w:val="clear" w:color="auto" w:fill="auto"/>
          </w:tcPr>
          <w:p w14:paraId="6B379056" w14:textId="77777777" w:rsidR="00F40E8A" w:rsidRDefault="00F40E8A" w:rsidP="00AC53E0">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4DA9189F" w14:textId="77777777" w:rsidR="00F40E8A" w:rsidRDefault="00F40E8A" w:rsidP="00AC53E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225C75" w14:textId="77777777" w:rsidR="00F40E8A" w:rsidRDefault="00F40E8A" w:rsidP="00AC53E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041E666"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1CE538B6" w14:textId="77777777" w:rsidTr="00AC53E0">
        <w:tc>
          <w:tcPr>
            <w:tcW w:w="2660" w:type="dxa"/>
            <w:shd w:val="clear" w:color="auto" w:fill="auto"/>
          </w:tcPr>
          <w:p w14:paraId="30C94EDF" w14:textId="77777777" w:rsidR="00F40E8A" w:rsidRDefault="00F40E8A" w:rsidP="00AC53E0">
            <w:pPr>
              <w:rPr>
                <w:rFonts w:eastAsia="SimSun"/>
                <w:b/>
                <w:bCs/>
                <w:noProof/>
                <w:lang w:val="en-US" w:eastAsia="zh-CN"/>
              </w:rPr>
            </w:pPr>
          </w:p>
          <w:p w14:paraId="35E39468" w14:textId="77777777" w:rsidR="00F40E8A" w:rsidRDefault="00F40E8A" w:rsidP="00AC53E0">
            <w:pPr>
              <w:rPr>
                <w:rFonts w:eastAsia="SimSun"/>
                <w:b/>
                <w:bCs/>
                <w:noProof/>
                <w:lang w:val="en-US" w:eastAsia="zh-CN"/>
              </w:rPr>
            </w:pPr>
          </w:p>
          <w:p w14:paraId="76C139FC" w14:textId="77777777" w:rsidR="00F40E8A" w:rsidRDefault="00F40E8A" w:rsidP="00AC53E0">
            <w:pPr>
              <w:rPr>
                <w:rFonts w:eastAsia="SimSun"/>
                <w:b/>
                <w:bCs/>
                <w:noProof/>
                <w:lang w:val="en-US" w:eastAsia="zh-CN"/>
              </w:rPr>
            </w:pPr>
          </w:p>
        </w:tc>
        <w:tc>
          <w:tcPr>
            <w:tcW w:w="2322" w:type="dxa"/>
            <w:shd w:val="clear" w:color="auto" w:fill="auto"/>
          </w:tcPr>
          <w:p w14:paraId="6DDA8170" w14:textId="77777777" w:rsidR="00F40E8A" w:rsidRDefault="00F40E8A" w:rsidP="00AC53E0">
            <w:pPr>
              <w:rPr>
                <w:rFonts w:eastAsia="SimSun"/>
                <w:b/>
                <w:bCs/>
                <w:noProof/>
                <w:lang w:val="en-US" w:eastAsia="zh-CN"/>
              </w:rPr>
            </w:pPr>
          </w:p>
        </w:tc>
        <w:tc>
          <w:tcPr>
            <w:tcW w:w="2322" w:type="dxa"/>
            <w:shd w:val="clear" w:color="auto" w:fill="auto"/>
          </w:tcPr>
          <w:p w14:paraId="72A4A07E" w14:textId="77777777" w:rsidR="00F40E8A" w:rsidRDefault="00F40E8A" w:rsidP="00AC53E0">
            <w:pPr>
              <w:rPr>
                <w:rFonts w:eastAsia="SimSun"/>
                <w:b/>
                <w:bCs/>
                <w:noProof/>
                <w:lang w:val="en-US" w:eastAsia="zh-CN"/>
              </w:rPr>
            </w:pPr>
          </w:p>
        </w:tc>
        <w:tc>
          <w:tcPr>
            <w:tcW w:w="1876" w:type="dxa"/>
            <w:shd w:val="clear" w:color="auto" w:fill="auto"/>
          </w:tcPr>
          <w:p w14:paraId="30ADF6E3" w14:textId="77777777" w:rsidR="00F40E8A" w:rsidRDefault="00F40E8A" w:rsidP="00AC53E0">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AC53E0">
        <w:tc>
          <w:tcPr>
            <w:tcW w:w="675" w:type="dxa"/>
            <w:shd w:val="clear" w:color="auto" w:fill="auto"/>
          </w:tcPr>
          <w:p w14:paraId="1A54A15E" w14:textId="77777777" w:rsidR="00F40E8A" w:rsidRDefault="00F40E8A" w:rsidP="00AC53E0">
            <w:pPr>
              <w:rPr>
                <w:rFonts w:eastAsia="SimSun"/>
                <w:b/>
                <w:bCs/>
                <w:noProof/>
                <w:lang w:val="en-US" w:eastAsia="zh-CN"/>
              </w:rPr>
            </w:pPr>
            <w:r>
              <w:rPr>
                <w:rFonts w:eastAsia="SimSun"/>
                <w:b/>
                <w:bCs/>
                <w:noProof/>
                <w:lang w:val="en-US" w:eastAsia="zh-CN"/>
              </w:rPr>
              <w:t>7</w:t>
            </w:r>
          </w:p>
        </w:tc>
        <w:tc>
          <w:tcPr>
            <w:tcW w:w="6804" w:type="dxa"/>
            <w:shd w:val="clear" w:color="auto" w:fill="auto"/>
          </w:tcPr>
          <w:p w14:paraId="3BBF4F64" w14:textId="77777777" w:rsidR="00F40E8A" w:rsidRDefault="00F40E8A" w:rsidP="00AC53E0">
            <w:pPr>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35558AAB"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2DB585B5" w14:textId="77777777" w:rsidR="00F40E8A" w:rsidRDefault="00F40E8A" w:rsidP="00AC53E0">
            <w:pPr>
              <w:rPr>
                <w:rFonts w:eastAsia="SimSun"/>
                <w:b/>
                <w:bCs/>
                <w:noProof/>
                <w:lang w:val="en-US" w:eastAsia="zh-CN"/>
              </w:rPr>
            </w:pPr>
            <w:r>
              <w:rPr>
                <w:rFonts w:eastAsia="SimSun"/>
                <w:b/>
                <w:bCs/>
                <w:noProof/>
                <w:lang w:val="en-US" w:eastAsia="zh-CN"/>
              </w:rPr>
              <w:t>no</w:t>
            </w:r>
          </w:p>
        </w:tc>
      </w:tr>
      <w:tr w:rsidR="00F40E8A" w14:paraId="75023564" w14:textId="77777777" w:rsidTr="00AC53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0869C580" w14:textId="77777777" w:rsidR="00F40E8A" w:rsidRDefault="00F40E8A" w:rsidP="00AC53E0">
            <w:pPr>
              <w:rPr>
                <w:rFonts w:eastAsia="SimSun"/>
                <w:b/>
                <w:bCs/>
                <w:noProof/>
                <w:lang w:val="en-US" w:eastAsia="zh-CN"/>
              </w:rPr>
            </w:pPr>
            <w:r>
              <w:rPr>
                <w:rFonts w:eastAsia="SimSun"/>
                <w:b/>
                <w:bCs/>
                <w:noProof/>
                <w:lang w:val="en-US" w:eastAsia="zh-CN"/>
              </w:rPr>
              <w:t>7a</w:t>
            </w:r>
          </w:p>
        </w:tc>
        <w:tc>
          <w:tcPr>
            <w:tcW w:w="6804" w:type="dxa"/>
            <w:shd w:val="clear" w:color="auto" w:fill="auto"/>
          </w:tcPr>
          <w:p w14:paraId="5CCA6B2F" w14:textId="77777777" w:rsidR="00F40E8A" w:rsidRDefault="00F40E8A" w:rsidP="00AC53E0">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5C7EBFF1"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96608A"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AC53E0">
        <w:tc>
          <w:tcPr>
            <w:tcW w:w="2660" w:type="dxa"/>
            <w:shd w:val="clear" w:color="auto" w:fill="auto"/>
          </w:tcPr>
          <w:p w14:paraId="2798D042" w14:textId="77777777" w:rsidR="00F40E8A" w:rsidRDefault="00F40E8A" w:rsidP="00AC53E0">
            <w:pPr>
              <w:rPr>
                <w:rFonts w:eastAsia="SimSun"/>
                <w:b/>
                <w:bCs/>
                <w:noProof/>
                <w:lang w:val="en-US" w:eastAsia="zh-CN"/>
              </w:rPr>
            </w:pPr>
            <w:r>
              <w:rPr>
                <w:rFonts w:eastAsia="SimSun"/>
                <w:b/>
                <w:bCs/>
                <w:noProof/>
                <w:lang w:val="en-US" w:eastAsia="zh-CN"/>
              </w:rPr>
              <w:t>Interests</w:t>
            </w:r>
          </w:p>
        </w:tc>
        <w:tc>
          <w:tcPr>
            <w:tcW w:w="2322" w:type="dxa"/>
            <w:shd w:val="clear" w:color="auto" w:fill="auto"/>
          </w:tcPr>
          <w:p w14:paraId="2C7A328B" w14:textId="77777777" w:rsidR="00F40E8A" w:rsidRDefault="00F40E8A" w:rsidP="00AC53E0">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6F1CBAC" w14:textId="77777777" w:rsidR="00F40E8A" w:rsidRDefault="00F40E8A" w:rsidP="00AC53E0">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651F62C5" w14:textId="77777777" w:rsidR="00F40E8A" w:rsidRDefault="00F40E8A" w:rsidP="00AC53E0">
            <w:pPr>
              <w:rPr>
                <w:rFonts w:eastAsia="SimSun"/>
                <w:b/>
                <w:bCs/>
                <w:noProof/>
                <w:lang w:val="en-US" w:eastAsia="zh-CN"/>
              </w:rPr>
            </w:pPr>
            <w:r>
              <w:rPr>
                <w:rFonts w:eastAsia="SimSun"/>
                <w:b/>
                <w:bCs/>
                <w:noProof/>
                <w:lang w:val="en-US" w:eastAsia="zh-CN"/>
              </w:rPr>
              <w:t>Description</w:t>
            </w:r>
          </w:p>
        </w:tc>
      </w:tr>
      <w:tr w:rsidR="00F40E8A" w14:paraId="0961912D" w14:textId="77777777" w:rsidTr="00AC53E0">
        <w:tc>
          <w:tcPr>
            <w:tcW w:w="2660" w:type="dxa"/>
            <w:shd w:val="clear" w:color="auto" w:fill="auto"/>
          </w:tcPr>
          <w:p w14:paraId="736AB302" w14:textId="77777777" w:rsidR="00F40E8A" w:rsidRDefault="00F40E8A" w:rsidP="00AC53E0">
            <w:pPr>
              <w:rPr>
                <w:rFonts w:eastAsia="SimSun"/>
                <w:b/>
                <w:bCs/>
                <w:noProof/>
                <w:lang w:val="en-US" w:eastAsia="zh-CN"/>
              </w:rPr>
            </w:pPr>
          </w:p>
          <w:p w14:paraId="5F62598C" w14:textId="77777777" w:rsidR="00F40E8A" w:rsidRDefault="00F40E8A" w:rsidP="00AC53E0">
            <w:pPr>
              <w:rPr>
                <w:rFonts w:eastAsia="SimSun"/>
                <w:b/>
                <w:bCs/>
                <w:noProof/>
                <w:lang w:val="en-US" w:eastAsia="zh-CN"/>
              </w:rPr>
            </w:pPr>
          </w:p>
          <w:p w14:paraId="5B1247D1" w14:textId="77777777" w:rsidR="00F40E8A" w:rsidRDefault="00F40E8A" w:rsidP="00AC53E0">
            <w:pPr>
              <w:rPr>
                <w:rFonts w:eastAsia="SimSun"/>
                <w:b/>
                <w:bCs/>
                <w:noProof/>
                <w:lang w:val="en-US" w:eastAsia="zh-CN"/>
              </w:rPr>
            </w:pPr>
          </w:p>
        </w:tc>
        <w:tc>
          <w:tcPr>
            <w:tcW w:w="2322" w:type="dxa"/>
            <w:shd w:val="clear" w:color="auto" w:fill="auto"/>
          </w:tcPr>
          <w:p w14:paraId="675A15B5" w14:textId="77777777" w:rsidR="00F40E8A" w:rsidRDefault="00F40E8A" w:rsidP="00AC53E0">
            <w:pPr>
              <w:rPr>
                <w:rFonts w:eastAsia="SimSun"/>
                <w:b/>
                <w:bCs/>
                <w:noProof/>
                <w:lang w:val="en-US" w:eastAsia="zh-CN"/>
              </w:rPr>
            </w:pPr>
          </w:p>
        </w:tc>
        <w:tc>
          <w:tcPr>
            <w:tcW w:w="2322" w:type="dxa"/>
            <w:shd w:val="clear" w:color="auto" w:fill="auto"/>
          </w:tcPr>
          <w:p w14:paraId="05FFB978" w14:textId="77777777" w:rsidR="00F40E8A" w:rsidRDefault="00F40E8A" w:rsidP="00AC53E0">
            <w:pPr>
              <w:rPr>
                <w:rFonts w:eastAsia="SimSun"/>
                <w:b/>
                <w:bCs/>
                <w:noProof/>
                <w:lang w:val="en-US" w:eastAsia="zh-CN"/>
              </w:rPr>
            </w:pPr>
          </w:p>
        </w:tc>
        <w:tc>
          <w:tcPr>
            <w:tcW w:w="1876" w:type="dxa"/>
            <w:shd w:val="clear" w:color="auto" w:fill="auto"/>
          </w:tcPr>
          <w:p w14:paraId="3E7AD59C" w14:textId="77777777" w:rsidR="00F40E8A" w:rsidRDefault="00F40E8A" w:rsidP="00AC53E0">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AC53E0">
        <w:tc>
          <w:tcPr>
            <w:tcW w:w="675" w:type="dxa"/>
            <w:shd w:val="clear" w:color="auto" w:fill="auto"/>
          </w:tcPr>
          <w:p w14:paraId="670F48D1" w14:textId="77777777" w:rsidR="00F40E8A" w:rsidRDefault="00F40E8A" w:rsidP="00AC53E0">
            <w:pPr>
              <w:rPr>
                <w:rFonts w:eastAsia="SimSun"/>
                <w:b/>
                <w:bCs/>
                <w:noProof/>
                <w:lang w:val="en-US" w:eastAsia="zh-CN"/>
              </w:rPr>
            </w:pPr>
            <w:r>
              <w:rPr>
                <w:rFonts w:eastAsia="SimSun"/>
                <w:b/>
                <w:bCs/>
                <w:noProof/>
                <w:lang w:val="en-US" w:eastAsia="zh-CN"/>
              </w:rPr>
              <w:t>7b</w:t>
            </w:r>
          </w:p>
        </w:tc>
        <w:tc>
          <w:tcPr>
            <w:tcW w:w="8505" w:type="dxa"/>
            <w:shd w:val="clear" w:color="auto" w:fill="auto"/>
          </w:tcPr>
          <w:p w14:paraId="50696140" w14:textId="77777777" w:rsidR="00F40E8A" w:rsidRDefault="00F40E8A" w:rsidP="00AC53E0">
            <w:pPr>
              <w:rPr>
                <w:rFonts w:eastAsia="SimSun"/>
                <w:b/>
                <w:bCs/>
                <w:noProof/>
                <w:lang w:val="en-US" w:eastAsia="zh-CN"/>
              </w:rPr>
            </w:pPr>
            <w:r>
              <w:rPr>
                <w:rFonts w:eastAsia="SimSun"/>
                <w:noProof/>
                <w:lang w:eastAsia="zh-CN"/>
              </w:rPr>
              <w:t>If interests of your immediate family members are declared, i</w:t>
            </w:r>
            <w:r>
              <w:rPr>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AC53E0">
        <w:tc>
          <w:tcPr>
            <w:tcW w:w="675" w:type="dxa"/>
            <w:shd w:val="clear" w:color="auto" w:fill="auto"/>
          </w:tcPr>
          <w:p w14:paraId="3DE16300" w14:textId="77777777" w:rsidR="00F40E8A" w:rsidRDefault="00F40E8A" w:rsidP="00AC53E0">
            <w:pPr>
              <w:rPr>
                <w:rFonts w:eastAsia="SimSun"/>
                <w:b/>
                <w:bCs/>
                <w:noProof/>
                <w:lang w:val="en-US" w:eastAsia="zh-CN"/>
              </w:rPr>
            </w:pPr>
            <w:r>
              <w:rPr>
                <w:rFonts w:eastAsia="SimSun"/>
                <w:b/>
                <w:bCs/>
                <w:noProof/>
                <w:lang w:val="en-US" w:eastAsia="zh-CN"/>
              </w:rPr>
              <w:t>8</w:t>
            </w:r>
          </w:p>
        </w:tc>
        <w:tc>
          <w:tcPr>
            <w:tcW w:w="6804" w:type="dxa"/>
            <w:shd w:val="clear" w:color="auto" w:fill="auto"/>
          </w:tcPr>
          <w:p w14:paraId="0A9FDC02" w14:textId="77777777" w:rsidR="00F40E8A" w:rsidRDefault="00F40E8A" w:rsidP="00AC53E0">
            <w:pPr>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31C7E682" w14:textId="77777777" w:rsidR="00F40E8A" w:rsidRDefault="00F40E8A" w:rsidP="00AC53E0">
            <w:pPr>
              <w:rPr>
                <w:rFonts w:eastAsia="SimSun"/>
                <w:b/>
                <w:bCs/>
                <w:noProof/>
                <w:lang w:val="en-US" w:eastAsia="zh-CN"/>
              </w:rPr>
            </w:pPr>
            <w:r>
              <w:rPr>
                <w:rFonts w:eastAsia="SimSun"/>
                <w:b/>
                <w:bCs/>
                <w:noProof/>
                <w:lang w:val="en-US" w:eastAsia="zh-CN"/>
              </w:rPr>
              <w:t>yes</w:t>
            </w:r>
          </w:p>
        </w:tc>
        <w:tc>
          <w:tcPr>
            <w:tcW w:w="708" w:type="dxa"/>
            <w:shd w:val="clear" w:color="auto" w:fill="auto"/>
          </w:tcPr>
          <w:p w14:paraId="5CE2E264" w14:textId="77777777" w:rsidR="00F40E8A" w:rsidRDefault="00F40E8A" w:rsidP="00AC53E0">
            <w:pPr>
              <w:rPr>
                <w:rFonts w:eastAsia="SimSun"/>
                <w:b/>
                <w:bCs/>
                <w:noProof/>
                <w:lang w:val="en-US" w:eastAsia="zh-CN"/>
              </w:rPr>
            </w:pPr>
            <w:r>
              <w:rPr>
                <w:rFonts w:eastAsia="SimSun"/>
                <w:b/>
                <w:bCs/>
                <w:noProof/>
                <w:lang w:val="en-US" w:eastAsia="zh-CN"/>
              </w:rPr>
              <w:t>no</w:t>
            </w:r>
          </w:p>
        </w:tc>
      </w:tr>
      <w:tr w:rsidR="00F40E8A" w14:paraId="46934384" w14:textId="77777777" w:rsidTr="00AC53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23D1A935" w14:textId="77777777" w:rsidR="00F40E8A" w:rsidRDefault="00F40E8A" w:rsidP="00AC53E0">
            <w:pPr>
              <w:rPr>
                <w:rFonts w:eastAsia="SimSun"/>
                <w:b/>
                <w:bCs/>
                <w:noProof/>
                <w:lang w:val="en-US" w:eastAsia="zh-CN"/>
              </w:rPr>
            </w:pPr>
            <w:r>
              <w:rPr>
                <w:rFonts w:eastAsia="SimSun"/>
                <w:b/>
                <w:bCs/>
                <w:noProof/>
                <w:lang w:val="en-US" w:eastAsia="zh-CN"/>
              </w:rPr>
              <w:t>8a</w:t>
            </w:r>
          </w:p>
        </w:tc>
        <w:tc>
          <w:tcPr>
            <w:tcW w:w="6804" w:type="dxa"/>
            <w:shd w:val="clear" w:color="auto" w:fill="auto"/>
          </w:tcPr>
          <w:p w14:paraId="3D55211C" w14:textId="77777777" w:rsidR="00F40E8A" w:rsidRDefault="00F40E8A" w:rsidP="00AC53E0">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05E3F442" w14:textId="77777777" w:rsidR="00F40E8A" w:rsidRDefault="00F40E8A" w:rsidP="00AC53E0">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1E4D97" w14:textId="77777777" w:rsidR="00F40E8A" w:rsidRDefault="00F40E8A" w:rsidP="00AC53E0">
            <w:pPr>
              <w:rPr>
                <w:rFonts w:eastAsia="SimSun"/>
                <w:b/>
                <w:bCs/>
                <w:noProof/>
                <w:lang w:val="en-US" w:eastAsia="zh-CN"/>
              </w:rPr>
            </w:pPr>
            <w:r>
              <w:rPr>
                <w:rFonts w:eastAsia="SimSun"/>
                <w:noProof/>
                <w:lang w:val="en-US" w:eastAsia="zh-CN"/>
              </w:rPr>
              <w:sym w:font="Wingdings" w:char="F06F"/>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AC53E0">
        <w:tc>
          <w:tcPr>
            <w:tcW w:w="1388" w:type="dxa"/>
            <w:shd w:val="clear" w:color="auto" w:fill="FFFFFF"/>
          </w:tcPr>
          <w:p w14:paraId="6CF6D5EF" w14:textId="77777777" w:rsidR="00F40E8A" w:rsidRDefault="00F40E8A" w:rsidP="00AC53E0">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AC53E0">
            <w:pPr>
              <w:rPr>
                <w:rFonts w:eastAsia="SimSun"/>
                <w:bCs/>
                <w:noProof/>
                <w:u w:val="single"/>
                <w:lang w:eastAsia="zh-CN"/>
              </w:rPr>
            </w:pPr>
          </w:p>
          <w:p w14:paraId="6B856ED4" w14:textId="77777777" w:rsidR="00F40E8A" w:rsidRDefault="00F40E8A" w:rsidP="00AC53E0">
            <w:pPr>
              <w:rPr>
                <w:rFonts w:eastAsia="SimSun"/>
                <w:bCs/>
                <w:noProof/>
                <w:u w:val="single"/>
                <w:lang w:eastAsia="zh-CN"/>
              </w:rPr>
            </w:pPr>
          </w:p>
        </w:tc>
        <w:tc>
          <w:tcPr>
            <w:tcW w:w="6649" w:type="dxa"/>
            <w:shd w:val="clear" w:color="auto" w:fill="FFFFFF"/>
          </w:tcPr>
          <w:p w14:paraId="78F99BD2" w14:textId="77777777" w:rsidR="00F40E8A" w:rsidRDefault="00F40E8A" w:rsidP="00AC53E0">
            <w:pPr>
              <w:rPr>
                <w:rFonts w:eastAsia="SimSun"/>
                <w:b/>
                <w:bCs/>
                <w:noProof/>
                <w:lang w:eastAsia="zh-CN"/>
              </w:rPr>
            </w:pPr>
          </w:p>
        </w:tc>
        <w:tc>
          <w:tcPr>
            <w:tcW w:w="634" w:type="dxa"/>
            <w:shd w:val="clear" w:color="auto" w:fill="FFFFFF"/>
          </w:tcPr>
          <w:p w14:paraId="1ADBBB35" w14:textId="77777777" w:rsidR="00F40E8A" w:rsidRDefault="00F40E8A" w:rsidP="00AC53E0">
            <w:pPr>
              <w:jc w:val="center"/>
              <w:rPr>
                <w:rFonts w:eastAsia="SimSun"/>
                <w:noProof/>
                <w:lang w:val="en-US" w:eastAsia="zh-CN"/>
              </w:rPr>
            </w:pPr>
          </w:p>
        </w:tc>
        <w:tc>
          <w:tcPr>
            <w:tcW w:w="618" w:type="dxa"/>
            <w:shd w:val="clear" w:color="auto" w:fill="FFFFFF"/>
          </w:tcPr>
          <w:p w14:paraId="7AA993BA" w14:textId="77777777" w:rsidR="00F40E8A" w:rsidRDefault="00F40E8A" w:rsidP="00AC53E0">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lastRenderedPageBreak/>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77777777"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20" w:history="1">
        <w:r w:rsidRPr="002D4C37">
          <w:rPr>
            <w:rFonts w:eastAsia="Calibri"/>
            <w:b/>
          </w:rPr>
          <w:t>(EU) 2018/1725</w:t>
        </w:r>
      </w:hyperlink>
      <w:r w:rsidRPr="002D4C37">
        <w:rPr>
          <w:rStyle w:val="FootnoteReference"/>
          <w:rFonts w:eastAsia="Calibri"/>
          <w:b/>
        </w:rPr>
        <w:footnoteReference w:id="8"/>
      </w:r>
      <w:r w:rsidRPr="002D4C37">
        <w:rPr>
          <w:rFonts w:eastAsia="Calibri"/>
          <w:b/>
        </w:rPr>
        <w:t xml:space="preserve"> </w:t>
      </w:r>
      <w:r w:rsidRPr="002D4C37">
        <w:rPr>
          <w:rFonts w:eastAsia="SimSun"/>
          <w:b/>
          <w:bCs/>
          <w:noProof/>
          <w:lang w:eastAsia="zh-CN"/>
        </w:rPr>
        <w:t xml:space="preserve"> 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9"/>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77777777"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7777777" w:rsidR="00F40E8A" w:rsidRDefault="00F40E8A" w:rsidP="00F40E8A">
      <w:pPr>
        <w:spacing w:after="0"/>
        <w:jc w:val="left"/>
        <w:rPr>
          <w:noProof/>
          <w:lang w:val="en-US"/>
        </w:rPr>
      </w:pPr>
      <w:r>
        <w:rPr>
          <w:noProof/>
          <w:lang w:val="en-US"/>
        </w:rPr>
        <w:br w:type="page"/>
      </w:r>
    </w:p>
    <w:p w14:paraId="1DB112EE" w14:textId="7A3DAE46" w:rsidR="00F40E8A" w:rsidRPr="006029F9" w:rsidRDefault="00F40E8A" w:rsidP="00F40E8A">
      <w:pPr>
        <w:spacing w:before="120" w:after="120"/>
        <w:jc w:val="center"/>
        <w:rPr>
          <w:b/>
          <w:noProof/>
          <w:sz w:val="28"/>
        </w:rPr>
      </w:pPr>
      <w:r w:rsidRPr="006029F9">
        <w:rPr>
          <w:b/>
          <w:noProof/>
          <w:sz w:val="28"/>
        </w:rPr>
        <w:lastRenderedPageBreak/>
        <w:t>Annex I</w:t>
      </w:r>
      <w:r w:rsidR="00A462A4">
        <w:rPr>
          <w:b/>
          <w:noProof/>
          <w:sz w:val="28"/>
        </w:rPr>
        <w:t>II</w:t>
      </w:r>
    </w:p>
    <w:p w14:paraId="2D3006E2" w14:textId="77777777" w:rsidR="00F40E8A" w:rsidRPr="00B13FC8" w:rsidRDefault="00F40E8A" w:rsidP="00F40E8A">
      <w:pPr>
        <w:spacing w:before="120" w:after="120"/>
        <w:jc w:val="center"/>
        <w:rPr>
          <w:rFonts w:eastAsia="SimSun"/>
          <w:noProof/>
          <w:szCs w:val="24"/>
          <w:u w:val="single"/>
          <w:lang w:eastAsia="zh-CN"/>
        </w:rPr>
      </w:pPr>
      <w:r w:rsidRPr="00B13FC8">
        <w:rPr>
          <w:rFonts w:eastAsia="SimSun"/>
          <w:noProof/>
          <w:szCs w:val="24"/>
          <w:u w:val="single"/>
          <w:lang w:eastAsia="zh-CN"/>
        </w:rPr>
        <w:t>Guidance for filling in the declaration of interests (DOI) form by individuals applying to be appointed as members of expert groups or sub-groups in a personal capacity</w:t>
      </w:r>
    </w:p>
    <w:p w14:paraId="2684DE73" w14:textId="77777777" w:rsidR="00F40E8A" w:rsidRPr="00B13FC8" w:rsidRDefault="00F40E8A" w:rsidP="00F40E8A">
      <w:pPr>
        <w:spacing w:before="120" w:after="120"/>
        <w:rPr>
          <w:rFonts w:eastAsia="SimSun"/>
          <w:noProof/>
          <w:szCs w:val="24"/>
          <w:lang w:eastAsia="zh-CN"/>
        </w:rPr>
      </w:pPr>
    </w:p>
    <w:p w14:paraId="5256AD28"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According to the Commission’s horizontal rules on expert groups (‘the horizontal rules’), Commission expert groups and other similar entities </w:t>
      </w:r>
      <w:r w:rsidRPr="00B13FC8">
        <w:rPr>
          <w:noProof/>
          <w:szCs w:val="24"/>
        </w:rPr>
        <w:t>are consultative bodies</w:t>
      </w:r>
      <w:r w:rsidRPr="00B13FC8">
        <w:rPr>
          <w:rFonts w:eastAsia="SimSun"/>
          <w:bCs/>
          <w:noProof/>
          <w:szCs w:val="24"/>
          <w:vertAlign w:val="superscript"/>
          <w:lang w:eastAsia="zh-CN"/>
        </w:rPr>
        <w:footnoteReference w:id="10"/>
      </w:r>
      <w:r w:rsidRPr="00B13FC8">
        <w:rPr>
          <w:noProof/>
          <w:szCs w:val="24"/>
        </w:rPr>
        <w:t>, the role of which is to provide advice and expertise to the Commission and its departements in relation to a number of tasks</w:t>
      </w:r>
      <w:r w:rsidRPr="00B13FC8">
        <w:rPr>
          <w:noProof/>
          <w:szCs w:val="24"/>
          <w:vertAlign w:val="superscript"/>
        </w:rPr>
        <w:footnoteReference w:id="11"/>
      </w:r>
      <w:r w:rsidRPr="00B13FC8">
        <w:rPr>
          <w:noProof/>
          <w:szCs w:val="24"/>
        </w:rPr>
        <w:t xml:space="preserve">. </w:t>
      </w:r>
      <w:r w:rsidRPr="00B13FC8">
        <w:rPr>
          <w:rFonts w:eastAsia="SimSun"/>
          <w:noProof/>
          <w:szCs w:val="24"/>
          <w:lang w:eastAsia="zh-CN"/>
        </w:rPr>
        <w:t>Individuals appointed as members of expert groups or sub-groups in a personal capacity are due to act independently and in the public interest</w:t>
      </w:r>
      <w:r w:rsidRPr="00B13FC8">
        <w:rPr>
          <w:rFonts w:eastAsia="SimSun"/>
          <w:noProof/>
          <w:szCs w:val="24"/>
          <w:vertAlign w:val="superscript"/>
          <w:lang w:eastAsia="zh-CN"/>
        </w:rPr>
        <w:footnoteReference w:id="12"/>
      </w:r>
      <w:r>
        <w:rPr>
          <w:rFonts w:eastAsia="SimSun"/>
          <w:noProof/>
          <w:szCs w:val="24"/>
          <w:lang w:eastAsia="zh-CN"/>
        </w:rPr>
        <w:t>.</w:t>
      </w:r>
    </w:p>
    <w:p w14:paraId="623DA707"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23DAD07" w14:textId="77777777" w:rsidR="00F40E8A" w:rsidRPr="00B13FC8" w:rsidRDefault="00F40E8A" w:rsidP="00F40E8A">
      <w:pPr>
        <w:spacing w:before="120" w:after="120"/>
        <w:rPr>
          <w:rFonts w:eastAsia="SimSun"/>
          <w:noProof/>
          <w:szCs w:val="24"/>
          <w:lang w:eastAsia="en-GB"/>
        </w:rPr>
      </w:pPr>
      <w:r w:rsidRPr="00B13FC8">
        <w:rPr>
          <w:rFonts w:eastAsia="SimSun"/>
          <w:noProof/>
          <w:szCs w:val="24"/>
          <w:lang w:eastAsia="zh-CN"/>
        </w:rPr>
        <w:t>You must also declare relevant interests of your immediate family members. If interests of your immediate family members are declared, i</w:t>
      </w:r>
      <w:r w:rsidRPr="00B13FC8">
        <w:rPr>
          <w:noProof/>
          <w:szCs w:val="24"/>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4323DE8D"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sidRPr="00B13FC8">
        <w:rPr>
          <w:rFonts w:eastAsia="SimSun"/>
          <w:b/>
          <w:bCs/>
          <w:noProof/>
          <w:szCs w:val="24"/>
          <w:lang w:eastAsia="zh-CN"/>
        </w:rPr>
        <w:t xml:space="preserve"> </w:t>
      </w:r>
      <w:r w:rsidRPr="00B13FC8">
        <w:rPr>
          <w:rFonts w:eastAsia="SimSun"/>
          <w:bCs/>
          <w:noProof/>
          <w:szCs w:val="24"/>
          <w:lang w:eastAsia="zh-CN"/>
        </w:rPr>
        <w:t>completing a new DOI form which describes the changes in question</w:t>
      </w:r>
      <w:r w:rsidRPr="00B13FC8">
        <w:rPr>
          <w:rFonts w:eastAsia="SimSun"/>
          <w:noProof/>
          <w:szCs w:val="24"/>
          <w:lang w:eastAsia="zh-CN"/>
        </w:rPr>
        <w:t xml:space="preserve">. </w:t>
      </w:r>
    </w:p>
    <w:p w14:paraId="521DAE8C"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sidRPr="00B13FC8">
        <w:rPr>
          <w:rFonts w:eastAsia="SimSun"/>
          <w:noProof/>
          <w:szCs w:val="24"/>
          <w:vertAlign w:val="superscript"/>
          <w:lang w:eastAsia="zh-CN"/>
        </w:rPr>
        <w:footnoteReference w:id="13"/>
      </w:r>
      <w:r w:rsidRPr="00B13FC8">
        <w:rPr>
          <w:rFonts w:eastAsia="SimSun"/>
          <w:noProof/>
          <w:szCs w:val="24"/>
          <w:lang w:eastAsia="zh-CN"/>
        </w:rPr>
        <w:t xml:space="preserve">. </w:t>
      </w:r>
    </w:p>
    <w:p w14:paraId="57BE1D34"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w:t>
      </w:r>
      <w:r w:rsidRPr="00B13FC8">
        <w:rPr>
          <w:rFonts w:eastAsia="SimSun"/>
          <w:noProof/>
          <w:szCs w:val="24"/>
          <w:lang w:eastAsia="zh-CN"/>
        </w:rPr>
        <w:lastRenderedPageBreak/>
        <w:t>following measures to deal with the conflict of interest detected, depending on the specific circumstances:</w:t>
      </w:r>
    </w:p>
    <w:p w14:paraId="337346C2" w14:textId="77777777" w:rsidR="00F40E8A" w:rsidRPr="006029F9" w:rsidRDefault="00F40E8A" w:rsidP="00BA4E8F">
      <w:pPr>
        <w:pStyle w:val="ListParagraph"/>
        <w:numPr>
          <w:ilvl w:val="0"/>
          <w:numId w:val="31"/>
        </w:numPr>
        <w:spacing w:before="120" w:after="120"/>
        <w:rPr>
          <w:rFonts w:eastAsia="SimSun"/>
          <w:noProof/>
          <w:szCs w:val="24"/>
          <w:lang w:val="en-GB" w:eastAsia="zh-CN"/>
        </w:rPr>
      </w:pPr>
      <w:r w:rsidRPr="006029F9">
        <w:rPr>
          <w:rFonts w:eastAsia="SimSun"/>
          <w:noProof/>
          <w:szCs w:val="24"/>
          <w:lang w:val="en-GB" w:eastAsia="zh-CN"/>
        </w:rPr>
        <w:t xml:space="preserve">You shall not be appointed in a personal capacity </w:t>
      </w:r>
      <w:r w:rsidRPr="000B76D5">
        <w:rPr>
          <w:rFonts w:eastAsia="SimSun"/>
          <w:noProof/>
          <w:szCs w:val="24"/>
          <w:lang w:val="en-US" w:eastAsia="zh-CN"/>
        </w:rPr>
        <w:t>to the expert group or sub-group in question; in such case the competent Commission department shall inform you about the outcome of the conflict of interest assessment performed;</w:t>
      </w:r>
    </w:p>
    <w:p w14:paraId="686E4569" w14:textId="77777777" w:rsidR="00F40E8A" w:rsidRPr="006029F9" w:rsidRDefault="00F40E8A" w:rsidP="00F40E8A">
      <w:pPr>
        <w:pStyle w:val="ListParagraph"/>
        <w:spacing w:before="120" w:after="120"/>
        <w:ind w:left="360"/>
        <w:rPr>
          <w:rFonts w:eastAsia="SimSun"/>
          <w:noProof/>
          <w:szCs w:val="24"/>
          <w:lang w:val="en-GB" w:eastAsia="zh-CN"/>
        </w:rPr>
      </w:pPr>
    </w:p>
    <w:p w14:paraId="6969AB2D" w14:textId="77777777" w:rsidR="00F40E8A" w:rsidRPr="006029F9" w:rsidRDefault="00F40E8A" w:rsidP="00BA4E8F">
      <w:pPr>
        <w:pStyle w:val="ListParagraph"/>
        <w:numPr>
          <w:ilvl w:val="0"/>
          <w:numId w:val="31"/>
        </w:numPr>
        <w:spacing w:before="120" w:after="120"/>
        <w:rPr>
          <w:rFonts w:eastAsia="SimSun"/>
          <w:noProof/>
          <w:szCs w:val="24"/>
          <w:lang w:val="en-GB" w:eastAsia="zh-CN"/>
        </w:rPr>
      </w:pPr>
      <w:r w:rsidRPr="006029F9">
        <w:rPr>
          <w:rFonts w:eastAsia="SimSun"/>
          <w:noProof/>
          <w:szCs w:val="24"/>
          <w:lang w:val="en-GB" w:eastAsia="zh-CN"/>
        </w:rPr>
        <w:t xml:space="preserve">You shall </w:t>
      </w:r>
      <w:r w:rsidRPr="000B76D5">
        <w:rPr>
          <w:rFonts w:eastAsia="SimSun"/>
          <w:noProof/>
          <w:szCs w:val="24"/>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15D8DBFB" w14:textId="77777777" w:rsidR="00F40E8A" w:rsidRPr="006029F9" w:rsidRDefault="00F40E8A" w:rsidP="00F40E8A">
      <w:pPr>
        <w:pStyle w:val="ListParagraph"/>
        <w:spacing w:before="120" w:after="120"/>
        <w:ind w:left="360"/>
        <w:rPr>
          <w:rFonts w:eastAsia="SimSun"/>
          <w:noProof/>
          <w:szCs w:val="24"/>
          <w:lang w:val="en-GB" w:eastAsia="zh-CN"/>
        </w:rPr>
      </w:pPr>
    </w:p>
    <w:p w14:paraId="3B7BDE9C" w14:textId="77777777" w:rsidR="00F40E8A" w:rsidRPr="006029F9" w:rsidRDefault="00F40E8A" w:rsidP="00BA4E8F">
      <w:pPr>
        <w:pStyle w:val="ListParagraph"/>
        <w:numPr>
          <w:ilvl w:val="0"/>
          <w:numId w:val="31"/>
        </w:numPr>
        <w:spacing w:before="120" w:after="120"/>
        <w:rPr>
          <w:rFonts w:eastAsia="SimSun"/>
          <w:noProof/>
          <w:szCs w:val="24"/>
          <w:lang w:val="en-GB" w:eastAsia="zh-CN"/>
        </w:rPr>
      </w:pPr>
      <w:r w:rsidRPr="006029F9">
        <w:rPr>
          <w:rFonts w:eastAsia="SimSun"/>
          <w:noProof/>
          <w:szCs w:val="24"/>
          <w:lang w:val="en-GB" w:eastAsia="zh-CN"/>
        </w:rPr>
        <w:t>You shall be appointed as member of the expert group or sub-group representing a common interest shared by a number of stakeholders, after consultation of the stakeholders concerned.</w:t>
      </w:r>
    </w:p>
    <w:p w14:paraId="1A17E9E1" w14:textId="77777777" w:rsidR="00F40E8A" w:rsidRPr="00B13FC8" w:rsidRDefault="00F40E8A" w:rsidP="00F40E8A">
      <w:pPr>
        <w:tabs>
          <w:tab w:val="left" w:pos="720"/>
        </w:tabs>
        <w:spacing w:before="120" w:after="120"/>
        <w:rPr>
          <w:rFonts w:eastAsia="SimSun"/>
          <w:noProof/>
          <w:szCs w:val="24"/>
          <w:lang w:eastAsia="zh-CN"/>
        </w:rPr>
      </w:pPr>
      <w:r w:rsidRPr="00B13FC8">
        <w:rPr>
          <w:rFonts w:eastAsia="SimSun"/>
          <w:noProof/>
          <w:szCs w:val="24"/>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sidRPr="00B13FC8">
        <w:rPr>
          <w:noProof/>
          <w:szCs w:val="24"/>
          <w:lang w:eastAsia="en-GB"/>
        </w:rPr>
        <w:t xml:space="preserve">your DOI form should not appear in search results. </w:t>
      </w:r>
    </w:p>
    <w:p w14:paraId="22742319" w14:textId="77777777" w:rsidR="00F40E8A" w:rsidRPr="00B13FC8" w:rsidRDefault="00F40E8A" w:rsidP="00F40E8A">
      <w:pPr>
        <w:tabs>
          <w:tab w:val="left" w:pos="720"/>
        </w:tabs>
        <w:spacing w:before="120" w:after="120"/>
        <w:rPr>
          <w:rFonts w:eastAsia="SimSun"/>
          <w:iCs/>
          <w:noProof/>
          <w:szCs w:val="24"/>
          <w:lang w:val="en-US" w:eastAsia="zh-CN"/>
        </w:rPr>
      </w:pPr>
      <w:r w:rsidRPr="00B13FC8">
        <w:rPr>
          <w:rFonts w:eastAsia="SimSun"/>
          <w:iCs/>
          <w:noProof/>
          <w:szCs w:val="24"/>
          <w:lang w:val="en-US" w:eastAsia="zh-CN"/>
        </w:rPr>
        <w:t>If you decline to complete a DOI form, you are not eligible to be appointed as a member of the expert group or sub-group in question in a personal capacity.</w:t>
      </w:r>
    </w:p>
    <w:p w14:paraId="5C733F10" w14:textId="77777777" w:rsidR="00F40E8A" w:rsidRPr="00B13FC8" w:rsidRDefault="00F40E8A" w:rsidP="00F40E8A">
      <w:pPr>
        <w:spacing w:before="120" w:after="120"/>
        <w:rPr>
          <w:noProof/>
          <w:szCs w:val="24"/>
          <w:lang w:eastAsia="en-GB"/>
        </w:rPr>
      </w:pPr>
      <w:r w:rsidRPr="00B13FC8">
        <w:rPr>
          <w:noProof/>
          <w:szCs w:val="24"/>
          <w:lang w:eastAsia="en-GB"/>
        </w:rPr>
        <w:t>Personal data shall be</w:t>
      </w:r>
      <w:r>
        <w:rPr>
          <w:noProof/>
          <w:szCs w:val="24"/>
          <w:lang w:eastAsia="en-GB"/>
        </w:rPr>
        <w:t>stored</w:t>
      </w:r>
      <w:r w:rsidRPr="00B13FC8">
        <w:rPr>
          <w:noProof/>
          <w:szCs w:val="24"/>
          <w:lang w:eastAsia="en-GB"/>
        </w:rPr>
        <w:t>, processed and published by the Commission in accordance with Regulation</w:t>
      </w:r>
      <w:r>
        <w:rPr>
          <w:noProof/>
          <w:szCs w:val="24"/>
          <w:lang w:eastAsia="en-GB"/>
        </w:rPr>
        <w:t xml:space="preserve"> </w:t>
      </w:r>
      <w:hyperlink r:id="rId21" w:history="1">
        <w:r w:rsidRPr="006C720A">
          <w:rPr>
            <w:rFonts w:eastAsia="Calibri"/>
            <w:szCs w:val="24"/>
            <w:u w:val="single"/>
          </w:rPr>
          <w:t>(EU) 2018/1725</w:t>
        </w:r>
      </w:hyperlink>
      <w:r w:rsidRPr="00F073FD">
        <w:rPr>
          <w:rFonts w:eastAsia="Calibri"/>
          <w:b/>
          <w:szCs w:val="24"/>
          <w:vertAlign w:val="superscript"/>
        </w:rPr>
        <w:footnoteReference w:id="14"/>
      </w:r>
      <w:r>
        <w:rPr>
          <w:noProof/>
          <w:szCs w:val="24"/>
          <w:lang w:eastAsia="en-GB"/>
        </w:rPr>
        <w:t xml:space="preserve"> and Commission Decision C(2016) 3301</w:t>
      </w:r>
      <w:r w:rsidRPr="00F073FD">
        <w:rPr>
          <w:rFonts w:eastAsia="SimSun"/>
          <w:b/>
          <w:bCs/>
          <w:noProof/>
          <w:szCs w:val="24"/>
          <w:vertAlign w:val="superscript"/>
          <w:lang w:eastAsia="zh-CN"/>
        </w:rPr>
        <w:footnoteReference w:id="15"/>
      </w:r>
      <w:r w:rsidRPr="00B13FC8">
        <w:rPr>
          <w:noProof/>
          <w:szCs w:val="24"/>
          <w:lang w:eastAsia="en-GB"/>
        </w:rPr>
        <w:t>.</w:t>
      </w:r>
    </w:p>
    <w:p w14:paraId="4C471F81" w14:textId="77777777" w:rsidR="00F40E8A" w:rsidRPr="00EA4C04" w:rsidRDefault="00F40E8A" w:rsidP="00F40E8A">
      <w:pPr>
        <w:spacing w:before="120" w:after="120"/>
        <w:jc w:val="left"/>
        <w:rPr>
          <w:rFonts w:eastAsia="SimSun"/>
          <w:b/>
          <w:bCs/>
          <w:noProof/>
          <w:szCs w:val="24"/>
          <w:lang w:val="en-US" w:eastAsia="zh-CN"/>
        </w:rPr>
      </w:pPr>
    </w:p>
    <w:p w14:paraId="5F9077C5" w14:textId="77777777" w:rsidR="00F40E8A" w:rsidRPr="00B13FC8" w:rsidRDefault="00F40E8A" w:rsidP="00F40E8A">
      <w:pPr>
        <w:spacing w:before="120" w:after="120"/>
        <w:jc w:val="left"/>
        <w:rPr>
          <w:rFonts w:ascii="Arial" w:eastAsia="SimSun" w:hAnsi="Arial" w:cs="Arial"/>
          <w:noProof/>
          <w:sz w:val="22"/>
          <w:szCs w:val="22"/>
          <w:lang w:val="en-US" w:eastAsia="zh-CN"/>
        </w:rPr>
      </w:pPr>
      <w:r w:rsidRPr="00B13FC8">
        <w:rPr>
          <w:rFonts w:eastAsia="SimSun"/>
          <w:noProof/>
          <w:szCs w:val="24"/>
          <w:u w:val="single"/>
          <w:lang w:val="en-US" w:eastAsia="zh-CN"/>
        </w:rPr>
        <w:t>Annex</w:t>
      </w:r>
      <w:r w:rsidRPr="00B13FC8">
        <w:rPr>
          <w:rFonts w:eastAsia="SimSun"/>
          <w:noProof/>
          <w:szCs w:val="24"/>
          <w:lang w:val="en-US" w:eastAsia="zh-CN"/>
        </w:rPr>
        <w:t>: privacy statement</w:t>
      </w:r>
    </w:p>
    <w:p w14:paraId="444FAD96" w14:textId="77777777" w:rsidR="00F40E8A" w:rsidRPr="00F45827" w:rsidRDefault="00F40E8A" w:rsidP="00F40E8A">
      <w:pPr>
        <w:spacing w:before="120" w:after="120"/>
        <w:rPr>
          <w:lang w:val="en-US"/>
        </w:rPr>
      </w:pPr>
    </w:p>
    <w:p w14:paraId="3FC33859" w14:textId="77777777" w:rsidR="00F40E8A" w:rsidRPr="006029F9" w:rsidRDefault="00F40E8A" w:rsidP="00F40E8A">
      <w:pPr>
        <w:spacing w:after="0"/>
        <w:jc w:val="left"/>
        <w:rPr>
          <w:noProof/>
          <w:lang w:val="en-US"/>
        </w:rPr>
      </w:pPr>
    </w:p>
    <w:p w14:paraId="066E2BB8" w14:textId="1A92343C" w:rsidR="00F40E8A" w:rsidRPr="00F40E8A" w:rsidRDefault="00F40E8A" w:rsidP="00F40E8A">
      <w:pPr>
        <w:spacing w:after="0"/>
        <w:jc w:val="left"/>
        <w:rPr>
          <w:noProof/>
        </w:rPr>
      </w:pPr>
      <w:r>
        <w:rPr>
          <w:noProof/>
        </w:rPr>
        <w:br w:type="page"/>
      </w:r>
    </w:p>
    <w:p w14:paraId="64689406" w14:textId="0C998B39" w:rsidR="00F40E8A" w:rsidRDefault="00F40E8A">
      <w:pPr>
        <w:spacing w:after="0"/>
        <w:jc w:val="left"/>
        <w:rPr>
          <w:b/>
          <w:noProof/>
          <w:sz w:val="28"/>
        </w:rPr>
      </w:pPr>
    </w:p>
    <w:p w14:paraId="09309DF0" w14:textId="4468859B" w:rsidR="00A67022" w:rsidRDefault="00334821" w:rsidP="00334821">
      <w:pPr>
        <w:spacing w:before="120" w:after="120"/>
        <w:jc w:val="center"/>
        <w:rPr>
          <w:b/>
          <w:noProof/>
          <w:sz w:val="28"/>
        </w:rPr>
      </w:pPr>
      <w:r w:rsidRPr="00334821">
        <w:rPr>
          <w:b/>
          <w:noProof/>
          <w:sz w:val="28"/>
        </w:rPr>
        <w:t xml:space="preserve">Annex </w:t>
      </w:r>
      <w:r w:rsidR="00A462A4">
        <w:rPr>
          <w:b/>
          <w:noProof/>
          <w:sz w:val="28"/>
        </w:rPr>
        <w:t>I</w:t>
      </w:r>
      <w:r w:rsidR="00F40E8A">
        <w:rPr>
          <w:b/>
          <w:noProof/>
          <w:sz w:val="28"/>
        </w:rPr>
        <w:t>V</w:t>
      </w:r>
      <w:r w:rsidRPr="00334821">
        <w:rPr>
          <w:b/>
          <w:noProof/>
          <w:sz w:val="28"/>
        </w:rPr>
        <w:t xml:space="preserve"> Privacy Statement</w:t>
      </w:r>
    </w:p>
    <w:p w14:paraId="67AB00DC" w14:textId="77777777" w:rsidR="00334821" w:rsidRPr="00334821" w:rsidRDefault="00334821" w:rsidP="00334821">
      <w:pPr>
        <w:spacing w:before="120" w:after="120"/>
        <w:jc w:val="center"/>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14185B" w:rsidRPr="004B23D6" w14:paraId="757EB57C" w14:textId="77777777" w:rsidTr="00AC53E0">
        <w:tc>
          <w:tcPr>
            <w:tcW w:w="2400" w:type="dxa"/>
            <w:shd w:val="clear" w:color="auto" w:fill="auto"/>
          </w:tcPr>
          <w:p w14:paraId="651AC756" w14:textId="032AA476" w:rsidR="0014185B" w:rsidRPr="00B12B67" w:rsidRDefault="0014185B" w:rsidP="00AC53E0">
            <w:pPr>
              <w:pStyle w:val="ZFlag"/>
              <w:rPr>
                <w:rFonts w:ascii="Calibri" w:hAnsi="Calibri" w:cs="Calibri"/>
                <w:sz w:val="22"/>
                <w:szCs w:val="22"/>
              </w:rPr>
            </w:pPr>
            <w:r>
              <w:rPr>
                <w:rFonts w:ascii="Calibri" w:hAnsi="Calibri" w:cs="Calibri"/>
                <w:noProof/>
                <w:sz w:val="22"/>
                <w:szCs w:val="22"/>
              </w:rPr>
              <w:drawing>
                <wp:inline distT="0" distB="0" distL="0" distR="0" wp14:anchorId="61250AC3" wp14:editId="775140AA">
                  <wp:extent cx="1379220" cy="6445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9220" cy="644525"/>
                          </a:xfrm>
                          <a:prstGeom prst="rect">
                            <a:avLst/>
                          </a:prstGeom>
                          <a:noFill/>
                          <a:ln>
                            <a:noFill/>
                          </a:ln>
                        </pic:spPr>
                      </pic:pic>
                    </a:graphicData>
                  </a:graphic>
                </wp:inline>
              </w:drawing>
            </w:r>
          </w:p>
        </w:tc>
        <w:tc>
          <w:tcPr>
            <w:tcW w:w="7080" w:type="dxa"/>
            <w:shd w:val="clear" w:color="auto" w:fill="auto"/>
          </w:tcPr>
          <w:p w14:paraId="794AB270" w14:textId="5F2018EA" w:rsidR="00192A2B" w:rsidRPr="00192A2B" w:rsidRDefault="00262A70" w:rsidP="00192A2B">
            <w:pPr>
              <w:pStyle w:val="ZCom"/>
              <w:rPr>
                <w:lang w:val="en-US"/>
              </w:rPr>
            </w:pPr>
            <w:sdt>
              <w:sdtPr>
                <w:id w:val="-497724628"/>
                <w:dataBinding w:xpath="/Texts/OrgaRoot" w:storeItemID="{B7915C16-37E2-4D57-AB2B-F6A62CFFA99B}"/>
                <w:text w:multiLine="1"/>
              </w:sdtPr>
              <w:sdtEndPr/>
              <w:sdtContent>
                <w:r w:rsidR="00192A2B" w:rsidRPr="00192A2B">
                  <w:t>EUROPEAN COMMISSION</w:t>
                </w:r>
              </w:sdtContent>
            </w:sdt>
          </w:p>
          <w:p w14:paraId="657FDE44" w14:textId="729F8A94" w:rsidR="0014185B" w:rsidRPr="00B12B67" w:rsidRDefault="0014185B" w:rsidP="00192A2B">
            <w:pPr>
              <w:pStyle w:val="ZDGName"/>
              <w:jc w:val="both"/>
              <w:rPr>
                <w:rFonts w:ascii="Calibri" w:hAnsi="Calibri" w:cs="Calibri"/>
                <w:sz w:val="22"/>
                <w:szCs w:val="22"/>
                <w:lang w:val="en-IE"/>
              </w:rPr>
            </w:pPr>
          </w:p>
        </w:tc>
      </w:tr>
    </w:tbl>
    <w:p w14:paraId="58825A78" w14:textId="7A43D852" w:rsidR="00A462A4" w:rsidRDefault="00A462A4" w:rsidP="0014185B">
      <w:pPr>
        <w:spacing w:after="480"/>
        <w:jc w:val="center"/>
        <w:rPr>
          <w:rFonts w:ascii="Calibri" w:eastAsia="Calibri" w:hAnsi="Calibri" w:cs="Calibri"/>
          <w:b/>
          <w:sz w:val="22"/>
          <w:szCs w:val="22"/>
          <w:u w:val="single"/>
        </w:rPr>
      </w:pPr>
    </w:p>
    <w:p w14:paraId="17CC13A1" w14:textId="2FDDEDBB" w:rsidR="0014185B" w:rsidRPr="00B12B67" w:rsidRDefault="00A462A4" w:rsidP="00A462A4">
      <w:pPr>
        <w:tabs>
          <w:tab w:val="left" w:pos="2970"/>
        </w:tabs>
        <w:spacing w:after="480"/>
        <w:rPr>
          <w:rFonts w:ascii="Calibri" w:eastAsia="Calibri" w:hAnsi="Calibri" w:cs="Calibri"/>
          <w:b/>
          <w:sz w:val="22"/>
          <w:szCs w:val="22"/>
          <w:u w:val="single"/>
        </w:rPr>
      </w:pPr>
      <w:r>
        <w:rPr>
          <w:rFonts w:ascii="Calibri" w:eastAsia="Calibri" w:hAnsi="Calibri" w:cs="Calibri"/>
          <w:sz w:val="22"/>
          <w:szCs w:val="22"/>
        </w:rPr>
        <w:tab/>
      </w:r>
      <w:r w:rsidR="0014185B" w:rsidRPr="00B12B67">
        <w:rPr>
          <w:rFonts w:ascii="Calibri" w:eastAsia="Calibri" w:hAnsi="Calibri" w:cs="Calibri"/>
          <w:b/>
          <w:sz w:val="22"/>
          <w:szCs w:val="22"/>
          <w:u w:val="single"/>
        </w:rPr>
        <w:t>PROTECTION OF YOUR PERSONAL DATA</w:t>
      </w:r>
    </w:p>
    <w:p w14:paraId="1BD58962" w14:textId="77777777" w:rsidR="0014185B" w:rsidRPr="00B12B67" w:rsidRDefault="0014185B" w:rsidP="0014185B">
      <w:pPr>
        <w:jc w:val="center"/>
        <w:rPr>
          <w:rFonts w:ascii="Calibri" w:eastAsia="Calibri" w:hAnsi="Calibri" w:cs="Calibri"/>
          <w:b/>
          <w:sz w:val="22"/>
          <w:szCs w:val="22"/>
        </w:rPr>
      </w:pPr>
      <w:r w:rsidRPr="00B12B67">
        <w:rPr>
          <w:rFonts w:ascii="Calibri" w:eastAsia="Calibri" w:hAnsi="Calibri" w:cs="Calibri"/>
          <w:b/>
          <w:sz w:val="22"/>
          <w:szCs w:val="22"/>
        </w:rPr>
        <w:t xml:space="preserve">This privacy statement provides information about </w:t>
      </w:r>
      <w:r w:rsidRPr="00B12B67">
        <w:rPr>
          <w:rFonts w:ascii="Calibri" w:eastAsia="Calibri" w:hAnsi="Calibri" w:cs="Calibri"/>
          <w:b/>
          <w:sz w:val="22"/>
          <w:szCs w:val="22"/>
        </w:rPr>
        <w:br/>
        <w:t>the processing and the protection of your personal data.</w:t>
      </w:r>
    </w:p>
    <w:p w14:paraId="6A043BA2" w14:textId="77777777" w:rsidR="0014185B" w:rsidRPr="00B12B67" w:rsidRDefault="0014185B" w:rsidP="0014185B">
      <w:pPr>
        <w:jc w:val="center"/>
        <w:rPr>
          <w:rFonts w:ascii="Calibri" w:eastAsia="Calibri" w:hAnsi="Calibri" w:cs="Calibri"/>
          <w:b/>
          <w:sz w:val="22"/>
          <w:szCs w:val="22"/>
        </w:rPr>
      </w:pPr>
    </w:p>
    <w:p w14:paraId="3F70972F"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16"/>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5D64BE0A" w14:textId="77777777" w:rsidR="0014185B" w:rsidRDefault="0014185B" w:rsidP="0014185B">
      <w:pPr>
        <w:rPr>
          <w:rFonts w:ascii="Calibri" w:eastAsia="Calibri" w:hAnsi="Calibri" w:cs="Calibri"/>
          <w:b/>
          <w:i/>
          <w:sz w:val="22"/>
          <w:szCs w:val="22"/>
        </w:rPr>
      </w:pPr>
      <w:r w:rsidRPr="00B12B67">
        <w:rPr>
          <w:rFonts w:ascii="Calibri" w:eastAsia="Calibri" w:hAnsi="Calibri" w:cs="Calibri"/>
          <w:b/>
          <w:sz w:val="22"/>
          <w:szCs w:val="22"/>
        </w:rPr>
        <w:t>Data Controller:</w:t>
      </w:r>
    </w:p>
    <w:p w14:paraId="7CDB68E9" w14:textId="77777777" w:rsidR="0014185B" w:rsidRDefault="0014185B" w:rsidP="00BA4E8F">
      <w:pPr>
        <w:numPr>
          <w:ilvl w:val="0"/>
          <w:numId w:val="30"/>
        </w:numPr>
        <w:rPr>
          <w:rFonts w:ascii="Calibri" w:eastAsia="Calibri" w:hAnsi="Calibri" w:cs="Calibri"/>
          <w:i/>
          <w:sz w:val="22"/>
          <w:szCs w:val="22"/>
        </w:rPr>
      </w:pPr>
      <w:r w:rsidRPr="00B12B67">
        <w:rPr>
          <w:rFonts w:ascii="Calibri" w:eastAsia="Calibri" w:hAnsi="Calibri" w:cs="Calibri"/>
          <w:i/>
          <w:sz w:val="22"/>
          <w:szCs w:val="22"/>
        </w:rPr>
        <w:t>Secretariat-General, Unit G4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0854A656" w14:textId="31E1CCF1" w:rsidR="0014185B" w:rsidRPr="00FC65DD" w:rsidRDefault="00A462A4" w:rsidP="00A462A4">
      <w:pPr>
        <w:numPr>
          <w:ilvl w:val="0"/>
          <w:numId w:val="30"/>
        </w:numPr>
        <w:rPr>
          <w:rFonts w:ascii="Calibri" w:eastAsia="Calibri" w:hAnsi="Calibri" w:cs="Calibri"/>
          <w:i/>
          <w:sz w:val="22"/>
          <w:szCs w:val="22"/>
        </w:rPr>
      </w:pPr>
      <w:r w:rsidRPr="00A462A4">
        <w:rPr>
          <w:rFonts w:ascii="Calibri" w:eastAsia="Calibri" w:hAnsi="Calibri" w:cs="Calibri"/>
          <w:i/>
          <w:sz w:val="22"/>
          <w:szCs w:val="22"/>
        </w:rPr>
        <w:t xml:space="preserve">Directorate-General for Research and Innovation (DG RTD), Unit RTD.03 </w:t>
      </w:r>
      <w:r w:rsidR="0014185B">
        <w:rPr>
          <w:rFonts w:ascii="Calibri" w:eastAsia="Calibri" w:hAnsi="Calibri" w:cs="Calibri"/>
          <w:i/>
          <w:sz w:val="22"/>
          <w:szCs w:val="22"/>
        </w:rPr>
        <w:t xml:space="preserve">(for the processing operation </w:t>
      </w:r>
      <w:r w:rsidR="0014185B" w:rsidRPr="00B12B67">
        <w:rPr>
          <w:rFonts w:ascii="Calibri" w:eastAsia="Calibri" w:hAnsi="Calibri" w:cs="Calibri"/>
          <w:sz w:val="22"/>
          <w:szCs w:val="22"/>
        </w:rPr>
        <w:t>“</w:t>
      </w:r>
      <w:r w:rsidR="0014185B">
        <w:rPr>
          <w:rFonts w:ascii="Calibri" w:eastAsia="Calibri" w:hAnsi="Calibri" w:cs="Calibri"/>
          <w:sz w:val="22"/>
          <w:szCs w:val="22"/>
        </w:rPr>
        <w:t>S</w:t>
      </w:r>
      <w:r w:rsidR="0014185B" w:rsidRPr="008F0826">
        <w:rPr>
          <w:rFonts w:ascii="Calibri" w:eastAsia="Calibri" w:hAnsi="Calibri" w:cs="Calibri"/>
          <w:sz w:val="22"/>
          <w:szCs w:val="22"/>
        </w:rPr>
        <w:t xml:space="preserve">election of members of </w:t>
      </w:r>
      <w:r w:rsidR="0014185B">
        <w:rPr>
          <w:rFonts w:ascii="Calibri" w:eastAsia="Calibri" w:hAnsi="Calibri" w:cs="Calibri"/>
          <w:sz w:val="22"/>
          <w:szCs w:val="22"/>
        </w:rPr>
        <w:t>Commission</w:t>
      </w:r>
      <w:r w:rsidR="0014185B" w:rsidRPr="008F0826">
        <w:rPr>
          <w:rFonts w:ascii="Calibri" w:eastAsia="Calibri" w:hAnsi="Calibri" w:cs="Calibri"/>
          <w:sz w:val="22"/>
          <w:szCs w:val="22"/>
        </w:rPr>
        <w:t xml:space="preserve"> expert groups</w:t>
      </w:r>
      <w:r w:rsidR="0014185B">
        <w:rPr>
          <w:rFonts w:ascii="Calibri" w:eastAsia="Calibri" w:hAnsi="Calibri" w:cs="Calibri"/>
          <w:sz w:val="22"/>
          <w:szCs w:val="22"/>
        </w:rPr>
        <w:t xml:space="preserve"> </w:t>
      </w:r>
      <w:r w:rsidR="0014185B" w:rsidRPr="00A172C8">
        <w:rPr>
          <w:rFonts w:ascii="Calibri" w:eastAsia="Calibri" w:hAnsi="Calibri" w:cs="Calibri"/>
          <w:i/>
          <w:sz w:val="22"/>
          <w:szCs w:val="22"/>
        </w:rPr>
        <w:t>and other similar entities</w:t>
      </w:r>
      <w:r w:rsidR="0014185B" w:rsidRPr="00B12B67">
        <w:rPr>
          <w:rFonts w:ascii="Calibri" w:eastAsia="Calibri" w:hAnsi="Calibri" w:cs="Calibri"/>
          <w:sz w:val="22"/>
          <w:szCs w:val="22"/>
        </w:rPr>
        <w:t>”</w:t>
      </w:r>
      <w:r w:rsidR="0014185B">
        <w:rPr>
          <w:rFonts w:ascii="Calibri" w:eastAsia="Calibri" w:hAnsi="Calibri" w:cs="Calibri"/>
          <w:sz w:val="22"/>
          <w:szCs w:val="22"/>
        </w:rPr>
        <w:t xml:space="preserve">, </w:t>
      </w:r>
      <w:r w:rsidR="0014185B"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0014185B">
        <w:rPr>
          <w:rFonts w:ascii="Calibri" w:eastAsia="Calibri" w:hAnsi="Calibri" w:cs="Calibri"/>
          <w:i/>
          <w:sz w:val="22"/>
          <w:szCs w:val="22"/>
        </w:rPr>
        <w:t>).</w:t>
      </w:r>
    </w:p>
    <w:p w14:paraId="327DF61A" w14:textId="77777777" w:rsidR="0014185B" w:rsidRPr="00B12B67" w:rsidRDefault="0014185B" w:rsidP="0014185B">
      <w:pPr>
        <w:rPr>
          <w:rFonts w:ascii="Calibri" w:eastAsia="Calibri" w:hAnsi="Calibri" w:cs="Calibri"/>
          <w:b/>
          <w:i/>
          <w:color w:val="FF0000"/>
          <w:sz w:val="22"/>
          <w:szCs w:val="22"/>
        </w:rPr>
      </w:pPr>
    </w:p>
    <w:p w14:paraId="25571A84" w14:textId="77777777" w:rsidR="0014185B" w:rsidRPr="00B12B67" w:rsidRDefault="0014185B" w:rsidP="0014185B">
      <w:pPr>
        <w:rPr>
          <w:rFonts w:ascii="Calibri" w:eastAsia="Calibri" w:hAnsi="Calibri" w:cs="Calibri"/>
          <w:b/>
          <w:sz w:val="22"/>
          <w:szCs w:val="22"/>
        </w:rPr>
      </w:pPr>
      <w:r w:rsidRPr="00B12B67">
        <w:rPr>
          <w:rFonts w:ascii="Calibri" w:eastAsia="Calibri" w:hAnsi="Calibri" w:cs="Calibri"/>
          <w:b/>
          <w:sz w:val="22"/>
          <w:szCs w:val="22"/>
        </w:rPr>
        <w:t>Table of Contents</w:t>
      </w:r>
    </w:p>
    <w:p w14:paraId="19A0EFFB"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4E23223C"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34E53E86"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599C75A4"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625A020C"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320D6EA9" w14:textId="77777777" w:rsidR="0014185B" w:rsidRPr="00B12B67" w:rsidRDefault="0014185B" w:rsidP="00BA4E8F">
      <w:pPr>
        <w:numPr>
          <w:ilvl w:val="0"/>
          <w:numId w:val="26"/>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485B1D3D" w14:textId="77777777" w:rsidR="0014185B" w:rsidRPr="00B12B67" w:rsidRDefault="0014185B" w:rsidP="00BA4E8F">
      <w:pPr>
        <w:numPr>
          <w:ilvl w:val="0"/>
          <w:numId w:val="26"/>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6A7D90D0"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lastRenderedPageBreak/>
        <w:t xml:space="preserve">What are your rights and how can you exercise them? </w:t>
      </w:r>
    </w:p>
    <w:p w14:paraId="6E296BBA" w14:textId="77777777" w:rsidR="0014185B" w:rsidRPr="00B12B67" w:rsidRDefault="0014185B" w:rsidP="00BA4E8F">
      <w:pPr>
        <w:numPr>
          <w:ilvl w:val="0"/>
          <w:numId w:val="26"/>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4616BB8D" w14:textId="77777777" w:rsidR="0014185B" w:rsidRPr="00B12B67" w:rsidRDefault="0014185B" w:rsidP="00BA4E8F">
      <w:pPr>
        <w:numPr>
          <w:ilvl w:val="0"/>
          <w:numId w:val="26"/>
        </w:numPr>
        <w:ind w:left="357" w:hanging="357"/>
        <w:rPr>
          <w:rFonts w:ascii="Calibri" w:eastAsia="Calibri" w:hAnsi="Calibri" w:cs="Calibri"/>
          <w:b/>
          <w:sz w:val="22"/>
          <w:szCs w:val="22"/>
        </w:rPr>
      </w:pPr>
      <w:r w:rsidRPr="00B12B67">
        <w:rPr>
          <w:rFonts w:ascii="Calibri" w:eastAsia="Calibri" w:hAnsi="Calibri" w:cs="Calibri"/>
          <w:b/>
          <w:bCs/>
          <w:sz w:val="22"/>
          <w:szCs w:val="22"/>
        </w:rPr>
        <w:t>Where to find more detailed information?</w:t>
      </w:r>
    </w:p>
    <w:p w14:paraId="7125E929" w14:textId="77777777" w:rsidR="0014185B" w:rsidRPr="00B12B67" w:rsidRDefault="0014185B" w:rsidP="0014185B">
      <w:pPr>
        <w:spacing w:after="0"/>
        <w:jc w:val="left"/>
        <w:rPr>
          <w:rFonts w:ascii="Calibri" w:eastAsia="Calibri" w:hAnsi="Calibri" w:cs="Calibri"/>
          <w:b/>
          <w:sz w:val="22"/>
          <w:szCs w:val="22"/>
          <w:u w:val="single"/>
        </w:rPr>
      </w:pPr>
      <w:r w:rsidRPr="00B12B67">
        <w:rPr>
          <w:rFonts w:ascii="Calibri" w:eastAsia="Calibri" w:hAnsi="Calibri" w:cs="Calibri"/>
          <w:b/>
          <w:sz w:val="22"/>
          <w:szCs w:val="22"/>
          <w:u w:val="single"/>
        </w:rPr>
        <w:br w:type="page"/>
      </w:r>
    </w:p>
    <w:p w14:paraId="566EBB09" w14:textId="77777777" w:rsidR="0014185B" w:rsidRPr="00B12B67" w:rsidRDefault="0014185B" w:rsidP="00BA4E8F">
      <w:pPr>
        <w:numPr>
          <w:ilvl w:val="0"/>
          <w:numId w:val="27"/>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710A2CE5"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3"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2E694B39"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18779144" w14:textId="77777777"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3E0CA316" w14:textId="4B3D726F" w:rsidR="0014185B" w:rsidRPr="007C352E" w:rsidRDefault="0014185B" w:rsidP="0014185B">
      <w:pPr>
        <w:spacing w:after="360"/>
        <w:rPr>
          <w:rFonts w:ascii="Calibri" w:eastAsia="Calibri" w:hAnsi="Calibri" w:cs="Calibri"/>
          <w:color w:val="FF0000"/>
          <w:sz w:val="22"/>
          <w:szCs w:val="22"/>
        </w:rPr>
      </w:pPr>
      <w:r w:rsidRPr="00B12B67">
        <w:rPr>
          <w:rFonts w:ascii="Calibri" w:eastAsia="Calibri" w:hAnsi="Calibri" w:cs="Calibri"/>
          <w:sz w:val="22"/>
          <w:szCs w:val="22"/>
        </w:rPr>
        <w:t>(1) “</w:t>
      </w:r>
      <w:r w:rsidRPr="008F0826">
        <w:rPr>
          <w:rFonts w:ascii="Calibri" w:eastAsia="Calibri" w:hAnsi="Calibri" w:cs="Calibri"/>
          <w:sz w:val="22"/>
          <w:szCs w:val="22"/>
        </w:rPr>
        <w:t xml:space="preserve">selection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w:t>
      </w:r>
      <w:r w:rsidRPr="00A462A4">
        <w:rPr>
          <w:rFonts w:ascii="Calibri" w:eastAsia="Calibri" w:hAnsi="Calibri" w:cs="Calibri"/>
          <w:sz w:val="22"/>
          <w:szCs w:val="22"/>
        </w:rPr>
        <w:t xml:space="preserve">process </w:t>
      </w:r>
      <w:r w:rsidR="007C352E" w:rsidRPr="00A462A4">
        <w:rPr>
          <w:rFonts w:ascii="Calibri" w:eastAsia="Calibri" w:hAnsi="Calibri" w:cs="Calibri"/>
          <w:i/>
          <w:sz w:val="22"/>
          <w:szCs w:val="22"/>
        </w:rPr>
        <w:t>DG RTD, Unit RTD.03</w:t>
      </w:r>
      <w:r w:rsidRPr="00A462A4">
        <w:rPr>
          <w:rFonts w:ascii="Calibri" w:eastAsia="Calibri" w:hAnsi="Calibri" w:cs="Calibri"/>
          <w:sz w:val="22"/>
          <w:szCs w:val="22"/>
        </w:rPr>
        <w:t xml:space="preserve">, </w:t>
      </w:r>
      <w:r w:rsidRPr="00B12B67">
        <w:rPr>
          <w:rFonts w:ascii="Calibri" w:eastAsia="Calibri" w:hAnsi="Calibri" w:cs="Calibri"/>
          <w:sz w:val="22"/>
          <w:szCs w:val="22"/>
        </w:rPr>
        <w:t xml:space="preserve">and </w:t>
      </w:r>
    </w:p>
    <w:p w14:paraId="05D9647A" w14:textId="77777777" w:rsidR="0014185B" w:rsidRPr="00894F2C" w:rsidRDefault="0014185B" w:rsidP="0014185B">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undertaken by the Commission, Secretariat-General, Unit G.4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FF05BDB"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4300E1F6" w14:textId="77777777" w:rsidR="0014185B" w:rsidRPr="00F45573" w:rsidRDefault="0014185B" w:rsidP="0014185B">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For each expert group, the Register provides valuable information including personal data on the members of the expert groups, and their alternate, if any</w:t>
      </w:r>
      <w:r>
        <w:rPr>
          <w:rFonts w:ascii="Calibri" w:eastAsia="Calibri" w:hAnsi="Calibri" w:cs="Calibri"/>
          <w:sz w:val="22"/>
          <w:szCs w:val="22"/>
        </w:rPr>
        <w:t>, members’ representatives, as well as of the groups' observers and their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13E96885" w14:textId="77777777" w:rsidR="0014185B" w:rsidRPr="00B12B67" w:rsidRDefault="0014185B" w:rsidP="0014185B">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17"/>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7C5B7B19" w14:textId="77777777" w:rsidR="0014185B" w:rsidRPr="00B12B67" w:rsidRDefault="0014185B" w:rsidP="00BA4E8F">
      <w:pPr>
        <w:keepNext/>
        <w:numPr>
          <w:ilvl w:val="0"/>
          <w:numId w:val="27"/>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5C8E648B"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5DB40914" w14:textId="77777777" w:rsidR="0014185B" w:rsidRDefault="0014185B" w:rsidP="0014185B">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of the expert </w:t>
      </w:r>
      <w:r w:rsidRPr="00B12B67">
        <w:rPr>
          <w:rFonts w:ascii="Calibri" w:hAnsi="Calibri" w:cs="Calibri"/>
          <w:sz w:val="22"/>
          <w:szCs w:val="22"/>
          <w:lang w:eastAsia="en-GB"/>
        </w:rPr>
        <w:lastRenderedPageBreak/>
        <w:t>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appointed in personal capacity. </w:t>
      </w:r>
    </w:p>
    <w:p w14:paraId="5ECD2346" w14:textId="77777777" w:rsidR="0014185B" w:rsidRPr="00B12B67" w:rsidRDefault="0014185B" w:rsidP="0014185B">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not selected through a public call for applications.</w:t>
      </w:r>
    </w:p>
    <w:p w14:paraId="7ECF1A8E" w14:textId="77777777" w:rsidR="0014185B" w:rsidRPr="00B12B67" w:rsidRDefault="0014185B" w:rsidP="0014185B">
      <w:pPr>
        <w:rPr>
          <w:rFonts w:ascii="Calibri" w:hAnsi="Calibri" w:cs="Calibri"/>
          <w:sz w:val="22"/>
          <w:szCs w:val="22"/>
          <w:lang w:eastAsia="en-GB"/>
        </w:rPr>
      </w:pPr>
      <w:r w:rsidRPr="00B12B67">
        <w:rPr>
          <w:rFonts w:ascii="Calibri" w:hAnsi="Calibri" w:cs="Calibri"/>
          <w:sz w:val="22"/>
          <w:szCs w:val="22"/>
          <w:lang w:eastAsia="en-GB"/>
        </w:rPr>
        <w:t>For candidates, personal data is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6A3AA987" w14:textId="77777777" w:rsidR="0014185B" w:rsidRPr="00B12B67" w:rsidRDefault="0014185B" w:rsidP="0014185B">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67868844" w14:textId="77777777" w:rsidR="0014185B" w:rsidRPr="00B12B67" w:rsidRDefault="0014185B" w:rsidP="00BA4E8F">
      <w:pPr>
        <w:numPr>
          <w:ilvl w:val="0"/>
          <w:numId w:val="27"/>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2F268BF2"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74D38453" w14:textId="77777777" w:rsidR="0014185B" w:rsidRPr="00B12B67" w:rsidRDefault="0014185B" w:rsidP="0014185B">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718853F1" w14:textId="77777777" w:rsidR="0014185B" w:rsidRPr="00B12B67" w:rsidRDefault="0014185B" w:rsidP="0014185B">
      <w:pPr>
        <w:rPr>
          <w:rFonts w:ascii="Calibri" w:eastAsia="Calibri" w:hAnsi="Calibri" w:cs="Calibri"/>
          <w:sz w:val="22"/>
          <w:szCs w:val="22"/>
        </w:rPr>
      </w:pPr>
      <w:r>
        <w:rPr>
          <w:rFonts w:ascii="Calibri" w:eastAsia="Calibri" w:hAnsi="Calibri" w:cs="Calibri"/>
          <w:sz w:val="22"/>
          <w:szCs w:val="22"/>
        </w:rPr>
        <w:t>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p>
    <w:p w14:paraId="1609450E" w14:textId="77777777" w:rsidR="0014185B" w:rsidRPr="00B12B67" w:rsidRDefault="0014185B" w:rsidP="00BA4E8F">
      <w:pPr>
        <w:keepNext/>
        <w:numPr>
          <w:ilvl w:val="0"/>
          <w:numId w:val="27"/>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7CAAF157" w14:textId="77777777" w:rsidR="0014185B" w:rsidRPr="00B12B67"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44F98CD8" w14:textId="77777777" w:rsidR="0014185B" w:rsidRPr="00B12B67" w:rsidRDefault="0014185B" w:rsidP="00BA4E8F">
      <w:pPr>
        <w:numPr>
          <w:ilvl w:val="0"/>
          <w:numId w:val="25"/>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349D0639" w14:textId="77777777" w:rsidR="0014185B" w:rsidRPr="00B12B67" w:rsidRDefault="0014185B" w:rsidP="00BA4E8F">
      <w:pPr>
        <w:numPr>
          <w:ilvl w:val="0"/>
          <w:numId w:val="25"/>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070484B0" w14:textId="77777777" w:rsidR="0014185B" w:rsidRPr="00B12B67" w:rsidRDefault="0014185B" w:rsidP="00BA4E8F">
      <w:pPr>
        <w:numPr>
          <w:ilvl w:val="0"/>
          <w:numId w:val="25"/>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53630E75" w14:textId="77777777" w:rsidR="0014185B" w:rsidRPr="00B12B67" w:rsidRDefault="0014185B" w:rsidP="00BA4E8F">
      <w:pPr>
        <w:numPr>
          <w:ilvl w:val="0"/>
          <w:numId w:val="25"/>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lastRenderedPageBreak/>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1A2E7307" w14:textId="77777777" w:rsidR="0014185B" w:rsidRPr="00B12B67" w:rsidRDefault="0014185B" w:rsidP="00BA4E8F">
      <w:pPr>
        <w:numPr>
          <w:ilvl w:val="0"/>
          <w:numId w:val="25"/>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02FF82D4" w14:textId="77777777" w:rsidR="0014185B" w:rsidRPr="00B12B67" w:rsidRDefault="0014185B" w:rsidP="00BA4E8F">
      <w:pPr>
        <w:numPr>
          <w:ilvl w:val="0"/>
          <w:numId w:val="25"/>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1F4AA3BC" w14:textId="77777777" w:rsidR="0014185B" w:rsidRPr="00B12B67" w:rsidRDefault="0014185B" w:rsidP="00BA4E8F">
      <w:pPr>
        <w:numPr>
          <w:ilvl w:val="0"/>
          <w:numId w:val="25"/>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0D7816EE" w14:textId="77777777" w:rsidR="0014185B" w:rsidRPr="00B12B67" w:rsidRDefault="0014185B" w:rsidP="00BA4E8F">
      <w:pPr>
        <w:numPr>
          <w:ilvl w:val="0"/>
          <w:numId w:val="25"/>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53145258" w14:textId="77777777" w:rsidR="0014185B"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p>
    <w:p w14:paraId="4DA7E86A" w14:textId="77777777" w:rsidR="0014185B" w:rsidRDefault="0014185B" w:rsidP="0014185B">
      <w:pPr>
        <w:spacing w:after="0"/>
        <w:rPr>
          <w:rFonts w:ascii="Calibri" w:eastAsia="Cambria" w:hAnsi="Calibri" w:cs="Calibri"/>
          <w:sz w:val="22"/>
          <w:szCs w:val="22"/>
        </w:rPr>
      </w:pPr>
    </w:p>
    <w:p w14:paraId="3D8BFA4F" w14:textId="77777777" w:rsidR="0014185B" w:rsidRPr="00B12B67" w:rsidDel="00A954FB" w:rsidRDefault="0014185B" w:rsidP="0014185B">
      <w:pPr>
        <w:spacing w:after="0"/>
        <w:rPr>
          <w:rFonts w:ascii="Calibri" w:eastAsia="Cambria" w:hAnsi="Calibri" w:cs="Calibri"/>
          <w: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p>
    <w:p w14:paraId="3E0E6D55" w14:textId="77777777" w:rsidR="0014185B" w:rsidRPr="00B12B67" w:rsidRDefault="0014185B" w:rsidP="0014185B">
      <w:pPr>
        <w:spacing w:after="0"/>
        <w:rPr>
          <w:rFonts w:ascii="Calibri" w:eastAsia="Cambria" w:hAnsi="Calibri" w:cs="Calibri"/>
          <w:i/>
          <w:sz w:val="22"/>
          <w:szCs w:val="22"/>
        </w:rPr>
      </w:pPr>
    </w:p>
    <w:p w14:paraId="4A853E67" w14:textId="77777777" w:rsidR="0014185B" w:rsidRPr="00B12B67" w:rsidRDefault="0014185B" w:rsidP="00BA4E8F">
      <w:pPr>
        <w:pStyle w:val="ListParagraph"/>
        <w:numPr>
          <w:ilvl w:val="0"/>
          <w:numId w:val="27"/>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74B7DE2A"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4CD2EEE9" w14:textId="77777777" w:rsidR="0014185B" w:rsidRPr="00B12B67" w:rsidRDefault="0014185B" w:rsidP="00BA4E8F">
      <w:pPr>
        <w:pStyle w:val="ListParagraph"/>
        <w:numPr>
          <w:ilvl w:val="0"/>
          <w:numId w:val="29"/>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53245203" w14:textId="77777777" w:rsidR="0014185B" w:rsidRPr="00B12B67" w:rsidRDefault="0014185B" w:rsidP="00BA4E8F">
      <w:pPr>
        <w:pStyle w:val="ListParagraph"/>
        <w:numPr>
          <w:ilvl w:val="0"/>
          <w:numId w:val="29"/>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336B101D" w14:textId="77777777" w:rsidR="0014185B" w:rsidRPr="00B12B67" w:rsidRDefault="0014185B" w:rsidP="00BA4E8F">
      <w:pPr>
        <w:pStyle w:val="ListParagraph"/>
        <w:numPr>
          <w:ilvl w:val="0"/>
          <w:numId w:val="29"/>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2D55E5E7" w14:textId="77777777" w:rsidR="0014185B" w:rsidRPr="00B12B67" w:rsidRDefault="0014185B" w:rsidP="00BA4E8F">
      <w:pPr>
        <w:pStyle w:val="ListParagraph"/>
        <w:numPr>
          <w:ilvl w:val="0"/>
          <w:numId w:val="29"/>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p>
    <w:p w14:paraId="53619FB1" w14:textId="60DA7DCD" w:rsidR="0014185B" w:rsidRPr="00B12B67" w:rsidRDefault="0014185B" w:rsidP="00BA4E8F">
      <w:pPr>
        <w:pStyle w:val="ListParagraph"/>
        <w:numPr>
          <w:ilvl w:val="0"/>
          <w:numId w:val="29"/>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w:t>
      </w:r>
      <w:r w:rsidRPr="00B12B67">
        <w:rPr>
          <w:rFonts w:ascii="Calibri" w:eastAsia="Calibri" w:hAnsi="Calibri" w:cs="Calibri"/>
          <w:sz w:val="22"/>
          <w:szCs w:val="22"/>
          <w:lang w:val="en-GB" w:eastAsia="en-US"/>
        </w:rPr>
        <w:lastRenderedPageBreak/>
        <w:t>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p>
    <w:p w14:paraId="63381BCC" w14:textId="77777777" w:rsidR="0014185B" w:rsidRPr="00B12B67" w:rsidRDefault="0014185B" w:rsidP="00BA4E8F">
      <w:pPr>
        <w:pStyle w:val="ListParagraph"/>
        <w:numPr>
          <w:ilvl w:val="0"/>
          <w:numId w:val="29"/>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7A8F3A6C" w14:textId="77777777" w:rsidR="0014185B" w:rsidRPr="00B12B67" w:rsidRDefault="0014185B" w:rsidP="00BA4E8F">
      <w:pPr>
        <w:numPr>
          <w:ilvl w:val="0"/>
          <w:numId w:val="27"/>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63C12EDA" w14:textId="79065FB1"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xml:space="preserve">. All personal data in electronic format (e-mails, documents, databases, uploaded batches of data, etc.) are </w:t>
      </w:r>
      <w:r w:rsidR="00192A2B" w:rsidRPr="00192A2B">
        <w:rPr>
          <w:rFonts w:ascii="Calibri" w:eastAsia="Calibri" w:hAnsi="Calibri" w:cs="Calibri"/>
          <w:bCs/>
          <w:sz w:val="22"/>
          <w:szCs w:val="22"/>
        </w:rPr>
        <w:t>stored on</w:t>
      </w:r>
      <w:r w:rsidRPr="00192A2B">
        <w:rPr>
          <w:rFonts w:ascii="Calibri" w:eastAsia="Calibri" w:hAnsi="Calibri" w:cs="Calibri"/>
          <w:bCs/>
          <w:sz w:val="22"/>
          <w:szCs w:val="22"/>
        </w:rPr>
        <w:t xml:space="preserve"> the servers of the Commission</w:t>
      </w:r>
      <w:r w:rsidRPr="00192A2B">
        <w:rPr>
          <w:rFonts w:ascii="Calibri" w:eastAsia="Calibri" w:hAnsi="Calibri" w:cs="Calibri"/>
          <w:bCs/>
          <w:i/>
          <w:color w:val="FF0000"/>
          <w:sz w:val="22"/>
          <w:szCs w:val="22"/>
        </w:rPr>
        <w:t>.</w:t>
      </w:r>
      <w:r w:rsidRPr="00192A2B">
        <w:rPr>
          <w:rFonts w:ascii="Calibri" w:eastAsia="Calibri" w:hAnsi="Calibri" w:cs="Calibri"/>
          <w:bCs/>
          <w:color w:val="FF0000"/>
          <w:sz w:val="22"/>
          <w:szCs w:val="22"/>
        </w:rPr>
        <w:t xml:space="preserve"> </w:t>
      </w:r>
      <w:r w:rsidRPr="00192A2B">
        <w:rPr>
          <w:rFonts w:ascii="Calibri" w:eastAsia="Calibri" w:hAnsi="Calibri" w:cs="Calibri"/>
          <w:bCs/>
          <w:sz w:val="22"/>
          <w:szCs w:val="22"/>
        </w:rPr>
        <w:t>Al</w:t>
      </w:r>
      <w:r w:rsidRPr="00B12B67">
        <w:rPr>
          <w:rFonts w:ascii="Calibri" w:eastAsia="Calibri" w:hAnsi="Calibri" w:cs="Calibri"/>
          <w:bCs/>
          <w:sz w:val="22"/>
          <w:szCs w:val="22"/>
        </w:rPr>
        <w:t xml:space="preserve">l processing operations are carried out pursuant to the </w:t>
      </w:r>
      <w:hyperlink r:id="rId24"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043CE8CD" w14:textId="77777777" w:rsidR="0014185B" w:rsidRPr="00B12B67" w:rsidRDefault="0014185B" w:rsidP="0014185B">
      <w:pPr>
        <w:spacing w:after="200"/>
        <w:rPr>
          <w:rFonts w:ascii="Calibri" w:eastAsia="Calibri" w:hAnsi="Calibri" w:cs="Calibri"/>
          <w:sz w:val="22"/>
          <w:szCs w:val="22"/>
        </w:rPr>
      </w:pPr>
      <w:r w:rsidRPr="00B12B67">
        <w:rPr>
          <w:rFonts w:ascii="Calibri" w:eastAsia="Calibri" w:hAnsi="Calibri" w:cs="Calibri"/>
          <w:sz w:val="22"/>
          <w:szCs w:val="22"/>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2FBBBA65" w14:textId="77777777" w:rsidR="0014185B" w:rsidRPr="00B12B67" w:rsidRDefault="0014185B" w:rsidP="00BA4E8F">
      <w:pPr>
        <w:numPr>
          <w:ilvl w:val="0"/>
          <w:numId w:val="27"/>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4FEA77D4"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7103D043"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is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3A5988C9" w14:textId="77777777" w:rsidR="0014185B"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17E156F9" w14:textId="77777777" w:rsidR="0014185B" w:rsidRPr="00A824E3" w:rsidRDefault="0014185B" w:rsidP="0014185B">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3AD23AAA" w14:textId="77777777" w:rsidR="0014185B" w:rsidRPr="00F45573" w:rsidRDefault="0014185B" w:rsidP="0014185B">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2E216C0B" w14:textId="77777777" w:rsidR="0014185B" w:rsidRPr="00B12B67" w:rsidRDefault="0014185B" w:rsidP="00BA4E8F">
      <w:pPr>
        <w:keepNext/>
        <w:numPr>
          <w:ilvl w:val="0"/>
          <w:numId w:val="27"/>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533AA522"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 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0BDDD99A"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lastRenderedPageBreak/>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58F1B106" w14:textId="77777777" w:rsidR="0014185B" w:rsidRDefault="0014185B" w:rsidP="0014185B">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4B212957" w14:textId="77777777" w:rsidR="0014185B" w:rsidRDefault="0014185B" w:rsidP="0014185B">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523BD99A"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5D17D178"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75CBD157"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Any request for access to personal data will be handled within one month. Any other request mentioned above will be addressed within 15 working days.</w:t>
      </w:r>
    </w:p>
    <w:p w14:paraId="272AF443" w14:textId="77777777" w:rsidR="0014185B" w:rsidRPr="00B12B67" w:rsidRDefault="0014185B" w:rsidP="00BA4E8F">
      <w:pPr>
        <w:keepNext/>
        <w:numPr>
          <w:ilvl w:val="0"/>
          <w:numId w:val="27"/>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35E97958" w14:textId="77777777" w:rsidR="0014185B" w:rsidRPr="00B12B67" w:rsidRDefault="0014185B" w:rsidP="00BA4E8F">
      <w:pPr>
        <w:pStyle w:val="ListParagraph"/>
        <w:keepNext/>
        <w:widowControl w:val="0"/>
        <w:numPr>
          <w:ilvl w:val="0"/>
          <w:numId w:val="28"/>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58E0F7FD" w14:textId="019191C7" w:rsidR="0014185B" w:rsidRPr="007C352E" w:rsidRDefault="0014185B" w:rsidP="0014185B">
      <w:pPr>
        <w:widowControl w:val="0"/>
        <w:rPr>
          <w:rFonts w:ascii="Calibri" w:eastAsia="Calibri" w:hAnsi="Calibri" w:cs="Calibri"/>
          <w:i/>
          <w:color w:val="FF0000"/>
          <w:sz w:val="22"/>
          <w:szCs w:val="22"/>
        </w:rPr>
      </w:pPr>
      <w:r w:rsidRPr="004B47FA">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functional mailbox of the </w:t>
      </w:r>
      <w:r w:rsidR="007C352E" w:rsidRPr="00A462A4">
        <w:rPr>
          <w:rFonts w:ascii="Calibri" w:eastAsia="Calibri" w:hAnsi="Calibri" w:cs="Calibri"/>
          <w:i/>
          <w:sz w:val="22"/>
          <w:szCs w:val="22"/>
        </w:rPr>
        <w:t xml:space="preserve">DG RTD, Unit RTD.03 </w:t>
      </w:r>
      <w:r w:rsidRPr="00A462A4">
        <w:rPr>
          <w:rFonts w:ascii="Calibri" w:eastAsia="Calibri" w:hAnsi="Calibri" w:cs="Calibri"/>
          <w:i/>
          <w:sz w:val="22"/>
          <w:szCs w:val="22"/>
        </w:rPr>
        <w:t xml:space="preserve"> at</w:t>
      </w:r>
      <w:r w:rsidRPr="00A462A4">
        <w:rPr>
          <w:rFonts w:ascii="Calibri" w:eastAsia="Calibri" w:hAnsi="Calibri" w:cs="Calibri"/>
          <w:sz w:val="22"/>
          <w:szCs w:val="22"/>
        </w:rPr>
        <w:t xml:space="preserve"> </w:t>
      </w:r>
      <w:hyperlink r:id="rId25" w:history="1">
        <w:r w:rsidR="007C352E" w:rsidRPr="00011E0A">
          <w:rPr>
            <w:rStyle w:val="Hyperlink"/>
            <w:rFonts w:ascii="Calibri" w:eastAsia="Calibri" w:hAnsi="Calibri" w:cs="Calibri"/>
            <w:i/>
            <w:sz w:val="22"/>
            <w:szCs w:val="22"/>
          </w:rPr>
          <w:t>EC-ETHICS-GROUP@ec.europa.eu</w:t>
        </w:r>
      </w:hyperlink>
      <w:r w:rsidR="007C352E">
        <w:rPr>
          <w:rFonts w:ascii="Calibri" w:eastAsia="Calibri" w:hAnsi="Calibri" w:cs="Calibri"/>
          <w:i/>
          <w:color w:val="FF0000"/>
          <w:sz w:val="22"/>
          <w:szCs w:val="22"/>
        </w:rPr>
        <w:t xml:space="preserve"> </w:t>
      </w:r>
      <w:r w:rsidRPr="00066AC1">
        <w:rPr>
          <w:rFonts w:ascii="Calibri" w:eastAsia="Calibri" w:hAnsi="Calibri" w:cs="Calibri"/>
          <w:sz w:val="22"/>
          <w:szCs w:val="22"/>
        </w:rPr>
        <w:t>.</w:t>
      </w:r>
    </w:p>
    <w:p w14:paraId="499688A4" w14:textId="77777777" w:rsidR="0014185B" w:rsidRPr="00B12B67" w:rsidRDefault="0014185B" w:rsidP="0014185B">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Secretariat-General, Unit G4</w:t>
      </w:r>
      <w:r>
        <w:rPr>
          <w:rFonts w:ascii="Calibri" w:eastAsia="Calibri" w:hAnsi="Calibri" w:cs="Calibri"/>
          <w:sz w:val="22"/>
          <w:szCs w:val="22"/>
        </w:rPr>
        <w:t>:</w:t>
      </w:r>
      <w:r w:rsidRPr="00B12B67">
        <w:rPr>
          <w:rFonts w:ascii="Calibri" w:eastAsia="Calibri" w:hAnsi="Calibri" w:cs="Calibri"/>
          <w:sz w:val="22"/>
          <w:szCs w:val="22"/>
        </w:rPr>
        <w:t xml:space="preserve"> </w:t>
      </w:r>
      <w:hyperlink r:id="rId26"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2F04CC5A" w14:textId="77777777" w:rsidR="0014185B" w:rsidRPr="00B12B67" w:rsidRDefault="0014185B" w:rsidP="00BA4E8F">
      <w:pPr>
        <w:pStyle w:val="ListParagraph"/>
        <w:keepNext/>
        <w:numPr>
          <w:ilvl w:val="0"/>
          <w:numId w:val="28"/>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66206B30" w14:textId="77777777" w:rsidR="0014185B" w:rsidRPr="00B12B67" w:rsidRDefault="0014185B" w:rsidP="0014185B">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7"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04BD101F" w14:textId="77777777" w:rsidR="0014185B" w:rsidRPr="00B12B67" w:rsidRDefault="0014185B" w:rsidP="0014185B">
      <w:pPr>
        <w:spacing w:after="0"/>
        <w:rPr>
          <w:rFonts w:ascii="Calibri" w:eastAsia="Calibri" w:hAnsi="Calibri" w:cs="Calibri"/>
          <w:sz w:val="22"/>
          <w:szCs w:val="22"/>
        </w:rPr>
      </w:pPr>
    </w:p>
    <w:p w14:paraId="64201627" w14:textId="77777777" w:rsidR="0014185B" w:rsidRPr="00B12B67" w:rsidRDefault="0014185B" w:rsidP="00BA4E8F">
      <w:pPr>
        <w:pStyle w:val="ListParagraph"/>
        <w:keepNext/>
        <w:numPr>
          <w:ilvl w:val="0"/>
          <w:numId w:val="28"/>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3DFECC68" w14:textId="77777777" w:rsidR="0014185B" w:rsidRPr="00B12B67" w:rsidRDefault="0014185B" w:rsidP="0014185B">
      <w:pPr>
        <w:spacing w:after="0"/>
        <w:rPr>
          <w:rFonts w:ascii="Calibri" w:eastAsia="Calibri" w:hAnsi="Calibri" w:cs="Calibri"/>
          <w:sz w:val="22"/>
          <w:szCs w:val="22"/>
        </w:rPr>
      </w:pPr>
    </w:p>
    <w:p w14:paraId="72F47D62"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8"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287AFD02" w14:textId="77777777" w:rsidR="0014185B" w:rsidRPr="00B12B67" w:rsidRDefault="0014185B" w:rsidP="00BA4E8F">
      <w:pPr>
        <w:numPr>
          <w:ilvl w:val="0"/>
          <w:numId w:val="27"/>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1148F87E"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lastRenderedPageBreak/>
        <w:t xml:space="preserve">The Commission Data Protection Officer (DPO) publishes the register of all processing operations on personal data by the Commission, which have been documented and notified to him. You may access the register via the following link: </w:t>
      </w:r>
      <w:hyperlink r:id="rId29"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3771A72E" w14:textId="50A45E03" w:rsidR="0014185B" w:rsidRPr="00B12B67" w:rsidRDefault="0014185B" w:rsidP="0014185B">
      <w:pPr>
        <w:rPr>
          <w:rFonts w:ascii="Calibri" w:hAnsi="Calibri" w:cs="Calibr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Pr="0014209C">
        <w:rPr>
          <w:rFonts w:ascii="Calibri" w:eastAsia="Calibri" w:hAnsi="Calibri" w:cs="Calibri"/>
          <w:sz w:val="22"/>
          <w:szCs w:val="22"/>
        </w:rPr>
        <w:t xml:space="preserve"> </w:t>
      </w:r>
      <w:r>
        <w:rPr>
          <w:rFonts w:ascii="Calibri" w:eastAsia="Calibri" w:hAnsi="Calibri" w:cs="Calibri"/>
          <w:sz w:val="22"/>
          <w:szCs w:val="22"/>
        </w:rPr>
        <w:t>and DPR-EC-00656.</w:t>
      </w:r>
    </w:p>
    <w:p w14:paraId="7F6AF4FC" w14:textId="77777777" w:rsidR="00334821" w:rsidRPr="00334821" w:rsidRDefault="00334821" w:rsidP="001B6CB1">
      <w:pPr>
        <w:spacing w:before="120" w:after="120"/>
        <w:rPr>
          <w:noProof/>
          <w:lang w:val="en-IE"/>
        </w:rPr>
      </w:pPr>
    </w:p>
    <w:sectPr w:rsidR="00334821" w:rsidRPr="00334821" w:rsidSect="00AC53E0">
      <w:headerReference w:type="even" r:id="rId30"/>
      <w:headerReference w:type="default" r:id="rId31"/>
      <w:footerReference w:type="even" r:id="rId32"/>
      <w:footerReference w:type="default" r:id="rId33"/>
      <w:headerReference w:type="first" r:id="rId34"/>
      <w:footerReference w:type="first" r:id="rId35"/>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D9160" w14:textId="77777777" w:rsidR="00B56735" w:rsidRDefault="00B56735" w:rsidP="000941A7">
      <w:pPr>
        <w:spacing w:after="0"/>
      </w:pPr>
      <w:r>
        <w:separator/>
      </w:r>
    </w:p>
  </w:endnote>
  <w:endnote w:type="continuationSeparator" w:id="0">
    <w:p w14:paraId="5553A1B0" w14:textId="77777777" w:rsidR="00B56735" w:rsidRDefault="00B56735"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A" w14:textId="77777777" w:rsidR="00B56735" w:rsidRDefault="00B567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B" w14:textId="7B55A020" w:rsidR="00B56735" w:rsidRDefault="00B56735">
    <w:pPr>
      <w:pStyle w:val="Footer"/>
      <w:jc w:val="center"/>
    </w:pPr>
    <w:r>
      <w:fldChar w:fldCharType="begin"/>
    </w:r>
    <w:r>
      <w:instrText>PAGE</w:instrText>
    </w:r>
    <w:r>
      <w:fldChar w:fldCharType="separate"/>
    </w:r>
    <w:r w:rsidR="00262A7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D" w14:textId="77777777" w:rsidR="00B56735" w:rsidRDefault="00B56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0F688" w14:textId="77777777" w:rsidR="00B56735" w:rsidRDefault="00B56735" w:rsidP="000941A7">
      <w:pPr>
        <w:spacing w:after="0"/>
      </w:pPr>
      <w:r>
        <w:separator/>
      </w:r>
    </w:p>
  </w:footnote>
  <w:footnote w:type="continuationSeparator" w:id="0">
    <w:p w14:paraId="44FAD678" w14:textId="77777777" w:rsidR="00B56735" w:rsidRDefault="00B56735" w:rsidP="000941A7">
      <w:pPr>
        <w:spacing w:after="0"/>
      </w:pPr>
      <w:r>
        <w:continuationSeparator/>
      </w:r>
    </w:p>
  </w:footnote>
  <w:footnote w:id="1">
    <w:p w14:paraId="5A987EEC" w14:textId="77777777" w:rsidR="00B56735" w:rsidRPr="0067308F" w:rsidRDefault="00B56735" w:rsidP="0038741D">
      <w:pPr>
        <w:pStyle w:val="FootnoteText"/>
      </w:pPr>
      <w:r>
        <w:rPr>
          <w:rStyle w:val="FootnoteReference"/>
        </w:rPr>
        <w:footnoteRef/>
      </w:r>
      <w:r>
        <w:t xml:space="preserve"> </w:t>
      </w:r>
      <w:r>
        <w:tab/>
      </w:r>
      <w:hyperlink r:id="rId1" w:history="1">
        <w:r w:rsidRPr="00091115">
          <w:rPr>
            <w:rStyle w:val="Hyperlink"/>
          </w:rPr>
          <w:t>http://ec.europa.eu/research/ege/index.cfm</w:t>
        </w:r>
      </w:hyperlink>
      <w:r>
        <w:t xml:space="preserve"> </w:t>
      </w:r>
    </w:p>
  </w:footnote>
  <w:footnote w:id="2">
    <w:p w14:paraId="485B6EC1" w14:textId="350E4614" w:rsidR="00B56735" w:rsidRDefault="00B56735" w:rsidP="003863C6">
      <w:pPr>
        <w:pStyle w:val="FootnoteText"/>
        <w:spacing w:after="0"/>
      </w:pPr>
      <w:r>
        <w:rPr>
          <w:rStyle w:val="FootnoteReference"/>
        </w:rPr>
        <w:footnoteRef/>
      </w:r>
      <w:r>
        <w:t xml:space="preserve"> </w:t>
      </w:r>
      <w:r>
        <w:tab/>
        <w:t>See Article 13.1 of the Commission Decision of 30.5.2016 establishing horizontal rules on the creation and operation of Commission expert groups (C(2016) 3301 final).</w:t>
      </w:r>
    </w:p>
  </w:footnote>
  <w:footnote w:id="3">
    <w:p w14:paraId="485B6ECA" w14:textId="77777777" w:rsidR="00B56735" w:rsidRDefault="00B56735"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4">
    <w:p w14:paraId="485B6ECB" w14:textId="77777777" w:rsidR="00B56735" w:rsidRDefault="00B56735" w:rsidP="003863C6">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5">
    <w:p w14:paraId="5522E6E2" w14:textId="13728149" w:rsidR="00B56735" w:rsidRPr="00F677C4" w:rsidRDefault="00B56735" w:rsidP="000A6A45">
      <w:pPr>
        <w:pStyle w:val="FootnoteText"/>
        <w:spacing w:after="0"/>
      </w:pPr>
      <w:r>
        <w:rPr>
          <w:rStyle w:val="FootnoteReference"/>
        </w:rPr>
        <w:footnoteRef/>
      </w:r>
      <w:r>
        <w:t xml:space="preserve"> </w:t>
      </w:r>
      <w:r>
        <w:tab/>
      </w:r>
      <w:r w:rsidRPr="00A67022">
        <w:rPr>
          <w:noProof/>
          <w:szCs w:val="24"/>
        </w:rPr>
        <w:t xml:space="preserve">Register of Commission expert groups </w:t>
      </w:r>
      <w:hyperlink r:id="rId2" w:history="1">
        <w:r w:rsidRPr="00213F0D">
          <w:rPr>
            <w:rStyle w:val="Hyperlink"/>
          </w:rPr>
          <w:t>http://ec.europa.eu/transparency/regexpert/index.cfm</w:t>
        </w:r>
      </w:hyperlink>
      <w:r>
        <w:t xml:space="preserve"> </w:t>
      </w:r>
    </w:p>
  </w:footnote>
  <w:footnote w:id="6">
    <w:p w14:paraId="485B6ED4" w14:textId="2DE1B981" w:rsidR="00B56735" w:rsidRDefault="00B56735" w:rsidP="003863C6">
      <w:pPr>
        <w:pStyle w:val="FootnoteText"/>
        <w:spacing w:after="0"/>
      </w:pPr>
      <w:r>
        <w:rPr>
          <w:rStyle w:val="FootnoteReference"/>
        </w:rPr>
        <w:footnoteRef/>
      </w:r>
      <w:r>
        <w:t xml:space="preserve">  </w:t>
      </w:r>
      <w:r>
        <w:tab/>
      </w:r>
      <w:r w:rsidRPr="00050894">
        <w:t xml:space="preserve">Regulation (EC) No 1049/2001 of the European Parliament and of the Council of 30 May 2001 regarding public access to European Parliament, Council and Commission documents </w:t>
      </w:r>
      <w:r>
        <w:t>(</w:t>
      </w:r>
      <w:r w:rsidRPr="00050894">
        <w:t>OJ L 145, 31.</w:t>
      </w:r>
      <w:r>
        <w:t xml:space="preserve">5.2001, p. 43). 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7">
    <w:p w14:paraId="485B6ED7" w14:textId="77777777" w:rsidR="00B56735" w:rsidRDefault="00B56735" w:rsidP="003863C6">
      <w:pPr>
        <w:pStyle w:val="FootnoteText"/>
        <w:spacing w:after="0"/>
      </w:pPr>
      <w:r>
        <w:rPr>
          <w:rStyle w:val="FootnoteReference"/>
        </w:rPr>
        <w:footnoteRef/>
      </w:r>
      <w:r>
        <w:t xml:space="preserve"> </w:t>
      </w:r>
      <w:r>
        <w:tab/>
        <w:t>Article 11 of the horizontal rules.</w:t>
      </w:r>
    </w:p>
  </w:footnote>
  <w:footnote w:id="8">
    <w:p w14:paraId="4C64B38A" w14:textId="77777777" w:rsidR="00B56735" w:rsidRPr="002D4C37" w:rsidRDefault="00B56735"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9">
    <w:p w14:paraId="4E489411" w14:textId="77777777" w:rsidR="00B56735" w:rsidRPr="002D4C37" w:rsidRDefault="00B56735"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10">
    <w:p w14:paraId="51652F55" w14:textId="77777777" w:rsidR="00B56735" w:rsidRDefault="00B56735" w:rsidP="00F40E8A">
      <w:pPr>
        <w:pStyle w:val="FootnoteText"/>
        <w:spacing w:after="0"/>
        <w:rPr>
          <w:lang w:val="fr-BE"/>
        </w:rPr>
      </w:pPr>
      <w:r>
        <w:rPr>
          <w:rStyle w:val="FootnoteReference"/>
        </w:rPr>
        <w:footnoteRef/>
      </w:r>
      <w:r>
        <w:rPr>
          <w:lang w:val="fr-BE"/>
        </w:rPr>
        <w:t xml:space="preserve"> </w:t>
      </w:r>
      <w:r>
        <w:rPr>
          <w:lang w:val="fr-BE"/>
        </w:rPr>
        <w:tab/>
        <w:t>C(2016) 3301, Article 2.1.</w:t>
      </w:r>
    </w:p>
  </w:footnote>
  <w:footnote w:id="11">
    <w:p w14:paraId="31D5C3F2" w14:textId="77777777" w:rsidR="00B56735" w:rsidRDefault="00B56735" w:rsidP="00F40E8A">
      <w:pPr>
        <w:pStyle w:val="FootnoteText"/>
        <w:spacing w:after="0"/>
        <w:rPr>
          <w:lang w:val="fr-BE"/>
        </w:rPr>
      </w:pPr>
      <w:r>
        <w:rPr>
          <w:rStyle w:val="FootnoteReference"/>
        </w:rPr>
        <w:footnoteRef/>
      </w:r>
      <w:r>
        <w:rPr>
          <w:lang w:val="fr-BE"/>
        </w:rPr>
        <w:t xml:space="preserve"> </w:t>
      </w:r>
      <w:r>
        <w:rPr>
          <w:lang w:val="fr-BE"/>
        </w:rPr>
        <w:tab/>
        <w:t>Idem, Article 3.</w:t>
      </w:r>
    </w:p>
  </w:footnote>
  <w:footnote w:id="12">
    <w:p w14:paraId="70CADC40" w14:textId="77777777" w:rsidR="00B56735" w:rsidRDefault="00B56735" w:rsidP="00F40E8A">
      <w:pPr>
        <w:pStyle w:val="FootnoteText"/>
        <w:spacing w:after="0"/>
      </w:pPr>
      <w:r>
        <w:rPr>
          <w:rStyle w:val="FootnoteReference"/>
        </w:rPr>
        <w:footnoteRef/>
      </w:r>
      <w:r w:rsidRPr="00B13FC8">
        <w:rPr>
          <w:lang w:val="fr-BE"/>
        </w:rPr>
        <w:t xml:space="preserve"> </w:t>
      </w:r>
      <w:r w:rsidRPr="00B13FC8">
        <w:rPr>
          <w:lang w:val="fr-BE"/>
        </w:rPr>
        <w:tab/>
        <w:t xml:space="preserve">Idem, Article 7.2. </w:t>
      </w:r>
      <w:r>
        <w:t>(a).</w:t>
      </w:r>
    </w:p>
  </w:footnote>
  <w:footnote w:id="13">
    <w:p w14:paraId="31706C13" w14:textId="77777777" w:rsidR="00B56735" w:rsidRDefault="00B56735" w:rsidP="00F40E8A">
      <w:pPr>
        <w:pStyle w:val="FootnoteText"/>
        <w:spacing w:after="0"/>
      </w:pPr>
      <w:r>
        <w:rPr>
          <w:rStyle w:val="FootnoteReference"/>
        </w:rPr>
        <w:footnoteRef/>
      </w:r>
      <w:r>
        <w:t xml:space="preserve"> </w:t>
      </w:r>
      <w:r>
        <w:tab/>
        <w:t>Idem, Article 11.</w:t>
      </w:r>
    </w:p>
  </w:footnote>
  <w:footnote w:id="14">
    <w:p w14:paraId="40EEF33D" w14:textId="77777777" w:rsidR="00B56735" w:rsidRPr="002D4C37" w:rsidRDefault="00B56735"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15">
    <w:p w14:paraId="29F638F0" w14:textId="77777777" w:rsidR="00B56735" w:rsidRPr="002D4C37" w:rsidRDefault="00B56735"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16">
    <w:p w14:paraId="1E276C66" w14:textId="77777777" w:rsidR="00B56735" w:rsidRPr="00E663A9" w:rsidRDefault="00B56735" w:rsidP="0014185B">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7">
    <w:p w14:paraId="7B5A3D6C" w14:textId="77777777" w:rsidR="00B56735" w:rsidRPr="000F1BB3" w:rsidRDefault="00B56735" w:rsidP="0014185B">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8" w14:textId="77777777" w:rsidR="00B56735" w:rsidRDefault="00B567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9" w14:textId="77777777" w:rsidR="00B56735" w:rsidRDefault="00B567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C" w14:textId="77777777" w:rsidR="00B56735" w:rsidRDefault="00B56735">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6" w15:restartNumberingAfterBreak="0">
    <w:nsid w:val="12AE5412"/>
    <w:multiLevelType w:val="hybridMultilevel"/>
    <w:tmpl w:val="3A02AE20"/>
    <w:lvl w:ilvl="0" w:tplc="9A8C6BE2">
      <w:numFmt w:val="bullet"/>
      <w:lvlText w:val="-"/>
      <w:lvlJc w:val="left"/>
      <w:pPr>
        <w:ind w:left="643" w:hanging="360"/>
      </w:pPr>
      <w:rPr>
        <w:rFonts w:ascii="Times New Roman" w:eastAsia="Times New Roman" w:hAnsi="Times New Roman" w:cs="Times New Roman"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7"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1"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4"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6"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3"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EBE0E01"/>
    <w:multiLevelType w:val="hybridMultilevel"/>
    <w:tmpl w:val="5672D950"/>
    <w:lvl w:ilvl="0" w:tplc="D65E77E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7"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1375D5"/>
    <w:multiLevelType w:val="hybridMultilevel"/>
    <w:tmpl w:val="6256E6F0"/>
    <w:lvl w:ilvl="0" w:tplc="185AA3B8">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EA22A7"/>
    <w:multiLevelType w:val="multilevel"/>
    <w:tmpl w:val="902E9C18"/>
    <w:lvl w:ilvl="0">
      <w:start w:val="1"/>
      <w:numFmt w:val="decimal"/>
      <w:lvlText w:val="%1."/>
      <w:lvlJc w:val="left"/>
      <w:pPr>
        <w:ind w:left="720" w:hanging="720"/>
      </w:pPr>
      <w:rPr>
        <w:rFonts w:hint="default"/>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2B5C67"/>
    <w:multiLevelType w:val="singleLevel"/>
    <w:tmpl w:val="99F85E28"/>
    <w:lvl w:ilvl="0">
      <w:start w:val="1"/>
      <w:numFmt w:val="bullet"/>
      <w:pStyle w:val="ListDash"/>
      <w:lvlText w:val="–"/>
      <w:lvlJc w:val="left"/>
      <w:pPr>
        <w:tabs>
          <w:tab w:val="num" w:pos="283"/>
        </w:tabs>
        <w:ind w:left="283" w:hanging="283"/>
      </w:pPr>
      <w:rPr>
        <w:rFonts w:ascii="Times New Roman" w:hAnsi="Times New Roman"/>
        <w:color w:val="000000" w:themeColor="text1"/>
      </w:rPr>
    </w:lvl>
  </w:abstractNum>
  <w:abstractNum w:abstractNumId="3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4" w15:restartNumberingAfterBreak="0">
    <w:nsid w:val="69CA4847"/>
    <w:multiLevelType w:val="hybridMultilevel"/>
    <w:tmpl w:val="07CED4A4"/>
    <w:lvl w:ilvl="0" w:tplc="1C32F066">
      <w:numFmt w:val="bullet"/>
      <w:lvlText w:val="-"/>
      <w:lvlJc w:val="left"/>
      <w:pPr>
        <w:ind w:left="643" w:hanging="360"/>
      </w:pPr>
      <w:rPr>
        <w:rFonts w:ascii="Calibri" w:eastAsia="Calibri" w:hAnsi="Calibri" w:cs="Calibri"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5"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6"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A218C6"/>
    <w:multiLevelType w:val="hybridMultilevel"/>
    <w:tmpl w:val="22686F06"/>
    <w:lvl w:ilvl="0" w:tplc="D1C2B8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3"/>
  </w:num>
  <w:num w:numId="4">
    <w:abstractNumId w:val="26"/>
  </w:num>
  <w:num w:numId="5">
    <w:abstractNumId w:val="17"/>
  </w:num>
  <w:num w:numId="6">
    <w:abstractNumId w:val="11"/>
  </w:num>
  <w:num w:numId="7">
    <w:abstractNumId w:val="7"/>
  </w:num>
  <w:num w:numId="8">
    <w:abstractNumId w:val="5"/>
  </w:num>
  <w:num w:numId="9">
    <w:abstractNumId w:val="31"/>
  </w:num>
  <w:num w:numId="10">
    <w:abstractNumId w:val="33"/>
  </w:num>
  <w:num w:numId="11">
    <w:abstractNumId w:val="32"/>
  </w:num>
  <w:num w:numId="12">
    <w:abstractNumId w:val="35"/>
  </w:num>
  <w:num w:numId="13">
    <w:abstractNumId w:val="10"/>
  </w:num>
  <w:num w:numId="14">
    <w:abstractNumId w:val="18"/>
  </w:num>
  <w:num w:numId="15">
    <w:abstractNumId w:val="20"/>
  </w:num>
  <w:num w:numId="16">
    <w:abstractNumId w:val="19"/>
  </w:num>
  <w:num w:numId="17">
    <w:abstractNumId w:val="2"/>
  </w:num>
  <w:num w:numId="18">
    <w:abstractNumId w:val="21"/>
  </w:num>
  <w:num w:numId="19">
    <w:abstractNumId w:val="12"/>
  </w:num>
  <w:num w:numId="20">
    <w:abstractNumId w:val="15"/>
  </w:num>
  <w:num w:numId="21">
    <w:abstractNumId w:val="30"/>
  </w:num>
  <w:num w:numId="22">
    <w:abstractNumId w:val="3"/>
  </w:num>
  <w:num w:numId="23">
    <w:abstractNumId w:val="28"/>
  </w:num>
  <w:num w:numId="24">
    <w:abstractNumId w:val="29"/>
  </w:num>
  <w:num w:numId="25">
    <w:abstractNumId w:val="4"/>
  </w:num>
  <w:num w:numId="26">
    <w:abstractNumId w:val="25"/>
  </w:num>
  <w:num w:numId="27">
    <w:abstractNumId w:val="36"/>
  </w:num>
  <w:num w:numId="28">
    <w:abstractNumId w:val="8"/>
  </w:num>
  <w:num w:numId="29">
    <w:abstractNumId w:val="27"/>
  </w:num>
  <w:num w:numId="30">
    <w:abstractNumId w:val="13"/>
  </w:num>
  <w:num w:numId="31">
    <w:abstractNumId w:val="14"/>
  </w:num>
  <w:num w:numId="32">
    <w:abstractNumId w:val="37"/>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6"/>
  </w:num>
  <w:num w:numId="36">
    <w:abstractNumId w:val="34"/>
  </w:num>
  <w:num w:numId="37">
    <w:abstractNumId w:val="6"/>
  </w:num>
  <w:num w:numId="38">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BE"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it-IT" w:vendorID="64" w:dllVersion="131078" w:nlCheck="1" w:checkStyle="0"/>
  <w:activeWritingStyle w:appName="MSWord" w:lang="en-IE"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34001"/>
    <w:rsid w:val="000361F9"/>
    <w:rsid w:val="00040FB7"/>
    <w:rsid w:val="00041846"/>
    <w:rsid w:val="000521B2"/>
    <w:rsid w:val="00064DCF"/>
    <w:rsid w:val="000668DF"/>
    <w:rsid w:val="0008334D"/>
    <w:rsid w:val="00092F73"/>
    <w:rsid w:val="000941A7"/>
    <w:rsid w:val="000A6A45"/>
    <w:rsid w:val="000B6873"/>
    <w:rsid w:val="000C79CA"/>
    <w:rsid w:val="000E1586"/>
    <w:rsid w:val="000E7308"/>
    <w:rsid w:val="000F0BBC"/>
    <w:rsid w:val="0012721A"/>
    <w:rsid w:val="0014185B"/>
    <w:rsid w:val="0014209C"/>
    <w:rsid w:val="00167461"/>
    <w:rsid w:val="00171757"/>
    <w:rsid w:val="00181BB8"/>
    <w:rsid w:val="00192A2B"/>
    <w:rsid w:val="001A7DE9"/>
    <w:rsid w:val="001B37B7"/>
    <w:rsid w:val="001B4AD2"/>
    <w:rsid w:val="001B6CB1"/>
    <w:rsid w:val="001C6538"/>
    <w:rsid w:val="001F307F"/>
    <w:rsid w:val="0021708F"/>
    <w:rsid w:val="002213BB"/>
    <w:rsid w:val="00236AFC"/>
    <w:rsid w:val="00243CBB"/>
    <w:rsid w:val="00261503"/>
    <w:rsid w:val="00262A70"/>
    <w:rsid w:val="00263C5D"/>
    <w:rsid w:val="00263D1B"/>
    <w:rsid w:val="00274B33"/>
    <w:rsid w:val="0028023C"/>
    <w:rsid w:val="002A24FF"/>
    <w:rsid w:val="002B3CAF"/>
    <w:rsid w:val="002B4FA8"/>
    <w:rsid w:val="002E2A60"/>
    <w:rsid w:val="002E4A90"/>
    <w:rsid w:val="002E5F78"/>
    <w:rsid w:val="002F10EB"/>
    <w:rsid w:val="003228CA"/>
    <w:rsid w:val="00330154"/>
    <w:rsid w:val="00331DF5"/>
    <w:rsid w:val="00334821"/>
    <w:rsid w:val="00352FE1"/>
    <w:rsid w:val="00385AA9"/>
    <w:rsid w:val="003863C6"/>
    <w:rsid w:val="0038741D"/>
    <w:rsid w:val="00391DD1"/>
    <w:rsid w:val="003A12CF"/>
    <w:rsid w:val="003A5D8C"/>
    <w:rsid w:val="003B3710"/>
    <w:rsid w:val="003D2B02"/>
    <w:rsid w:val="003E5A8F"/>
    <w:rsid w:val="00400A14"/>
    <w:rsid w:val="00406DDC"/>
    <w:rsid w:val="00425126"/>
    <w:rsid w:val="00435EC0"/>
    <w:rsid w:val="00437B4F"/>
    <w:rsid w:val="00444EDE"/>
    <w:rsid w:val="00460901"/>
    <w:rsid w:val="00463706"/>
    <w:rsid w:val="00465CA3"/>
    <w:rsid w:val="00471B13"/>
    <w:rsid w:val="004818E8"/>
    <w:rsid w:val="004847E4"/>
    <w:rsid w:val="0049683A"/>
    <w:rsid w:val="004A1FB2"/>
    <w:rsid w:val="004A57C9"/>
    <w:rsid w:val="004B4D43"/>
    <w:rsid w:val="004B6CEF"/>
    <w:rsid w:val="004E0A5B"/>
    <w:rsid w:val="00520915"/>
    <w:rsid w:val="005343ED"/>
    <w:rsid w:val="00573B68"/>
    <w:rsid w:val="00586929"/>
    <w:rsid w:val="005B291D"/>
    <w:rsid w:val="00601054"/>
    <w:rsid w:val="00611864"/>
    <w:rsid w:val="00611EEF"/>
    <w:rsid w:val="006154EE"/>
    <w:rsid w:val="0063324C"/>
    <w:rsid w:val="00661903"/>
    <w:rsid w:val="00670B29"/>
    <w:rsid w:val="0067308F"/>
    <w:rsid w:val="00686DD4"/>
    <w:rsid w:val="00696A75"/>
    <w:rsid w:val="006B2C8E"/>
    <w:rsid w:val="006B5781"/>
    <w:rsid w:val="006C27C2"/>
    <w:rsid w:val="006C4E39"/>
    <w:rsid w:val="006D43EE"/>
    <w:rsid w:val="006E3078"/>
    <w:rsid w:val="006F28DC"/>
    <w:rsid w:val="006F4C1B"/>
    <w:rsid w:val="00702449"/>
    <w:rsid w:val="00707083"/>
    <w:rsid w:val="00713FCF"/>
    <w:rsid w:val="0072535C"/>
    <w:rsid w:val="00734887"/>
    <w:rsid w:val="00734A8C"/>
    <w:rsid w:val="007663F8"/>
    <w:rsid w:val="00787F3D"/>
    <w:rsid w:val="00795B68"/>
    <w:rsid w:val="007C352E"/>
    <w:rsid w:val="007C7A04"/>
    <w:rsid w:val="007D4BE2"/>
    <w:rsid w:val="007E5B71"/>
    <w:rsid w:val="007E7192"/>
    <w:rsid w:val="007F0813"/>
    <w:rsid w:val="007F16B5"/>
    <w:rsid w:val="008226E5"/>
    <w:rsid w:val="00871322"/>
    <w:rsid w:val="00890004"/>
    <w:rsid w:val="008903AA"/>
    <w:rsid w:val="008C3FC0"/>
    <w:rsid w:val="008D2532"/>
    <w:rsid w:val="008D316E"/>
    <w:rsid w:val="008D3BB4"/>
    <w:rsid w:val="00912E01"/>
    <w:rsid w:val="009377B5"/>
    <w:rsid w:val="00942AE0"/>
    <w:rsid w:val="009446D5"/>
    <w:rsid w:val="0095161D"/>
    <w:rsid w:val="0096526A"/>
    <w:rsid w:val="00967860"/>
    <w:rsid w:val="009750C2"/>
    <w:rsid w:val="009A1C52"/>
    <w:rsid w:val="009B2112"/>
    <w:rsid w:val="009C241E"/>
    <w:rsid w:val="009C3866"/>
    <w:rsid w:val="009E4921"/>
    <w:rsid w:val="009F519E"/>
    <w:rsid w:val="00A12E57"/>
    <w:rsid w:val="00A462A4"/>
    <w:rsid w:val="00A67022"/>
    <w:rsid w:val="00A7346D"/>
    <w:rsid w:val="00AA5145"/>
    <w:rsid w:val="00AC53E0"/>
    <w:rsid w:val="00AD3381"/>
    <w:rsid w:val="00AD59D0"/>
    <w:rsid w:val="00AE2BFE"/>
    <w:rsid w:val="00B037AF"/>
    <w:rsid w:val="00B1480D"/>
    <w:rsid w:val="00B16415"/>
    <w:rsid w:val="00B319CD"/>
    <w:rsid w:val="00B36C93"/>
    <w:rsid w:val="00B56735"/>
    <w:rsid w:val="00B71515"/>
    <w:rsid w:val="00B86204"/>
    <w:rsid w:val="00B8741A"/>
    <w:rsid w:val="00B92117"/>
    <w:rsid w:val="00B969CE"/>
    <w:rsid w:val="00BA4E8F"/>
    <w:rsid w:val="00BB11EA"/>
    <w:rsid w:val="00BC6601"/>
    <w:rsid w:val="00C030B0"/>
    <w:rsid w:val="00C121EE"/>
    <w:rsid w:val="00C12C82"/>
    <w:rsid w:val="00C21730"/>
    <w:rsid w:val="00C43D99"/>
    <w:rsid w:val="00C53465"/>
    <w:rsid w:val="00C6355B"/>
    <w:rsid w:val="00C75DE3"/>
    <w:rsid w:val="00C82638"/>
    <w:rsid w:val="00C907A5"/>
    <w:rsid w:val="00C94FFA"/>
    <w:rsid w:val="00CA5F94"/>
    <w:rsid w:val="00CB1FA1"/>
    <w:rsid w:val="00CC473C"/>
    <w:rsid w:val="00CE12BB"/>
    <w:rsid w:val="00CF64F1"/>
    <w:rsid w:val="00D03CA5"/>
    <w:rsid w:val="00D05B29"/>
    <w:rsid w:val="00D16665"/>
    <w:rsid w:val="00D27789"/>
    <w:rsid w:val="00D318ED"/>
    <w:rsid w:val="00D42019"/>
    <w:rsid w:val="00D8586E"/>
    <w:rsid w:val="00DA0156"/>
    <w:rsid w:val="00DD2088"/>
    <w:rsid w:val="00DD6C8F"/>
    <w:rsid w:val="00E30909"/>
    <w:rsid w:val="00E5734A"/>
    <w:rsid w:val="00E65EA7"/>
    <w:rsid w:val="00E85E79"/>
    <w:rsid w:val="00E91E16"/>
    <w:rsid w:val="00ED65C2"/>
    <w:rsid w:val="00F15766"/>
    <w:rsid w:val="00F2645F"/>
    <w:rsid w:val="00F40E8A"/>
    <w:rsid w:val="00F42E1C"/>
    <w:rsid w:val="00F53FA9"/>
    <w:rsid w:val="00F677C4"/>
    <w:rsid w:val="00FC31FF"/>
    <w:rsid w:val="00FC78C0"/>
    <w:rsid w:val="00FD7F83"/>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B6D6B"/>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basedOn w:val="Normal"/>
    <w:link w:val="FootnoteTextChar"/>
    <w:semiHidden/>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uiPriority w:val="99"/>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spacing w:line="360" w:lineRule="auto"/>
      <w:jc w:val="left"/>
    </w:pPr>
    <w:rPr>
      <w:rFonts w:eastAsiaTheme="minorHAnsi"/>
      <w:szCs w:val="22"/>
    </w:rPr>
  </w:style>
  <w:style w:type="paragraph" w:customStyle="1" w:styleId="LegalNumPar2">
    <w:name w:val="LegalNumPar2"/>
    <w:basedOn w:val="Normal"/>
    <w:pPr>
      <w:numPr>
        <w:ilvl w:val="1"/>
        <w:numId w:val="19"/>
      </w:numPr>
      <w:spacing w:line="360" w:lineRule="auto"/>
      <w:jc w:val="left"/>
    </w:pPr>
    <w:rPr>
      <w:rFonts w:eastAsiaTheme="minorHAnsi"/>
      <w:szCs w:val="22"/>
    </w:rPr>
  </w:style>
  <w:style w:type="paragraph" w:customStyle="1" w:styleId="LegalNumPar3">
    <w:name w:val="LegalNumPar3"/>
    <w:basedOn w:val="Normal"/>
    <w:pPr>
      <w:numPr>
        <w:ilvl w:val="2"/>
        <w:numId w:val="19"/>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rsid w:val="00A67022"/>
    <w:rPr>
      <w:shd w:val="clear" w:color="auto" w:fill="auto"/>
      <w:vertAlign w:val="superscript"/>
    </w:rPr>
  </w:style>
  <w:style w:type="paragraph" w:customStyle="1" w:styleId="IntrtEEE">
    <w:name w:val="Intérêt EEE"/>
    <w:basedOn w:val="Normal"/>
    <w:next w:val="Normal"/>
    <w:rsid w:val="00A67022"/>
    <w:pPr>
      <w:numPr>
        <w:numId w:val="20"/>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basedOn w:val="DefaultParagraphFont"/>
    <w:link w:val="FootnoteText"/>
    <w:semiHidden/>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2"/>
    <w:rsid w:val="00334821"/>
    <w:pPr>
      <w:widowControl w:val="0"/>
      <w:spacing w:before="90" w:after="0"/>
      <w:ind w:right="85"/>
    </w:pPr>
    <w:rPr>
      <w:rFonts w:ascii="Arial" w:hAnsi="Arial"/>
      <w:lang w:val="fr-BE" w:eastAsia="fr-BE"/>
    </w:rPr>
  </w:style>
  <w:style w:type="paragraph" w:customStyle="1" w:styleId="ZDGName">
    <w:name w:val="Z_DGName"/>
    <w:basedOn w:val="Normal"/>
    <w:uiPriority w:val="2"/>
    <w:rsid w:val="00334821"/>
    <w:pPr>
      <w:widowControl w:val="0"/>
      <w:spacing w:after="0"/>
      <w:ind w:right="85"/>
      <w:jc w:val="left"/>
    </w:pPr>
    <w:rPr>
      <w:rFonts w:ascii="Arial" w:hAnsi="Arial"/>
      <w:sz w:val="16"/>
      <w:lang w:val="fr-BE" w:eastAsia="fr-BE"/>
    </w:rPr>
  </w:style>
  <w:style w:type="paragraph" w:styleId="ListParagraph">
    <w:name w:val="List Paragraph"/>
    <w:basedOn w:val="Normal"/>
    <w:uiPriority w:val="34"/>
    <w:qFormat/>
    <w:rsid w:val="00334821"/>
    <w:pPr>
      <w:ind w:left="720"/>
      <w:contextualSpacing/>
    </w:pPr>
    <w:rPr>
      <w:lang w:val="fr-BE" w:eastAsia="fr-BE"/>
    </w:rPr>
  </w:style>
  <w:style w:type="paragraph" w:customStyle="1" w:styleId="Default">
    <w:name w:val="Default"/>
    <w:rsid w:val="006B2C8E"/>
    <w:pPr>
      <w:autoSpaceDE w:val="0"/>
      <w:autoSpaceDN w:val="0"/>
      <w:adjustRightInd w:val="0"/>
    </w:pPr>
    <w:rPr>
      <w:rFonts w:ascii="Arial" w:hAnsi="Arial" w:cs="Arial"/>
      <w:color w:val="000000"/>
      <w:sz w:val="24"/>
      <w:szCs w:val="24"/>
      <w:lang w:val="en-US"/>
    </w:rPr>
  </w:style>
  <w:style w:type="paragraph" w:customStyle="1" w:styleId="Titrearticle">
    <w:name w:val="Titre article"/>
    <w:basedOn w:val="Normal"/>
    <w:next w:val="Normal"/>
    <w:rsid w:val="001B37B7"/>
    <w:pPr>
      <w:keepNext/>
      <w:spacing w:before="360" w:after="120"/>
      <w:jc w:val="center"/>
    </w:pPr>
    <w:rPr>
      <w:rFonts w:eastAsiaTheme="minorHAnsi"/>
      <w: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C-ETHICS-GROUP@ec.europa.eu" TargetMode="External"/><Relationship Id="rId26" Type="http://schemas.openxmlformats.org/officeDocument/2006/relationships/hyperlink" Target="mailto:SG-EXPERT-GROUPS@ec.europa.eu" TargetMode="External"/><Relationship Id="rId3" Type="http://schemas.openxmlformats.org/officeDocument/2006/relationships/customXml" Target="../customXml/item3.xml"/><Relationship Id="rId21" Type="http://schemas.openxmlformats.org/officeDocument/2006/relationships/hyperlink" Target="https://eur-lex.europa.eu/legal-content/EN/TXT/?uri=uriserv:OJ.L_.2018.295.01.0039.01.ENG&amp;toc=OJ:L:2018:295:TOC" TargetMode="External"/><Relationship Id="rId34"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europass.cedefop.europa.eu/en/documents/curriculum-vitae/templates-instructions" TargetMode="External"/><Relationship Id="rId25" Type="http://schemas.openxmlformats.org/officeDocument/2006/relationships/hyperlink" Target="mailto:EC-ETHICS-GROUP@ec.europa.e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c.europa.eu/eusurvey/runner/EGE-CALL-FOR-APPLICATIONS-2021" TargetMode="External"/><Relationship Id="rId20" Type="http://schemas.openxmlformats.org/officeDocument/2006/relationships/hyperlink" Target="https://eur-lex.europa.eu/legal-content/EN/TXT/?uri=uriserv:OJ.L_.2018.295.01.0039.01.ENG&amp;toc=OJ:L:2018:295:TOC" TargetMode="External"/><Relationship Id="rId29" Type="http://schemas.openxmlformats.org/officeDocument/2006/relationships/hyperlink" Target="http://ec.europa.eu/dpo-register"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eur-lex.europa.eu/legal-content/EN/TXT/?qid=1548093747090&amp;uri=CELEX:32017D0046"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c.europa.eu/eurostat/cros/system/files/eu_login_guideline.pdf" TargetMode="External"/><Relationship Id="rId23" Type="http://schemas.openxmlformats.org/officeDocument/2006/relationships/hyperlink" Target="https://eur-lex.europa.eu/legal-content/EN/TXT/?uri=uriserv:OJ.L_.2018.295.01.0039.01.ENG&amp;toc=OJ:L:2018:295:TOC" TargetMode="External"/><Relationship Id="rId28" Type="http://schemas.openxmlformats.org/officeDocument/2006/relationships/hyperlink" Target="mailto:edps@edps.europa.eu" TargetMode="External"/><Relationship Id="rId36"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ec.europa.eu/eusurvey/runner/EGE-CALL-FOR-APPLICATIONS-2021"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c.europa.eu/eusurvey/runner/EGE-CALL-FOR-APPLICATIONS-2021" TargetMode="External"/><Relationship Id="rId22" Type="http://schemas.openxmlformats.org/officeDocument/2006/relationships/image" Target="media/image1.png"/><Relationship Id="rId27" Type="http://schemas.openxmlformats.org/officeDocument/2006/relationships/hyperlink" Target="mailto:DATA-PROTECTION-OFFICER@ec.europa.eu" TargetMode="External"/><Relationship Id="rId30" Type="http://schemas.openxmlformats.org/officeDocument/2006/relationships/header" Target="header1.xml"/><Relationship Id="rId35"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transparency/regexpert/index.cfm" TargetMode="External"/><Relationship Id="rId1" Type="http://schemas.openxmlformats.org/officeDocument/2006/relationships/hyperlink" Target="http://ec.europa.eu/research/ege/index.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
  <Created>
    <Version>4.6</Version>
    <Date>2019-07-12T10:36:44</Date>
    <Language>EN</Language>
    <Note/>
  </Created>
  <Edited>
    <Version>10.0.41789.0</Version>
    <Date>2021-02-11T17:00:26</Date>
  </Edited>
  <DocumentModel>
    <Id>0b054141-88b1-4efb-8c91-2905cb0bed6c</Id>
    <Name>Note</Name>
  </DocumentModel>
  <DocumentDate/>
  <DocumentVersion/>
  <CompatibilityMode>Eurolook4X</CompatibilityMode>
</Eurolook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474d9a402598a8b9d7aba43bdf80c48e">
  <xsd:schema xmlns:xsd="http://www.w3.org/2001/XMLSchema" xmlns:xs="http://www.w3.org/2001/XMLSchema" xmlns:p="http://schemas.microsoft.com/office/2006/metadata/properties" xmlns:ns1="http://schemas.microsoft.com/sharepoint/v3" targetNamespace="http://schemas.microsoft.com/office/2006/metadata/properties" ma:root="true" ma:fieldsID="11d7e3101c1b333ee1dc3250bfb0f75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6.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DIRECTORATE-GENERAL FOR RESEARCH &amp; INNOVATION</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Deputy Director-General 1 - SCIENCE &amp; POLICY TRANSITIONS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DDG1.03 - "Chief Scientific Advisers – SAM, EGE"</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C13B0-AE6C-4FA3-881D-2747A135759C}">
  <ds:schemaRefs/>
</ds:datastoreItem>
</file>

<file path=customXml/itemProps2.xml><?xml version="1.0" encoding="utf-8"?>
<ds:datastoreItem xmlns:ds="http://schemas.openxmlformats.org/officeDocument/2006/customXml" ds:itemID="{A44D5945-FBC3-4C2D-8893-F1AFB67B4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7095DF-7BD6-4604-88DB-B6927C461082}">
  <ds:schemaRefs>
    <ds:schemaRef ds:uri="http://purl.org/dc/elements/1.1/"/>
    <ds:schemaRef ds:uri="http://schemas.microsoft.com/office/2006/metadata/properties"/>
    <ds:schemaRef ds:uri="http://schemas.microsoft.com/sharepoint/v3"/>
    <ds:schemaRef ds:uri="http://schemas.microsoft.com/office/infopath/2007/PartnerControls"/>
    <ds:schemaRef ds:uri="http://purl.org/dc/terms/"/>
    <ds:schemaRef ds:uri="http://www.w3.org/XML/1998/namespace"/>
    <ds:schemaRef ds:uri="http://schemas.microsoft.com/office/2006/documentManagement/typ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5.xml><?xml version="1.0" encoding="utf-8"?>
<ds:datastoreItem xmlns:ds="http://schemas.openxmlformats.org/officeDocument/2006/customXml" ds:itemID="{B7915C16-37E2-4D57-AB2B-F6A62CFFA99B}">
  <ds:schemaRefs/>
</ds:datastoreItem>
</file>

<file path=customXml/itemProps6.xml><?xml version="1.0" encoding="utf-8"?>
<ds:datastoreItem xmlns:ds="http://schemas.openxmlformats.org/officeDocument/2006/customXml" ds:itemID="{E82D0A22-B6D7-434F-BF09-788F15BCF8E8}">
  <ds:schemaRefs/>
</ds:datastoreItem>
</file>

<file path=customXml/itemProps7.xml><?xml version="1.0" encoding="utf-8"?>
<ds:datastoreItem xmlns:ds="http://schemas.openxmlformats.org/officeDocument/2006/customXml" ds:itemID="{68B34980-8C1D-40FA-90B8-79FC0E83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0</TotalTime>
  <Pages>23</Pages>
  <Words>6908</Words>
  <Characters>40764</Characters>
  <Application>Microsoft Office Word</Application>
  <DocSecurity>4</DocSecurity>
  <PresentationFormat>Microsoft Word 14.0</PresentationFormat>
  <Lines>627</Lines>
  <Paragraphs>272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Gitte Louise Ottarsdóttir Olsen</dc:creator>
  <cp:keywords>EL4</cp:keywords>
  <cp:lastModifiedBy>GILS Corinne (RTD)</cp:lastModifiedBy>
  <cp:revision>2</cp:revision>
  <dcterms:created xsi:type="dcterms:W3CDTF">2021-02-11T16:00:00Z</dcterms:created>
  <dcterms:modified xsi:type="dcterms:W3CDTF">2021-02-11T16:00:00Z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ies>
</file>