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B6D6B" w14:textId="72540702" w:rsidR="00A67022" w:rsidRPr="00A67022" w:rsidRDefault="00A67022" w:rsidP="001B6CB1">
      <w:pPr>
        <w:spacing w:before="120" w:after="120"/>
        <w:jc w:val="center"/>
        <w:rPr>
          <w:noProof/>
          <w:szCs w:val="24"/>
          <w:u w:val="single"/>
        </w:rPr>
      </w:pPr>
    </w:p>
    <w:p w14:paraId="6B2FC969" w14:textId="5DC0535B" w:rsidR="00AC13DE" w:rsidRDefault="00A67022" w:rsidP="00AC13DE">
      <w:pPr>
        <w:spacing w:before="120" w:after="120"/>
        <w:jc w:val="center"/>
        <w:rPr>
          <w:b/>
          <w:bCs/>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MEMBERS OF THE EXPERT GROUP</w:t>
      </w:r>
      <w:r w:rsidR="001C30A5">
        <w:rPr>
          <w:b/>
          <w:bCs/>
          <w:noProof/>
          <w:szCs w:val="24"/>
        </w:rPr>
        <w:t xml:space="preserve"> </w:t>
      </w:r>
      <w:r w:rsidR="00BE6CB7">
        <w:rPr>
          <w:b/>
          <w:bCs/>
          <w:noProof/>
          <w:szCs w:val="24"/>
        </w:rPr>
        <w:t>‘</w:t>
      </w:r>
      <w:r w:rsidR="001C30A5">
        <w:rPr>
          <w:b/>
          <w:bCs/>
          <w:noProof/>
          <w:szCs w:val="24"/>
        </w:rPr>
        <w:t>STRATEGIC ADVISORY BOARD FOR THE DESTINATION EARTH INITIATIV</w:t>
      </w:r>
      <w:r w:rsidR="00E147B0">
        <w:rPr>
          <w:b/>
          <w:bCs/>
          <w:noProof/>
          <w:szCs w:val="24"/>
        </w:rPr>
        <w:t>E</w:t>
      </w:r>
      <w:r w:rsidR="00BE6CB7">
        <w:rPr>
          <w:b/>
          <w:bCs/>
          <w:noProof/>
          <w:szCs w:val="24"/>
        </w:rPr>
        <w:t>’</w:t>
      </w:r>
    </w:p>
    <w:p w14:paraId="6A786977" w14:textId="1459E20E" w:rsidR="00AC13DE" w:rsidRDefault="00AC13DE" w:rsidP="00AC13DE">
      <w:pPr>
        <w:spacing w:before="120" w:after="120"/>
        <w:jc w:val="center"/>
        <w:rPr>
          <w:b/>
          <w:bCs/>
          <w:noProof/>
          <w:szCs w:val="24"/>
        </w:rPr>
      </w:pPr>
      <w:r>
        <w:rPr>
          <w:b/>
          <w:bCs/>
          <w:noProof/>
          <w:szCs w:val="24"/>
        </w:rPr>
        <w:t>NEW DEADLINE EXTENSION</w:t>
      </w:r>
    </w:p>
    <w:p w14:paraId="7DB2B9F6" w14:textId="7C66FF7E" w:rsidR="00AC13DE" w:rsidRPr="00AC13DE" w:rsidRDefault="00AC13DE" w:rsidP="00AC13DE">
      <w:pPr>
        <w:spacing w:before="120" w:after="120"/>
        <w:rPr>
          <w:b/>
          <w:bCs/>
          <w:noProof/>
          <w:szCs w:val="24"/>
          <w:lang w:val="en-IE"/>
        </w:rPr>
      </w:pPr>
      <w:r w:rsidRPr="00AC13DE">
        <w:rPr>
          <w:b/>
          <w:bCs/>
          <w:noProof/>
          <w:szCs w:val="24"/>
          <w:lang w:val="en-IE"/>
        </w:rPr>
        <w:t xml:space="preserve">The Commission’s Directorate-General Communications Networks, Content and Technology extends the call for applications and welcomes further applications until </w:t>
      </w:r>
      <w:r w:rsidR="00526636">
        <w:rPr>
          <w:b/>
          <w:bCs/>
          <w:noProof/>
          <w:szCs w:val="24"/>
          <w:lang w:val="en-IE"/>
        </w:rPr>
        <w:t>31</w:t>
      </w:r>
      <w:r>
        <w:rPr>
          <w:b/>
          <w:bCs/>
          <w:noProof/>
          <w:szCs w:val="24"/>
          <w:lang w:val="en-IE"/>
        </w:rPr>
        <w:t xml:space="preserve"> March 2025</w:t>
      </w:r>
      <w:r w:rsidRPr="00AC13DE">
        <w:rPr>
          <w:b/>
          <w:bCs/>
          <w:noProof/>
          <w:szCs w:val="24"/>
          <w:lang w:val="en-IE"/>
        </w:rPr>
        <w:t xml:space="preserve"> included. The applicants who already sent their applications between </w:t>
      </w:r>
      <w:r>
        <w:rPr>
          <w:b/>
          <w:bCs/>
          <w:noProof/>
          <w:szCs w:val="24"/>
          <w:lang w:val="en-IE"/>
        </w:rPr>
        <w:t>20 December 2024</w:t>
      </w:r>
      <w:r w:rsidRPr="00AC13DE">
        <w:rPr>
          <w:b/>
          <w:bCs/>
          <w:noProof/>
          <w:szCs w:val="24"/>
          <w:lang w:val="en-IE"/>
        </w:rPr>
        <w:t xml:space="preserve"> and </w:t>
      </w:r>
      <w:r w:rsidRPr="00AC13DE">
        <w:rPr>
          <w:b/>
          <w:bCs/>
          <w:noProof/>
          <w:color w:val="000000"/>
          <w:szCs w:val="24"/>
          <w:lang w:val="en-US" w:eastAsia="en-GB"/>
        </w:rPr>
        <w:t>1</w:t>
      </w:r>
      <w:r>
        <w:rPr>
          <w:b/>
          <w:bCs/>
          <w:noProof/>
          <w:color w:val="000000"/>
          <w:szCs w:val="24"/>
          <w:lang w:val="en-US" w:eastAsia="en-GB"/>
        </w:rPr>
        <w:t>4</w:t>
      </w:r>
      <w:r w:rsidRPr="00AC13DE">
        <w:rPr>
          <w:b/>
          <w:bCs/>
          <w:noProof/>
          <w:color w:val="000000"/>
          <w:szCs w:val="24"/>
          <w:lang w:val="en-US" w:eastAsia="en-GB"/>
        </w:rPr>
        <w:t xml:space="preserve"> </w:t>
      </w:r>
      <w:r w:rsidR="00526636">
        <w:rPr>
          <w:b/>
          <w:bCs/>
          <w:noProof/>
          <w:color w:val="000000"/>
          <w:szCs w:val="24"/>
          <w:lang w:val="en-US" w:eastAsia="en-GB"/>
        </w:rPr>
        <w:t>March</w:t>
      </w:r>
      <w:r w:rsidRPr="00AC13DE">
        <w:rPr>
          <w:b/>
          <w:bCs/>
          <w:noProof/>
          <w:color w:val="000000"/>
          <w:szCs w:val="24"/>
          <w:lang w:val="en-US" w:eastAsia="en-GB"/>
        </w:rPr>
        <w:t xml:space="preserve"> 2025</w:t>
      </w:r>
      <w:r w:rsidRPr="00AC13DE">
        <w:rPr>
          <w:b/>
          <w:bCs/>
          <w:noProof/>
          <w:szCs w:val="24"/>
          <w:lang w:val="en-IE"/>
        </w:rPr>
        <w:t xml:space="preserve"> do not need to re-apply under this extended call. The call has been extended to collect further applications with the required expertise.</w:t>
      </w:r>
    </w:p>
    <w:p w14:paraId="175C26CC" w14:textId="77777777" w:rsidR="00AC13DE" w:rsidRPr="00AC13DE" w:rsidRDefault="00AC13DE" w:rsidP="00AC13DE">
      <w:pPr>
        <w:spacing w:before="120" w:after="120"/>
        <w:rPr>
          <w:b/>
          <w:bCs/>
          <w:noProof/>
          <w:szCs w:val="24"/>
          <w:lang w:val="en-IE"/>
        </w:rPr>
      </w:pPr>
    </w:p>
    <w:p w14:paraId="4FAC1C10" w14:textId="77777777" w:rsidR="00AC13DE" w:rsidRPr="00AC13DE" w:rsidRDefault="00AC13DE" w:rsidP="00AC13DE">
      <w:pPr>
        <w:spacing w:before="120" w:after="120"/>
        <w:jc w:val="center"/>
        <w:rPr>
          <w:b/>
          <w:bCs/>
          <w:noProof/>
          <w:szCs w:val="24"/>
        </w:rPr>
      </w:pPr>
    </w:p>
    <w:p w14:paraId="485B6D6E" w14:textId="77777777" w:rsidR="00A67022" w:rsidRPr="00A67022" w:rsidRDefault="00A67022" w:rsidP="001B6CB1">
      <w:pPr>
        <w:keepNext/>
        <w:keepLines/>
        <w:widowControl w:val="0"/>
        <w:numPr>
          <w:ilvl w:val="0"/>
          <w:numId w:val="30"/>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14:paraId="485B6D6F" w14:textId="69709CD7" w:rsidR="00A67022" w:rsidRPr="00A67022" w:rsidRDefault="00DD43C4" w:rsidP="001B6CB1">
      <w:pPr>
        <w:spacing w:before="120" w:after="120"/>
        <w:rPr>
          <w:noProof/>
          <w:szCs w:val="24"/>
        </w:rPr>
      </w:pPr>
      <w:r>
        <w:rPr>
          <w:szCs w:val="24"/>
        </w:rPr>
        <w:t xml:space="preserve">In spring 2021, </w:t>
      </w:r>
      <w:r>
        <w:rPr>
          <w:noProof/>
          <w:szCs w:val="24"/>
        </w:rPr>
        <w:t>t</w:t>
      </w:r>
      <w:r w:rsidR="00BF0247">
        <w:rPr>
          <w:noProof/>
          <w:szCs w:val="24"/>
        </w:rPr>
        <w:t>he</w:t>
      </w:r>
      <w:r w:rsidR="00A67022" w:rsidRPr="00A67022">
        <w:rPr>
          <w:noProof/>
          <w:szCs w:val="24"/>
        </w:rPr>
        <w:t xml:space="preserve"> Commission</w:t>
      </w:r>
      <w:r w:rsidR="00BF0247">
        <w:rPr>
          <w:noProof/>
          <w:szCs w:val="24"/>
        </w:rPr>
        <w:t>’s Directorate-General for Communications Networks, Content and Technology (‘DG CONNECT’)</w:t>
      </w:r>
      <w:r w:rsidR="00A67022" w:rsidRPr="00A67022">
        <w:rPr>
          <w:noProof/>
          <w:szCs w:val="24"/>
        </w:rPr>
        <w:t xml:space="preserve"> set up </w:t>
      </w:r>
      <w:r w:rsidR="008F30E4">
        <w:rPr>
          <w:noProof/>
          <w:szCs w:val="24"/>
        </w:rPr>
        <w:t xml:space="preserve">the </w:t>
      </w:r>
      <w:r w:rsidR="000057BF">
        <w:rPr>
          <w:noProof/>
          <w:szCs w:val="24"/>
        </w:rPr>
        <w:t>expert group</w:t>
      </w:r>
      <w:r w:rsidR="008F30E4">
        <w:rPr>
          <w:noProof/>
          <w:szCs w:val="24"/>
        </w:rPr>
        <w:t xml:space="preserve"> ‘</w:t>
      </w:r>
      <w:r w:rsidR="00BF0247">
        <w:rPr>
          <w:noProof/>
          <w:szCs w:val="24"/>
        </w:rPr>
        <w:t>Strategic Advisory Board for the Destination Earth initiative</w:t>
      </w:r>
      <w:r w:rsidR="008F30E4">
        <w:rPr>
          <w:noProof/>
          <w:szCs w:val="24"/>
        </w:rPr>
        <w:t>’</w:t>
      </w:r>
      <w:r>
        <w:rPr>
          <w:noProof/>
          <w:szCs w:val="24"/>
        </w:rPr>
        <w:t xml:space="preserve"> (‘the SAB’)</w:t>
      </w:r>
      <w:r w:rsidR="008F30E4">
        <w:rPr>
          <w:noProof/>
          <w:szCs w:val="24"/>
        </w:rPr>
        <w:t>.</w:t>
      </w:r>
    </w:p>
    <w:p w14:paraId="0F65F68C" w14:textId="77777777" w:rsidR="00BF0247" w:rsidRDefault="00BF0247" w:rsidP="00BF0247">
      <w:pPr>
        <w:spacing w:line="276" w:lineRule="auto"/>
        <w:rPr>
          <w:szCs w:val="24"/>
        </w:rPr>
      </w:pPr>
      <w:r>
        <w:rPr>
          <w:szCs w:val="24"/>
        </w:rPr>
        <w:t>The group</w:t>
      </w:r>
      <w:r w:rsidRPr="1BE3FC31">
        <w:rPr>
          <w:szCs w:val="24"/>
        </w:rPr>
        <w:t xml:space="preserve"> </w:t>
      </w:r>
      <w:r>
        <w:rPr>
          <w:szCs w:val="24"/>
        </w:rPr>
        <w:t xml:space="preserve">has </w:t>
      </w:r>
      <w:r w:rsidRPr="1BE3FC31">
        <w:rPr>
          <w:szCs w:val="24"/>
        </w:rPr>
        <w:t>assist</w:t>
      </w:r>
      <w:r>
        <w:rPr>
          <w:szCs w:val="24"/>
        </w:rPr>
        <w:t>ed</w:t>
      </w:r>
      <w:r w:rsidRPr="1BE3FC31">
        <w:rPr>
          <w:szCs w:val="24"/>
        </w:rPr>
        <w:t xml:space="preserve"> the </w:t>
      </w:r>
      <w:r>
        <w:rPr>
          <w:szCs w:val="24"/>
        </w:rPr>
        <w:t>Commission</w:t>
      </w:r>
      <w:r w:rsidRPr="1BE3FC31">
        <w:rPr>
          <w:szCs w:val="24"/>
        </w:rPr>
        <w:t xml:space="preserve"> in </w:t>
      </w:r>
      <w:r>
        <w:rPr>
          <w:szCs w:val="24"/>
        </w:rPr>
        <w:t xml:space="preserve">relation to </w:t>
      </w:r>
      <w:r w:rsidRPr="1BE3FC31">
        <w:rPr>
          <w:szCs w:val="24"/>
        </w:rPr>
        <w:t xml:space="preserve">the implementation and further development of the Destination Earth initiative, by providing advice on strategic matters related to both the technological and scientific areas of development. More specifically, </w:t>
      </w:r>
      <w:r w:rsidRPr="7EF77443">
        <w:rPr>
          <w:szCs w:val="24"/>
        </w:rPr>
        <w:t xml:space="preserve">the European </w:t>
      </w:r>
      <w:r w:rsidRPr="36599C6D">
        <w:rPr>
          <w:szCs w:val="24"/>
        </w:rPr>
        <w:t xml:space="preserve">Commission </w:t>
      </w:r>
      <w:r>
        <w:rPr>
          <w:szCs w:val="24"/>
        </w:rPr>
        <w:t>has been</w:t>
      </w:r>
      <w:r w:rsidRPr="36599C6D">
        <w:rPr>
          <w:szCs w:val="24"/>
        </w:rPr>
        <w:t xml:space="preserve"> </w:t>
      </w:r>
      <w:r w:rsidRPr="2024B6E7">
        <w:rPr>
          <w:szCs w:val="24"/>
        </w:rPr>
        <w:t>seeking</w:t>
      </w:r>
      <w:r w:rsidRPr="1BE3FC31">
        <w:rPr>
          <w:szCs w:val="24"/>
        </w:rPr>
        <w:t xml:space="preserve"> </w:t>
      </w:r>
      <w:r w:rsidRPr="6494BA90">
        <w:rPr>
          <w:szCs w:val="24"/>
        </w:rPr>
        <w:t xml:space="preserve">advice </w:t>
      </w:r>
      <w:r w:rsidRPr="49E04972">
        <w:rPr>
          <w:szCs w:val="24"/>
        </w:rPr>
        <w:t>from</w:t>
      </w:r>
      <w:r w:rsidRPr="1BE3FC31">
        <w:rPr>
          <w:szCs w:val="24"/>
        </w:rPr>
        <w:t xml:space="preserve"> the following fields</w:t>
      </w:r>
      <w:r w:rsidRPr="7B3B524D">
        <w:rPr>
          <w:szCs w:val="24"/>
        </w:rPr>
        <w:t xml:space="preserve"> </w:t>
      </w:r>
      <w:r w:rsidRPr="34278F83">
        <w:rPr>
          <w:szCs w:val="24"/>
        </w:rPr>
        <w:t>of expertise</w:t>
      </w:r>
      <w:r w:rsidRPr="1BE3FC31">
        <w:rPr>
          <w:szCs w:val="24"/>
        </w:rPr>
        <w:t>:</w:t>
      </w:r>
    </w:p>
    <w:p w14:paraId="55B01F5E" w14:textId="77777777" w:rsidR="00BF0247" w:rsidRDefault="00BF0247" w:rsidP="00BF0247">
      <w:pPr>
        <w:pStyle w:val="ListParagraph"/>
        <w:numPr>
          <w:ilvl w:val="0"/>
          <w:numId w:val="49"/>
        </w:numPr>
        <w:spacing w:after="160" w:line="259" w:lineRule="auto"/>
        <w:rPr>
          <w:szCs w:val="24"/>
          <w:lang w:val="en-IE"/>
        </w:rPr>
      </w:pPr>
      <w:r w:rsidRPr="00F8344E">
        <w:rPr>
          <w:szCs w:val="24"/>
          <w:lang w:val="en-IE"/>
        </w:rPr>
        <w:t xml:space="preserve">Development and/or support of breakthrough AI capabilities (e.g. Generative AI), design and implementation of large scale, data and compute intensive federated systems, in particular federated architecture design, HPC and cloud infrastructures operations and management, data governance and </w:t>
      </w:r>
      <w:proofErr w:type="gramStart"/>
      <w:r w:rsidRPr="00F8344E">
        <w:rPr>
          <w:szCs w:val="24"/>
          <w:lang w:val="en-IE"/>
        </w:rPr>
        <w:t>stewardship;</w:t>
      </w:r>
      <w:proofErr w:type="gramEnd"/>
      <w:r w:rsidRPr="00F8344E" w:rsidDel="002A19C8">
        <w:rPr>
          <w:szCs w:val="24"/>
          <w:lang w:val="en-IE"/>
        </w:rPr>
        <w:t xml:space="preserve"> </w:t>
      </w:r>
    </w:p>
    <w:p w14:paraId="65BCECD9" w14:textId="77777777" w:rsidR="00015CD0" w:rsidRPr="00F8344E" w:rsidRDefault="00015CD0" w:rsidP="00015CD0">
      <w:pPr>
        <w:pStyle w:val="ListParagraph"/>
        <w:spacing w:after="160" w:line="259" w:lineRule="auto"/>
        <w:rPr>
          <w:szCs w:val="24"/>
          <w:lang w:val="en-IE"/>
        </w:rPr>
      </w:pPr>
    </w:p>
    <w:p w14:paraId="60B03010" w14:textId="77777777" w:rsidR="00BF0247" w:rsidRPr="00F8344E" w:rsidRDefault="00BF0247" w:rsidP="00BF0247">
      <w:pPr>
        <w:pStyle w:val="ListParagraph"/>
        <w:numPr>
          <w:ilvl w:val="0"/>
          <w:numId w:val="49"/>
        </w:numPr>
        <w:spacing w:after="160" w:line="259" w:lineRule="auto"/>
        <w:rPr>
          <w:szCs w:val="24"/>
          <w:lang w:val="en-IE"/>
        </w:rPr>
      </w:pPr>
      <w:r w:rsidRPr="00F8344E">
        <w:rPr>
          <w:szCs w:val="24"/>
          <w:lang w:val="en-IE"/>
        </w:rPr>
        <w:t xml:space="preserve">Data modelling and knowledge generation, </w:t>
      </w:r>
      <w:proofErr w:type="gramStart"/>
      <w:r w:rsidRPr="00F8344E">
        <w:rPr>
          <w:szCs w:val="24"/>
          <w:lang w:val="en-IE"/>
        </w:rPr>
        <w:t>in particular in</w:t>
      </w:r>
      <w:proofErr w:type="gramEnd"/>
      <w:r w:rsidRPr="00F8344E">
        <w:rPr>
          <w:szCs w:val="24"/>
          <w:lang w:val="en-IE"/>
        </w:rPr>
        <w:t xml:space="preserve"> Earth system sciences, vulnerability and risk assessment, uncertainty quantification and communication, data and information quality management, relevant standards and specifications, data analytics and simulations/visualisations for the development of digital twins and related services, applications and tools enabling data-driven decision making, </w:t>
      </w:r>
      <w:r w:rsidRPr="00F8344E" w:rsidDel="006C7A12">
        <w:rPr>
          <w:szCs w:val="24"/>
          <w:lang w:val="en-IE"/>
        </w:rPr>
        <w:t xml:space="preserve">modelling and knowledge generation. </w:t>
      </w:r>
    </w:p>
    <w:p w14:paraId="6230CAA0" w14:textId="77777777" w:rsidR="00BF0247" w:rsidRDefault="00BF0247" w:rsidP="00BF0247">
      <w:pPr>
        <w:spacing w:line="276" w:lineRule="auto"/>
        <w:rPr>
          <w:szCs w:val="24"/>
        </w:rPr>
      </w:pPr>
      <w:r w:rsidRPr="7BB1C58F">
        <w:rPr>
          <w:szCs w:val="24"/>
        </w:rPr>
        <w:t xml:space="preserve">The group </w:t>
      </w:r>
      <w:r>
        <w:rPr>
          <w:szCs w:val="24"/>
        </w:rPr>
        <w:t>has</w:t>
      </w:r>
      <w:r w:rsidRPr="7BB1C58F">
        <w:rPr>
          <w:szCs w:val="24"/>
        </w:rPr>
        <w:t xml:space="preserve"> operate</w:t>
      </w:r>
      <w:r>
        <w:rPr>
          <w:szCs w:val="24"/>
        </w:rPr>
        <w:t>d</w:t>
      </w:r>
      <w:r w:rsidRPr="7BB1C58F">
        <w:rPr>
          <w:szCs w:val="24"/>
        </w:rPr>
        <w:t xml:space="preserve"> in compliance with Commission Decision </w:t>
      </w:r>
      <w:proofErr w:type="gramStart"/>
      <w:r w:rsidRPr="7BB1C58F">
        <w:rPr>
          <w:szCs w:val="24"/>
        </w:rPr>
        <w:t>C(</w:t>
      </w:r>
      <w:proofErr w:type="gramEnd"/>
      <w:r w:rsidRPr="7BB1C58F">
        <w:rPr>
          <w:szCs w:val="24"/>
        </w:rPr>
        <w:t>2016) 3301 establishing horizontal rules on the creation and operation of Commission expert groups (’the horizontal rules’).</w:t>
      </w:r>
    </w:p>
    <w:p w14:paraId="04DA3CC9" w14:textId="22BE1893" w:rsidR="00BF0247" w:rsidRDefault="00BF0247" w:rsidP="00BF0247">
      <w:pPr>
        <w:spacing w:line="276" w:lineRule="auto"/>
        <w:rPr>
          <w:b/>
          <w:bCs/>
          <w:szCs w:val="24"/>
        </w:rPr>
      </w:pPr>
      <w:r w:rsidRPr="005D352F">
        <w:rPr>
          <w:szCs w:val="24"/>
        </w:rPr>
        <w:t>After two years of service, the first term of the SAB’ came to an end on 10 May 2024. With the launch of Phase II of the Destination Earth initiative in June 2024, DG C</w:t>
      </w:r>
      <w:r>
        <w:rPr>
          <w:szCs w:val="24"/>
        </w:rPr>
        <w:t>ON</w:t>
      </w:r>
      <w:r w:rsidRPr="005D352F">
        <w:rPr>
          <w:szCs w:val="24"/>
        </w:rPr>
        <w:t xml:space="preserve">NECT </w:t>
      </w:r>
      <w:r>
        <w:rPr>
          <w:szCs w:val="24"/>
        </w:rPr>
        <w:t xml:space="preserve">has taken the initiative to launch </w:t>
      </w:r>
      <w:r w:rsidRPr="005D352F">
        <w:rPr>
          <w:szCs w:val="24"/>
        </w:rPr>
        <w:t xml:space="preserve">a new call for applications for the second term of the SAB </w:t>
      </w:r>
      <w:r>
        <w:rPr>
          <w:szCs w:val="24"/>
        </w:rPr>
        <w:t xml:space="preserve">in order to renew the group’s membership. </w:t>
      </w:r>
    </w:p>
    <w:p w14:paraId="43CBBA94" w14:textId="14F45F43" w:rsidR="00E77487" w:rsidRPr="00F8344E" w:rsidRDefault="00E77487" w:rsidP="00BF0247">
      <w:pPr>
        <w:spacing w:line="276" w:lineRule="auto"/>
        <w:rPr>
          <w:szCs w:val="24"/>
        </w:rPr>
      </w:pPr>
      <w:r w:rsidRPr="00F8344E">
        <w:rPr>
          <w:szCs w:val="24"/>
        </w:rPr>
        <w:lastRenderedPageBreak/>
        <w:t>The SAB’s tasks shall be:</w:t>
      </w:r>
    </w:p>
    <w:p w14:paraId="06A49846" w14:textId="77777777" w:rsidR="00E77487" w:rsidRPr="00291728" w:rsidRDefault="00E77487" w:rsidP="00E77487">
      <w:pPr>
        <w:pStyle w:val="ListParagraph"/>
        <w:numPr>
          <w:ilvl w:val="0"/>
          <w:numId w:val="52"/>
        </w:numPr>
        <w:spacing w:after="160" w:line="276" w:lineRule="auto"/>
        <w:rPr>
          <w:lang w:val="en-IE"/>
        </w:rPr>
      </w:pPr>
      <w:r w:rsidRPr="00291728">
        <w:rPr>
          <w:lang w:val="en-IE"/>
        </w:rPr>
        <w:t xml:space="preserve">To provide advice and expertise to DG CONNECT regarding the strategic direction and further development of the Destination Earth </w:t>
      </w:r>
      <w:proofErr w:type="gramStart"/>
      <w:r w:rsidRPr="00291728">
        <w:rPr>
          <w:lang w:val="en-IE"/>
        </w:rPr>
        <w:t>initiative;</w:t>
      </w:r>
      <w:proofErr w:type="gramEnd"/>
    </w:p>
    <w:p w14:paraId="73726827" w14:textId="77777777" w:rsidR="00E77487" w:rsidRPr="00291728" w:rsidRDefault="00E77487" w:rsidP="00E77487">
      <w:pPr>
        <w:pStyle w:val="ListParagraph"/>
        <w:numPr>
          <w:ilvl w:val="0"/>
          <w:numId w:val="52"/>
        </w:numPr>
        <w:spacing w:after="160" w:line="276" w:lineRule="auto"/>
        <w:rPr>
          <w:lang w:val="en-IE"/>
        </w:rPr>
      </w:pPr>
      <w:r w:rsidRPr="00291728">
        <w:rPr>
          <w:lang w:val="en-IE"/>
        </w:rPr>
        <w:t xml:space="preserve">To link with existing scientific and technological initiatives and advise DG CONNECT on the state of the art in the relevant </w:t>
      </w:r>
      <w:proofErr w:type="gramStart"/>
      <w:r w:rsidRPr="00291728">
        <w:rPr>
          <w:lang w:val="en-IE"/>
        </w:rPr>
        <w:t>fields;</w:t>
      </w:r>
      <w:proofErr w:type="gramEnd"/>
    </w:p>
    <w:p w14:paraId="07129F40" w14:textId="0986108F" w:rsidR="00E77487" w:rsidRPr="00BE6CB7" w:rsidRDefault="00E77487" w:rsidP="00E77487">
      <w:pPr>
        <w:pStyle w:val="ListParagraph"/>
        <w:numPr>
          <w:ilvl w:val="0"/>
          <w:numId w:val="52"/>
        </w:numPr>
        <w:spacing w:after="160" w:line="276" w:lineRule="auto"/>
        <w:rPr>
          <w:lang w:val="en-IE"/>
        </w:rPr>
      </w:pPr>
      <w:r w:rsidRPr="00BE6CB7">
        <w:rPr>
          <w:lang w:val="en-IE"/>
        </w:rPr>
        <w:t>To foster exchanges of experience and highlight good practices in the fields that are critical to the initiative's implementation referred to above.</w:t>
      </w:r>
    </w:p>
    <w:p w14:paraId="1D26338D" w14:textId="77777777" w:rsidR="00E77487" w:rsidRPr="00F8344E" w:rsidRDefault="00E77487" w:rsidP="00BF0247">
      <w:pPr>
        <w:spacing w:line="276" w:lineRule="auto"/>
        <w:rPr>
          <w:szCs w:val="24"/>
          <w:u w:val="single"/>
        </w:rPr>
      </w:pPr>
    </w:p>
    <w:p w14:paraId="435AAAA2" w14:textId="6D811CFD" w:rsidR="00BF0247" w:rsidRPr="005D352F" w:rsidRDefault="001A4309" w:rsidP="00BF0247">
      <w:pPr>
        <w:rPr>
          <w:szCs w:val="24"/>
        </w:rPr>
      </w:pPr>
      <w:r>
        <w:rPr>
          <w:szCs w:val="24"/>
        </w:rPr>
        <w:t>More specifically, d</w:t>
      </w:r>
      <w:r w:rsidR="00BF0247">
        <w:rPr>
          <w:szCs w:val="24"/>
        </w:rPr>
        <w:t xml:space="preserve">uring its next term </w:t>
      </w:r>
      <w:r w:rsidR="00BF0247" w:rsidRPr="005D352F">
        <w:rPr>
          <w:szCs w:val="24"/>
        </w:rPr>
        <w:t xml:space="preserve">the SAB will focus on advising the Commission on the topics </w:t>
      </w:r>
      <w:r w:rsidR="00BF0247">
        <w:rPr>
          <w:szCs w:val="24"/>
        </w:rPr>
        <w:t xml:space="preserve">listed below, </w:t>
      </w:r>
      <w:r w:rsidR="00BF0247" w:rsidRPr="005D352F">
        <w:rPr>
          <w:szCs w:val="24"/>
        </w:rPr>
        <w:t>and drafting appropriates studies and reports through dedicated sub</w:t>
      </w:r>
      <w:r w:rsidR="00BF0247">
        <w:rPr>
          <w:szCs w:val="24"/>
        </w:rPr>
        <w:t>-</w:t>
      </w:r>
      <w:r w:rsidR="00BF0247" w:rsidRPr="005D352F">
        <w:rPr>
          <w:szCs w:val="24"/>
        </w:rPr>
        <w:t>groups</w:t>
      </w:r>
      <w:r w:rsidR="00BF0247">
        <w:rPr>
          <w:szCs w:val="24"/>
        </w:rPr>
        <w:t>. These studies will support the development of Destination Earth in its strategic direction where supplementary actions and expertise are needed</w:t>
      </w:r>
      <w:r w:rsidR="00BF0247" w:rsidRPr="005D352F">
        <w:rPr>
          <w:szCs w:val="24"/>
        </w:rPr>
        <w:t xml:space="preserve">:  </w:t>
      </w:r>
    </w:p>
    <w:p w14:paraId="0850EADD" w14:textId="306A467D" w:rsidR="00BF0247" w:rsidRDefault="00BF0247" w:rsidP="00BF0247">
      <w:pPr>
        <w:pStyle w:val="ListParagraph"/>
        <w:numPr>
          <w:ilvl w:val="0"/>
          <w:numId w:val="48"/>
        </w:numPr>
        <w:spacing w:after="160" w:line="259" w:lineRule="auto"/>
        <w:rPr>
          <w:szCs w:val="24"/>
          <w:lang w:val="en-IE"/>
        </w:rPr>
      </w:pPr>
      <w:r w:rsidRPr="00F8344E">
        <w:rPr>
          <w:b/>
          <w:bCs/>
          <w:szCs w:val="24"/>
          <w:lang w:val="en-IE"/>
        </w:rPr>
        <w:t xml:space="preserve">Quantifying and communication uncertainty in decision-making </w:t>
      </w:r>
      <w:r w:rsidRPr="00F8344E">
        <w:rPr>
          <w:szCs w:val="24"/>
          <w:lang w:val="en-IE"/>
        </w:rPr>
        <w:t>(in line with the tasks 1 and 2 of the SAB Terms of Reference)</w:t>
      </w:r>
      <w:r w:rsidRPr="00F8344E">
        <w:rPr>
          <w:b/>
          <w:bCs/>
          <w:szCs w:val="24"/>
          <w:lang w:val="en-IE"/>
        </w:rPr>
        <w:t xml:space="preserve">: </w:t>
      </w:r>
      <w:r w:rsidRPr="00F8344E">
        <w:rPr>
          <w:szCs w:val="24"/>
          <w:lang w:val="en-IE"/>
        </w:rPr>
        <w:t xml:space="preserve">The SAB is expected to prepare a report on developing a harmonized framework to understand and interpret uncertainty in the context of DestinE simulations and predictions to enhance the actionability of the results provided by the Destination Earth system. The report should provide guidance on how to better understand and communicate uncertainty, particularly when the Destination Earth system is used </w:t>
      </w:r>
      <w:r w:rsidR="00934CE6" w:rsidRPr="00F8344E">
        <w:rPr>
          <w:szCs w:val="24"/>
          <w:lang w:val="en-IE"/>
        </w:rPr>
        <w:t>by non</w:t>
      </w:r>
      <w:r w:rsidRPr="00F8344E">
        <w:rPr>
          <w:szCs w:val="24"/>
          <w:lang w:val="en-IE"/>
        </w:rPr>
        <w:t xml:space="preserve">-experts (e.g. decision-makers), to enable accurate and context specific information for decision-making and actions </w:t>
      </w:r>
      <w:proofErr w:type="gramStart"/>
      <w:r w:rsidRPr="00F8344E">
        <w:rPr>
          <w:szCs w:val="24"/>
          <w:lang w:val="en-IE"/>
        </w:rPr>
        <w:t>in a given</w:t>
      </w:r>
      <w:proofErr w:type="gramEnd"/>
      <w:r w:rsidRPr="00F8344E">
        <w:rPr>
          <w:szCs w:val="24"/>
          <w:lang w:val="en-IE"/>
        </w:rPr>
        <w:t xml:space="preserve"> context</w:t>
      </w:r>
      <w:r w:rsidR="001A4309">
        <w:rPr>
          <w:szCs w:val="24"/>
          <w:lang w:val="en-IE"/>
        </w:rPr>
        <w:t>.</w:t>
      </w:r>
      <w:r w:rsidRPr="00F8344E">
        <w:rPr>
          <w:szCs w:val="24"/>
          <w:lang w:val="en-IE"/>
        </w:rPr>
        <w:t xml:space="preserve"> </w:t>
      </w:r>
    </w:p>
    <w:p w14:paraId="3FD10F2D" w14:textId="77777777" w:rsidR="001A4309" w:rsidRPr="00F8344E" w:rsidRDefault="001A4309" w:rsidP="001A4309">
      <w:pPr>
        <w:pStyle w:val="ListParagraph"/>
        <w:spacing w:after="160" w:line="259" w:lineRule="auto"/>
        <w:rPr>
          <w:szCs w:val="24"/>
          <w:lang w:val="en-IE"/>
        </w:rPr>
      </w:pPr>
    </w:p>
    <w:p w14:paraId="234EC3E1" w14:textId="77777777" w:rsidR="00BF0247" w:rsidRDefault="00BF0247" w:rsidP="00BF0247">
      <w:pPr>
        <w:pStyle w:val="ListParagraph"/>
        <w:numPr>
          <w:ilvl w:val="0"/>
          <w:numId w:val="48"/>
        </w:numPr>
        <w:spacing w:after="160" w:line="259" w:lineRule="auto"/>
        <w:rPr>
          <w:szCs w:val="24"/>
          <w:lang w:val="en-IE"/>
        </w:rPr>
      </w:pPr>
      <w:r w:rsidRPr="00F8344E">
        <w:rPr>
          <w:b/>
          <w:bCs/>
          <w:szCs w:val="24"/>
          <w:lang w:val="en-IE"/>
        </w:rPr>
        <w:t xml:space="preserve">International partnerships </w:t>
      </w:r>
      <w:r w:rsidRPr="00F8344E">
        <w:rPr>
          <w:szCs w:val="24"/>
          <w:lang w:val="en-IE"/>
        </w:rPr>
        <w:t xml:space="preserve">(in line with the tasks 1, 2 and 3 of the SAB Terms of Reference): Strengthening </w:t>
      </w:r>
      <w:r w:rsidRPr="00F8344E">
        <w:rPr>
          <w:b/>
          <w:szCs w:val="24"/>
          <w:lang w:val="en-IE"/>
        </w:rPr>
        <w:t>international partnerships</w:t>
      </w:r>
      <w:r w:rsidRPr="00F8344E">
        <w:rPr>
          <w:szCs w:val="24"/>
          <w:lang w:val="en-IE"/>
        </w:rPr>
        <w:t xml:space="preserve"> of the Destination Earth initiative among research and other stakeholder communities. The SAB is expected to prepare a report and roadmap on assessing potential ways of engagement with different international actors (i.e., UN relevant initiatives like EW4All</w:t>
      </w:r>
      <w:r w:rsidRPr="005D352F">
        <w:rPr>
          <w:rStyle w:val="FootnoteReference"/>
          <w:szCs w:val="24"/>
        </w:rPr>
        <w:footnoteReference w:id="2"/>
      </w:r>
      <w:r w:rsidRPr="00F8344E">
        <w:rPr>
          <w:szCs w:val="24"/>
          <w:lang w:val="en-IE"/>
        </w:rPr>
        <w:t xml:space="preserve"> or </w:t>
      </w:r>
      <w:r w:rsidRPr="005D352F">
        <w:rPr>
          <w:szCs w:val="24"/>
          <w:lang w:val="en-IE"/>
        </w:rPr>
        <w:t>FG-AI4NDM</w:t>
      </w:r>
      <w:r w:rsidRPr="005D352F">
        <w:rPr>
          <w:rStyle w:val="FootnoteReference"/>
          <w:szCs w:val="24"/>
          <w:lang w:val="en-IE"/>
        </w:rPr>
        <w:footnoteReference w:id="3"/>
      </w:r>
      <w:r w:rsidRPr="005D352F">
        <w:rPr>
          <w:szCs w:val="24"/>
          <w:lang w:val="en-IE"/>
        </w:rPr>
        <w:t>)</w:t>
      </w:r>
      <w:r>
        <w:rPr>
          <w:szCs w:val="24"/>
          <w:lang w:val="en-IE"/>
        </w:rPr>
        <w:t xml:space="preserve"> initiatives and communities at global scale</w:t>
      </w:r>
      <w:r w:rsidRPr="00F8344E">
        <w:rPr>
          <w:szCs w:val="24"/>
          <w:lang w:val="en-IE"/>
        </w:rPr>
        <w:t xml:space="preserve">. </w:t>
      </w:r>
    </w:p>
    <w:p w14:paraId="204477FC" w14:textId="77777777" w:rsidR="001A4309" w:rsidRPr="001A4309" w:rsidRDefault="001A4309" w:rsidP="001A4309">
      <w:pPr>
        <w:pStyle w:val="ListParagraph"/>
        <w:rPr>
          <w:szCs w:val="24"/>
          <w:lang w:val="en-IE"/>
        </w:rPr>
      </w:pPr>
    </w:p>
    <w:p w14:paraId="1FBD4CEE" w14:textId="77777777" w:rsidR="00BF0247" w:rsidRDefault="00BF0247" w:rsidP="00BF0247">
      <w:pPr>
        <w:pStyle w:val="ListParagraph"/>
        <w:numPr>
          <w:ilvl w:val="0"/>
          <w:numId w:val="48"/>
        </w:numPr>
        <w:spacing w:after="160" w:line="259" w:lineRule="auto"/>
        <w:rPr>
          <w:szCs w:val="24"/>
          <w:lang w:val="en-IE"/>
        </w:rPr>
      </w:pPr>
      <w:r w:rsidRPr="00F8344E">
        <w:rPr>
          <w:b/>
          <w:bCs/>
          <w:szCs w:val="24"/>
          <w:lang w:val="en-IE"/>
        </w:rPr>
        <w:t xml:space="preserve">Science needs </w:t>
      </w:r>
      <w:r w:rsidRPr="00F8344E">
        <w:rPr>
          <w:szCs w:val="24"/>
          <w:lang w:val="en-IE"/>
        </w:rPr>
        <w:t>(in line with the tasks 1 and 2</w:t>
      </w:r>
      <w:r w:rsidRPr="00F8344E">
        <w:rPr>
          <w:lang w:val="en-IE"/>
        </w:rPr>
        <w:t xml:space="preserve"> </w:t>
      </w:r>
      <w:r w:rsidRPr="00F8344E">
        <w:rPr>
          <w:szCs w:val="24"/>
          <w:lang w:val="en-IE"/>
        </w:rPr>
        <w:t xml:space="preserve">of the SAB Terms of Reference): Further identification of gaps in scientific knowledge that need to be filled in short, mid and long-term, especially </w:t>
      </w:r>
      <w:proofErr w:type="gramStart"/>
      <w:r w:rsidRPr="00F8344E">
        <w:rPr>
          <w:szCs w:val="24"/>
          <w:lang w:val="en-IE"/>
        </w:rPr>
        <w:t>in the area of</w:t>
      </w:r>
      <w:proofErr w:type="gramEnd"/>
      <w:r w:rsidRPr="00F8344E">
        <w:rPr>
          <w:szCs w:val="24"/>
          <w:lang w:val="en-IE"/>
        </w:rPr>
        <w:t xml:space="preserve"> existing and new digital twins and related impact sectors and their socio-economic implications. The report should </w:t>
      </w:r>
      <w:proofErr w:type="gramStart"/>
      <w:r w:rsidRPr="00F8344E">
        <w:rPr>
          <w:szCs w:val="24"/>
          <w:lang w:val="en-IE"/>
        </w:rPr>
        <w:t>take into account</w:t>
      </w:r>
      <w:proofErr w:type="gramEnd"/>
      <w:r w:rsidRPr="00F8344E">
        <w:rPr>
          <w:szCs w:val="24"/>
          <w:lang w:val="en-IE"/>
        </w:rPr>
        <w:t xml:space="preserve"> the rapid changes in the field of new technologies, especially AI, in relation to the impact sectors and the current and future application fields. </w:t>
      </w:r>
    </w:p>
    <w:p w14:paraId="380A710E" w14:textId="77777777" w:rsidR="001A4309" w:rsidRPr="001A4309" w:rsidRDefault="001A4309" w:rsidP="001A4309">
      <w:pPr>
        <w:pStyle w:val="ListParagraph"/>
        <w:rPr>
          <w:szCs w:val="24"/>
          <w:lang w:val="en-IE"/>
        </w:rPr>
      </w:pPr>
    </w:p>
    <w:p w14:paraId="3C3D1729" w14:textId="77777777" w:rsidR="00BF0247" w:rsidRDefault="00BF0247" w:rsidP="00BF0247">
      <w:pPr>
        <w:pStyle w:val="ListParagraph"/>
        <w:numPr>
          <w:ilvl w:val="0"/>
          <w:numId w:val="48"/>
        </w:numPr>
        <w:spacing w:after="160" w:line="276" w:lineRule="auto"/>
        <w:rPr>
          <w:szCs w:val="24"/>
          <w:lang w:val="en-IE"/>
        </w:rPr>
      </w:pPr>
      <w:r w:rsidRPr="00F8344E">
        <w:rPr>
          <w:b/>
          <w:bCs/>
          <w:szCs w:val="24"/>
          <w:lang w:val="en-IE"/>
        </w:rPr>
        <w:t xml:space="preserve">Ethical AI </w:t>
      </w:r>
      <w:r w:rsidRPr="00F8344E">
        <w:rPr>
          <w:szCs w:val="24"/>
          <w:lang w:val="en-IE"/>
        </w:rPr>
        <w:t>(in line with task 1 and 2 of the SAB Terms of Reference)</w:t>
      </w:r>
      <w:r w:rsidRPr="00F8344E">
        <w:rPr>
          <w:b/>
          <w:bCs/>
          <w:szCs w:val="24"/>
          <w:lang w:val="en-IE"/>
        </w:rPr>
        <w:t>:</w:t>
      </w:r>
      <w:r w:rsidRPr="00F8344E">
        <w:rPr>
          <w:szCs w:val="24"/>
          <w:lang w:val="en-IE"/>
        </w:rPr>
        <w:t xml:space="preserve"> Specific framework for </w:t>
      </w:r>
      <w:r w:rsidRPr="00F8344E">
        <w:rPr>
          <w:b/>
          <w:szCs w:val="24"/>
          <w:lang w:val="en-IE"/>
        </w:rPr>
        <w:t>ethical AI applications and capabilities</w:t>
      </w:r>
      <w:r w:rsidRPr="00F8344E">
        <w:rPr>
          <w:szCs w:val="24"/>
          <w:lang w:val="en-IE"/>
        </w:rPr>
        <w:t xml:space="preserve"> within Destination </w:t>
      </w:r>
      <w:r w:rsidRPr="00F8344E">
        <w:rPr>
          <w:szCs w:val="24"/>
          <w:lang w:val="en-IE"/>
        </w:rPr>
        <w:lastRenderedPageBreak/>
        <w:t xml:space="preserve">Earth, in alignment with the AI Act and other relevant legislation and conventions, to support informed and ethical decision-making and build trust. </w:t>
      </w:r>
    </w:p>
    <w:p w14:paraId="56C36C61" w14:textId="77777777" w:rsidR="001A4309" w:rsidRPr="001A4309" w:rsidRDefault="001A4309" w:rsidP="001A4309">
      <w:pPr>
        <w:pStyle w:val="ListParagraph"/>
        <w:rPr>
          <w:szCs w:val="24"/>
          <w:lang w:val="en-IE"/>
        </w:rPr>
      </w:pPr>
    </w:p>
    <w:p w14:paraId="0EAE4B6D" w14:textId="77777777" w:rsidR="00BF0247" w:rsidRPr="00F8344E" w:rsidRDefault="00BF0247" w:rsidP="00BF0247">
      <w:pPr>
        <w:pStyle w:val="ListParagraph"/>
        <w:numPr>
          <w:ilvl w:val="0"/>
          <w:numId w:val="48"/>
        </w:numPr>
        <w:spacing w:after="160" w:line="276" w:lineRule="auto"/>
        <w:rPr>
          <w:szCs w:val="24"/>
          <w:lang w:val="en-IE"/>
        </w:rPr>
      </w:pPr>
      <w:r w:rsidRPr="00F8344E">
        <w:rPr>
          <w:b/>
          <w:bCs/>
          <w:szCs w:val="24"/>
          <w:lang w:val="en-IE"/>
        </w:rPr>
        <w:t xml:space="preserve">Science and knowledge brokering </w:t>
      </w:r>
      <w:r w:rsidRPr="00F8344E">
        <w:rPr>
          <w:szCs w:val="24"/>
          <w:lang w:val="en-IE"/>
        </w:rPr>
        <w:t>(in line with the tasks 1, 2 and 3</w:t>
      </w:r>
      <w:r w:rsidRPr="00F8344E">
        <w:rPr>
          <w:lang w:val="en-IE"/>
        </w:rPr>
        <w:t xml:space="preserve"> </w:t>
      </w:r>
      <w:r w:rsidRPr="00F8344E">
        <w:rPr>
          <w:szCs w:val="24"/>
          <w:lang w:val="en-IE"/>
        </w:rPr>
        <w:t xml:space="preserve">of the SAB Terms of Reference): The report should propose a </w:t>
      </w:r>
      <w:r w:rsidRPr="00F8344E">
        <w:rPr>
          <w:b/>
          <w:bCs/>
          <w:szCs w:val="24"/>
          <w:lang w:val="en-IE"/>
        </w:rPr>
        <w:t>framework, methods and tools for effective science and knowledge brokering</w:t>
      </w:r>
      <w:r w:rsidRPr="00F8344E">
        <w:rPr>
          <w:szCs w:val="24"/>
          <w:lang w:val="en-IE"/>
        </w:rPr>
        <w:t xml:space="preserve"> of DestinE outputs to </w:t>
      </w:r>
      <w:r w:rsidRPr="00F8344E">
        <w:rPr>
          <w:b/>
          <w:bCs/>
          <w:szCs w:val="24"/>
          <w:lang w:val="en-IE"/>
        </w:rPr>
        <w:t>support non-expert users</w:t>
      </w:r>
      <w:r w:rsidRPr="00F8344E">
        <w:rPr>
          <w:szCs w:val="24"/>
          <w:lang w:val="en-IE"/>
        </w:rPr>
        <w:t xml:space="preserve"> (e.g. decision-makers or the </w:t>
      </w:r>
      <w:proofErr w:type="gramStart"/>
      <w:r w:rsidRPr="00F8344E">
        <w:rPr>
          <w:szCs w:val="24"/>
          <w:lang w:val="en-IE"/>
        </w:rPr>
        <w:t>general public</w:t>
      </w:r>
      <w:proofErr w:type="gramEnd"/>
      <w:r w:rsidRPr="00F8344E">
        <w:rPr>
          <w:szCs w:val="24"/>
          <w:lang w:val="en-IE"/>
        </w:rPr>
        <w:t xml:space="preserve">) of Destination Earth. It should also enable identification of requirements for co-designed services for non-expert users at the nexus of science and policy (e.g. public sector officials that need to transform scientific expert information for actionable policies). </w:t>
      </w:r>
    </w:p>
    <w:p w14:paraId="485B6D71" w14:textId="23AE393F" w:rsidR="00A67022" w:rsidRPr="006822D6" w:rsidRDefault="00A67022" w:rsidP="001B6CB1">
      <w:pPr>
        <w:spacing w:before="120" w:after="120"/>
        <w:rPr>
          <w:b/>
          <w:bCs/>
          <w:noProof/>
          <w:szCs w:val="24"/>
        </w:rPr>
      </w:pPr>
      <w:r w:rsidRPr="006822D6">
        <w:rPr>
          <w:b/>
          <w:bCs/>
          <w:noProof/>
          <w:szCs w:val="24"/>
        </w:rPr>
        <w:t>The Commission is calling for applications with a view to selecting members of the group</w:t>
      </w:r>
      <w:r w:rsidR="00A43E32" w:rsidRPr="006822D6">
        <w:rPr>
          <w:b/>
          <w:bCs/>
          <w:noProof/>
          <w:szCs w:val="24"/>
        </w:rPr>
        <w:t>.</w:t>
      </w:r>
      <w:r w:rsidRPr="006822D6">
        <w:rPr>
          <w:b/>
          <w:bCs/>
          <w:noProof/>
          <w:szCs w:val="24"/>
        </w:rPr>
        <w:t xml:space="preserve"> </w:t>
      </w:r>
    </w:p>
    <w:p w14:paraId="485B6D72" w14:textId="77777777" w:rsidR="00A67022" w:rsidRPr="00A67022" w:rsidRDefault="00A67022" w:rsidP="001B6CB1">
      <w:pPr>
        <w:numPr>
          <w:ilvl w:val="0"/>
          <w:numId w:val="30"/>
        </w:numPr>
        <w:spacing w:before="120" w:after="120"/>
        <w:ind w:left="0" w:hanging="480"/>
        <w:rPr>
          <w:b/>
          <w:noProof/>
          <w:szCs w:val="24"/>
          <w:lang w:eastAsia="de-DE"/>
        </w:rPr>
      </w:pPr>
      <w:r w:rsidRPr="00A67022">
        <w:rPr>
          <w:b/>
          <w:noProof/>
          <w:color w:val="000000"/>
          <w:szCs w:val="24"/>
          <w:lang w:val="en-US" w:eastAsia="en-GB"/>
        </w:rPr>
        <w:t>Features of the Group</w:t>
      </w:r>
    </w:p>
    <w:p w14:paraId="48879078" w14:textId="503CE930" w:rsidR="00377578" w:rsidRPr="00377578"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3C74B6D3" w14:textId="48B3E7BF" w:rsidR="00B347B8" w:rsidRPr="00B347B8" w:rsidRDefault="00B347B8" w:rsidP="00F16E68">
      <w:pPr>
        <w:spacing w:before="120" w:after="120"/>
        <w:rPr>
          <w:noProof/>
          <w:szCs w:val="24"/>
          <w:lang w:val="en-US"/>
        </w:rPr>
      </w:pPr>
      <w:r w:rsidRPr="00B347B8">
        <w:rPr>
          <w:noProof/>
          <w:szCs w:val="24"/>
          <w:lang w:val="en-US"/>
        </w:rPr>
        <w:t>The SAB shall be composed of high</w:t>
      </w:r>
      <w:r w:rsidR="00794E95">
        <w:rPr>
          <w:noProof/>
          <w:szCs w:val="24"/>
          <w:lang w:val="en-US"/>
        </w:rPr>
        <w:t>-</w:t>
      </w:r>
      <w:r w:rsidRPr="00B347B8">
        <w:rPr>
          <w:noProof/>
          <w:szCs w:val="24"/>
          <w:lang w:val="en-US"/>
        </w:rPr>
        <w:t>level technical and scientific experts, with proven track record in the fields as specified in point 1. The SAB shall be composed of around 15 members from the Participating and Associated Countries of the Digital Europe Programme, selected by the Commission following this call for applications.</w:t>
      </w:r>
    </w:p>
    <w:p w14:paraId="64968E53" w14:textId="2A7E22B9" w:rsidR="00B347B8" w:rsidRPr="00B347B8" w:rsidRDefault="00B347B8" w:rsidP="00F16E68">
      <w:pPr>
        <w:spacing w:before="120" w:after="120"/>
        <w:rPr>
          <w:noProof/>
          <w:szCs w:val="24"/>
          <w:lang w:val="en-US"/>
        </w:rPr>
      </w:pPr>
      <w:r w:rsidRPr="00B347B8">
        <w:rPr>
          <w:noProof/>
          <w:szCs w:val="24"/>
          <w:lang w:val="en-US"/>
        </w:rPr>
        <w:t>Members shall be individuals appointed in a personal capacity. They shall act independently and in the public interest (Type A</w:t>
      </w:r>
      <w:r w:rsidR="00C82343">
        <w:rPr>
          <w:noProof/>
          <w:szCs w:val="24"/>
          <w:lang w:val="en-US"/>
        </w:rPr>
        <w:t xml:space="preserve"> members</w:t>
      </w:r>
      <w:r w:rsidRPr="00B347B8">
        <w:rPr>
          <w:noProof/>
          <w:szCs w:val="24"/>
          <w:vertAlign w:val="superscript"/>
          <w:lang w:val="en-US"/>
        </w:rPr>
        <w:footnoteReference w:id="4"/>
      </w:r>
      <w:r w:rsidRPr="00B347B8">
        <w:rPr>
          <w:noProof/>
          <w:szCs w:val="24"/>
          <w:lang w:val="en-US"/>
        </w:rPr>
        <w:t>).</w:t>
      </w:r>
    </w:p>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485B6D79" w14:textId="09C85617" w:rsidR="00A67022" w:rsidRPr="00A67022" w:rsidRDefault="00A67022" w:rsidP="001B6CB1">
      <w:pPr>
        <w:spacing w:before="120" w:after="120"/>
        <w:rPr>
          <w:noProof/>
          <w:color w:val="000000"/>
          <w:sz w:val="23"/>
          <w:szCs w:val="23"/>
          <w:lang w:val="en-US" w:eastAsia="en-GB"/>
        </w:rPr>
      </w:pPr>
      <w:r w:rsidRPr="00A67022">
        <w:rPr>
          <w:noProof/>
          <w:szCs w:val="24"/>
        </w:rPr>
        <w:t>Members shall be appointed by the Director</w:t>
      </w:r>
      <w:r w:rsidR="00EC5601">
        <w:rPr>
          <w:noProof/>
          <w:szCs w:val="24"/>
        </w:rPr>
        <w:t>-</w:t>
      </w:r>
      <w:r w:rsidRPr="00A67022">
        <w:rPr>
          <w:noProof/>
          <w:szCs w:val="24"/>
        </w:rPr>
        <w:t xml:space="preserve">General of DG </w:t>
      </w:r>
      <w:r w:rsidR="00B347B8">
        <w:rPr>
          <w:noProof/>
          <w:szCs w:val="24"/>
        </w:rPr>
        <w:t>CONNECT</w:t>
      </w:r>
      <w:r w:rsidR="00B347B8" w:rsidRPr="00A67022">
        <w:rPr>
          <w:noProof/>
          <w:szCs w:val="24"/>
        </w:rPr>
        <w:t xml:space="preserve"> </w:t>
      </w:r>
      <w:r w:rsidRPr="00A67022">
        <w:rPr>
          <w:noProof/>
          <w:szCs w:val="24"/>
        </w:rPr>
        <w:t>from applicants complying with the requirements referred to in chapter 4 of this call</w:t>
      </w:r>
      <w:r w:rsidR="00B347B8">
        <w:rPr>
          <w:noProof/>
          <w:szCs w:val="24"/>
        </w:rPr>
        <w:t>.</w:t>
      </w:r>
    </w:p>
    <w:p w14:paraId="485B6D7A" w14:textId="4A9C90F8" w:rsidR="00A67022" w:rsidRPr="00A67022" w:rsidRDefault="00A67022" w:rsidP="001B6CB1">
      <w:pPr>
        <w:spacing w:before="120" w:after="120"/>
        <w:rPr>
          <w:noProof/>
          <w:szCs w:val="24"/>
        </w:rPr>
      </w:pPr>
      <w:r w:rsidRPr="00A67022">
        <w:rPr>
          <w:noProof/>
          <w:szCs w:val="24"/>
        </w:rPr>
        <w:t xml:space="preserve">Members shall be appointed for </w:t>
      </w:r>
      <w:r w:rsidR="00B347B8">
        <w:rPr>
          <w:noProof/>
          <w:szCs w:val="24"/>
        </w:rPr>
        <w:t>2</w:t>
      </w:r>
      <w:r w:rsidR="00B347B8" w:rsidRPr="00A67022">
        <w:rPr>
          <w:noProof/>
          <w:szCs w:val="24"/>
        </w:rPr>
        <w:t xml:space="preserve"> </w:t>
      </w:r>
      <w:r w:rsidRPr="00A67022">
        <w:rPr>
          <w:noProof/>
          <w:szCs w:val="24"/>
        </w:rPr>
        <w:t>years. Their term of office may be renewed.</w:t>
      </w:r>
    </w:p>
    <w:p w14:paraId="485B6D7D" w14:textId="744A32DD" w:rsidR="00A67022" w:rsidRPr="00A67022" w:rsidRDefault="00A67022" w:rsidP="00034001">
      <w:pPr>
        <w:tabs>
          <w:tab w:val="left" w:pos="0"/>
        </w:tabs>
        <w:spacing w:before="120" w:after="120"/>
        <w:rPr>
          <w:noProof/>
          <w:szCs w:val="24"/>
        </w:rPr>
      </w:pPr>
      <w:r w:rsidRPr="00A67022">
        <w:rPr>
          <w:noProof/>
          <w:szCs w:val="24"/>
        </w:rPr>
        <w:t xml:space="preserve">In order to ensure continuity and the smooth functioning of the group, DG </w:t>
      </w:r>
      <w:r w:rsidR="00B347B8">
        <w:rPr>
          <w:noProof/>
          <w:szCs w:val="24"/>
        </w:rPr>
        <w:t>CONNECT</w:t>
      </w:r>
      <w:r w:rsidR="00B347B8" w:rsidRPr="00A67022">
        <w:rPr>
          <w:noProof/>
          <w:szCs w:val="24"/>
        </w:rPr>
        <w:t xml:space="preserve"> </w:t>
      </w:r>
      <w:r w:rsidRPr="00A67022">
        <w:rPr>
          <w:noProof/>
          <w:szCs w:val="24"/>
        </w:rPr>
        <w:t xml:space="preserve">shall establish a reserve list of suitable candidates that may be used to appoint replacements. DG </w:t>
      </w:r>
      <w:r w:rsidR="00B347B8">
        <w:rPr>
          <w:noProof/>
          <w:szCs w:val="24"/>
        </w:rPr>
        <w:t>CONNECT</w:t>
      </w:r>
      <w:r w:rsidR="00B347B8" w:rsidRPr="00A67022">
        <w:rPr>
          <w:noProof/>
          <w:szCs w:val="24"/>
        </w:rPr>
        <w:t xml:space="preserve"> </w:t>
      </w:r>
      <w:r w:rsidRPr="00A67022">
        <w:rPr>
          <w:noProof/>
          <w:szCs w:val="24"/>
        </w:rPr>
        <w:t>shall ask applicants for their consent before including their names on the reserve list.</w:t>
      </w:r>
    </w:p>
    <w:p w14:paraId="485B6D7E" w14:textId="16972D1A" w:rsidR="00A67022" w:rsidRPr="00A67022" w:rsidRDefault="00A67022" w:rsidP="00034001">
      <w:pPr>
        <w:spacing w:before="120" w:after="120"/>
        <w:rPr>
          <w:noProof/>
          <w:szCs w:val="24"/>
        </w:rPr>
      </w:pPr>
      <w:r w:rsidRPr="00A67022">
        <w:rPr>
          <w:noProof/>
          <w:szCs w:val="24"/>
        </w:rPr>
        <w:t xml:space="preserve">Members who are no longer capable of contributing effectively to the group’s deliberations, who in the opinion of DG </w:t>
      </w:r>
      <w:r w:rsidR="00B347B8">
        <w:rPr>
          <w:noProof/>
          <w:szCs w:val="24"/>
        </w:rPr>
        <w:t>CONNECT</w:t>
      </w:r>
      <w:r w:rsidR="00B347B8" w:rsidRPr="00A67022">
        <w:rPr>
          <w:noProof/>
          <w:szCs w:val="24"/>
        </w:rPr>
        <w:t xml:space="preserve"> </w:t>
      </w:r>
      <w:r w:rsidRPr="00A67022">
        <w:rPr>
          <w:noProof/>
          <w:szCs w:val="24"/>
        </w:rPr>
        <w:t xml:space="preserve">do not comply with the conditions set out in Article 339 of the Treaty on the </w:t>
      </w:r>
      <w:r w:rsidR="00391DD1">
        <w:rPr>
          <w:noProof/>
          <w:szCs w:val="24"/>
        </w:rPr>
        <w:t>F</w:t>
      </w:r>
      <w:r w:rsidRPr="00A67022">
        <w:rPr>
          <w:noProof/>
          <w:szCs w:val="24"/>
        </w:rPr>
        <w:t>unctioning of the European Union or who resign, shall no longer be invited to participate in any meetings of the group and may be replaced for the remainder of their term of office.</w:t>
      </w:r>
    </w:p>
    <w:p w14:paraId="485B6D7F" w14:textId="698854BB"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21EFDAD4"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B347B8">
        <w:rPr>
          <w:noProof/>
          <w:szCs w:val="24"/>
        </w:rPr>
        <w:t>CONNECT.</w:t>
      </w:r>
    </w:p>
    <w:p w14:paraId="485B6D81" w14:textId="289A2F37" w:rsidR="00A67022" w:rsidRPr="00A67022" w:rsidRDefault="00A67022" w:rsidP="00034001">
      <w:pPr>
        <w:tabs>
          <w:tab w:val="left" w:pos="0"/>
        </w:tabs>
        <w:spacing w:before="120" w:after="120"/>
        <w:rPr>
          <w:noProof/>
          <w:szCs w:val="24"/>
        </w:rPr>
      </w:pPr>
      <w:r w:rsidRPr="00A67022">
        <w:rPr>
          <w:noProof/>
          <w:szCs w:val="24"/>
        </w:rPr>
        <w:lastRenderedPageBreak/>
        <w:t xml:space="preserve">The group shall act at the request of DG </w:t>
      </w:r>
      <w:r w:rsidR="00B347B8">
        <w:rPr>
          <w:noProof/>
          <w:szCs w:val="24"/>
        </w:rPr>
        <w:t>CONNECT,</w:t>
      </w:r>
      <w:r w:rsidRPr="00A67022">
        <w:rPr>
          <w:noProof/>
          <w:szCs w:val="24"/>
        </w:rPr>
        <w:t xml:space="preserve"> in compliance with the Commission’s horizontal rules on expert groups (‘the horizontal rules’)</w:t>
      </w:r>
      <w:r w:rsidRPr="00A67022">
        <w:rPr>
          <w:noProof/>
          <w:szCs w:val="24"/>
          <w:vertAlign w:val="superscript"/>
        </w:rPr>
        <w:footnoteReference w:id="5"/>
      </w:r>
      <w:r w:rsidRPr="00A67022">
        <w:rPr>
          <w:noProof/>
          <w:szCs w:val="24"/>
        </w:rPr>
        <w:t>.</w:t>
      </w:r>
    </w:p>
    <w:p w14:paraId="5D673784" w14:textId="77777777" w:rsidR="00E147B0" w:rsidRPr="00A67022" w:rsidRDefault="00E147B0" w:rsidP="00E147B0">
      <w:pPr>
        <w:tabs>
          <w:tab w:val="left" w:pos="0"/>
        </w:tabs>
        <w:spacing w:before="120" w:after="120"/>
        <w:rPr>
          <w:noProof/>
          <w:szCs w:val="24"/>
        </w:rPr>
      </w:pPr>
      <w:r w:rsidRPr="00D221C5">
        <w:rPr>
          <w:noProof/>
          <w:szCs w:val="24"/>
        </w:rPr>
        <w:t>Meetings of the SAB shall, in principle, be held on Commission premises. The meetings can also be virtual.</w:t>
      </w:r>
      <w:r>
        <w:rPr>
          <w:noProof/>
          <w:szCs w:val="24"/>
        </w:rPr>
        <w:t xml:space="preserve"> DG CNECT shall provide secretarial services. </w:t>
      </w:r>
    </w:p>
    <w:p w14:paraId="485B6D83" w14:textId="1CE7060B"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 xml:space="preserve">Members </w:t>
      </w:r>
      <w:r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14:paraId="485B6D84" w14:textId="07857B5F"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 xml:space="preserve">As a general rule, working documents will be drafted in </w:t>
      </w:r>
      <w:r w:rsidR="00BB77F0">
        <w:rPr>
          <w:noProof/>
          <w:szCs w:val="24"/>
          <w:shd w:val="clear" w:color="auto" w:fill="FFFFFF"/>
        </w:rPr>
        <w:t>English</w:t>
      </w:r>
      <w:r w:rsidRPr="00A67022">
        <w:rPr>
          <w:noProof/>
          <w:szCs w:val="24"/>
          <w:shd w:val="clear" w:color="auto" w:fill="FFFFFF"/>
        </w:rPr>
        <w:t xml:space="preserve"> and meetings will be also conducted in</w:t>
      </w:r>
      <w:r w:rsidR="00BB77F0">
        <w:rPr>
          <w:noProof/>
          <w:szCs w:val="24"/>
          <w:shd w:val="clear" w:color="auto" w:fill="FFFFFF"/>
        </w:rPr>
        <w:t xml:space="preserve"> English</w:t>
      </w:r>
      <w:r w:rsidRPr="00A67022">
        <w:rPr>
          <w:noProof/>
          <w:szCs w:val="24"/>
          <w:shd w:val="clear" w:color="auto" w:fill="FFFFFF"/>
        </w:rPr>
        <w:t>.</w:t>
      </w:r>
    </w:p>
    <w:p w14:paraId="485B6D85" w14:textId="2AB82470" w:rsidR="00A67022" w:rsidRPr="00A67022" w:rsidRDefault="006F6975" w:rsidP="00034001">
      <w:pPr>
        <w:tabs>
          <w:tab w:val="left" w:pos="0"/>
        </w:tabs>
        <w:spacing w:before="120" w:after="120"/>
        <w:rPr>
          <w:noProof/>
          <w:szCs w:val="24"/>
        </w:rPr>
      </w:pPr>
      <w:r>
        <w:rPr>
          <w:noProof/>
          <w:szCs w:val="24"/>
        </w:rPr>
        <w:t>In principle, t</w:t>
      </w:r>
      <w:r w:rsidR="00A67022" w:rsidRPr="00A67022">
        <w:rPr>
          <w:noProof/>
          <w:szCs w:val="24"/>
        </w:rPr>
        <w:t>he group shall adopt its opinions, recommendations or reports by consensus. 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p>
    <w:p w14:paraId="485B6D86" w14:textId="1A15E9BC" w:rsidR="00A67022" w:rsidRPr="00A67022" w:rsidRDefault="00A67022" w:rsidP="00034001">
      <w:pPr>
        <w:tabs>
          <w:tab w:val="left" w:pos="0"/>
        </w:tabs>
        <w:spacing w:before="120" w:after="120"/>
        <w:rPr>
          <w:noProof/>
          <w:szCs w:val="24"/>
        </w:rPr>
      </w:pPr>
      <w:r w:rsidRPr="00A67022">
        <w:rPr>
          <w:noProof/>
          <w:szCs w:val="24"/>
        </w:rPr>
        <w:t xml:space="preserve">In agreement with the DG </w:t>
      </w:r>
      <w:r w:rsidR="00BB77F0">
        <w:rPr>
          <w:noProof/>
          <w:szCs w:val="24"/>
        </w:rPr>
        <w:t>CONNECT</w:t>
      </w:r>
      <w:r w:rsidR="00BB77F0" w:rsidRPr="00A67022">
        <w:rPr>
          <w:noProof/>
          <w:szCs w:val="24"/>
        </w:rPr>
        <w:t xml:space="preserve"> </w:t>
      </w:r>
      <w:r w:rsidRPr="00A67022">
        <w:rPr>
          <w:noProof/>
          <w:szCs w:val="24"/>
        </w:rPr>
        <w:t>the group</w:t>
      </w:r>
      <w:r w:rsidR="00034001">
        <w:rPr>
          <w:noProof/>
          <w:szCs w:val="24"/>
        </w:rPr>
        <w:t xml:space="preserve"> may, by simple majority of its </w:t>
      </w:r>
      <w:r w:rsidRPr="00A67022">
        <w:rPr>
          <w:noProof/>
          <w:szCs w:val="24"/>
        </w:rPr>
        <w:t>members, decide that deliberations shall be public.</w:t>
      </w:r>
    </w:p>
    <w:p w14:paraId="77D41C08" w14:textId="0246A23F" w:rsidR="00EB56EC" w:rsidRDefault="00EB56EC" w:rsidP="00051E57">
      <w:pPr>
        <w:spacing w:line="276" w:lineRule="auto"/>
        <w:rPr>
          <w:szCs w:val="24"/>
        </w:rPr>
      </w:pPr>
      <w:r w:rsidRPr="00386E6A">
        <w:rPr>
          <w:szCs w:val="24"/>
        </w:rPr>
        <w:t xml:space="preserve">DG CONNECT will grant special allowances (remuneration), in </w:t>
      </w:r>
      <w:r>
        <w:rPr>
          <w:szCs w:val="24"/>
        </w:rPr>
        <w:t>compliance</w:t>
      </w:r>
      <w:r w:rsidRPr="00386E6A">
        <w:rPr>
          <w:szCs w:val="24"/>
        </w:rPr>
        <w:t xml:space="preserve"> </w:t>
      </w:r>
      <w:r>
        <w:rPr>
          <w:szCs w:val="24"/>
        </w:rPr>
        <w:t>with a</w:t>
      </w:r>
      <w:r w:rsidRPr="00386E6A">
        <w:rPr>
          <w:szCs w:val="24"/>
        </w:rPr>
        <w:t>rticle 21 of the horizontal rules</w:t>
      </w:r>
      <w:r>
        <w:rPr>
          <w:szCs w:val="24"/>
        </w:rPr>
        <w:t xml:space="preserve"> and article 15 of the groups Terms of Reference</w:t>
      </w:r>
      <w:r w:rsidRPr="00386E6A">
        <w:rPr>
          <w:szCs w:val="24"/>
        </w:rPr>
        <w:t xml:space="preserve">, to certain members and/or invited experts acting as rapporteurs of the reports and studies to be drafted under topics I-V. </w:t>
      </w:r>
      <w:r w:rsidRPr="00A43E32">
        <w:rPr>
          <w:szCs w:val="24"/>
        </w:rPr>
        <w:t>The members’ expertise will focus on areas which are not sufficiently covered by the main funding lines and emphasize the future scientific and strategic development of the Destination Earth initiative.</w:t>
      </w:r>
    </w:p>
    <w:p w14:paraId="1F445A51" w14:textId="507EE13F" w:rsidR="00EB56EC" w:rsidRPr="00386E6A" w:rsidRDefault="00EB56EC" w:rsidP="00051E57">
      <w:pPr>
        <w:spacing w:line="276" w:lineRule="auto"/>
        <w:rPr>
          <w:szCs w:val="24"/>
        </w:rPr>
      </w:pPr>
      <w:r w:rsidRPr="00386E6A">
        <w:rPr>
          <w:szCs w:val="24"/>
        </w:rPr>
        <w:t>The amount paid will be proportionate to the specific tasks</w:t>
      </w:r>
      <w:r w:rsidR="005E2C17">
        <w:rPr>
          <w:szCs w:val="24"/>
        </w:rPr>
        <w:t xml:space="preserve"> </w:t>
      </w:r>
      <w:r w:rsidR="002558C5">
        <w:rPr>
          <w:szCs w:val="24"/>
        </w:rPr>
        <w:t>(</w:t>
      </w:r>
      <w:r w:rsidR="005E2C17">
        <w:rPr>
          <w:szCs w:val="24"/>
        </w:rPr>
        <w:t>described under point 1 of this call</w:t>
      </w:r>
      <w:r w:rsidR="00346711">
        <w:rPr>
          <w:szCs w:val="24"/>
        </w:rPr>
        <w:t>)</w:t>
      </w:r>
      <w:r w:rsidRPr="00386E6A">
        <w:rPr>
          <w:szCs w:val="24"/>
        </w:rPr>
        <w:t xml:space="preserve"> and the maximum days of work (at the daily rate of 450€) as follows:</w:t>
      </w:r>
    </w:p>
    <w:p w14:paraId="1C498F33" w14:textId="77777777" w:rsidR="00EB56EC" w:rsidRPr="005D352F" w:rsidRDefault="00EB56EC" w:rsidP="00EB56EC">
      <w:pPr>
        <w:pStyle w:val="ListParagraph"/>
        <w:numPr>
          <w:ilvl w:val="0"/>
          <w:numId w:val="50"/>
        </w:numPr>
        <w:spacing w:after="160" w:line="276" w:lineRule="auto"/>
        <w:rPr>
          <w:szCs w:val="24"/>
        </w:rPr>
      </w:pPr>
      <w:r w:rsidRPr="005D352F">
        <w:rPr>
          <w:szCs w:val="24"/>
        </w:rPr>
        <w:t xml:space="preserve">15 </w:t>
      </w:r>
      <w:proofErr w:type="spellStart"/>
      <w:r w:rsidRPr="005D352F">
        <w:rPr>
          <w:szCs w:val="24"/>
        </w:rPr>
        <w:t>days</w:t>
      </w:r>
      <w:proofErr w:type="spellEnd"/>
    </w:p>
    <w:p w14:paraId="4D074CBA" w14:textId="77777777" w:rsidR="00EB56EC" w:rsidRPr="005D352F" w:rsidRDefault="00EB56EC" w:rsidP="00EB56EC">
      <w:pPr>
        <w:pStyle w:val="ListParagraph"/>
        <w:numPr>
          <w:ilvl w:val="0"/>
          <w:numId w:val="50"/>
        </w:numPr>
        <w:spacing w:after="160" w:line="276" w:lineRule="auto"/>
        <w:rPr>
          <w:szCs w:val="24"/>
        </w:rPr>
      </w:pPr>
      <w:r>
        <w:rPr>
          <w:szCs w:val="24"/>
        </w:rPr>
        <w:t>15</w:t>
      </w:r>
      <w:r w:rsidRPr="005D352F">
        <w:rPr>
          <w:szCs w:val="24"/>
        </w:rPr>
        <w:t xml:space="preserve"> </w:t>
      </w:r>
      <w:proofErr w:type="spellStart"/>
      <w:r w:rsidRPr="005D352F">
        <w:rPr>
          <w:szCs w:val="24"/>
        </w:rPr>
        <w:t>days</w:t>
      </w:r>
      <w:proofErr w:type="spellEnd"/>
    </w:p>
    <w:p w14:paraId="2C175410" w14:textId="77777777" w:rsidR="00EB56EC" w:rsidRPr="005D352F" w:rsidRDefault="00EB56EC" w:rsidP="00EB56EC">
      <w:pPr>
        <w:pStyle w:val="ListParagraph"/>
        <w:numPr>
          <w:ilvl w:val="0"/>
          <w:numId w:val="50"/>
        </w:numPr>
        <w:spacing w:after="160" w:line="276" w:lineRule="auto"/>
        <w:rPr>
          <w:szCs w:val="24"/>
        </w:rPr>
      </w:pPr>
      <w:r w:rsidRPr="005D352F">
        <w:rPr>
          <w:szCs w:val="24"/>
        </w:rPr>
        <w:t>1</w:t>
      </w:r>
      <w:r>
        <w:rPr>
          <w:szCs w:val="24"/>
        </w:rPr>
        <w:t>5</w:t>
      </w:r>
      <w:r w:rsidRPr="005D352F">
        <w:rPr>
          <w:szCs w:val="24"/>
        </w:rPr>
        <w:t xml:space="preserve"> </w:t>
      </w:r>
      <w:proofErr w:type="spellStart"/>
      <w:r w:rsidRPr="005D352F">
        <w:rPr>
          <w:szCs w:val="24"/>
        </w:rPr>
        <w:t>days</w:t>
      </w:r>
      <w:proofErr w:type="spellEnd"/>
    </w:p>
    <w:p w14:paraId="1600B126" w14:textId="77777777" w:rsidR="00EB56EC" w:rsidRPr="005D352F" w:rsidRDefault="00EB56EC" w:rsidP="00EB56EC">
      <w:pPr>
        <w:pStyle w:val="ListParagraph"/>
        <w:numPr>
          <w:ilvl w:val="0"/>
          <w:numId w:val="50"/>
        </w:numPr>
        <w:spacing w:after="160" w:line="276" w:lineRule="auto"/>
        <w:rPr>
          <w:szCs w:val="24"/>
        </w:rPr>
      </w:pPr>
      <w:r w:rsidRPr="005D352F">
        <w:rPr>
          <w:szCs w:val="24"/>
        </w:rPr>
        <w:t>1</w:t>
      </w:r>
      <w:r>
        <w:rPr>
          <w:szCs w:val="24"/>
        </w:rPr>
        <w:t>5</w:t>
      </w:r>
      <w:r w:rsidRPr="005D352F">
        <w:rPr>
          <w:szCs w:val="24"/>
        </w:rPr>
        <w:t xml:space="preserve"> </w:t>
      </w:r>
      <w:proofErr w:type="spellStart"/>
      <w:r w:rsidRPr="005D352F">
        <w:rPr>
          <w:szCs w:val="24"/>
        </w:rPr>
        <w:t>days</w:t>
      </w:r>
      <w:proofErr w:type="spellEnd"/>
    </w:p>
    <w:p w14:paraId="3398AF49" w14:textId="77777777" w:rsidR="00EB56EC" w:rsidRPr="005D352F" w:rsidRDefault="00EB56EC" w:rsidP="00EB56EC">
      <w:pPr>
        <w:pStyle w:val="ListParagraph"/>
        <w:numPr>
          <w:ilvl w:val="0"/>
          <w:numId w:val="50"/>
        </w:numPr>
        <w:spacing w:after="160" w:line="276" w:lineRule="auto"/>
        <w:rPr>
          <w:szCs w:val="24"/>
        </w:rPr>
      </w:pPr>
      <w:r>
        <w:rPr>
          <w:szCs w:val="24"/>
        </w:rPr>
        <w:t>15</w:t>
      </w:r>
      <w:r w:rsidRPr="005D352F">
        <w:rPr>
          <w:szCs w:val="24"/>
        </w:rPr>
        <w:t xml:space="preserve"> </w:t>
      </w:r>
      <w:proofErr w:type="spellStart"/>
      <w:r w:rsidRPr="005D352F">
        <w:rPr>
          <w:szCs w:val="24"/>
        </w:rPr>
        <w:t>days</w:t>
      </w:r>
      <w:proofErr w:type="spellEnd"/>
    </w:p>
    <w:p w14:paraId="0705E0BA" w14:textId="707479D0" w:rsidR="00EB56EC" w:rsidRDefault="00C1015D" w:rsidP="00051E57">
      <w:pPr>
        <w:spacing w:before="120" w:after="120"/>
        <w:rPr>
          <w:noProof/>
          <w:szCs w:val="24"/>
        </w:rPr>
      </w:pPr>
      <w:r w:rsidRPr="00C1015D">
        <w:rPr>
          <w:szCs w:val="24"/>
        </w:rPr>
        <w:t>Considering that the objectives of the Destination Earth initiative cannot be achieved without these studies and reports</w:t>
      </w:r>
      <w:r w:rsidR="00EB56EC" w:rsidRPr="000319C3">
        <w:rPr>
          <w:szCs w:val="24"/>
        </w:rPr>
        <w:t xml:space="preserve">, the Commission </w:t>
      </w:r>
      <w:r w:rsidR="00EB56EC">
        <w:rPr>
          <w:szCs w:val="24"/>
        </w:rPr>
        <w:t xml:space="preserve">would face difficulties to further develop the </w:t>
      </w:r>
      <w:r w:rsidR="00EB56EC" w:rsidRPr="00146F89">
        <w:rPr>
          <w:szCs w:val="24"/>
        </w:rPr>
        <w:t xml:space="preserve">Destination Earth </w:t>
      </w:r>
      <w:r w:rsidR="00EB56EC">
        <w:rPr>
          <w:szCs w:val="24"/>
        </w:rPr>
        <w:t>initiative. The additional activities to be performed by the members are aiming at supporting and enhancing the scope of the work carried under Contribution Agreements with the three implementing entities ESA, ECMWF and EUMETSAT</w:t>
      </w:r>
      <w:r w:rsidR="00EB56EC">
        <w:rPr>
          <w:rStyle w:val="FootnoteReference"/>
          <w:szCs w:val="24"/>
        </w:rPr>
        <w:footnoteReference w:id="6"/>
      </w:r>
      <w:r w:rsidR="00EB56EC">
        <w:rPr>
          <w:szCs w:val="24"/>
        </w:rPr>
        <w:t xml:space="preserve"> from the Digital Europe Programme or the supporting research and development funded by Horizon Europe. </w:t>
      </w:r>
    </w:p>
    <w:p w14:paraId="485B6D87" w14:textId="1D7FCAF6" w:rsidR="00A67022" w:rsidRPr="00A67022" w:rsidRDefault="00A67022" w:rsidP="00034001">
      <w:pPr>
        <w:tabs>
          <w:tab w:val="left" w:pos="0"/>
        </w:tabs>
        <w:spacing w:before="120" w:after="120"/>
        <w:rPr>
          <w:noProof/>
          <w:szCs w:val="24"/>
        </w:rPr>
      </w:pPr>
      <w:r w:rsidRPr="00A67022">
        <w:rPr>
          <w:noProof/>
          <w:szCs w:val="24"/>
        </w:rPr>
        <w:lastRenderedPageBreak/>
        <w:t>Travel and subsistence expenses incurred by participants in the activities of the group and sub-groups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1DF6F94E" w:rsidR="00A67022" w:rsidRPr="00A67022" w:rsidRDefault="00A67022" w:rsidP="00034001">
      <w:pPr>
        <w:tabs>
          <w:tab w:val="left" w:pos="0"/>
        </w:tabs>
        <w:spacing w:before="120" w:after="120"/>
        <w:rPr>
          <w:noProof/>
          <w:sz w:val="23"/>
          <w:szCs w:val="23"/>
          <w:shd w:val="clear" w:color="auto" w:fill="FFFFFF"/>
        </w:rPr>
      </w:pPr>
      <w:r w:rsidRPr="00A67022">
        <w:rPr>
          <w:noProof/>
          <w:color w:val="000000"/>
          <w:szCs w:val="24"/>
        </w:rPr>
        <w:t xml:space="preserve">The members of the group, as well as invited experts and observers,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7"/>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8"/>
      </w:r>
      <w:r w:rsidRPr="00A67022">
        <w:rPr>
          <w:noProof/>
          <w:szCs w:val="24"/>
        </w:rPr>
        <w:t>. Should they fail to respect these obligations, the Commission may take all appropriate measures.</w:t>
      </w:r>
    </w:p>
    <w:p w14:paraId="485B6D89" w14:textId="3D071744" w:rsidR="00A67022" w:rsidRPr="00A67022" w:rsidRDefault="00A67022" w:rsidP="00034001">
      <w:pPr>
        <w:tabs>
          <w:tab w:val="left" w:pos="0"/>
        </w:tabs>
        <w:spacing w:before="120" w:after="120"/>
        <w:rPr>
          <w:noProof/>
          <w:sz w:val="23"/>
          <w:szCs w:val="23"/>
          <w:shd w:val="clear" w:color="auto" w:fill="FFFFFF"/>
        </w:rPr>
      </w:pPr>
      <w:r w:rsidRPr="00A67022">
        <w:rPr>
          <w:noProof/>
          <w:szCs w:val="24"/>
        </w:rPr>
        <w:t xml:space="preserve">On a proposal by and in agreement with DG </w:t>
      </w:r>
      <w:r w:rsidR="00BB77F0">
        <w:rPr>
          <w:noProof/>
          <w:szCs w:val="24"/>
        </w:rPr>
        <w:t>CONNECT</w:t>
      </w:r>
      <w:r w:rsidR="00BB77F0" w:rsidRPr="00A67022">
        <w:rPr>
          <w:noProof/>
          <w:szCs w:val="24"/>
        </w:rPr>
        <w:t xml:space="preserve"> </w:t>
      </w:r>
      <w:r w:rsidRPr="00A67022">
        <w:rPr>
          <w:noProof/>
          <w:szCs w:val="24"/>
        </w:rPr>
        <w:t>the group shall adopt its rules of procedure on the basis of the standard rules of procedure for expert groups.</w:t>
      </w:r>
    </w:p>
    <w:p w14:paraId="485B6D8A" w14:textId="4C9E07A6" w:rsidR="00A67022" w:rsidRPr="00A67022" w:rsidRDefault="00A67022" w:rsidP="00034001">
      <w:pPr>
        <w:tabs>
          <w:tab w:val="left" w:pos="0"/>
        </w:tabs>
        <w:spacing w:before="120" w:after="120"/>
        <w:rPr>
          <w:noProof/>
          <w:szCs w:val="24"/>
        </w:rPr>
      </w:pPr>
      <w:r w:rsidRPr="00A67022">
        <w:rPr>
          <w:noProof/>
          <w:szCs w:val="24"/>
        </w:rPr>
        <w:t xml:space="preserve">DG </w:t>
      </w:r>
      <w:r w:rsidR="00BB77F0">
        <w:rPr>
          <w:noProof/>
          <w:szCs w:val="24"/>
        </w:rPr>
        <w:t>CONNECT</w:t>
      </w:r>
      <w:r w:rsidR="00BB77F0" w:rsidRPr="00A67022">
        <w:rPr>
          <w:noProof/>
          <w:szCs w:val="24"/>
        </w:rPr>
        <w:t xml:space="preserve"> </w:t>
      </w:r>
      <w:r w:rsidRPr="00A67022">
        <w:rPr>
          <w:noProof/>
          <w:szCs w:val="24"/>
        </w:rPr>
        <w:t xml:space="preserve">may invite experts with specific expertise with respect to a subject matter on the agenda to take part in the work of the group or sub-groups on an ad hoc basis. </w:t>
      </w:r>
    </w:p>
    <w:p w14:paraId="485B6D8B" w14:textId="073C98D7" w:rsidR="00A67022" w:rsidRPr="00A67022" w:rsidRDefault="00A67022" w:rsidP="00034001">
      <w:pPr>
        <w:tabs>
          <w:tab w:val="left" w:pos="0"/>
        </w:tabs>
        <w:spacing w:before="120" w:after="120"/>
        <w:rPr>
          <w:rFonts w:eastAsia="SimSun"/>
          <w:noProof/>
          <w:szCs w:val="24"/>
        </w:rPr>
      </w:pPr>
      <w:r w:rsidRPr="00A67022">
        <w:rPr>
          <w:noProof/>
          <w:szCs w:val="24"/>
        </w:rPr>
        <w:t>Individuals</w:t>
      </w:r>
      <w:r w:rsidR="00A22252">
        <w:rPr>
          <w:noProof/>
          <w:szCs w:val="24"/>
        </w:rPr>
        <w:t>,</w:t>
      </w:r>
      <w:r w:rsidR="00C82343">
        <w:rPr>
          <w:noProof/>
          <w:szCs w:val="24"/>
        </w:rPr>
        <w:t xml:space="preserve"> </w:t>
      </w:r>
      <w:r w:rsidRPr="00A67022">
        <w:rPr>
          <w:noProof/>
          <w:szCs w:val="24"/>
        </w:rPr>
        <w:t>organisations</w:t>
      </w:r>
      <w:r w:rsidR="00C82343">
        <w:rPr>
          <w:noProof/>
          <w:szCs w:val="24"/>
        </w:rPr>
        <w:t xml:space="preserve"> and</w:t>
      </w:r>
      <w:r w:rsidRPr="00A67022">
        <w:rPr>
          <w:noProof/>
          <w:szCs w:val="24"/>
        </w:rPr>
        <w:t xml:space="preserve"> public entities</w:t>
      </w:r>
      <w:r w:rsidR="00C43D99">
        <w:rPr>
          <w:noProof/>
          <w:szCs w:val="24"/>
        </w:rPr>
        <w:t xml:space="preserve"> other than Member States’ authorities</w:t>
      </w:r>
      <w:r w:rsidRPr="00A67022">
        <w:rPr>
          <w:noProof/>
          <w:szCs w:val="24"/>
        </w:rPr>
        <w:t xml:space="preserve"> may be granted an observer status, in compliance with the horizontal rules, by direct invitation. </w:t>
      </w:r>
      <w:r w:rsidRPr="00A67022">
        <w:rPr>
          <w:noProof/>
          <w:szCs w:val="24"/>
          <w:shd w:val="clear" w:color="auto" w:fill="FFFFFF"/>
        </w:rPr>
        <w:t>Organisations</w:t>
      </w:r>
      <w:r w:rsidR="00A22252">
        <w:rPr>
          <w:noProof/>
          <w:szCs w:val="24"/>
          <w:shd w:val="clear" w:color="auto" w:fill="FFFFFF"/>
        </w:rPr>
        <w:t xml:space="preserve"> and </w:t>
      </w:r>
      <w:r w:rsidRPr="00A67022">
        <w:rPr>
          <w:noProof/>
          <w:szCs w:val="24"/>
          <w:shd w:val="clear" w:color="auto" w:fill="FFFFFF"/>
        </w:rPr>
        <w:t xml:space="preserve">public entities </w:t>
      </w:r>
      <w:r w:rsidRPr="00A67022">
        <w:rPr>
          <w:noProof/>
          <w:szCs w:val="24"/>
        </w:rPr>
        <w:t>appointed as observers</w:t>
      </w:r>
      <w:r w:rsidRPr="00A67022">
        <w:rPr>
          <w:noProof/>
          <w:szCs w:val="24"/>
          <w:shd w:val="clear" w:color="auto" w:fill="FFFFFF"/>
        </w:rPr>
        <w:t xml:space="preserve"> shall nominate their representatives. </w:t>
      </w:r>
      <w:r w:rsidRPr="00A67022">
        <w:rPr>
          <w:rFonts w:eastAsia="SimSun"/>
          <w:iCs/>
          <w:noProof/>
          <w:szCs w:val="24"/>
          <w:lang w:eastAsia="zh-CN"/>
        </w:rPr>
        <w:t xml:space="preserve">Observers and their representatives may be permitted by the Chair to </w:t>
      </w:r>
      <w:r w:rsidRPr="00A67022">
        <w:rPr>
          <w:noProof/>
          <w:szCs w:val="24"/>
          <w:shd w:val="clear" w:color="auto" w:fill="FFFFFF"/>
        </w:rPr>
        <w:t xml:space="preserve">take part in the </w:t>
      </w:r>
      <w:r w:rsidRPr="00A67022">
        <w:rPr>
          <w:rFonts w:eastAsia="SimSun"/>
          <w:iCs/>
          <w:noProof/>
          <w:szCs w:val="24"/>
          <w:lang w:eastAsia="zh-CN"/>
        </w:rPr>
        <w:t xml:space="preserve">discussions </w:t>
      </w:r>
      <w:r w:rsidRPr="00A67022">
        <w:rPr>
          <w:noProof/>
          <w:szCs w:val="24"/>
          <w:shd w:val="clear" w:color="auto" w:fill="FFFFFF"/>
        </w:rPr>
        <w:t>of the group and provide expertise. However, they shall not have voting rights and</w:t>
      </w:r>
      <w:r w:rsidRPr="00A67022">
        <w:rPr>
          <w:rFonts w:eastAsia="SimSun"/>
          <w:iCs/>
          <w:noProof/>
          <w:szCs w:val="24"/>
          <w:lang w:eastAsia="zh-CN"/>
        </w:rPr>
        <w:t xml:space="preserve"> shall not participate in the formulation of recommendations or advice of the group</w:t>
      </w:r>
      <w:r w:rsidRPr="00A67022">
        <w:rPr>
          <w:rFonts w:eastAsia="SimSun"/>
          <w:noProof/>
          <w:szCs w:val="24"/>
        </w:rPr>
        <w:t>.</w:t>
      </w:r>
    </w:p>
    <w:p w14:paraId="485B6D8C" w14:textId="32A4B51D" w:rsidR="00A67022" w:rsidRPr="00A67022" w:rsidRDefault="00A67022" w:rsidP="00034001">
      <w:pPr>
        <w:spacing w:before="120" w:after="120"/>
        <w:rPr>
          <w:noProof/>
          <w:szCs w:val="24"/>
        </w:rPr>
      </w:pPr>
      <w:r w:rsidRPr="00A67022">
        <w:rPr>
          <w:noProof/>
          <w:szCs w:val="24"/>
        </w:rPr>
        <w:t xml:space="preserve">DG </w:t>
      </w:r>
      <w:r w:rsidR="00BB77F0">
        <w:rPr>
          <w:noProof/>
          <w:szCs w:val="24"/>
        </w:rPr>
        <w:t>CONNECT</w:t>
      </w:r>
      <w:r w:rsidR="00BB77F0" w:rsidRPr="00A67022">
        <w:rPr>
          <w:noProof/>
          <w:szCs w:val="24"/>
        </w:rPr>
        <w:t xml:space="preserve"> </w:t>
      </w:r>
      <w:r w:rsidRPr="00A67022">
        <w:rPr>
          <w:noProof/>
          <w:szCs w:val="24"/>
        </w:rPr>
        <w:t xml:space="preserve">may set up sub-groups for the purpose of examining specific questions on the basis of terms of reference defined by DG </w:t>
      </w:r>
      <w:r w:rsidR="00BB77F0">
        <w:rPr>
          <w:noProof/>
          <w:szCs w:val="24"/>
        </w:rPr>
        <w:t>CONNECT.</w:t>
      </w:r>
      <w:r w:rsidR="00BB77F0" w:rsidRPr="00A67022">
        <w:rPr>
          <w:noProof/>
          <w:szCs w:val="24"/>
        </w:rPr>
        <w:t xml:space="preserve"> </w:t>
      </w:r>
      <w:r w:rsidRPr="00A67022">
        <w:rPr>
          <w:noProof/>
          <w:szCs w:val="24"/>
        </w:rPr>
        <w:t>Sub-groups shall operate in compliance with the horizontal rules and shall report to the group. They shall be dissolved as soon as their mandate is fulfilled. The members of sub-groups that are not members of the group shall be selected via a public call for applications.</w:t>
      </w:r>
    </w:p>
    <w:p w14:paraId="485B6D8D" w14:textId="1801E3E7"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 xml:space="preserve">The </w:t>
      </w:r>
      <w:r w:rsidR="00704590">
        <w:rPr>
          <w:noProof/>
          <w:szCs w:val="24"/>
        </w:rPr>
        <w:t>SAB and its sub-groups</w:t>
      </w:r>
      <w:r w:rsidR="00704590" w:rsidRPr="00A67022">
        <w:rPr>
          <w:noProof/>
          <w:szCs w:val="24"/>
        </w:rPr>
        <w:t xml:space="preserve"> </w:t>
      </w:r>
      <w:r w:rsidRPr="00A67022">
        <w:rPr>
          <w:noProof/>
          <w:szCs w:val="24"/>
        </w:rPr>
        <w:t>shall be registered in the Register of Commission expert groups and other similar entities (‘the Register of expert groups’)</w:t>
      </w:r>
      <w:r w:rsidR="00F677C4">
        <w:rPr>
          <w:rStyle w:val="FootnoteReference"/>
          <w:noProof/>
          <w:szCs w:val="24"/>
        </w:rPr>
        <w:footnoteReference w:id="9"/>
      </w:r>
      <w:r w:rsidRPr="00A67022">
        <w:rPr>
          <w:noProof/>
          <w:szCs w:val="24"/>
        </w:rPr>
        <w:t>.</w:t>
      </w:r>
    </w:p>
    <w:p w14:paraId="485B6D8E" w14:textId="5646FEE9" w:rsidR="00A67022" w:rsidRPr="00A67022" w:rsidRDefault="00A67022" w:rsidP="001B6CB1">
      <w:pPr>
        <w:tabs>
          <w:tab w:val="left" w:pos="851"/>
        </w:tabs>
        <w:spacing w:before="120" w:after="120"/>
        <w:rPr>
          <w:noProof/>
          <w:szCs w:val="24"/>
        </w:rPr>
      </w:pPr>
      <w:r w:rsidRPr="00A67022">
        <w:rPr>
          <w:noProof/>
          <w:szCs w:val="24"/>
        </w:rPr>
        <w:t xml:space="preserve">As concerns the group </w:t>
      </w:r>
      <w:r w:rsidR="008F42E7">
        <w:rPr>
          <w:noProof/>
          <w:szCs w:val="24"/>
        </w:rPr>
        <w:t xml:space="preserve">and sub-groups </w:t>
      </w:r>
      <w:r w:rsidRPr="00A67022">
        <w:rPr>
          <w:noProof/>
          <w:szCs w:val="24"/>
        </w:rPr>
        <w:t xml:space="preserve">composition, DG </w:t>
      </w:r>
      <w:r w:rsidR="00BB77F0">
        <w:rPr>
          <w:noProof/>
          <w:szCs w:val="24"/>
        </w:rPr>
        <w:t>CONNECT</w:t>
      </w:r>
      <w:r w:rsidR="00BB77F0" w:rsidRPr="00A67022">
        <w:rPr>
          <w:noProof/>
          <w:szCs w:val="24"/>
        </w:rPr>
        <w:t xml:space="preserve"> </w:t>
      </w:r>
      <w:r w:rsidRPr="00A67022">
        <w:rPr>
          <w:noProof/>
          <w:szCs w:val="24"/>
        </w:rPr>
        <w:t>shall publish the following data on the Register of expert groups:</w:t>
      </w:r>
    </w:p>
    <w:p w14:paraId="485B6D8F" w14:textId="77777777" w:rsidR="00A67022" w:rsidRPr="00A67022" w:rsidRDefault="00A67022" w:rsidP="00034001">
      <w:pPr>
        <w:pStyle w:val="ListDash"/>
        <w:spacing w:before="120"/>
        <w:rPr>
          <w:noProof/>
        </w:rPr>
      </w:pPr>
      <w:r w:rsidRPr="00A67022">
        <w:rPr>
          <w:noProof/>
        </w:rPr>
        <w:t>the name of individuals appointed in a personal capacity;</w:t>
      </w:r>
    </w:p>
    <w:p w14:paraId="485B6D93" w14:textId="319AD550" w:rsidR="00A67022" w:rsidRPr="00A67022" w:rsidRDefault="00A67022" w:rsidP="00034001">
      <w:pPr>
        <w:pStyle w:val="ListDash"/>
        <w:rPr>
          <w:noProof/>
        </w:rPr>
      </w:pPr>
      <w:r w:rsidRPr="00A67022">
        <w:rPr>
          <w:noProof/>
        </w:rPr>
        <w:t>the name of observers</w:t>
      </w:r>
      <w:r w:rsidR="00160AC8">
        <w:rPr>
          <w:noProof/>
        </w:rPr>
        <w:t>.</w:t>
      </w:r>
    </w:p>
    <w:p w14:paraId="485B6D97" w14:textId="41CEAAD0" w:rsidR="00A67022" w:rsidRPr="00A67022" w:rsidRDefault="00A67022" w:rsidP="001B6CB1">
      <w:pPr>
        <w:spacing w:before="120" w:after="120"/>
        <w:rPr>
          <w:noProof/>
          <w:szCs w:val="24"/>
          <w:lang w:eastAsia="en-GB"/>
        </w:rPr>
      </w:pPr>
      <w:r w:rsidRPr="00A67022">
        <w:rPr>
          <w:noProof/>
          <w:szCs w:val="24"/>
          <w:lang w:eastAsia="en-GB"/>
        </w:rPr>
        <w:lastRenderedPageBreak/>
        <w:t xml:space="preserve">DG </w:t>
      </w:r>
      <w:r w:rsidR="00BB77F0">
        <w:rPr>
          <w:noProof/>
          <w:szCs w:val="24"/>
          <w:lang w:eastAsia="en-GB"/>
        </w:rPr>
        <w:t>CONNECT</w:t>
      </w:r>
      <w:r w:rsidR="00BB77F0" w:rsidRPr="00A67022">
        <w:rPr>
          <w:noProof/>
          <w:szCs w:val="24"/>
          <w:lang w:eastAsia="en-GB"/>
        </w:rPr>
        <w:t xml:space="preserve"> </w:t>
      </w:r>
      <w:r w:rsidRPr="00A67022">
        <w:rPr>
          <w:noProof/>
          <w:szCs w:val="24"/>
          <w:lang w:eastAsia="en-GB"/>
        </w:rPr>
        <w:t xml:space="preserve">shall make available all relevant documents, including the agendas, the minutes and the participants’ submissions, either on the Register </w:t>
      </w:r>
      <w:r w:rsidRPr="00A67022">
        <w:rPr>
          <w:noProof/>
          <w:szCs w:val="24"/>
        </w:rPr>
        <w:t>of expert groups</w:t>
      </w:r>
      <w:r w:rsidRPr="00A67022">
        <w:rPr>
          <w:noProof/>
          <w:szCs w:val="24"/>
          <w:lang w:eastAsia="en-GB"/>
        </w:rPr>
        <w:t xml:space="preserve"> or </w:t>
      </w:r>
      <w:r w:rsidRPr="00F90AEE">
        <w:rPr>
          <w:noProof/>
          <w:szCs w:val="24"/>
          <w:lang w:eastAsia="en-GB"/>
        </w:rPr>
        <w:t>via</w:t>
      </w:r>
      <w:r w:rsidRPr="00A67022">
        <w:rPr>
          <w:noProof/>
          <w:szCs w:val="24"/>
          <w:lang w:eastAsia="en-GB"/>
        </w:rPr>
        <w:t xml:space="preserve"> a link from the Register to a dedicated website, where this information can be found. Access to dedicated websites shall not be submitted to user registration or any other restriction. </w:t>
      </w:r>
      <w:r w:rsidRPr="00A67022">
        <w:rPr>
          <w:noProof/>
          <w:lang w:eastAsia="en-GB"/>
        </w:rPr>
        <w:t xml:space="preserve">In particular, DG </w:t>
      </w:r>
      <w:r w:rsidR="00BB77F0">
        <w:rPr>
          <w:noProof/>
          <w:lang w:eastAsia="en-GB"/>
        </w:rPr>
        <w:t>CONNECT</w:t>
      </w:r>
      <w:r w:rsidR="00BB77F0" w:rsidRPr="00A67022">
        <w:rPr>
          <w:noProof/>
          <w:lang w:eastAsia="en-GB"/>
        </w:rPr>
        <w:t xml:space="preserve"> </w:t>
      </w:r>
      <w:r w:rsidRPr="00A67022">
        <w:rPr>
          <w:noProof/>
          <w:lang w:eastAsia="en-GB"/>
        </w:rPr>
        <w:t>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deemed that disclosure of a document would undermine the protection of a public or private interest as defined in Article 4 of Regulation (EC) N° 1049/2001</w:t>
      </w:r>
      <w:r w:rsidRPr="00A67022">
        <w:rPr>
          <w:noProof/>
          <w:position w:val="6"/>
          <w:sz w:val="18"/>
          <w:szCs w:val="18"/>
          <w:lang w:eastAsia="en-GB"/>
        </w:rPr>
        <w:footnoteReference w:id="10"/>
      </w:r>
      <w:r w:rsidRPr="00A67022">
        <w:rPr>
          <w:noProof/>
          <w:szCs w:val="24"/>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485B6D99" w14:textId="77777777" w:rsidR="00A67022" w:rsidRPr="00A67022" w:rsidRDefault="00A67022" w:rsidP="001B6CB1">
      <w:pPr>
        <w:keepNext/>
        <w:keepLines/>
        <w:widowControl w:val="0"/>
        <w:numPr>
          <w:ilvl w:val="0"/>
          <w:numId w:val="37"/>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85B6D9A" w14:textId="47024CEE"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individuals are invited to submit their application to the European Commission, DG </w:t>
      </w:r>
      <w:r w:rsidR="00BB77F0">
        <w:rPr>
          <w:noProof/>
          <w:color w:val="000000"/>
          <w:szCs w:val="24"/>
          <w:lang w:val="en-US" w:eastAsia="en-GB"/>
        </w:rPr>
        <w:t>CONNECT.</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3355DCC6" w:rsidR="00A67022" w:rsidRPr="006822D6"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r w:rsidR="00704590">
        <w:rPr>
          <w:noProof/>
          <w:lang w:val="sl" w:eastAsia="en-GB"/>
        </w:rPr>
        <w:t>;</w:t>
      </w:r>
    </w:p>
    <w:p w14:paraId="7C3DEEEC" w14:textId="739BD83E" w:rsidR="00704590" w:rsidRPr="00A67022" w:rsidRDefault="00704590" w:rsidP="00034001">
      <w:pPr>
        <w:pStyle w:val="ListDash"/>
        <w:rPr>
          <w:noProof/>
          <w:lang w:val="en-US" w:eastAsia="en-GB"/>
        </w:rPr>
      </w:pPr>
      <w:r w:rsidRPr="00A67022">
        <w:rPr>
          <w:noProof/>
          <w:color w:val="000000"/>
          <w:szCs w:val="24"/>
          <w:lang w:val="en-US" w:eastAsia="en-GB"/>
        </w:rPr>
        <w:t xml:space="preserve">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t xml:space="preserve">(CV) shall also be provided, </w:t>
      </w:r>
      <w:r w:rsidRPr="00A67022">
        <w:rPr>
          <w:noProof/>
          <w:color w:val="000000"/>
          <w:szCs w:val="24"/>
          <w:lang w:val="en-US" w:eastAsia="en-GB"/>
        </w:rPr>
        <w:t>preferably not exceeding three pages. All CVs shall be submitted in the European format (</w:t>
      </w:r>
      <w:hyperlink r:id="rId14" w:history="1">
        <w:r>
          <w:rPr>
            <w:rStyle w:val="Hyperlink"/>
          </w:rPr>
          <w:t xml:space="preserve">Home | </w:t>
        </w:r>
        <w:proofErr w:type="spellStart"/>
        <w:r>
          <w:rPr>
            <w:rStyle w:val="Hyperlink"/>
          </w:rPr>
          <w:t>Europass</w:t>
        </w:r>
        <w:proofErr w:type="spellEnd"/>
      </w:hyperlink>
      <w:r w:rsidRPr="00A67022">
        <w:rPr>
          <w:noProof/>
          <w:color w:val="000000"/>
          <w:szCs w:val="24"/>
          <w:lang w:val="en-US" w:eastAsia="en-GB"/>
        </w:rPr>
        <w:t>).</w:t>
      </w:r>
    </w:p>
    <w:p w14:paraId="485B6DA4" w14:textId="4807121E" w:rsidR="00A67022" w:rsidRPr="00A67022" w:rsidRDefault="00A67022" w:rsidP="00FC66BB">
      <w:pPr>
        <w:widowControl w:val="0"/>
        <w:tabs>
          <w:tab w:val="left" w:pos="375"/>
        </w:tabs>
        <w:spacing w:before="120" w:after="120"/>
        <w:rPr>
          <w:rFonts w:eastAsia="SimSun"/>
          <w:noProof/>
          <w:szCs w:val="24"/>
          <w:lang w:eastAsia="zh-CN"/>
        </w:rPr>
      </w:pPr>
      <w:r w:rsidRPr="00A67022">
        <w:rPr>
          <w:noProof/>
          <w:szCs w:val="24"/>
        </w:rPr>
        <w:t xml:space="preserve">Individuals </w:t>
      </w:r>
      <w:r w:rsidRPr="00A67022">
        <w:rPr>
          <w:rFonts w:eastAsia="SimSun"/>
          <w:noProof/>
          <w:lang w:eastAsia="zh-CN"/>
        </w:rPr>
        <w:t xml:space="preserve">applying to be appointed as members of the group in a personal capacity must disclose any circumstances that could give rise to a conflict of interest by </w:t>
      </w:r>
      <w:r w:rsidRPr="00A67022">
        <w:rPr>
          <w:noProof/>
          <w:lang w:eastAsia="en-GB"/>
        </w:rPr>
        <w:t xml:space="preserve">submitting a declaration of interests </w:t>
      </w:r>
      <w:r w:rsidRPr="00A67022">
        <w:rPr>
          <w:noProof/>
          <w:szCs w:val="24"/>
        </w:rPr>
        <w:t>(</w:t>
      </w:r>
      <w:r w:rsidR="00F0612D">
        <w:rPr>
          <w:noProof/>
          <w:szCs w:val="24"/>
        </w:rPr>
        <w:t>‘</w:t>
      </w:r>
      <w:r w:rsidRPr="00A67022">
        <w:rPr>
          <w:noProof/>
          <w:szCs w:val="24"/>
        </w:rPr>
        <w:t xml:space="preserve">DOI’) form </w:t>
      </w:r>
      <w:r w:rsidRPr="00A67022">
        <w:rPr>
          <w:noProof/>
          <w:lang w:eastAsia="en-GB"/>
        </w:rPr>
        <w:t>on the basis of the standard DOI form for expert groups attached to this call</w:t>
      </w:r>
      <w:r w:rsidR="006154EE">
        <w:rPr>
          <w:noProof/>
          <w:lang w:eastAsia="en-GB"/>
        </w:rPr>
        <w:t xml:space="preserve"> (Annex III)</w:t>
      </w:r>
      <w:r w:rsidRPr="00A67022">
        <w:rPr>
          <w:rFonts w:eastAsia="SimSun"/>
          <w:noProof/>
          <w:lang w:eastAsia="zh-CN"/>
        </w:rPr>
        <w:t xml:space="preserve">. </w:t>
      </w:r>
      <w:r w:rsidRPr="00A67022">
        <w:rPr>
          <w:iCs/>
          <w:noProof/>
          <w:lang w:eastAsia="en-GB"/>
        </w:rPr>
        <w:t>Submission of a duly completed DOI form is necessary in order to be eligible to be appointed in a personal capacity.</w:t>
      </w:r>
      <w:r w:rsidRPr="00A67022">
        <w:rPr>
          <w:rFonts w:eastAsia="SimSun"/>
          <w:noProof/>
          <w:szCs w:val="24"/>
          <w:lang w:eastAsia="zh-CN"/>
        </w:rPr>
        <w:t xml:space="preserve"> </w:t>
      </w:r>
      <w:r w:rsidR="00611864">
        <w:rPr>
          <w:rFonts w:eastAsia="SimSun"/>
          <w:noProof/>
          <w:szCs w:val="24"/>
          <w:lang w:eastAsia="zh-CN"/>
        </w:rPr>
        <w:t xml:space="preserve">Individuals who answer in the affirmative questions included in the DOI form are </w:t>
      </w:r>
      <w:r w:rsidR="00611864">
        <w:rPr>
          <w:rFonts w:eastAsia="SimSun"/>
          <w:noProof/>
          <w:szCs w:val="24"/>
          <w:lang w:eastAsia="zh-CN"/>
        </w:rPr>
        <w:lastRenderedPageBreak/>
        <w:t xml:space="preserve">required to supply further </w:t>
      </w:r>
      <w:r w:rsidR="00611864" w:rsidRPr="00611864">
        <w:rPr>
          <w:rFonts w:eastAsia="SimSun"/>
          <w:b/>
          <w:noProof/>
          <w:szCs w:val="24"/>
          <w:lang w:eastAsia="zh-CN"/>
        </w:rPr>
        <w:t>details</w:t>
      </w:r>
      <w:r w:rsidR="00611864">
        <w:rPr>
          <w:rFonts w:eastAsia="SimSun"/>
          <w:noProof/>
          <w:szCs w:val="24"/>
          <w:lang w:eastAsia="zh-CN"/>
        </w:rPr>
        <w:t xml:space="preserve"> by filling in the section ‘Description’. </w:t>
      </w:r>
      <w:r w:rsidR="00A4705F">
        <w:rPr>
          <w:rFonts w:eastAsia="SimSun"/>
          <w:noProof/>
          <w:szCs w:val="24"/>
          <w:lang w:eastAsia="zh-CN"/>
        </w:rPr>
        <w:t xml:space="preserve">DG </w:t>
      </w:r>
      <w:r w:rsidR="00A4705F">
        <w:rPr>
          <w:noProof/>
          <w:szCs w:val="24"/>
        </w:rPr>
        <w:t>CONNECT</w:t>
      </w:r>
      <w:r w:rsidR="00A4705F" w:rsidRPr="00A67022">
        <w:rPr>
          <w:noProof/>
          <w:szCs w:val="24"/>
        </w:rPr>
        <w:t xml:space="preserve"> </w:t>
      </w:r>
      <w:r w:rsidRPr="00A67022">
        <w:rPr>
          <w:rFonts w:eastAsia="SimSun"/>
          <w:noProof/>
          <w:szCs w:val="24"/>
          <w:lang w:eastAsia="zh-CN"/>
        </w:rPr>
        <w:t>shall perform the conflict of interest assessment in compliance with the horizontal rules</w:t>
      </w:r>
      <w:r w:rsidRPr="00A67022">
        <w:rPr>
          <w:rFonts w:eastAsia="SimSun"/>
          <w:noProof/>
          <w:szCs w:val="24"/>
          <w:vertAlign w:val="superscript"/>
          <w:lang w:eastAsia="zh-CN"/>
        </w:rPr>
        <w:footnoteReference w:id="11"/>
      </w:r>
      <w:r w:rsidRPr="00A67022">
        <w:rPr>
          <w:rFonts w:eastAsia="SimSun"/>
          <w:noProof/>
          <w:szCs w:val="24"/>
          <w:lang w:eastAsia="zh-CN"/>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7" w14:textId="73FD7778"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The duly signed applications must be sent by </w:t>
      </w:r>
      <w:r w:rsidR="00526636">
        <w:rPr>
          <w:noProof/>
          <w:color w:val="000000"/>
          <w:szCs w:val="24"/>
          <w:lang w:val="en-US" w:eastAsia="en-GB"/>
        </w:rPr>
        <w:t>31</w:t>
      </w:r>
      <w:r w:rsidR="004D1AC3">
        <w:rPr>
          <w:noProof/>
          <w:color w:val="000000"/>
          <w:szCs w:val="24"/>
          <w:lang w:val="en-US" w:eastAsia="en-GB"/>
        </w:rPr>
        <w:t xml:space="preserve"> March</w:t>
      </w:r>
      <w:r w:rsidR="005E540C">
        <w:rPr>
          <w:noProof/>
          <w:color w:val="000000"/>
          <w:szCs w:val="24"/>
          <w:lang w:val="en-US" w:eastAsia="en-GB"/>
        </w:rPr>
        <w:t xml:space="preserve"> 2025</w:t>
      </w:r>
      <w:r w:rsidR="00AA7628" w:rsidRPr="00A67022">
        <w:rPr>
          <w:noProof/>
          <w:color w:val="000000"/>
          <w:szCs w:val="24"/>
          <w:lang w:val="en-US" w:eastAsia="en-GB"/>
        </w:rPr>
        <w:t xml:space="preserve"> </w:t>
      </w:r>
      <w:r w:rsidRPr="00A67022">
        <w:rPr>
          <w:noProof/>
          <w:color w:val="000000"/>
          <w:szCs w:val="24"/>
          <w:lang w:val="en-US" w:eastAsia="en-GB"/>
        </w:rPr>
        <w:t>at the latest. The date of sending will be established as follows:</w:t>
      </w:r>
    </w:p>
    <w:p w14:paraId="485B6DA8" w14:textId="33DB7184" w:rsidR="00A67022" w:rsidRDefault="00A67022" w:rsidP="00034001">
      <w:pPr>
        <w:pStyle w:val="ListDash"/>
        <w:rPr>
          <w:noProof/>
          <w:lang w:val="en-US" w:eastAsia="en-GB"/>
        </w:rPr>
      </w:pPr>
      <w:r w:rsidRPr="00A67022">
        <w:rPr>
          <w:noProof/>
          <w:lang w:val="en-US" w:eastAsia="en-GB"/>
        </w:rPr>
        <w:t xml:space="preserve">Where applications are sent by e-mail to the following e-mail address: </w:t>
      </w:r>
      <w:r w:rsidR="00A4705F">
        <w:rPr>
          <w:noProof/>
          <w:lang w:val="en-US" w:eastAsia="en-GB"/>
        </w:rPr>
        <w:t>CNECT-DESTINE@ec.europa.eu</w:t>
      </w:r>
      <w:r w:rsidR="00A4705F" w:rsidRPr="00A67022">
        <w:rPr>
          <w:noProof/>
          <w:lang w:val="sl" w:eastAsia="en-GB"/>
        </w:rPr>
        <w:t xml:space="preserve"> </w:t>
      </w:r>
      <w:r w:rsidRPr="00A67022">
        <w:rPr>
          <w:noProof/>
          <w:lang w:val="en-US" w:eastAsia="en-GB"/>
        </w:rPr>
        <w:t>the date of the e-mail will be the date of sending.</w:t>
      </w:r>
    </w:p>
    <w:p w14:paraId="30990A11" w14:textId="14A1CEAF" w:rsidR="002967B0" w:rsidRDefault="00E77487" w:rsidP="002967B0">
      <w:pPr>
        <w:pStyle w:val="ListDash"/>
      </w:pPr>
      <w:r w:rsidRPr="005D352F">
        <w:t>Where applications are sent by post to the following address: European Commission, DG</w:t>
      </w:r>
      <w:r>
        <w:t xml:space="preserve"> </w:t>
      </w:r>
      <w:r w:rsidRPr="002366C7">
        <w:t>CONNECT</w:t>
      </w:r>
      <w:r w:rsidR="006F7A99">
        <w:t>,</w:t>
      </w:r>
      <w:r w:rsidRPr="002366C7">
        <w:t xml:space="preserve"> Unit C1 High Performance Computing and Applications secretariat – </w:t>
      </w:r>
      <w:r w:rsidRPr="00F16E68">
        <w:t>DROSBACH building</w:t>
      </w:r>
      <w:r w:rsidRPr="002366C7">
        <w:t xml:space="preserve">, </w:t>
      </w:r>
      <w:r w:rsidRPr="00F16E68">
        <w:t xml:space="preserve">Impasse DROSBACH 12, </w:t>
      </w:r>
      <w:proofErr w:type="spellStart"/>
      <w:r w:rsidRPr="00F16E68">
        <w:t>Aile</w:t>
      </w:r>
      <w:proofErr w:type="spellEnd"/>
      <w:r w:rsidRPr="00F16E68">
        <w:t xml:space="preserve"> E-2</w:t>
      </w:r>
      <w:r w:rsidRPr="002366C7">
        <w:t xml:space="preserve"> </w:t>
      </w:r>
      <w:r w:rsidRPr="00F16E68">
        <w:t>L-1882 Luxembourg</w:t>
      </w:r>
      <w:r w:rsidRPr="002366C7">
        <w:t xml:space="preserve">, the postmark will be considered the date of sending. </w:t>
      </w:r>
    </w:p>
    <w:p w14:paraId="47A09834" w14:textId="08AB5999" w:rsidR="00157514" w:rsidRPr="002E2074" w:rsidRDefault="00E77487" w:rsidP="002967B0">
      <w:pPr>
        <w:pStyle w:val="ListDash"/>
      </w:pPr>
      <w:r w:rsidRPr="002E2074">
        <w:t xml:space="preserve">Where applications are hand-delivered to the following address: European Commission, DG CONNECT, Unit C1 High Performance Computing and Applications secretariat – 20 Rue de Reims L-2417 Luxembourg, the date on the receipt given upon delivery will be considered the date of sending. </w:t>
      </w:r>
    </w:p>
    <w:p w14:paraId="485B6DAB" w14:textId="75F4B3BF" w:rsidR="00A67022" w:rsidRPr="00A67022" w:rsidRDefault="00A67022" w:rsidP="00734887">
      <w:pPr>
        <w:numPr>
          <w:ilvl w:val="0"/>
          <w:numId w:val="37"/>
        </w:numPr>
        <w:spacing w:before="120" w:after="120"/>
        <w:ind w:left="0" w:hanging="567"/>
        <w:rPr>
          <w:b/>
          <w:bCs/>
          <w:smallCaps/>
          <w:noProof/>
          <w:color w:val="000000"/>
          <w:sz w:val="23"/>
          <w:szCs w:val="23"/>
          <w:lang w:val="en-US" w:eastAsia="en-GB"/>
        </w:rPr>
      </w:pPr>
      <w:r w:rsidRPr="00A67022">
        <w:rPr>
          <w:b/>
          <w:bCs/>
          <w:noProof/>
          <w:color w:val="000000"/>
          <w:sz w:val="23"/>
          <w:szCs w:val="23"/>
          <w:lang w:val="en-US" w:eastAsia="en-GB"/>
        </w:rPr>
        <w:t>Selection criteria</w:t>
      </w:r>
    </w:p>
    <w:p w14:paraId="485B6DAC" w14:textId="2CE02F44" w:rsidR="00A67022" w:rsidRPr="00A67022" w:rsidRDefault="00A67022" w:rsidP="001B6CB1">
      <w:pPr>
        <w:spacing w:before="120" w:after="120"/>
        <w:rPr>
          <w:noProof/>
          <w:szCs w:val="24"/>
        </w:rPr>
      </w:pPr>
      <w:r w:rsidRPr="00A67022">
        <w:rPr>
          <w:noProof/>
        </w:rPr>
        <w:t xml:space="preserve">DG </w:t>
      </w:r>
      <w:r w:rsidR="00A4705F">
        <w:rPr>
          <w:noProof/>
        </w:rPr>
        <w:t>CONNECT</w:t>
      </w:r>
      <w:r w:rsidR="00A4705F" w:rsidRPr="00A67022">
        <w:rPr>
          <w:noProof/>
        </w:rPr>
        <w:t xml:space="preserve"> </w:t>
      </w:r>
      <w:r w:rsidRPr="00A67022">
        <w:rPr>
          <w:noProof/>
          <w:szCs w:val="24"/>
        </w:rPr>
        <w:t>will take the following criteria into account when assessing applications:</w:t>
      </w:r>
    </w:p>
    <w:p w14:paraId="485B6DAD" w14:textId="52967C5B" w:rsidR="00A67022" w:rsidRPr="00A67022" w:rsidRDefault="00A67022" w:rsidP="00034001">
      <w:pPr>
        <w:pStyle w:val="ListDash"/>
        <w:rPr>
          <w:noProof/>
        </w:rPr>
      </w:pPr>
      <w:bookmarkStart w:id="1" w:name="_Hlk178072077"/>
      <w:r w:rsidRPr="00A67022">
        <w:rPr>
          <w:noProof/>
        </w:rPr>
        <w:t xml:space="preserve">proven and relevant competence and experience, including at European and / or international level, in areas </w:t>
      </w:r>
      <w:r w:rsidR="00A34169">
        <w:rPr>
          <w:noProof/>
        </w:rPr>
        <w:t>referred</w:t>
      </w:r>
      <w:r w:rsidR="00A34169" w:rsidRPr="00A67022">
        <w:rPr>
          <w:noProof/>
        </w:rPr>
        <w:t xml:space="preserve"> </w:t>
      </w:r>
      <w:r w:rsidRPr="00A67022">
        <w:rPr>
          <w:noProof/>
        </w:rPr>
        <w:t xml:space="preserve">to </w:t>
      </w:r>
      <w:r w:rsidR="00BC71D0">
        <w:rPr>
          <w:noProof/>
        </w:rPr>
        <w:t>chapter 1 of this call</w:t>
      </w:r>
      <w:r w:rsidRPr="001E0F82">
        <w:rPr>
          <w:noProof/>
        </w:rPr>
        <w:t>;</w:t>
      </w:r>
    </w:p>
    <w:p w14:paraId="485B6DAE" w14:textId="325B631A" w:rsidR="00A67022" w:rsidRPr="00A67022" w:rsidRDefault="00A67022" w:rsidP="00034001">
      <w:pPr>
        <w:pStyle w:val="ListDash"/>
        <w:rPr>
          <w:noProof/>
        </w:rPr>
      </w:pPr>
      <w:r w:rsidRPr="00A67022">
        <w:rPr>
          <w:rFonts w:eastAsia="SimSun"/>
          <w:noProof/>
          <w:lang w:eastAsia="zh-CN"/>
        </w:rPr>
        <w:t>absence of circumstances that could give rise to a conflict of interest</w:t>
      </w:r>
      <w:r w:rsidR="00BC71D0">
        <w:rPr>
          <w:rFonts w:eastAsia="SimSun"/>
          <w:noProof/>
          <w:lang w:eastAsia="zh-CN"/>
        </w:rPr>
        <w:t>.</w:t>
      </w:r>
    </w:p>
    <w:p w14:paraId="485B6DB1" w14:textId="60A283DE" w:rsidR="00A67022" w:rsidRPr="00A67022" w:rsidRDefault="00A67022" w:rsidP="00034001">
      <w:pPr>
        <w:pStyle w:val="ListDash"/>
        <w:rPr>
          <w:noProof/>
        </w:rPr>
      </w:pPr>
      <w:r w:rsidRPr="00A67022">
        <w:rPr>
          <w:noProof/>
        </w:rPr>
        <w:t>good knowledge of the English language allowing active participation in the discussions</w:t>
      </w:r>
      <w:r w:rsidR="00BC71D0">
        <w:rPr>
          <w:noProof/>
        </w:rPr>
        <w:t>.</w:t>
      </w:r>
      <w:bookmarkStart w:id="2" w:name="bookmark12"/>
      <w:r w:rsidRPr="00A67022">
        <w:rPr>
          <w:noProof/>
        </w:rPr>
        <w:t xml:space="preserve"> </w:t>
      </w:r>
    </w:p>
    <w:bookmarkEnd w:id="1"/>
    <w:p w14:paraId="485B6DB2" w14:textId="77777777" w:rsidR="00A67022" w:rsidRPr="00A67022" w:rsidRDefault="00A67022" w:rsidP="001B6CB1">
      <w:pPr>
        <w:keepNext/>
        <w:keepLines/>
        <w:widowControl w:val="0"/>
        <w:numPr>
          <w:ilvl w:val="0"/>
          <w:numId w:val="38"/>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t>Selection procedure</w:t>
      </w:r>
      <w:bookmarkEnd w:id="2"/>
    </w:p>
    <w:p w14:paraId="485B6DB3" w14:textId="0BF76969"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BC71D0">
        <w:rPr>
          <w:noProof/>
          <w:color w:val="000000"/>
          <w:szCs w:val="24"/>
          <w:lang w:val="en-US" w:eastAsia="en-GB"/>
        </w:rPr>
        <w:t>CONNECT</w:t>
      </w:r>
      <w:r w:rsidR="00BC71D0" w:rsidRPr="00A67022">
        <w:rPr>
          <w:noProof/>
          <w:color w:val="000000"/>
          <w:szCs w:val="24"/>
          <w:lang w:val="en-US" w:eastAsia="en-GB"/>
        </w:rPr>
        <w:t xml:space="preserve"> </w:t>
      </w:r>
      <w:r w:rsidRPr="00A67022">
        <w:rPr>
          <w:noProof/>
          <w:color w:val="000000"/>
          <w:szCs w:val="24"/>
          <w:lang w:val="en-US" w:eastAsia="en-GB"/>
        </w:rPr>
        <w:t xml:space="preserve">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485B6DB4" w14:textId="307BC4EE" w:rsidR="00A67022" w:rsidRPr="00A67022" w:rsidRDefault="00A67022" w:rsidP="001B6CB1">
      <w:pPr>
        <w:spacing w:before="120" w:after="120"/>
        <w:rPr>
          <w:noProof/>
          <w:szCs w:val="24"/>
        </w:rPr>
      </w:pPr>
      <w:r w:rsidRPr="00A67022">
        <w:rPr>
          <w:noProof/>
          <w:szCs w:val="24"/>
        </w:rPr>
        <w:t xml:space="preserve">When defining the composition of the group, DG </w:t>
      </w:r>
      <w:r w:rsidR="00BC71D0">
        <w:rPr>
          <w:noProof/>
          <w:szCs w:val="24"/>
        </w:rPr>
        <w:t>CONNECT</w:t>
      </w:r>
      <w:r w:rsidR="00BC71D0" w:rsidRPr="00A67022">
        <w:rPr>
          <w:noProof/>
          <w:szCs w:val="24"/>
        </w:rPr>
        <w:t xml:space="preserve"> </w:t>
      </w:r>
      <w:r w:rsidRPr="00A67022">
        <w:rPr>
          <w:noProof/>
          <w:szCs w:val="24"/>
        </w:rPr>
        <w:t>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group, the type of expertise required, as well as the relevance of the applications received. </w:t>
      </w:r>
      <w:r w:rsidR="00A34169" w:rsidRPr="00A67022">
        <w:rPr>
          <w:noProof/>
          <w:szCs w:val="24"/>
        </w:rPr>
        <w:t xml:space="preserve">DG </w:t>
      </w:r>
      <w:r w:rsidR="00A34169">
        <w:rPr>
          <w:noProof/>
          <w:szCs w:val="24"/>
        </w:rPr>
        <w:t>CONNECT</w:t>
      </w:r>
      <w:r w:rsidR="00A34169" w:rsidRPr="00A67022">
        <w:rPr>
          <w:noProof/>
          <w:szCs w:val="24"/>
        </w:rPr>
        <w:t xml:space="preserve"> shall </w:t>
      </w:r>
      <w:r w:rsidR="00A34169">
        <w:rPr>
          <w:noProof/>
          <w:szCs w:val="24"/>
        </w:rPr>
        <w:t xml:space="preserve">also </w:t>
      </w:r>
      <w:r w:rsidR="00A34169" w:rsidRPr="00A67022">
        <w:rPr>
          <w:noProof/>
          <w:szCs w:val="24"/>
        </w:rPr>
        <w:t>seek a geographical balance and a gender balance.</w:t>
      </w:r>
    </w:p>
    <w:p w14:paraId="485B6DB6" w14:textId="57563084" w:rsidR="00A67022" w:rsidRPr="00A67022" w:rsidRDefault="00A67022" w:rsidP="001B6CB1">
      <w:pPr>
        <w:spacing w:before="120" w:after="120"/>
        <w:rPr>
          <w:noProof/>
          <w:szCs w:val="24"/>
        </w:rPr>
      </w:pPr>
      <w:r w:rsidRPr="00A67022">
        <w:rPr>
          <w:noProof/>
          <w:szCs w:val="24"/>
        </w:rPr>
        <w:t xml:space="preserve">For any further information please contact, e-mail: </w:t>
      </w:r>
      <w:r w:rsidR="00E77487">
        <w:rPr>
          <w:noProof/>
          <w:szCs w:val="24"/>
        </w:rPr>
        <w:t>CNECT-DESTINE@ec.europa.eu</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lastRenderedPageBreak/>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A" w14:textId="41D61871" w:rsidR="00A67022" w:rsidRPr="00A67022" w:rsidRDefault="00B8741A" w:rsidP="00034001">
      <w:pPr>
        <w:pStyle w:val="ListDash"/>
        <w:rPr>
          <w:noProof/>
        </w:rPr>
      </w:pPr>
      <w:r>
        <w:rPr>
          <w:noProof/>
        </w:rPr>
        <w:t xml:space="preserve">Annex III: </w:t>
      </w:r>
      <w:r w:rsidR="00A67022" w:rsidRPr="00A67022">
        <w:rPr>
          <w:noProof/>
        </w:rPr>
        <w:t>Standard declaration of interests</w:t>
      </w:r>
    </w:p>
    <w:p w14:paraId="485B6DBB" w14:textId="5882113C" w:rsidR="00A67022" w:rsidRPr="00A67022" w:rsidRDefault="00B8741A" w:rsidP="00034001">
      <w:pPr>
        <w:pStyle w:val="ListDash"/>
        <w:rPr>
          <w:noProof/>
        </w:rPr>
      </w:pPr>
      <w:r>
        <w:rPr>
          <w:noProof/>
        </w:rPr>
        <w:t xml:space="preserve">Annex IV: </w:t>
      </w:r>
      <w:r w:rsidR="00A67022" w:rsidRPr="00A67022">
        <w:rPr>
          <w:noProof/>
        </w:rPr>
        <w:t>Guidance for filling in the declaration of interests</w:t>
      </w:r>
    </w:p>
    <w:p w14:paraId="485B6DBC" w14:textId="7F745C67" w:rsidR="00A67022" w:rsidRDefault="00B8741A" w:rsidP="00034001">
      <w:pPr>
        <w:pStyle w:val="ListDash"/>
        <w:rPr>
          <w:bCs/>
          <w:noProof/>
        </w:rPr>
      </w:pPr>
      <w:r>
        <w:rPr>
          <w:noProof/>
        </w:rPr>
        <w:t xml:space="preserve">Annex V: </w:t>
      </w:r>
      <w:r w:rsidR="00A67022" w:rsidRPr="00A67022">
        <w:rPr>
          <w:bCs/>
          <w:noProof/>
        </w:rPr>
        <w:t>Privacy statement</w:t>
      </w:r>
    </w:p>
    <w:p w14:paraId="485B6DBD" w14:textId="77777777" w:rsidR="00A67022" w:rsidRPr="00A67022" w:rsidRDefault="00A67022" w:rsidP="001B6CB1">
      <w:pPr>
        <w:spacing w:before="120" w:after="120"/>
        <w:jc w:val="center"/>
        <w:rPr>
          <w:b/>
          <w:noProof/>
        </w:rPr>
      </w:pPr>
      <w:r w:rsidRPr="00A67022">
        <w:rPr>
          <w:b/>
          <w:noProof/>
        </w:rPr>
        <w:br w:type="page"/>
      </w:r>
      <w:r w:rsidRPr="00A67022">
        <w:rPr>
          <w:b/>
          <w:noProof/>
        </w:rPr>
        <w:lastRenderedPageBreak/>
        <w:t>Annex I - Classification form</w:t>
      </w:r>
      <w:r w:rsidRPr="00A67022">
        <w:rPr>
          <w:b/>
          <w:noProof/>
          <w:vertAlign w:val="superscript"/>
          <w:lang w:val="fr-BE"/>
        </w:rPr>
        <w:footnoteReference w:id="12"/>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BF" w14:textId="77777777" w:rsidR="00A67022" w:rsidRPr="00A67022" w:rsidRDefault="00A67022" w:rsidP="001B6CB1">
      <w:pPr>
        <w:spacing w:before="120" w:after="120"/>
        <w:rPr>
          <w:noProof/>
        </w:rPr>
      </w:pPr>
      <w:r w:rsidRPr="00A67022">
        <w:rPr>
          <w:noProof/>
        </w:rPr>
        <w:t>This application is made as: (</w:t>
      </w:r>
      <w:r w:rsidRPr="00A67022">
        <w:rPr>
          <w:b/>
          <w:i/>
          <w:noProof/>
        </w:rPr>
        <w:t xml:space="preserve">please select </w:t>
      </w:r>
      <w:r w:rsidRPr="00A67022">
        <w:rPr>
          <w:b/>
          <w:i/>
          <w:noProof/>
          <w:u w:val="single"/>
        </w:rPr>
        <w:t>only one</w:t>
      </w:r>
      <w:r w:rsidRPr="00A67022">
        <w:rPr>
          <w:b/>
          <w:i/>
          <w:noProof/>
        </w:rPr>
        <w:t xml:space="preserve"> option</w:t>
      </w:r>
      <w:r w:rsidRPr="00A67022">
        <w:rPr>
          <w:noProof/>
        </w:rPr>
        <w:t xml:space="preserve">) </w:t>
      </w:r>
    </w:p>
    <w:p w14:paraId="485B6DC0" w14:textId="77777777" w:rsidR="00A67022" w:rsidRPr="00A67022" w:rsidRDefault="00A67022" w:rsidP="001B6CB1">
      <w:pPr>
        <w:numPr>
          <w:ilvl w:val="0"/>
          <w:numId w:val="33"/>
        </w:numPr>
        <w:spacing w:before="120" w:after="120"/>
        <w:ind w:left="0"/>
        <w:rPr>
          <w:noProof/>
        </w:rPr>
      </w:pPr>
      <w:r w:rsidRPr="00A67022">
        <w:rPr>
          <w:b/>
          <w:noProof/>
        </w:rPr>
        <w:t xml:space="preserve">An individual applying to be appointed in a personal capacity (Type A member); </w:t>
      </w:r>
      <w:r w:rsidRPr="00A67022">
        <w:rPr>
          <w:noProof/>
        </w:rPr>
        <w:t>if appointed I shall act independently and in the public interest.</w:t>
      </w:r>
    </w:p>
    <w:p w14:paraId="54320DBC" w14:textId="6DC72763" w:rsidR="00AD59D0" w:rsidRPr="00A67022" w:rsidRDefault="00AD59D0" w:rsidP="00AD59D0">
      <w:pPr>
        <w:spacing w:before="120" w:after="120"/>
        <w:rPr>
          <w:noProof/>
        </w:rPr>
      </w:pPr>
    </w:p>
    <w:p w14:paraId="485B6DC7" w14:textId="77777777" w:rsidR="00A67022" w:rsidRPr="00A67022" w:rsidRDefault="00A67022" w:rsidP="001B6CB1">
      <w:pPr>
        <w:spacing w:before="120" w:after="120"/>
        <w:jc w:val="center"/>
        <w:rPr>
          <w:noProof/>
        </w:rPr>
      </w:pPr>
      <w:r w:rsidRPr="00A67022">
        <w:rPr>
          <w:noProof/>
        </w:rPr>
        <w:t>***</w:t>
      </w:r>
    </w:p>
    <w:p w14:paraId="485B6E20" w14:textId="53D11B1D" w:rsidR="00A67022" w:rsidRPr="00A67022" w:rsidRDefault="00A67022" w:rsidP="001B6CB1">
      <w:pPr>
        <w:spacing w:before="120" w:after="120"/>
        <w:jc w:val="center"/>
        <w:rPr>
          <w:noProof/>
          <w:u w:val="single"/>
        </w:rPr>
      </w:pPr>
    </w:p>
    <w:p w14:paraId="485B6E21" w14:textId="0D7BA427" w:rsidR="00A67022" w:rsidRPr="00A67022" w:rsidRDefault="00A67022" w:rsidP="001B6CB1">
      <w:pPr>
        <w:spacing w:before="120" w:after="120"/>
        <w:jc w:val="center"/>
        <w:rPr>
          <w:noProof/>
          <w:szCs w:val="24"/>
        </w:rPr>
      </w:pPr>
      <w:r w:rsidRPr="00A67022">
        <w:rPr>
          <w:noProof/>
          <w:u w:val="single"/>
        </w:rPr>
        <w:br w:type="page"/>
      </w:r>
      <w:r w:rsidRPr="00A67022">
        <w:rPr>
          <w:noProof/>
          <w:u w:val="single"/>
        </w:rPr>
        <w:lastRenderedPageBreak/>
        <w:t>To be filled in by individuals applying to be appointed as Type</w:t>
      </w:r>
      <w:r w:rsidR="00780863">
        <w:rPr>
          <w:noProof/>
          <w:u w:val="single"/>
        </w:rPr>
        <w:t xml:space="preserve"> A </w:t>
      </w:r>
      <w:r w:rsidRPr="00A67022">
        <w:rPr>
          <w:noProof/>
          <w:u w:val="single"/>
        </w:rPr>
        <w:t xml:space="preserve">members </w:t>
      </w:r>
    </w:p>
    <w:p w14:paraId="485B6E22" w14:textId="677DC43C" w:rsidR="00A67022" w:rsidRPr="00A67022" w:rsidRDefault="00A67022" w:rsidP="001B6CB1">
      <w:pPr>
        <w:spacing w:before="120" w:after="120"/>
        <w:rPr>
          <w:noProof/>
          <w:szCs w:val="24"/>
        </w:rPr>
      </w:pPr>
      <w:r w:rsidRPr="00A67022">
        <w:rPr>
          <w:noProof/>
          <w:szCs w:val="24"/>
        </w:rPr>
        <w:t xml:space="preserve">Please select one </w:t>
      </w:r>
      <w:r w:rsidRPr="00A67022">
        <w:rPr>
          <w:b/>
          <w:noProof/>
          <w:szCs w:val="24"/>
          <w:u w:val="single"/>
        </w:rPr>
        <w:t>or more policy areas</w:t>
      </w:r>
      <w:r w:rsidRPr="00A67022">
        <w:rPr>
          <w:noProof/>
          <w:szCs w:val="24"/>
        </w:rPr>
        <w:t xml:space="preserve"> in which you</w:t>
      </w:r>
      <w:r w:rsidR="00C77A13">
        <w:rPr>
          <w:noProof/>
          <w:szCs w:val="24"/>
        </w:rPr>
        <w:t xml:space="preserve"> </w:t>
      </w:r>
      <w:r w:rsidRPr="00A67022">
        <w:rPr>
          <w:noProof/>
          <w:szCs w:val="24"/>
        </w:rPr>
        <w:t>operate:</w:t>
      </w:r>
    </w:p>
    <w:p w14:paraId="485B6E2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Culture</w:t>
      </w:r>
    </w:p>
    <w:p w14:paraId="485B6E31" w14:textId="518D537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14:paraId="485B6E32" w14:textId="35C9212E"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14:paraId="485B6E3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Development</w:t>
      </w:r>
    </w:p>
    <w:p w14:paraId="485B6E35" w14:textId="33AAC5D9"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14:paraId="485B6E3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(civil)</w:t>
      </w:r>
    </w:p>
    <w:p w14:paraId="485B6E3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Innovation</w:t>
      </w:r>
    </w:p>
    <w:p w14:paraId="485B6E4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(civil)</w:t>
      </w:r>
    </w:p>
    <w:p w14:paraId="485B6E5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lastRenderedPageBreak/>
        <w:t>Law (corporate)</w:t>
      </w:r>
    </w:p>
    <w:p w14:paraId="485B6E5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(taxation)</w:t>
      </w:r>
    </w:p>
    <w:p w14:paraId="485B6E56" w14:textId="3974E9FB"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14:paraId="485B6E5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Social service</w:t>
      </w:r>
    </w:p>
    <w:p w14:paraId="485B6E66" w14:textId="5541029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14:paraId="485B6E67" w14:textId="3A0E6FB2"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14:paraId="485B6E6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Statistics</w:t>
      </w:r>
    </w:p>
    <w:p w14:paraId="485B6E6A" w14:textId="56DFC2A6"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14:paraId="485B6E6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Transport</w:t>
      </w:r>
    </w:p>
    <w:p w14:paraId="485B6E7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663760CB" w14:textId="77777777" w:rsidR="00F53FA9" w:rsidRDefault="00A67022" w:rsidP="001B6CB1">
      <w:pPr>
        <w:spacing w:before="120" w:after="120"/>
        <w:rPr>
          <w:noProof/>
          <w:u w:val="single"/>
        </w:rPr>
      </w:pPr>
      <w:r w:rsidRPr="00A67022">
        <w:rPr>
          <w:noProof/>
          <w:u w:val="single"/>
        </w:rPr>
        <w:br w:type="page"/>
      </w:r>
    </w:p>
    <w:p w14:paraId="769AE1E3" w14:textId="74654919" w:rsidR="00F53FA9" w:rsidRPr="00A67022" w:rsidRDefault="00F53FA9" w:rsidP="00F53FA9">
      <w:pPr>
        <w:spacing w:before="120" w:after="120"/>
        <w:rPr>
          <w:noProof/>
          <w:u w:val="single"/>
        </w:rPr>
      </w:pPr>
      <w:r w:rsidRPr="00A67022">
        <w:rPr>
          <w:noProof/>
          <w:u w:val="single"/>
        </w:rPr>
        <w:lastRenderedPageBreak/>
        <w:t xml:space="preserve">For individuals applying to be appointed as Type </w:t>
      </w:r>
      <w:r>
        <w:rPr>
          <w:noProof/>
          <w:u w:val="single"/>
        </w:rPr>
        <w:t>A</w:t>
      </w:r>
      <w:r w:rsidRPr="00A67022">
        <w:rPr>
          <w:noProof/>
          <w:u w:val="single"/>
        </w:rPr>
        <w:t xml:space="preserve"> members</w:t>
      </w:r>
    </w:p>
    <w:p w14:paraId="2ED8B621" w14:textId="77777777" w:rsidR="00F53FA9" w:rsidRPr="00A67022" w:rsidRDefault="00F53FA9" w:rsidP="00F53FA9">
      <w:pPr>
        <w:spacing w:before="120" w:after="120"/>
        <w:rPr>
          <w:noProof/>
        </w:rPr>
      </w:pPr>
      <w:r w:rsidRPr="00A67022">
        <w:rPr>
          <w:noProof/>
        </w:rPr>
        <w:t>Title: ………………….</w:t>
      </w:r>
    </w:p>
    <w:p w14:paraId="4ACFE2C9" w14:textId="37687F83" w:rsidR="00F53FA9" w:rsidRPr="00A67022" w:rsidRDefault="00F53FA9" w:rsidP="00F53FA9">
      <w:pPr>
        <w:spacing w:before="120" w:after="120"/>
        <w:rPr>
          <w:noProof/>
        </w:rPr>
      </w:pPr>
      <w:r w:rsidRPr="00A67022">
        <w:rPr>
          <w:noProof/>
        </w:rPr>
        <w:t>Surname: ………………….</w:t>
      </w:r>
    </w:p>
    <w:p w14:paraId="243C07D9" w14:textId="0A983FC2" w:rsidR="00F53FA9" w:rsidRDefault="00F53FA9" w:rsidP="00F53FA9">
      <w:pPr>
        <w:spacing w:before="120" w:after="120"/>
        <w:rPr>
          <w:noProof/>
        </w:rPr>
      </w:pPr>
      <w:r w:rsidRPr="00A67022">
        <w:rPr>
          <w:noProof/>
        </w:rPr>
        <w:t>First name: ………………….</w:t>
      </w:r>
    </w:p>
    <w:p w14:paraId="475F38F8" w14:textId="69F7E9EF" w:rsidR="005D72C9" w:rsidRDefault="005D72C9" w:rsidP="00F53FA9">
      <w:pPr>
        <w:spacing w:before="120" w:after="120"/>
        <w:rPr>
          <w:noProof/>
        </w:rPr>
      </w:pPr>
      <w:r>
        <w:rPr>
          <w:noProof/>
        </w:rPr>
        <w:t>Nationality: ………………</w:t>
      </w:r>
    </w:p>
    <w:p w14:paraId="6E3E7BC4" w14:textId="77777777" w:rsidR="0062707E" w:rsidRDefault="005D72C9" w:rsidP="00F53FA9">
      <w:pPr>
        <w:spacing w:before="120" w:after="120"/>
        <w:rPr>
          <w:noProof/>
        </w:rPr>
      </w:pPr>
      <w:r>
        <w:rPr>
          <w:noProof/>
        </w:rPr>
        <w:t>Professional title: ……………</w:t>
      </w:r>
    </w:p>
    <w:p w14:paraId="2E05C69B" w14:textId="4C2623F6" w:rsidR="00F53FA9" w:rsidRPr="00A67022" w:rsidRDefault="00F53FA9" w:rsidP="00F53FA9">
      <w:pPr>
        <w:spacing w:before="120" w:after="120"/>
        <w:rPr>
          <w:noProof/>
        </w:rPr>
      </w:pPr>
      <w:r w:rsidRPr="00A67022">
        <w:rPr>
          <w:noProof/>
        </w:rPr>
        <w:t>Date: ………………….</w:t>
      </w:r>
    </w:p>
    <w:p w14:paraId="2AE96C5A" w14:textId="2EA0F9AF" w:rsidR="00F53FA9" w:rsidRDefault="00F53FA9" w:rsidP="00F53FA9">
      <w:pPr>
        <w:spacing w:before="120" w:after="120"/>
        <w:rPr>
          <w:noProof/>
          <w:u w:val="single"/>
        </w:rPr>
      </w:pPr>
      <w:r w:rsidRPr="00A67022">
        <w:rPr>
          <w:noProof/>
        </w:rPr>
        <w:t>Signature …………………..</w:t>
      </w:r>
    </w:p>
    <w:p w14:paraId="57EE936F" w14:textId="77777777" w:rsidR="00F53FA9" w:rsidRDefault="00F53FA9" w:rsidP="001B6CB1">
      <w:pPr>
        <w:spacing w:before="120" w:after="120"/>
        <w:rPr>
          <w:noProof/>
          <w:u w:val="single"/>
        </w:rPr>
      </w:pPr>
    </w:p>
    <w:p w14:paraId="485B6E83" w14:textId="740B2035" w:rsidR="00A67022" w:rsidRPr="00A67022" w:rsidRDefault="00A67022" w:rsidP="001B6CB1">
      <w:pPr>
        <w:spacing w:before="120" w:after="120"/>
        <w:rPr>
          <w:noProof/>
        </w:rPr>
      </w:pPr>
    </w:p>
    <w:p w14:paraId="485B6E84" w14:textId="77777777" w:rsidR="00A67022" w:rsidRPr="00A67022" w:rsidRDefault="00A67022" w:rsidP="00B92117">
      <w:pPr>
        <w:spacing w:before="120" w:after="120"/>
        <w:jc w:val="center"/>
        <w:rPr>
          <w:noProof/>
          <w:sz w:val="28"/>
        </w:rPr>
      </w:pPr>
      <w:r w:rsidRPr="00A67022">
        <w:rPr>
          <w:b/>
          <w:noProof/>
          <w:sz w:val="28"/>
          <w:szCs w:val="24"/>
        </w:rPr>
        <w:br w:type="page"/>
      </w:r>
      <w:r w:rsidRPr="00A67022">
        <w:rPr>
          <w:b/>
          <w:noProof/>
          <w:sz w:val="28"/>
        </w:rPr>
        <w:lastRenderedPageBreak/>
        <w:t>Annex II: Selection criteria form</w:t>
      </w:r>
      <w:r w:rsidRPr="00A67022">
        <w:rPr>
          <w:b/>
          <w:noProof/>
          <w:sz w:val="28"/>
          <w:vertAlign w:val="superscript"/>
          <w:lang w:val="fr-BE"/>
        </w:rPr>
        <w:footnoteReference w:id="13"/>
      </w:r>
    </w:p>
    <w:p w14:paraId="485B6E85" w14:textId="49CA3924"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14:paraId="6DFEF03E" w14:textId="77777777" w:rsidR="0036445B" w:rsidRPr="00A67022" w:rsidRDefault="0036445B" w:rsidP="001B6CB1">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4"/>
        <w:gridCol w:w="4360"/>
      </w:tblGrid>
      <w:tr w:rsidR="00A67022" w:rsidRPr="00A67022" w14:paraId="485B6E88" w14:textId="77777777" w:rsidTr="00F16E68">
        <w:tc>
          <w:tcPr>
            <w:tcW w:w="4474" w:type="dxa"/>
            <w:shd w:val="clear" w:color="auto" w:fill="auto"/>
          </w:tcPr>
          <w:p w14:paraId="485B6E86" w14:textId="23BE8887" w:rsidR="00A67022" w:rsidRPr="00A67022" w:rsidRDefault="00BC358F" w:rsidP="00F16E68">
            <w:pPr>
              <w:pStyle w:val="ListDash"/>
              <w:numPr>
                <w:ilvl w:val="0"/>
                <w:numId w:val="0"/>
              </w:numPr>
              <w:rPr>
                <w:noProof/>
                <w:szCs w:val="24"/>
              </w:rPr>
            </w:pPr>
            <w:r>
              <w:rPr>
                <w:noProof/>
              </w:rPr>
              <w:t>P</w:t>
            </w:r>
            <w:r w:rsidRPr="00A67022">
              <w:rPr>
                <w:noProof/>
              </w:rPr>
              <w:t xml:space="preserve">roven and relevant competence and experience, including at European and / or international level, in areas </w:t>
            </w:r>
            <w:r w:rsidR="00BC4BDE">
              <w:rPr>
                <w:noProof/>
              </w:rPr>
              <w:t>referred</w:t>
            </w:r>
            <w:r w:rsidR="00BC4BDE" w:rsidRPr="00A67022">
              <w:rPr>
                <w:noProof/>
              </w:rPr>
              <w:t xml:space="preserve"> </w:t>
            </w:r>
            <w:r w:rsidRPr="00A67022">
              <w:rPr>
                <w:noProof/>
              </w:rPr>
              <w:t xml:space="preserve">to </w:t>
            </w:r>
            <w:r>
              <w:rPr>
                <w:noProof/>
              </w:rPr>
              <w:t>chapter 1 of this call</w:t>
            </w:r>
            <w:r w:rsidRPr="001E0F82">
              <w:rPr>
                <w:noProof/>
              </w:rPr>
              <w:t>;</w:t>
            </w:r>
          </w:p>
        </w:tc>
        <w:tc>
          <w:tcPr>
            <w:tcW w:w="4360"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B" w14:textId="77777777" w:rsidTr="00F16E68">
        <w:tc>
          <w:tcPr>
            <w:tcW w:w="4474" w:type="dxa"/>
            <w:shd w:val="clear" w:color="auto" w:fill="auto"/>
          </w:tcPr>
          <w:p w14:paraId="485B6E89" w14:textId="08D28A67" w:rsidR="00A67022" w:rsidRPr="00A67022" w:rsidRDefault="00BC358F" w:rsidP="00F16E68">
            <w:pPr>
              <w:pStyle w:val="ListDash"/>
              <w:numPr>
                <w:ilvl w:val="0"/>
                <w:numId w:val="0"/>
              </w:numPr>
              <w:rPr>
                <w:noProof/>
                <w:szCs w:val="24"/>
              </w:rPr>
            </w:pPr>
            <w:r>
              <w:rPr>
                <w:rFonts w:eastAsia="SimSun"/>
                <w:noProof/>
                <w:lang w:eastAsia="zh-CN"/>
              </w:rPr>
              <w:t>A</w:t>
            </w:r>
            <w:r w:rsidRPr="00A67022">
              <w:rPr>
                <w:rFonts w:eastAsia="SimSun"/>
                <w:noProof/>
                <w:lang w:eastAsia="zh-CN"/>
              </w:rPr>
              <w:t>bsence of circumstances that could give rise to a conflict of interest</w:t>
            </w:r>
            <w:r>
              <w:rPr>
                <w:rFonts w:eastAsia="SimSun"/>
                <w:noProof/>
                <w:lang w:eastAsia="zh-CN"/>
              </w:rPr>
              <w:t>.</w:t>
            </w:r>
          </w:p>
        </w:tc>
        <w:tc>
          <w:tcPr>
            <w:tcW w:w="4360"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91" w14:textId="77777777" w:rsidTr="00F16E68">
        <w:tc>
          <w:tcPr>
            <w:tcW w:w="4474" w:type="dxa"/>
            <w:shd w:val="clear" w:color="auto" w:fill="auto"/>
          </w:tcPr>
          <w:p w14:paraId="485B6E8F" w14:textId="4E63F2B2" w:rsidR="00A67022" w:rsidRPr="00A67022" w:rsidRDefault="00BC358F" w:rsidP="00F16E68">
            <w:pPr>
              <w:pStyle w:val="ListDash"/>
              <w:numPr>
                <w:ilvl w:val="0"/>
                <w:numId w:val="0"/>
              </w:numPr>
              <w:rPr>
                <w:noProof/>
                <w:szCs w:val="24"/>
              </w:rPr>
            </w:pPr>
            <w:r>
              <w:rPr>
                <w:noProof/>
              </w:rPr>
              <w:t>G</w:t>
            </w:r>
            <w:r w:rsidRPr="00A67022">
              <w:rPr>
                <w:noProof/>
              </w:rPr>
              <w:t>ood knowledge of the English language allowing active participation in the discussions</w:t>
            </w:r>
            <w:r>
              <w:rPr>
                <w:noProof/>
              </w:rPr>
              <w:t>.</w:t>
            </w:r>
            <w:r w:rsidRPr="00A67022">
              <w:rPr>
                <w:noProof/>
              </w:rPr>
              <w:t xml:space="preserve"> </w:t>
            </w:r>
          </w:p>
        </w:tc>
        <w:tc>
          <w:tcPr>
            <w:tcW w:w="4360"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485B6E92" w14:textId="77777777" w:rsidR="00A67022" w:rsidRPr="00A67022" w:rsidRDefault="00A67022" w:rsidP="001B6CB1">
      <w:pPr>
        <w:tabs>
          <w:tab w:val="left" w:pos="0"/>
        </w:tabs>
        <w:spacing w:before="120" w:after="120"/>
        <w:rPr>
          <w:noProof/>
          <w:u w:val="single"/>
        </w:rPr>
      </w:pPr>
    </w:p>
    <w:p w14:paraId="2A7F0F4F" w14:textId="77777777" w:rsidR="00B92117" w:rsidRPr="00A67022" w:rsidRDefault="00B92117" w:rsidP="00B92117">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677B0484" w14:textId="77777777" w:rsidR="00B92117" w:rsidRPr="00A67022" w:rsidRDefault="00B92117" w:rsidP="00B92117">
      <w:pPr>
        <w:spacing w:before="120" w:after="120"/>
        <w:rPr>
          <w:noProof/>
        </w:rPr>
      </w:pPr>
      <w:r w:rsidRPr="00A67022">
        <w:rPr>
          <w:noProof/>
        </w:rPr>
        <w:t>Title: ………………….</w:t>
      </w:r>
    </w:p>
    <w:p w14:paraId="75692C58" w14:textId="77777777" w:rsidR="00B92117" w:rsidRPr="00A67022" w:rsidRDefault="00B92117" w:rsidP="00B92117">
      <w:pPr>
        <w:spacing w:before="120" w:after="120"/>
        <w:rPr>
          <w:noProof/>
        </w:rPr>
      </w:pPr>
      <w:r w:rsidRPr="00A67022">
        <w:rPr>
          <w:noProof/>
        </w:rPr>
        <w:t>Surname: ………………….</w:t>
      </w:r>
    </w:p>
    <w:p w14:paraId="5ED7177D" w14:textId="6E56AE2B" w:rsidR="00B92117" w:rsidRDefault="00B92117" w:rsidP="00B92117">
      <w:pPr>
        <w:spacing w:before="120" w:after="120"/>
        <w:rPr>
          <w:noProof/>
        </w:rPr>
      </w:pPr>
      <w:r w:rsidRPr="00A67022">
        <w:rPr>
          <w:noProof/>
        </w:rPr>
        <w:t>First name: ………………….</w:t>
      </w:r>
    </w:p>
    <w:p w14:paraId="12421A57" w14:textId="77777777" w:rsidR="00760C7E" w:rsidRDefault="00760C7E" w:rsidP="00760C7E">
      <w:pPr>
        <w:spacing w:before="120" w:after="120"/>
        <w:rPr>
          <w:noProof/>
        </w:rPr>
      </w:pPr>
      <w:r>
        <w:rPr>
          <w:noProof/>
        </w:rPr>
        <w:t>Nationality: ………………</w:t>
      </w:r>
    </w:p>
    <w:p w14:paraId="0E64A641" w14:textId="0CF9251F" w:rsidR="00760C7E" w:rsidRPr="00A67022" w:rsidRDefault="00760C7E" w:rsidP="00760C7E">
      <w:pPr>
        <w:spacing w:before="120" w:after="120"/>
        <w:rPr>
          <w:noProof/>
        </w:rPr>
      </w:pPr>
      <w:r>
        <w:rPr>
          <w:noProof/>
        </w:rPr>
        <w:t>Professional title: ……………</w:t>
      </w:r>
    </w:p>
    <w:p w14:paraId="7CAD096C" w14:textId="77777777" w:rsidR="00B92117" w:rsidRPr="00A67022" w:rsidRDefault="00B92117" w:rsidP="00B92117">
      <w:pPr>
        <w:spacing w:before="120" w:after="120"/>
        <w:rPr>
          <w:noProof/>
        </w:rPr>
      </w:pPr>
      <w:r w:rsidRPr="00A67022">
        <w:rPr>
          <w:noProof/>
        </w:rPr>
        <w:t>Date: ………………….</w:t>
      </w:r>
    </w:p>
    <w:p w14:paraId="61F5B71F" w14:textId="154F6D79" w:rsidR="00B92117" w:rsidRDefault="00B92117" w:rsidP="00B92117">
      <w:pPr>
        <w:tabs>
          <w:tab w:val="left" w:pos="0"/>
        </w:tabs>
        <w:spacing w:before="120" w:after="120"/>
        <w:rPr>
          <w:noProof/>
          <w:u w:val="single"/>
        </w:rPr>
      </w:pPr>
      <w:r w:rsidRPr="00A67022">
        <w:rPr>
          <w:noProof/>
        </w:rPr>
        <w:t>Signature …………………..</w:t>
      </w:r>
    </w:p>
    <w:p w14:paraId="742CC687" w14:textId="77777777" w:rsidR="00334821" w:rsidRDefault="00334821">
      <w:pPr>
        <w:spacing w:after="0"/>
        <w:jc w:val="left"/>
        <w:rPr>
          <w:noProof/>
        </w:rPr>
      </w:pPr>
      <w:r>
        <w:rPr>
          <w:noProof/>
        </w:rPr>
        <w:br w:type="page"/>
      </w:r>
    </w:p>
    <w:p w14:paraId="4D5F3770" w14:textId="77777777" w:rsidR="00F40E8A" w:rsidRPr="006029F9" w:rsidRDefault="00F40E8A" w:rsidP="00F40E8A">
      <w:pPr>
        <w:spacing w:before="120" w:after="120"/>
        <w:jc w:val="center"/>
        <w:rPr>
          <w:b/>
          <w:noProof/>
          <w:sz w:val="28"/>
        </w:rPr>
      </w:pPr>
      <w:r w:rsidRPr="006029F9">
        <w:rPr>
          <w:b/>
          <w:noProof/>
          <w:sz w:val="28"/>
        </w:rPr>
        <w:lastRenderedPageBreak/>
        <w:t>ANNEX III</w:t>
      </w:r>
    </w:p>
    <w:p w14:paraId="58DEA3D2" w14:textId="77777777"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089EDA5" w14:textId="77777777" w:rsidR="00F40E8A" w:rsidRDefault="00F40E8A" w:rsidP="00F40E8A">
      <w:pPr>
        <w:tabs>
          <w:tab w:val="left" w:pos="720"/>
        </w:tabs>
        <w:rPr>
          <w:rFonts w:eastAsia="SimSun"/>
          <w:iCs/>
          <w:noProof/>
          <w:lang w:eastAsia="zh-CN"/>
        </w:rPr>
      </w:pP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5D72C9">
        <w:tc>
          <w:tcPr>
            <w:tcW w:w="9289" w:type="dxa"/>
            <w:shd w:val="clear" w:color="auto" w:fill="auto"/>
          </w:tcPr>
          <w:p w14:paraId="5471538B" w14:textId="77777777" w:rsidR="00F40E8A" w:rsidRDefault="00F40E8A" w:rsidP="005D72C9">
            <w:pPr>
              <w:rPr>
                <w:rFonts w:eastAsia="SimSun"/>
                <w:bCs/>
                <w:noProof/>
                <w:lang w:val="en-US" w:eastAsia="zh-CN"/>
              </w:rPr>
            </w:pPr>
            <w:r>
              <w:rPr>
                <w:rFonts w:eastAsia="SimSun"/>
                <w:bCs/>
                <w:noProof/>
                <w:lang w:val="en-US" w:eastAsia="zh-CN"/>
              </w:rPr>
              <w:t>First name:</w:t>
            </w:r>
          </w:p>
          <w:p w14:paraId="1A9EE7B2" w14:textId="77777777" w:rsidR="00F40E8A" w:rsidRDefault="00F40E8A" w:rsidP="005D72C9">
            <w:pPr>
              <w:rPr>
                <w:rFonts w:eastAsia="SimSun"/>
                <w:bCs/>
                <w:noProof/>
                <w:lang w:val="en-US" w:eastAsia="zh-CN"/>
              </w:rPr>
            </w:pPr>
            <w:r>
              <w:rPr>
                <w:rFonts w:eastAsia="SimSun"/>
                <w:bCs/>
                <w:noProof/>
                <w:lang w:val="en-US" w:eastAsia="zh-CN"/>
              </w:rPr>
              <w:t>Family name:</w:t>
            </w:r>
          </w:p>
          <w:p w14:paraId="5D2B563A" w14:textId="77777777" w:rsidR="00F40E8A" w:rsidRDefault="00F40E8A" w:rsidP="005D72C9">
            <w:pPr>
              <w:rPr>
                <w:rFonts w:eastAsia="SimSun"/>
                <w:bCs/>
                <w:noProof/>
                <w:lang w:val="en-US" w:eastAsia="zh-CN"/>
              </w:rPr>
            </w:pPr>
            <w:r>
              <w:rPr>
                <w:rFonts w:eastAsia="SimSun"/>
                <w:bCs/>
                <w:noProof/>
                <w:lang w:val="en-US" w:eastAsia="zh-CN"/>
              </w:rPr>
              <w:t>Expert group/sub-group:</w:t>
            </w:r>
          </w:p>
        </w:tc>
      </w:tr>
    </w:tbl>
    <w:p w14:paraId="77DD57F4" w14:textId="77777777" w:rsidR="00F40E8A" w:rsidRDefault="00F40E8A" w:rsidP="00F40E8A">
      <w:pPr>
        <w:jc w:val="center"/>
        <w:rPr>
          <w:rFonts w:eastAsia="SimSun"/>
          <w:b/>
          <w:bCs/>
          <w:noProof/>
          <w:lang w:eastAsia="zh-CN"/>
        </w:rPr>
      </w:pPr>
    </w:p>
    <w:p w14:paraId="01843151" w14:textId="77777777" w:rsidR="00F40E8A" w:rsidRDefault="00F40E8A" w:rsidP="00F40E8A">
      <w:pPr>
        <w:jc w:val="left"/>
        <w:rPr>
          <w:rFonts w:eastAsia="SimSun"/>
          <w:b/>
          <w:bCs/>
          <w:noProof/>
          <w:lang w:eastAsia="zh-CN"/>
        </w:rPr>
      </w:pPr>
      <w:r>
        <w:rPr>
          <w:rFonts w:eastAsia="SimSun"/>
          <w:b/>
          <w:bCs/>
          <w:noProof/>
          <w:lang w:eastAsia="zh-CN"/>
        </w:rPr>
        <w:br w:type="page"/>
      </w:r>
    </w:p>
    <w:p w14:paraId="4764A5B3" w14:textId="77777777" w:rsidR="00F40E8A" w:rsidRDefault="00F40E8A" w:rsidP="00F40E8A">
      <w:pPr>
        <w:rPr>
          <w:rFonts w:eastAsia="SimSun"/>
          <w:b/>
          <w:bCs/>
          <w:noProof/>
          <w:lang w:val="en-US" w:eastAsia="zh-CN"/>
        </w:rPr>
      </w:pPr>
      <w:r>
        <w:rPr>
          <w:rFonts w:eastAsia="SimSun"/>
          <w:b/>
          <w:bCs/>
          <w:noProof/>
          <w:lang w:val="en-US" w:eastAsia="zh-CN"/>
        </w:rPr>
        <w:lastRenderedPageBreak/>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5D72C9">
        <w:tc>
          <w:tcPr>
            <w:tcW w:w="675" w:type="dxa"/>
            <w:shd w:val="clear" w:color="auto" w:fill="auto"/>
          </w:tcPr>
          <w:p w14:paraId="7B35A37C" w14:textId="77777777" w:rsidR="00F40E8A" w:rsidRDefault="00F40E8A" w:rsidP="005D72C9">
            <w:pPr>
              <w:rPr>
                <w:rFonts w:eastAsia="SimSun"/>
                <w:b/>
                <w:bCs/>
                <w:noProof/>
                <w:lang w:val="en-US" w:eastAsia="zh-CN"/>
              </w:rPr>
            </w:pPr>
          </w:p>
        </w:tc>
        <w:tc>
          <w:tcPr>
            <w:tcW w:w="6804" w:type="dxa"/>
            <w:shd w:val="clear" w:color="auto" w:fill="auto"/>
          </w:tcPr>
          <w:p w14:paraId="53CDC116" w14:textId="77777777" w:rsidR="00F40E8A" w:rsidRDefault="00F40E8A" w:rsidP="005D72C9">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5D72C9">
        <w:tc>
          <w:tcPr>
            <w:tcW w:w="675" w:type="dxa"/>
            <w:shd w:val="clear" w:color="auto" w:fill="auto"/>
          </w:tcPr>
          <w:p w14:paraId="121DC9F0" w14:textId="77777777" w:rsidR="00F40E8A" w:rsidRDefault="00F40E8A" w:rsidP="005D72C9">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5D72C9">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11BD2A4"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5D6B38E4" w14:textId="77777777" w:rsidTr="005D72C9">
        <w:tc>
          <w:tcPr>
            <w:tcW w:w="675" w:type="dxa"/>
            <w:shd w:val="clear" w:color="auto" w:fill="auto"/>
          </w:tcPr>
          <w:p w14:paraId="11C19C33" w14:textId="77777777" w:rsidR="00F40E8A" w:rsidRDefault="00F40E8A" w:rsidP="005D72C9">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5D72C9">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2703F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3A0DABD1" w14:textId="77777777" w:rsidTr="005D72C9">
        <w:tc>
          <w:tcPr>
            <w:tcW w:w="675" w:type="dxa"/>
            <w:shd w:val="clear" w:color="auto" w:fill="auto"/>
          </w:tcPr>
          <w:p w14:paraId="7572692D" w14:textId="77777777" w:rsidR="00F40E8A" w:rsidRDefault="00F40E8A" w:rsidP="005D72C9">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5D72C9">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8AD4A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C062C7D" w14:textId="77777777" w:rsidTr="005D72C9">
        <w:tc>
          <w:tcPr>
            <w:tcW w:w="675" w:type="dxa"/>
            <w:shd w:val="clear" w:color="auto" w:fill="auto"/>
          </w:tcPr>
          <w:p w14:paraId="398548E4" w14:textId="77777777" w:rsidR="00F40E8A" w:rsidRDefault="00F40E8A" w:rsidP="005D72C9">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5D72C9">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48FC5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5D72C9">
        <w:tc>
          <w:tcPr>
            <w:tcW w:w="2660" w:type="dxa"/>
            <w:shd w:val="clear" w:color="auto" w:fill="auto"/>
          </w:tcPr>
          <w:p w14:paraId="1963D187"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2569E869"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5D72C9">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3BF50D5E" w14:textId="77777777" w:rsidTr="005D72C9">
        <w:tc>
          <w:tcPr>
            <w:tcW w:w="2660" w:type="dxa"/>
            <w:shd w:val="clear" w:color="auto" w:fill="auto"/>
          </w:tcPr>
          <w:p w14:paraId="62469C9E" w14:textId="77777777" w:rsidR="00F40E8A" w:rsidRDefault="00F40E8A" w:rsidP="005D72C9">
            <w:pPr>
              <w:rPr>
                <w:rFonts w:eastAsia="SimSun"/>
                <w:b/>
                <w:bCs/>
                <w:noProof/>
                <w:lang w:val="en-US" w:eastAsia="zh-CN"/>
              </w:rPr>
            </w:pPr>
          </w:p>
          <w:p w14:paraId="49F338EF" w14:textId="77777777" w:rsidR="00F40E8A" w:rsidRDefault="00F40E8A" w:rsidP="005D72C9">
            <w:pPr>
              <w:rPr>
                <w:rFonts w:eastAsia="SimSun"/>
                <w:b/>
                <w:bCs/>
                <w:noProof/>
                <w:lang w:val="en-US" w:eastAsia="zh-CN"/>
              </w:rPr>
            </w:pPr>
          </w:p>
          <w:p w14:paraId="12DBF302" w14:textId="77777777" w:rsidR="00F40E8A" w:rsidRDefault="00F40E8A" w:rsidP="005D72C9">
            <w:pPr>
              <w:rPr>
                <w:rFonts w:eastAsia="SimSun"/>
                <w:b/>
                <w:bCs/>
                <w:noProof/>
                <w:lang w:val="en-US" w:eastAsia="zh-CN"/>
              </w:rPr>
            </w:pPr>
          </w:p>
        </w:tc>
        <w:tc>
          <w:tcPr>
            <w:tcW w:w="2322" w:type="dxa"/>
            <w:shd w:val="clear" w:color="auto" w:fill="auto"/>
          </w:tcPr>
          <w:p w14:paraId="1B064076" w14:textId="77777777" w:rsidR="00F40E8A" w:rsidRDefault="00F40E8A" w:rsidP="005D72C9">
            <w:pPr>
              <w:rPr>
                <w:rFonts w:eastAsia="SimSun"/>
                <w:b/>
                <w:bCs/>
                <w:noProof/>
                <w:lang w:val="en-US" w:eastAsia="zh-CN"/>
              </w:rPr>
            </w:pPr>
          </w:p>
        </w:tc>
        <w:tc>
          <w:tcPr>
            <w:tcW w:w="2322" w:type="dxa"/>
            <w:shd w:val="clear" w:color="auto" w:fill="auto"/>
          </w:tcPr>
          <w:p w14:paraId="59E3B333" w14:textId="77777777" w:rsidR="00F40E8A" w:rsidRDefault="00F40E8A" w:rsidP="005D72C9">
            <w:pPr>
              <w:rPr>
                <w:rFonts w:eastAsia="SimSun"/>
                <w:b/>
                <w:bCs/>
                <w:noProof/>
                <w:lang w:val="en-US" w:eastAsia="zh-CN"/>
              </w:rPr>
            </w:pPr>
          </w:p>
        </w:tc>
        <w:tc>
          <w:tcPr>
            <w:tcW w:w="1876" w:type="dxa"/>
            <w:shd w:val="clear" w:color="auto" w:fill="auto"/>
          </w:tcPr>
          <w:p w14:paraId="0F5E9E8C" w14:textId="77777777" w:rsidR="00F40E8A" w:rsidRDefault="00F40E8A" w:rsidP="005D72C9">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5D72C9">
        <w:tc>
          <w:tcPr>
            <w:tcW w:w="675" w:type="dxa"/>
            <w:shd w:val="clear" w:color="auto" w:fill="auto"/>
          </w:tcPr>
          <w:p w14:paraId="1202AE6D" w14:textId="77777777" w:rsidR="00F40E8A" w:rsidRDefault="00F40E8A" w:rsidP="005D72C9">
            <w:pPr>
              <w:rPr>
                <w:rFonts w:eastAsia="SimSun"/>
                <w:b/>
                <w:bCs/>
                <w:noProof/>
                <w:lang w:val="en-US" w:eastAsia="zh-CN"/>
              </w:rPr>
            </w:pPr>
          </w:p>
        </w:tc>
        <w:tc>
          <w:tcPr>
            <w:tcW w:w="6804" w:type="dxa"/>
            <w:shd w:val="clear" w:color="auto" w:fill="auto"/>
          </w:tcPr>
          <w:p w14:paraId="0BEA4598" w14:textId="77777777" w:rsidR="00F40E8A" w:rsidRDefault="00F40E8A" w:rsidP="005D72C9">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5D72C9">
        <w:tc>
          <w:tcPr>
            <w:tcW w:w="675" w:type="dxa"/>
            <w:shd w:val="clear" w:color="auto" w:fill="auto"/>
          </w:tcPr>
          <w:p w14:paraId="38350A75" w14:textId="77777777" w:rsidR="00F40E8A" w:rsidRDefault="00F40E8A" w:rsidP="005D72C9">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5D72C9">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C18FC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123ED25D" w14:textId="77777777" w:rsidTr="005D72C9">
        <w:tc>
          <w:tcPr>
            <w:tcW w:w="675" w:type="dxa"/>
            <w:shd w:val="clear" w:color="auto" w:fill="auto"/>
          </w:tcPr>
          <w:p w14:paraId="74517229" w14:textId="77777777" w:rsidR="00F40E8A" w:rsidRDefault="00F40E8A" w:rsidP="005D72C9">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5D72C9">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8C3FFF2"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5D72C9">
        <w:tc>
          <w:tcPr>
            <w:tcW w:w="2660" w:type="dxa"/>
            <w:shd w:val="clear" w:color="auto" w:fill="auto"/>
          </w:tcPr>
          <w:p w14:paraId="4D105575"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71FBA76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5E513D6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750D01F7" w14:textId="77777777" w:rsidTr="005D72C9">
        <w:tc>
          <w:tcPr>
            <w:tcW w:w="2660" w:type="dxa"/>
            <w:shd w:val="clear" w:color="auto" w:fill="auto"/>
          </w:tcPr>
          <w:p w14:paraId="5DA1A958" w14:textId="77777777" w:rsidR="00F40E8A" w:rsidRDefault="00F40E8A" w:rsidP="005D72C9">
            <w:pPr>
              <w:rPr>
                <w:rFonts w:eastAsia="SimSun"/>
                <w:b/>
                <w:bCs/>
                <w:noProof/>
                <w:lang w:val="en-US" w:eastAsia="zh-CN"/>
              </w:rPr>
            </w:pPr>
          </w:p>
          <w:p w14:paraId="1DEA8C2F" w14:textId="77777777" w:rsidR="00F40E8A" w:rsidRDefault="00F40E8A" w:rsidP="005D72C9">
            <w:pPr>
              <w:rPr>
                <w:rFonts w:eastAsia="SimSun"/>
                <w:b/>
                <w:bCs/>
                <w:noProof/>
                <w:lang w:val="en-US" w:eastAsia="zh-CN"/>
              </w:rPr>
            </w:pPr>
          </w:p>
          <w:p w14:paraId="4A109A2D" w14:textId="77777777" w:rsidR="00F40E8A" w:rsidRDefault="00F40E8A" w:rsidP="005D72C9">
            <w:pPr>
              <w:rPr>
                <w:rFonts w:eastAsia="SimSun"/>
                <w:b/>
                <w:bCs/>
                <w:noProof/>
                <w:lang w:val="en-US" w:eastAsia="zh-CN"/>
              </w:rPr>
            </w:pPr>
          </w:p>
        </w:tc>
        <w:tc>
          <w:tcPr>
            <w:tcW w:w="2322" w:type="dxa"/>
            <w:shd w:val="clear" w:color="auto" w:fill="auto"/>
          </w:tcPr>
          <w:p w14:paraId="79F7858A" w14:textId="77777777" w:rsidR="00F40E8A" w:rsidRDefault="00F40E8A" w:rsidP="005D72C9">
            <w:pPr>
              <w:rPr>
                <w:rFonts w:eastAsia="SimSun"/>
                <w:b/>
                <w:bCs/>
                <w:noProof/>
                <w:lang w:val="en-US" w:eastAsia="zh-CN"/>
              </w:rPr>
            </w:pPr>
          </w:p>
        </w:tc>
        <w:tc>
          <w:tcPr>
            <w:tcW w:w="2322" w:type="dxa"/>
            <w:shd w:val="clear" w:color="auto" w:fill="auto"/>
          </w:tcPr>
          <w:p w14:paraId="27CAED21" w14:textId="77777777" w:rsidR="00F40E8A" w:rsidRDefault="00F40E8A" w:rsidP="005D72C9">
            <w:pPr>
              <w:rPr>
                <w:rFonts w:eastAsia="SimSun"/>
                <w:b/>
                <w:bCs/>
                <w:noProof/>
                <w:lang w:val="en-US" w:eastAsia="zh-CN"/>
              </w:rPr>
            </w:pPr>
          </w:p>
        </w:tc>
        <w:tc>
          <w:tcPr>
            <w:tcW w:w="1876" w:type="dxa"/>
            <w:shd w:val="clear" w:color="auto" w:fill="auto"/>
          </w:tcPr>
          <w:p w14:paraId="2EF7D757" w14:textId="77777777" w:rsidR="00F40E8A" w:rsidRDefault="00F40E8A" w:rsidP="005D72C9">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5D72C9">
        <w:tc>
          <w:tcPr>
            <w:tcW w:w="675" w:type="dxa"/>
            <w:shd w:val="clear" w:color="auto" w:fill="auto"/>
          </w:tcPr>
          <w:p w14:paraId="24DDEF52" w14:textId="77777777" w:rsidR="00F40E8A" w:rsidRDefault="00F40E8A" w:rsidP="005D72C9">
            <w:pPr>
              <w:rPr>
                <w:rFonts w:eastAsia="SimSun"/>
                <w:b/>
                <w:bCs/>
                <w:noProof/>
                <w:lang w:val="en-US" w:eastAsia="zh-CN"/>
              </w:rPr>
            </w:pPr>
          </w:p>
        </w:tc>
        <w:tc>
          <w:tcPr>
            <w:tcW w:w="6804" w:type="dxa"/>
            <w:shd w:val="clear" w:color="auto" w:fill="auto"/>
          </w:tcPr>
          <w:p w14:paraId="7132DD3A" w14:textId="77777777" w:rsidR="00F40E8A" w:rsidRDefault="00F40E8A" w:rsidP="005D72C9">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5D72C9">
        <w:tc>
          <w:tcPr>
            <w:tcW w:w="675" w:type="dxa"/>
            <w:shd w:val="clear" w:color="auto" w:fill="auto"/>
          </w:tcPr>
          <w:p w14:paraId="3CFDFAB7" w14:textId="77777777" w:rsidR="00F40E8A" w:rsidRDefault="00F40E8A" w:rsidP="005D72C9">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5D72C9">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E07AD09"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5D72C9">
        <w:tc>
          <w:tcPr>
            <w:tcW w:w="2660" w:type="dxa"/>
            <w:shd w:val="clear" w:color="auto" w:fill="auto"/>
          </w:tcPr>
          <w:p w14:paraId="6EACF958"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5D2A6A1E" w14:textId="77777777" w:rsidTr="005D72C9">
        <w:tc>
          <w:tcPr>
            <w:tcW w:w="2660" w:type="dxa"/>
            <w:shd w:val="clear" w:color="auto" w:fill="auto"/>
          </w:tcPr>
          <w:p w14:paraId="0A638981" w14:textId="77777777" w:rsidR="00F40E8A" w:rsidRDefault="00F40E8A" w:rsidP="005D72C9">
            <w:pPr>
              <w:rPr>
                <w:rFonts w:eastAsia="SimSun"/>
                <w:b/>
                <w:bCs/>
                <w:noProof/>
                <w:lang w:val="en-US" w:eastAsia="zh-CN"/>
              </w:rPr>
            </w:pPr>
          </w:p>
          <w:p w14:paraId="279EC4E0" w14:textId="77777777" w:rsidR="00F40E8A" w:rsidRDefault="00F40E8A" w:rsidP="005D72C9">
            <w:pPr>
              <w:rPr>
                <w:rFonts w:eastAsia="SimSun"/>
                <w:b/>
                <w:bCs/>
                <w:noProof/>
                <w:lang w:val="en-US" w:eastAsia="zh-CN"/>
              </w:rPr>
            </w:pPr>
          </w:p>
          <w:p w14:paraId="10F382E5" w14:textId="77777777" w:rsidR="00F40E8A" w:rsidRDefault="00F40E8A" w:rsidP="005D72C9">
            <w:pPr>
              <w:rPr>
                <w:rFonts w:eastAsia="SimSun"/>
                <w:b/>
                <w:bCs/>
                <w:noProof/>
                <w:lang w:val="en-US" w:eastAsia="zh-CN"/>
              </w:rPr>
            </w:pPr>
          </w:p>
        </w:tc>
        <w:tc>
          <w:tcPr>
            <w:tcW w:w="2322" w:type="dxa"/>
            <w:shd w:val="clear" w:color="auto" w:fill="auto"/>
          </w:tcPr>
          <w:p w14:paraId="68F14389" w14:textId="77777777" w:rsidR="00F40E8A" w:rsidRDefault="00F40E8A" w:rsidP="005D72C9">
            <w:pPr>
              <w:rPr>
                <w:rFonts w:eastAsia="SimSun"/>
                <w:b/>
                <w:bCs/>
                <w:noProof/>
                <w:lang w:val="en-US" w:eastAsia="zh-CN"/>
              </w:rPr>
            </w:pPr>
          </w:p>
        </w:tc>
        <w:tc>
          <w:tcPr>
            <w:tcW w:w="2322" w:type="dxa"/>
            <w:shd w:val="clear" w:color="auto" w:fill="auto"/>
          </w:tcPr>
          <w:p w14:paraId="0AB8CF64" w14:textId="77777777" w:rsidR="00F40E8A" w:rsidRDefault="00F40E8A" w:rsidP="005D72C9">
            <w:pPr>
              <w:rPr>
                <w:rFonts w:eastAsia="SimSun"/>
                <w:b/>
                <w:bCs/>
                <w:noProof/>
                <w:lang w:val="en-US" w:eastAsia="zh-CN"/>
              </w:rPr>
            </w:pPr>
          </w:p>
        </w:tc>
        <w:tc>
          <w:tcPr>
            <w:tcW w:w="1876" w:type="dxa"/>
            <w:shd w:val="clear" w:color="auto" w:fill="auto"/>
          </w:tcPr>
          <w:p w14:paraId="6EF8E307" w14:textId="77777777" w:rsidR="00F40E8A" w:rsidRDefault="00F40E8A" w:rsidP="005D72C9">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5D72C9">
        <w:tc>
          <w:tcPr>
            <w:tcW w:w="675" w:type="dxa"/>
            <w:shd w:val="clear" w:color="auto" w:fill="auto"/>
          </w:tcPr>
          <w:p w14:paraId="6FAF4ADF" w14:textId="77777777" w:rsidR="00F40E8A" w:rsidRDefault="00F40E8A" w:rsidP="005D72C9">
            <w:pPr>
              <w:rPr>
                <w:rFonts w:eastAsia="SimSun"/>
                <w:b/>
                <w:bCs/>
                <w:noProof/>
                <w:lang w:val="en-US" w:eastAsia="zh-CN"/>
              </w:rPr>
            </w:pPr>
          </w:p>
        </w:tc>
        <w:tc>
          <w:tcPr>
            <w:tcW w:w="6804" w:type="dxa"/>
            <w:shd w:val="clear" w:color="auto" w:fill="auto"/>
          </w:tcPr>
          <w:p w14:paraId="32D84EA4" w14:textId="77777777" w:rsidR="00F40E8A" w:rsidRDefault="00F40E8A" w:rsidP="005D72C9">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5D72C9">
        <w:tc>
          <w:tcPr>
            <w:tcW w:w="675" w:type="dxa"/>
            <w:shd w:val="clear" w:color="auto" w:fill="auto"/>
          </w:tcPr>
          <w:p w14:paraId="278A7AE3" w14:textId="77777777" w:rsidR="00F40E8A" w:rsidRDefault="00F40E8A" w:rsidP="005D72C9">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5D72C9">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F5D2405"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75B6B27" w14:textId="77777777" w:rsidTr="005D72C9">
        <w:tc>
          <w:tcPr>
            <w:tcW w:w="675" w:type="dxa"/>
            <w:shd w:val="clear" w:color="auto" w:fill="auto"/>
          </w:tcPr>
          <w:p w14:paraId="62D55F76" w14:textId="77777777" w:rsidR="00F40E8A" w:rsidRDefault="00F40E8A" w:rsidP="005D72C9">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5D72C9">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23932B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5D72C9">
        <w:tc>
          <w:tcPr>
            <w:tcW w:w="3510" w:type="dxa"/>
            <w:shd w:val="clear" w:color="auto" w:fill="auto"/>
          </w:tcPr>
          <w:p w14:paraId="6E778903" w14:textId="77777777" w:rsidR="00F40E8A" w:rsidRDefault="00F40E8A" w:rsidP="005D72C9">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5D72C9">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4B833EFF" w14:textId="77777777" w:rsidTr="005D72C9">
        <w:tc>
          <w:tcPr>
            <w:tcW w:w="3510" w:type="dxa"/>
            <w:shd w:val="clear" w:color="auto" w:fill="auto"/>
          </w:tcPr>
          <w:p w14:paraId="0BB96C40" w14:textId="77777777" w:rsidR="00F40E8A" w:rsidRDefault="00F40E8A" w:rsidP="005D72C9">
            <w:pPr>
              <w:rPr>
                <w:rFonts w:eastAsia="SimSun"/>
                <w:b/>
                <w:bCs/>
                <w:noProof/>
                <w:lang w:val="en-US" w:eastAsia="zh-CN"/>
              </w:rPr>
            </w:pPr>
          </w:p>
          <w:p w14:paraId="637A7F88" w14:textId="77777777" w:rsidR="00F40E8A" w:rsidRDefault="00F40E8A" w:rsidP="005D72C9">
            <w:pPr>
              <w:rPr>
                <w:rFonts w:eastAsia="SimSun"/>
                <w:b/>
                <w:bCs/>
                <w:noProof/>
                <w:lang w:val="en-US" w:eastAsia="zh-CN"/>
              </w:rPr>
            </w:pPr>
          </w:p>
          <w:p w14:paraId="6D7B6BA8" w14:textId="77777777" w:rsidR="00F40E8A" w:rsidRDefault="00F40E8A" w:rsidP="005D72C9">
            <w:pPr>
              <w:rPr>
                <w:rFonts w:eastAsia="SimSun"/>
                <w:b/>
                <w:bCs/>
                <w:noProof/>
                <w:lang w:val="en-US" w:eastAsia="zh-CN"/>
              </w:rPr>
            </w:pPr>
          </w:p>
        </w:tc>
        <w:tc>
          <w:tcPr>
            <w:tcW w:w="3119" w:type="dxa"/>
            <w:shd w:val="clear" w:color="auto" w:fill="auto"/>
          </w:tcPr>
          <w:p w14:paraId="32DDF169" w14:textId="77777777" w:rsidR="00F40E8A" w:rsidRDefault="00F40E8A" w:rsidP="005D72C9">
            <w:pPr>
              <w:rPr>
                <w:rFonts w:eastAsia="SimSun"/>
                <w:b/>
                <w:bCs/>
                <w:noProof/>
                <w:lang w:val="en-US" w:eastAsia="zh-CN"/>
              </w:rPr>
            </w:pPr>
          </w:p>
        </w:tc>
        <w:tc>
          <w:tcPr>
            <w:tcW w:w="2551" w:type="dxa"/>
            <w:shd w:val="clear" w:color="auto" w:fill="auto"/>
          </w:tcPr>
          <w:p w14:paraId="078319D9" w14:textId="77777777" w:rsidR="00F40E8A" w:rsidRDefault="00F40E8A" w:rsidP="005D72C9">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5D72C9">
        <w:tc>
          <w:tcPr>
            <w:tcW w:w="675" w:type="dxa"/>
            <w:shd w:val="clear" w:color="auto" w:fill="auto"/>
          </w:tcPr>
          <w:p w14:paraId="5A509F6A" w14:textId="77777777" w:rsidR="00F40E8A" w:rsidRDefault="00F40E8A" w:rsidP="005D72C9">
            <w:pPr>
              <w:rPr>
                <w:rFonts w:eastAsia="SimSun"/>
                <w:b/>
                <w:bCs/>
                <w:noProof/>
                <w:lang w:val="en-US" w:eastAsia="zh-CN"/>
              </w:rPr>
            </w:pPr>
          </w:p>
        </w:tc>
        <w:tc>
          <w:tcPr>
            <w:tcW w:w="6804" w:type="dxa"/>
            <w:shd w:val="clear" w:color="auto" w:fill="auto"/>
          </w:tcPr>
          <w:p w14:paraId="620085B7" w14:textId="77777777" w:rsidR="00F40E8A" w:rsidRDefault="00F40E8A" w:rsidP="005D72C9">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5D72C9">
        <w:tc>
          <w:tcPr>
            <w:tcW w:w="675" w:type="dxa"/>
            <w:shd w:val="clear" w:color="auto" w:fill="auto"/>
          </w:tcPr>
          <w:p w14:paraId="19ABB3BB" w14:textId="77777777" w:rsidR="00F40E8A" w:rsidRDefault="00F40E8A" w:rsidP="005D72C9">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5D72C9">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F0738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FA4A2F2" w14:textId="77777777" w:rsidTr="005D72C9">
        <w:tc>
          <w:tcPr>
            <w:tcW w:w="675" w:type="dxa"/>
            <w:shd w:val="clear" w:color="auto" w:fill="auto"/>
          </w:tcPr>
          <w:p w14:paraId="32052748" w14:textId="77777777" w:rsidR="00F40E8A" w:rsidRDefault="00F40E8A" w:rsidP="005D72C9">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5D72C9">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EB20CD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5D72C9">
        <w:tc>
          <w:tcPr>
            <w:tcW w:w="4219" w:type="dxa"/>
            <w:shd w:val="clear" w:color="auto" w:fill="auto"/>
          </w:tcPr>
          <w:p w14:paraId="5D315F20" w14:textId="77777777" w:rsidR="00F40E8A" w:rsidRDefault="00F40E8A" w:rsidP="005D72C9">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A0A065B" w14:textId="77777777" w:rsidTr="005D72C9">
        <w:tc>
          <w:tcPr>
            <w:tcW w:w="4219" w:type="dxa"/>
            <w:shd w:val="clear" w:color="auto" w:fill="auto"/>
          </w:tcPr>
          <w:p w14:paraId="3ED8E89C" w14:textId="77777777" w:rsidR="00F40E8A" w:rsidRDefault="00F40E8A" w:rsidP="005D72C9">
            <w:pPr>
              <w:rPr>
                <w:rFonts w:eastAsia="SimSun"/>
                <w:b/>
                <w:bCs/>
                <w:noProof/>
                <w:lang w:val="en-US" w:eastAsia="zh-CN"/>
              </w:rPr>
            </w:pPr>
          </w:p>
          <w:p w14:paraId="22609099" w14:textId="77777777" w:rsidR="00F40E8A" w:rsidRDefault="00F40E8A" w:rsidP="005D72C9">
            <w:pPr>
              <w:rPr>
                <w:rFonts w:eastAsia="SimSun"/>
                <w:b/>
                <w:bCs/>
                <w:noProof/>
                <w:lang w:val="en-US" w:eastAsia="zh-CN"/>
              </w:rPr>
            </w:pPr>
          </w:p>
          <w:p w14:paraId="6D9814F2" w14:textId="77777777" w:rsidR="00F40E8A" w:rsidRDefault="00F40E8A" w:rsidP="005D72C9">
            <w:pPr>
              <w:rPr>
                <w:rFonts w:eastAsia="SimSun"/>
                <w:b/>
                <w:bCs/>
                <w:noProof/>
                <w:lang w:val="en-US" w:eastAsia="zh-CN"/>
              </w:rPr>
            </w:pPr>
          </w:p>
        </w:tc>
        <w:tc>
          <w:tcPr>
            <w:tcW w:w="4961" w:type="dxa"/>
            <w:shd w:val="clear" w:color="auto" w:fill="auto"/>
          </w:tcPr>
          <w:p w14:paraId="7E68802C" w14:textId="77777777" w:rsidR="00F40E8A" w:rsidRDefault="00F40E8A" w:rsidP="005D72C9">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5D72C9">
        <w:tc>
          <w:tcPr>
            <w:tcW w:w="675" w:type="dxa"/>
            <w:shd w:val="clear" w:color="auto" w:fill="auto"/>
          </w:tcPr>
          <w:p w14:paraId="78290E2B" w14:textId="77777777" w:rsidR="00F40E8A" w:rsidRDefault="00F40E8A" w:rsidP="005D72C9">
            <w:pPr>
              <w:rPr>
                <w:rFonts w:eastAsia="SimSun"/>
                <w:b/>
                <w:bCs/>
                <w:noProof/>
                <w:lang w:val="en-US" w:eastAsia="zh-CN"/>
              </w:rPr>
            </w:pPr>
          </w:p>
        </w:tc>
        <w:tc>
          <w:tcPr>
            <w:tcW w:w="6804" w:type="dxa"/>
            <w:shd w:val="clear" w:color="auto" w:fill="auto"/>
          </w:tcPr>
          <w:p w14:paraId="5A117444" w14:textId="77777777" w:rsidR="00F40E8A" w:rsidRDefault="00F40E8A" w:rsidP="005D72C9">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87C2D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5D72C9">
        <w:tc>
          <w:tcPr>
            <w:tcW w:w="675" w:type="dxa"/>
            <w:shd w:val="clear" w:color="auto" w:fill="auto"/>
          </w:tcPr>
          <w:p w14:paraId="40BF1F80" w14:textId="77777777" w:rsidR="00F40E8A" w:rsidRDefault="00F40E8A" w:rsidP="005D72C9">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5D72C9">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26F48C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7232A7C" w14:textId="77777777" w:rsidTr="005D72C9">
        <w:tc>
          <w:tcPr>
            <w:tcW w:w="675" w:type="dxa"/>
            <w:shd w:val="clear" w:color="auto" w:fill="auto"/>
          </w:tcPr>
          <w:p w14:paraId="2AAD8D9F" w14:textId="77777777" w:rsidR="00F40E8A" w:rsidRDefault="00F40E8A" w:rsidP="005D72C9">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5D72C9">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ED7C811"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5D72C9">
        <w:tc>
          <w:tcPr>
            <w:tcW w:w="2660" w:type="dxa"/>
            <w:shd w:val="clear" w:color="auto" w:fill="auto"/>
          </w:tcPr>
          <w:p w14:paraId="6B379056"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1CE538B6" w14:textId="77777777" w:rsidTr="005D72C9">
        <w:tc>
          <w:tcPr>
            <w:tcW w:w="2660" w:type="dxa"/>
            <w:shd w:val="clear" w:color="auto" w:fill="auto"/>
          </w:tcPr>
          <w:p w14:paraId="30C94EDF" w14:textId="77777777" w:rsidR="00F40E8A" w:rsidRDefault="00F40E8A" w:rsidP="005D72C9">
            <w:pPr>
              <w:rPr>
                <w:rFonts w:eastAsia="SimSun"/>
                <w:b/>
                <w:bCs/>
                <w:noProof/>
                <w:lang w:val="en-US" w:eastAsia="zh-CN"/>
              </w:rPr>
            </w:pPr>
          </w:p>
          <w:p w14:paraId="35E39468" w14:textId="77777777" w:rsidR="00F40E8A" w:rsidRDefault="00F40E8A" w:rsidP="005D72C9">
            <w:pPr>
              <w:rPr>
                <w:rFonts w:eastAsia="SimSun"/>
                <w:b/>
                <w:bCs/>
                <w:noProof/>
                <w:lang w:val="en-US" w:eastAsia="zh-CN"/>
              </w:rPr>
            </w:pPr>
          </w:p>
          <w:p w14:paraId="76C139FC" w14:textId="77777777" w:rsidR="00F40E8A" w:rsidRDefault="00F40E8A" w:rsidP="005D72C9">
            <w:pPr>
              <w:rPr>
                <w:rFonts w:eastAsia="SimSun"/>
                <w:b/>
                <w:bCs/>
                <w:noProof/>
                <w:lang w:val="en-US" w:eastAsia="zh-CN"/>
              </w:rPr>
            </w:pPr>
          </w:p>
        </w:tc>
        <w:tc>
          <w:tcPr>
            <w:tcW w:w="2322" w:type="dxa"/>
            <w:shd w:val="clear" w:color="auto" w:fill="auto"/>
          </w:tcPr>
          <w:p w14:paraId="6DDA8170" w14:textId="77777777" w:rsidR="00F40E8A" w:rsidRDefault="00F40E8A" w:rsidP="005D72C9">
            <w:pPr>
              <w:rPr>
                <w:rFonts w:eastAsia="SimSun"/>
                <w:b/>
                <w:bCs/>
                <w:noProof/>
                <w:lang w:val="en-US" w:eastAsia="zh-CN"/>
              </w:rPr>
            </w:pPr>
          </w:p>
        </w:tc>
        <w:tc>
          <w:tcPr>
            <w:tcW w:w="2322" w:type="dxa"/>
            <w:shd w:val="clear" w:color="auto" w:fill="auto"/>
          </w:tcPr>
          <w:p w14:paraId="72A4A07E" w14:textId="77777777" w:rsidR="00F40E8A" w:rsidRDefault="00F40E8A" w:rsidP="005D72C9">
            <w:pPr>
              <w:rPr>
                <w:rFonts w:eastAsia="SimSun"/>
                <w:b/>
                <w:bCs/>
                <w:noProof/>
                <w:lang w:val="en-US" w:eastAsia="zh-CN"/>
              </w:rPr>
            </w:pPr>
          </w:p>
        </w:tc>
        <w:tc>
          <w:tcPr>
            <w:tcW w:w="1876" w:type="dxa"/>
            <w:shd w:val="clear" w:color="auto" w:fill="auto"/>
          </w:tcPr>
          <w:p w14:paraId="30ADF6E3" w14:textId="77777777" w:rsidR="00F40E8A" w:rsidRDefault="00F40E8A" w:rsidP="005D72C9">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5D72C9">
        <w:tc>
          <w:tcPr>
            <w:tcW w:w="675" w:type="dxa"/>
            <w:shd w:val="clear" w:color="auto" w:fill="auto"/>
          </w:tcPr>
          <w:p w14:paraId="1A54A15E" w14:textId="77777777" w:rsidR="00F40E8A" w:rsidRDefault="00F40E8A" w:rsidP="005D72C9">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5D72C9">
            <w:pPr>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7502356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5D72C9">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5D72C9">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96608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5D72C9">
        <w:tc>
          <w:tcPr>
            <w:tcW w:w="2660" w:type="dxa"/>
            <w:shd w:val="clear" w:color="auto" w:fill="auto"/>
          </w:tcPr>
          <w:p w14:paraId="2798D042" w14:textId="77777777" w:rsidR="00F40E8A" w:rsidRDefault="00F40E8A" w:rsidP="005D72C9">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961912D" w14:textId="77777777" w:rsidTr="005D72C9">
        <w:tc>
          <w:tcPr>
            <w:tcW w:w="2660" w:type="dxa"/>
            <w:shd w:val="clear" w:color="auto" w:fill="auto"/>
          </w:tcPr>
          <w:p w14:paraId="736AB302" w14:textId="77777777" w:rsidR="00F40E8A" w:rsidRDefault="00F40E8A" w:rsidP="005D72C9">
            <w:pPr>
              <w:rPr>
                <w:rFonts w:eastAsia="SimSun"/>
                <w:b/>
                <w:bCs/>
                <w:noProof/>
                <w:lang w:val="en-US" w:eastAsia="zh-CN"/>
              </w:rPr>
            </w:pPr>
          </w:p>
          <w:p w14:paraId="5F62598C" w14:textId="77777777" w:rsidR="00F40E8A" w:rsidRDefault="00F40E8A" w:rsidP="005D72C9">
            <w:pPr>
              <w:rPr>
                <w:rFonts w:eastAsia="SimSun"/>
                <w:b/>
                <w:bCs/>
                <w:noProof/>
                <w:lang w:val="en-US" w:eastAsia="zh-CN"/>
              </w:rPr>
            </w:pPr>
          </w:p>
          <w:p w14:paraId="5B1247D1" w14:textId="77777777" w:rsidR="00F40E8A" w:rsidRDefault="00F40E8A" w:rsidP="005D72C9">
            <w:pPr>
              <w:rPr>
                <w:rFonts w:eastAsia="SimSun"/>
                <w:b/>
                <w:bCs/>
                <w:noProof/>
                <w:lang w:val="en-US" w:eastAsia="zh-CN"/>
              </w:rPr>
            </w:pPr>
          </w:p>
        </w:tc>
        <w:tc>
          <w:tcPr>
            <w:tcW w:w="2322" w:type="dxa"/>
            <w:shd w:val="clear" w:color="auto" w:fill="auto"/>
          </w:tcPr>
          <w:p w14:paraId="675A15B5" w14:textId="77777777" w:rsidR="00F40E8A" w:rsidRDefault="00F40E8A" w:rsidP="005D72C9">
            <w:pPr>
              <w:rPr>
                <w:rFonts w:eastAsia="SimSun"/>
                <w:b/>
                <w:bCs/>
                <w:noProof/>
                <w:lang w:val="en-US" w:eastAsia="zh-CN"/>
              </w:rPr>
            </w:pPr>
          </w:p>
        </w:tc>
        <w:tc>
          <w:tcPr>
            <w:tcW w:w="2322" w:type="dxa"/>
            <w:shd w:val="clear" w:color="auto" w:fill="auto"/>
          </w:tcPr>
          <w:p w14:paraId="05FFB978" w14:textId="77777777" w:rsidR="00F40E8A" w:rsidRDefault="00F40E8A" w:rsidP="005D72C9">
            <w:pPr>
              <w:rPr>
                <w:rFonts w:eastAsia="SimSun"/>
                <w:b/>
                <w:bCs/>
                <w:noProof/>
                <w:lang w:val="en-US" w:eastAsia="zh-CN"/>
              </w:rPr>
            </w:pPr>
          </w:p>
        </w:tc>
        <w:tc>
          <w:tcPr>
            <w:tcW w:w="1876" w:type="dxa"/>
            <w:shd w:val="clear" w:color="auto" w:fill="auto"/>
          </w:tcPr>
          <w:p w14:paraId="3E7AD59C" w14:textId="77777777" w:rsidR="00F40E8A" w:rsidRDefault="00F40E8A" w:rsidP="005D72C9">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5D72C9">
        <w:tc>
          <w:tcPr>
            <w:tcW w:w="675" w:type="dxa"/>
            <w:shd w:val="clear" w:color="auto" w:fill="auto"/>
          </w:tcPr>
          <w:p w14:paraId="670F48D1" w14:textId="77777777" w:rsidR="00F40E8A" w:rsidRDefault="00F40E8A" w:rsidP="005D72C9">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Pr="00272BD1" w:rsidRDefault="00F40E8A" w:rsidP="005D72C9">
            <w:pPr>
              <w:rPr>
                <w:rFonts w:eastAsia="SimSun"/>
                <w:b/>
                <w:bCs/>
                <w:noProof/>
                <w:lang w:val="en-US" w:eastAsia="zh-CN"/>
              </w:rPr>
            </w:pPr>
            <w:r w:rsidRPr="0062707E">
              <w:rPr>
                <w:rFonts w:eastAsia="SimSun"/>
                <w:b/>
                <w:noProof/>
                <w:lang w:eastAsia="zh-CN"/>
              </w:rPr>
              <w:t>If interests of your immediate family members are declared, i</w:t>
            </w:r>
            <w:r w:rsidRPr="0062707E">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5D72C9">
        <w:tc>
          <w:tcPr>
            <w:tcW w:w="675" w:type="dxa"/>
            <w:shd w:val="clear" w:color="auto" w:fill="auto"/>
          </w:tcPr>
          <w:p w14:paraId="3DE16300" w14:textId="77777777" w:rsidR="00F40E8A" w:rsidRDefault="00F40E8A" w:rsidP="005D72C9">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5D72C9">
            <w:pPr>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4693438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5D72C9">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5D72C9">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1E4D9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5D72C9">
        <w:tc>
          <w:tcPr>
            <w:tcW w:w="1388" w:type="dxa"/>
            <w:shd w:val="clear" w:color="auto" w:fill="FFFFFF"/>
          </w:tcPr>
          <w:p w14:paraId="6CF6D5EF" w14:textId="77777777" w:rsidR="00F40E8A" w:rsidRDefault="00F40E8A" w:rsidP="005D72C9">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5D72C9">
            <w:pPr>
              <w:rPr>
                <w:rFonts w:eastAsia="SimSun"/>
                <w:bCs/>
                <w:noProof/>
                <w:u w:val="single"/>
                <w:lang w:eastAsia="zh-CN"/>
              </w:rPr>
            </w:pPr>
          </w:p>
          <w:p w14:paraId="6B856ED4" w14:textId="77777777" w:rsidR="00F40E8A" w:rsidRDefault="00F40E8A" w:rsidP="005D72C9">
            <w:pPr>
              <w:rPr>
                <w:rFonts w:eastAsia="SimSun"/>
                <w:bCs/>
                <w:noProof/>
                <w:u w:val="single"/>
                <w:lang w:eastAsia="zh-CN"/>
              </w:rPr>
            </w:pPr>
          </w:p>
        </w:tc>
        <w:tc>
          <w:tcPr>
            <w:tcW w:w="6649" w:type="dxa"/>
            <w:shd w:val="clear" w:color="auto" w:fill="FFFFFF"/>
          </w:tcPr>
          <w:p w14:paraId="78F99BD2" w14:textId="77777777" w:rsidR="00F40E8A" w:rsidRDefault="00F40E8A" w:rsidP="005D72C9">
            <w:pPr>
              <w:rPr>
                <w:rFonts w:eastAsia="SimSun"/>
                <w:b/>
                <w:bCs/>
                <w:noProof/>
                <w:lang w:eastAsia="zh-CN"/>
              </w:rPr>
            </w:pPr>
          </w:p>
        </w:tc>
        <w:tc>
          <w:tcPr>
            <w:tcW w:w="634" w:type="dxa"/>
            <w:shd w:val="clear" w:color="auto" w:fill="FFFFFF"/>
          </w:tcPr>
          <w:p w14:paraId="1ADBBB35" w14:textId="77777777" w:rsidR="00F40E8A" w:rsidRDefault="00F40E8A" w:rsidP="005D72C9">
            <w:pPr>
              <w:jc w:val="center"/>
              <w:rPr>
                <w:rFonts w:eastAsia="SimSun"/>
                <w:noProof/>
                <w:lang w:val="en-US" w:eastAsia="zh-CN"/>
              </w:rPr>
            </w:pPr>
          </w:p>
        </w:tc>
        <w:tc>
          <w:tcPr>
            <w:tcW w:w="618" w:type="dxa"/>
            <w:shd w:val="clear" w:color="auto" w:fill="FFFFFF"/>
          </w:tcPr>
          <w:p w14:paraId="7AA993BA" w14:textId="77777777" w:rsidR="00F40E8A" w:rsidRDefault="00F40E8A" w:rsidP="005D72C9">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lastRenderedPageBreak/>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4DE0B546"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15" w:history="1">
        <w:r w:rsidRPr="002D4C37">
          <w:rPr>
            <w:rFonts w:eastAsia="Calibri"/>
            <w:b/>
          </w:rPr>
          <w:t>(EU) 2018/1725</w:t>
        </w:r>
      </w:hyperlink>
      <w:r w:rsidRPr="002D4C37">
        <w:rPr>
          <w:rStyle w:val="FootnoteReference"/>
          <w:rFonts w:eastAsia="Calibri"/>
          <w:b/>
        </w:rPr>
        <w:footnoteReference w:id="14"/>
      </w:r>
      <w:r w:rsidRPr="002D4C37">
        <w:rPr>
          <w:rFonts w:eastAsia="Calibri"/>
          <w:b/>
        </w:rPr>
        <w:t xml:space="preserve"> </w:t>
      </w:r>
      <w:r w:rsidRPr="002D4C37">
        <w:rPr>
          <w:rFonts w:eastAsia="SimSun"/>
          <w:b/>
          <w:bCs/>
          <w:noProof/>
          <w:lang w:eastAsia="zh-CN"/>
        </w:rPr>
        <w:t>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15"/>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2682B538"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w:t>
      </w:r>
      <w:r w:rsidR="007B5F7B">
        <w:rPr>
          <w:rFonts w:eastAsia="SimSun"/>
          <w:noProof/>
          <w:lang w:eastAsia="zh-CN"/>
        </w:rPr>
        <w:t>e</w:t>
      </w:r>
      <w:r>
        <w:rPr>
          <w:rFonts w:eastAsia="SimSun"/>
          <w:noProof/>
          <w:lang w:eastAsia="zh-CN"/>
        </w:rPr>
        <w:t xml:space="preserve">xpert </w:t>
      </w:r>
      <w:r w:rsidR="007B5F7B">
        <w:rPr>
          <w:rFonts w:eastAsia="SimSun"/>
          <w:noProof/>
          <w:lang w:eastAsia="zh-CN"/>
        </w:rPr>
        <w:t>g</w:t>
      </w:r>
      <w:r>
        <w:rPr>
          <w:rFonts w:eastAsia="SimSun"/>
          <w:noProof/>
          <w:lang w:eastAsia="zh-CN"/>
        </w:rPr>
        <w:t xml:space="preserve">roups and </w:t>
      </w:r>
      <w:r w:rsidR="007B5F7B">
        <w:rPr>
          <w:rFonts w:eastAsia="SimSun"/>
          <w:noProof/>
          <w:lang w:eastAsia="zh-CN"/>
        </w:rPr>
        <w:t>o</w:t>
      </w:r>
      <w:r>
        <w:rPr>
          <w:rFonts w:eastAsia="SimSun"/>
          <w:noProof/>
          <w:lang w:eastAsia="zh-CN"/>
        </w:rPr>
        <w:t xml:space="preserve">ther </w:t>
      </w:r>
      <w:r w:rsidR="007B5F7B">
        <w:rPr>
          <w:rFonts w:eastAsia="SimSun"/>
          <w:noProof/>
          <w:lang w:eastAsia="zh-CN"/>
        </w:rPr>
        <w:t>s</w:t>
      </w:r>
      <w:r>
        <w:rPr>
          <w:rFonts w:eastAsia="SimSun"/>
          <w:noProof/>
          <w:lang w:eastAsia="zh-CN"/>
        </w:rPr>
        <w:t xml:space="preserve">imilar </w:t>
      </w:r>
      <w:r w:rsidR="007B5F7B">
        <w:rPr>
          <w:rFonts w:eastAsia="SimSun"/>
          <w:noProof/>
          <w:lang w:eastAsia="zh-CN"/>
        </w:rPr>
        <w:t>e</w:t>
      </w:r>
      <w:r>
        <w:rPr>
          <w:rFonts w:eastAsia="SimSun"/>
          <w:noProof/>
          <w:lang w:eastAsia="zh-CN"/>
        </w:rPr>
        <w:t xml:space="preserv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7777777" w:rsidR="00F40E8A" w:rsidRPr="006029F9" w:rsidRDefault="00F40E8A" w:rsidP="00F40E8A">
      <w:pPr>
        <w:spacing w:before="120" w:after="120"/>
        <w:jc w:val="center"/>
        <w:rPr>
          <w:b/>
          <w:noProof/>
          <w:sz w:val="28"/>
        </w:rPr>
      </w:pPr>
      <w:r w:rsidRPr="006029F9">
        <w:rPr>
          <w:b/>
          <w:noProof/>
          <w:sz w:val="28"/>
        </w:rPr>
        <w:lastRenderedPageBreak/>
        <w:t>Annex IV</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According to the Commission’s horizontal rules on expert groups (‘the horizontal rules’), Commission expert groups and other similar entities </w:t>
      </w:r>
      <w:r w:rsidRPr="00B13FC8">
        <w:rPr>
          <w:noProof/>
          <w:szCs w:val="24"/>
        </w:rPr>
        <w:t>are consultative bodies</w:t>
      </w:r>
      <w:r w:rsidRPr="00B13FC8">
        <w:rPr>
          <w:rFonts w:eastAsia="SimSun"/>
          <w:bCs/>
          <w:noProof/>
          <w:szCs w:val="24"/>
          <w:vertAlign w:val="superscript"/>
          <w:lang w:eastAsia="zh-CN"/>
        </w:rPr>
        <w:footnoteReference w:id="16"/>
      </w:r>
      <w:r w:rsidRPr="00B13FC8">
        <w:rPr>
          <w:noProof/>
          <w:szCs w:val="24"/>
        </w:rPr>
        <w:t>, the role of which is to provide advice and expertise to the Commission and its departements in relation to a number of tasks</w:t>
      </w:r>
      <w:r w:rsidRPr="00B13FC8">
        <w:rPr>
          <w:noProof/>
          <w:szCs w:val="24"/>
          <w:vertAlign w:val="superscript"/>
        </w:rPr>
        <w:footnoteReference w:id="17"/>
      </w:r>
      <w:r w:rsidRPr="00B13FC8">
        <w:rPr>
          <w:noProof/>
          <w:szCs w:val="24"/>
        </w:rPr>
        <w:t xml:space="preserve">. </w:t>
      </w:r>
      <w:r w:rsidRPr="00B13FC8">
        <w:rPr>
          <w:rFonts w:eastAsia="SimSun"/>
          <w:noProof/>
          <w:szCs w:val="24"/>
          <w:lang w:eastAsia="zh-CN"/>
        </w:rPr>
        <w:t>Individuals appointed as members of expert groups or sub-groups in a personal capacity are due to act independently and in the public interest</w:t>
      </w:r>
      <w:r w:rsidRPr="00B13FC8">
        <w:rPr>
          <w:rFonts w:eastAsia="SimSun"/>
          <w:noProof/>
          <w:szCs w:val="24"/>
          <w:vertAlign w:val="superscript"/>
          <w:lang w:eastAsia="zh-CN"/>
        </w:rPr>
        <w:footnoteReference w:id="18"/>
      </w:r>
      <w:r>
        <w:rPr>
          <w:rFonts w:eastAsia="SimSun"/>
          <w:noProof/>
          <w:szCs w:val="24"/>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00B13FC8">
        <w:rPr>
          <w:rFonts w:eastAsia="SimSun"/>
          <w:noProof/>
          <w:szCs w:val="24"/>
          <w:vertAlign w:val="superscript"/>
          <w:lang w:eastAsia="zh-CN"/>
        </w:rPr>
        <w:footnoteReference w:id="19"/>
      </w:r>
      <w:r w:rsidRPr="00B13FC8">
        <w:rPr>
          <w:rFonts w:eastAsia="SimSun"/>
          <w:noProof/>
          <w:szCs w:val="24"/>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w:t>
      </w:r>
      <w:r w:rsidRPr="00B13FC8">
        <w:rPr>
          <w:rFonts w:eastAsia="SimSun"/>
          <w:noProof/>
          <w:szCs w:val="24"/>
          <w:lang w:eastAsia="zh-CN"/>
        </w:rPr>
        <w:lastRenderedPageBreak/>
        <w:t>following measures to deal with the conflict of interest detected, depending on the specific circumstances:</w:t>
      </w:r>
    </w:p>
    <w:p w14:paraId="337346C2"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0940CA19"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w:t>
      </w:r>
      <w:r w:rsidR="007B5F7B">
        <w:rPr>
          <w:rFonts w:eastAsia="SimSun"/>
          <w:noProof/>
          <w:szCs w:val="24"/>
          <w:lang w:eastAsia="zh-CN"/>
        </w:rPr>
        <w:t>e</w:t>
      </w:r>
      <w:r w:rsidRPr="00B13FC8">
        <w:rPr>
          <w:rFonts w:eastAsia="SimSun"/>
          <w:noProof/>
          <w:szCs w:val="24"/>
          <w:lang w:eastAsia="zh-CN"/>
        </w:rPr>
        <w:t xml:space="preserve">xpert </w:t>
      </w:r>
      <w:r w:rsidR="007B5F7B">
        <w:rPr>
          <w:rFonts w:eastAsia="SimSun"/>
          <w:noProof/>
          <w:szCs w:val="24"/>
          <w:lang w:eastAsia="zh-CN"/>
        </w:rPr>
        <w:t>g</w:t>
      </w:r>
      <w:r w:rsidRPr="00B13FC8">
        <w:rPr>
          <w:rFonts w:eastAsia="SimSun"/>
          <w:noProof/>
          <w:szCs w:val="24"/>
          <w:lang w:eastAsia="zh-CN"/>
        </w:rPr>
        <w:t xml:space="preserve">roups and </w:t>
      </w:r>
      <w:r w:rsidR="007B5F7B">
        <w:rPr>
          <w:rFonts w:eastAsia="SimSun"/>
          <w:noProof/>
          <w:szCs w:val="24"/>
          <w:lang w:eastAsia="zh-CN"/>
        </w:rPr>
        <w:t>o</w:t>
      </w:r>
      <w:r w:rsidRPr="00B13FC8">
        <w:rPr>
          <w:rFonts w:eastAsia="SimSun"/>
          <w:noProof/>
          <w:szCs w:val="24"/>
          <w:lang w:eastAsia="zh-CN"/>
        </w:rPr>
        <w:t xml:space="preserve">ther </w:t>
      </w:r>
      <w:r w:rsidR="007B5F7B">
        <w:rPr>
          <w:rFonts w:eastAsia="SimSun"/>
          <w:noProof/>
          <w:szCs w:val="24"/>
          <w:lang w:eastAsia="zh-CN"/>
        </w:rPr>
        <w:t>s</w:t>
      </w:r>
      <w:r w:rsidRPr="00B13FC8">
        <w:rPr>
          <w:rFonts w:eastAsia="SimSun"/>
          <w:noProof/>
          <w:szCs w:val="24"/>
          <w:lang w:eastAsia="zh-CN"/>
        </w:rPr>
        <w:t xml:space="preserve">imilar </w:t>
      </w:r>
      <w:r w:rsidR="007B5F7B">
        <w:rPr>
          <w:rFonts w:eastAsia="SimSun"/>
          <w:noProof/>
          <w:szCs w:val="24"/>
          <w:lang w:eastAsia="zh-CN"/>
        </w:rPr>
        <w:t>e</w:t>
      </w:r>
      <w:r w:rsidRPr="00B13FC8">
        <w:rPr>
          <w:rFonts w:eastAsia="SimSun"/>
          <w:noProof/>
          <w:szCs w:val="24"/>
          <w:lang w:eastAsia="zh-CN"/>
        </w:rPr>
        <w:t xml:space="preserv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41EAC956" w:rsidR="00F40E8A" w:rsidRPr="00B13FC8" w:rsidRDefault="00F40E8A" w:rsidP="00F40E8A">
      <w:pPr>
        <w:spacing w:before="120" w:after="120"/>
        <w:rPr>
          <w:noProof/>
          <w:szCs w:val="24"/>
          <w:lang w:eastAsia="en-GB"/>
        </w:rPr>
      </w:pPr>
      <w:r w:rsidRPr="00B13FC8">
        <w:rPr>
          <w:noProof/>
          <w:szCs w:val="24"/>
          <w:lang w:eastAsia="en-GB"/>
        </w:rPr>
        <w:t>Personal data shall be</w:t>
      </w:r>
      <w:r w:rsidR="00CC0606">
        <w:rPr>
          <w:noProof/>
          <w:szCs w:val="24"/>
          <w:lang w:eastAsia="en-GB"/>
        </w:rPr>
        <w:t xml:space="preserve"> </w:t>
      </w:r>
      <w:r>
        <w:rPr>
          <w:noProof/>
          <w:szCs w:val="24"/>
          <w:lang w:eastAsia="en-GB"/>
        </w:rPr>
        <w:t>stored</w:t>
      </w:r>
      <w:r w:rsidRPr="00B13FC8">
        <w:rPr>
          <w:noProof/>
          <w:szCs w:val="24"/>
          <w:lang w:eastAsia="en-GB"/>
        </w:rPr>
        <w:t>, processed and published by the Commission in accordance with Regulation</w:t>
      </w:r>
      <w:r>
        <w:rPr>
          <w:noProof/>
          <w:szCs w:val="24"/>
          <w:lang w:eastAsia="en-GB"/>
        </w:rPr>
        <w:t xml:space="preserve"> </w:t>
      </w:r>
      <w:hyperlink r:id="rId16" w:history="1">
        <w:r w:rsidRPr="006C720A">
          <w:rPr>
            <w:rFonts w:eastAsia="Calibri"/>
            <w:szCs w:val="24"/>
            <w:u w:val="single"/>
          </w:rPr>
          <w:t>(EU) 2018/1725</w:t>
        </w:r>
      </w:hyperlink>
      <w:r w:rsidRPr="0062707E">
        <w:rPr>
          <w:rFonts w:eastAsia="Calibri"/>
          <w:szCs w:val="24"/>
          <w:vertAlign w:val="superscript"/>
        </w:rPr>
        <w:footnoteReference w:id="20"/>
      </w:r>
      <w:r>
        <w:rPr>
          <w:noProof/>
          <w:szCs w:val="24"/>
          <w:lang w:eastAsia="en-GB"/>
        </w:rPr>
        <w:t xml:space="preserve"> and Commission Decision C(2016) 3301</w:t>
      </w:r>
      <w:r w:rsidRPr="0062707E">
        <w:rPr>
          <w:rFonts w:eastAsia="SimSun"/>
          <w:bCs/>
          <w:noProof/>
          <w:szCs w:val="24"/>
          <w:vertAlign w:val="superscript"/>
          <w:lang w:eastAsia="zh-CN"/>
        </w:rPr>
        <w:footnoteReference w:id="21"/>
      </w:r>
      <w:r w:rsidRPr="00B13FC8">
        <w:rPr>
          <w:noProof/>
          <w:szCs w:val="24"/>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C998B39" w:rsidR="00F40E8A" w:rsidRDefault="00F40E8A">
      <w:pPr>
        <w:spacing w:after="0"/>
        <w:jc w:val="left"/>
        <w:rPr>
          <w:b/>
          <w:noProof/>
          <w:sz w:val="28"/>
        </w:rPr>
      </w:pPr>
    </w:p>
    <w:p w14:paraId="09309DF0" w14:textId="31C5EA41" w:rsidR="00A67022" w:rsidRDefault="00334821" w:rsidP="00334821">
      <w:pPr>
        <w:spacing w:before="120" w:after="120"/>
        <w:jc w:val="center"/>
        <w:rPr>
          <w:b/>
          <w:noProof/>
          <w:sz w:val="28"/>
        </w:rPr>
      </w:pPr>
      <w:r w:rsidRPr="00334821">
        <w:rPr>
          <w:b/>
          <w:noProof/>
          <w:sz w:val="28"/>
        </w:rPr>
        <w:t xml:space="preserve">Annex </w:t>
      </w:r>
      <w:r w:rsidR="00F40E8A">
        <w:rPr>
          <w:b/>
          <w:noProof/>
          <w:sz w:val="28"/>
        </w:rPr>
        <w:t>V</w:t>
      </w:r>
      <w:r w:rsidRPr="00334821">
        <w:rPr>
          <w:b/>
          <w:noProof/>
          <w:sz w:val="28"/>
        </w:rPr>
        <w:t xml:space="preserve"> Privacy Statement</w:t>
      </w:r>
    </w:p>
    <w:p w14:paraId="1C97076D" w14:textId="77777777" w:rsidR="005C1B08" w:rsidRDefault="005C1B08" w:rsidP="005C1B08">
      <w:pPr>
        <w:spacing w:after="0"/>
        <w:jc w:val="center"/>
        <w:rPr>
          <w:b/>
          <w:noProof/>
          <w:sz w:val="28"/>
        </w:rPr>
      </w:pP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5F1D2D" w:rsidRPr="004B23D6" w14:paraId="7B91FCCC" w14:textId="77777777">
        <w:tc>
          <w:tcPr>
            <w:tcW w:w="2400" w:type="dxa"/>
            <w:shd w:val="clear" w:color="auto" w:fill="auto"/>
          </w:tcPr>
          <w:p w14:paraId="1A148078" w14:textId="4995EA9C" w:rsidR="005F1D2D" w:rsidRPr="00B12B67" w:rsidRDefault="005F1D2D">
            <w:pPr>
              <w:pStyle w:val="ZFlag"/>
              <w:rPr>
                <w:rFonts w:ascii="Calibri" w:hAnsi="Calibri" w:cs="Calibri"/>
                <w:sz w:val="22"/>
                <w:szCs w:val="22"/>
              </w:rPr>
            </w:pPr>
            <w:r>
              <w:rPr>
                <w:rFonts w:ascii="Calibri" w:hAnsi="Calibri" w:cs="Calibri"/>
                <w:noProof/>
                <w:sz w:val="22"/>
                <w:szCs w:val="22"/>
                <w:lang w:val="en-GB" w:eastAsia="en-GB"/>
              </w:rPr>
              <w:drawing>
                <wp:inline distT="0" distB="0" distL="0" distR="0" wp14:anchorId="33673978" wp14:editId="3A85B43D">
                  <wp:extent cx="1375410" cy="6438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75410" cy="643890"/>
                          </a:xfrm>
                          <a:prstGeom prst="rect">
                            <a:avLst/>
                          </a:prstGeom>
                          <a:noFill/>
                          <a:ln>
                            <a:noFill/>
                          </a:ln>
                        </pic:spPr>
                      </pic:pic>
                    </a:graphicData>
                  </a:graphic>
                </wp:inline>
              </w:drawing>
            </w:r>
          </w:p>
        </w:tc>
        <w:tc>
          <w:tcPr>
            <w:tcW w:w="7080" w:type="dxa"/>
            <w:shd w:val="clear" w:color="auto" w:fill="auto"/>
          </w:tcPr>
          <w:p w14:paraId="1F914733" w14:textId="77777777" w:rsidR="005F1D2D" w:rsidRPr="00B12B67" w:rsidRDefault="005F1D2D">
            <w:pPr>
              <w:pStyle w:val="ZCom"/>
              <w:rPr>
                <w:rFonts w:ascii="Calibri" w:hAnsi="Calibri" w:cs="Calibri"/>
                <w:sz w:val="22"/>
                <w:szCs w:val="22"/>
                <w:lang w:val="en-IE"/>
              </w:rPr>
            </w:pPr>
            <w:r w:rsidRPr="00B12B67">
              <w:rPr>
                <w:rFonts w:ascii="Calibri" w:hAnsi="Calibri" w:cs="Calibri"/>
                <w:noProof/>
                <w:sz w:val="22"/>
                <w:szCs w:val="22"/>
                <w:lang w:val="en-IE"/>
              </w:rPr>
              <w:t>EUROPEAN COMMISSION</w:t>
            </w:r>
          </w:p>
          <w:p w14:paraId="140E5943" w14:textId="5797AE9B" w:rsidR="001C30A5" w:rsidRPr="00BE6CB7" w:rsidRDefault="0087528F" w:rsidP="001C30A5">
            <w:pPr>
              <w:pStyle w:val="ZDGName"/>
              <w:rPr>
                <w:caps/>
                <w:lang w:val="en-IE"/>
              </w:rPr>
            </w:pPr>
            <w:sdt>
              <w:sdtPr>
                <w:rPr>
                  <w:caps/>
                  <w:lang w:val="en-IE"/>
                </w:rPr>
                <w:id w:val="1186333956"/>
                <w:dataBinding w:xpath="/Author/OrgaEntity1/HeadLine1" w:storeItemID="{E82D0A22-B6D7-434F-BF09-788F15BCF8E8}"/>
                <w:text w:multiLine="1"/>
              </w:sdtPr>
              <w:sdtEndPr/>
              <w:sdtContent>
                <w:r w:rsidR="001C30A5" w:rsidRPr="00BE6CB7">
                  <w:rPr>
                    <w:caps/>
                    <w:lang w:val="en-IE"/>
                  </w:rPr>
                  <w:t>DIRECTORATE GENERAL FOR COMMUNICATIONS NETWORKS, CONTENT AND TECHNOLOGY</w:t>
                </w:r>
              </w:sdtContent>
            </w:sdt>
          </w:p>
          <w:p w14:paraId="058310B9" w14:textId="77777777" w:rsidR="001C30A5" w:rsidRPr="00BE6CB7" w:rsidRDefault="001C30A5" w:rsidP="001C30A5">
            <w:pPr>
              <w:pStyle w:val="ZDGName"/>
              <w:rPr>
                <w:lang w:val="en-IE"/>
              </w:rPr>
            </w:pPr>
          </w:p>
          <w:p w14:paraId="10253139" w14:textId="7403B655" w:rsidR="001C30A5" w:rsidRPr="00BE6CB7" w:rsidRDefault="001C30A5" w:rsidP="001C30A5">
            <w:pPr>
              <w:pStyle w:val="ZDGName"/>
              <w:rPr>
                <w:lang w:val="en-IE"/>
              </w:rPr>
            </w:pPr>
          </w:p>
          <w:p w14:paraId="23652D92" w14:textId="1B788CD8" w:rsidR="005F1D2D" w:rsidRPr="00B12B67" w:rsidRDefault="0087528F" w:rsidP="001C30A5">
            <w:pPr>
              <w:pStyle w:val="ZDGName"/>
              <w:jc w:val="both"/>
              <w:rPr>
                <w:rFonts w:ascii="Calibri" w:hAnsi="Calibri" w:cs="Calibri"/>
                <w:sz w:val="22"/>
                <w:szCs w:val="22"/>
                <w:lang w:val="en-IE"/>
              </w:rPr>
            </w:pPr>
            <w:sdt>
              <w:sdtPr>
                <w:rPr>
                  <w:b/>
                  <w:lang w:val="en-IE"/>
                </w:rPr>
                <w:id w:val="-531873893"/>
                <w:dataBinding w:xpath="/Author/OrgaEntity3/HeadLine1" w:storeItemID="{E82D0A22-B6D7-434F-BF09-788F15BCF8E8}"/>
                <w:text w:multiLine="1"/>
              </w:sdtPr>
              <w:sdtEndPr/>
              <w:sdtContent>
                <w:r w:rsidR="001C30A5" w:rsidRPr="00BE6CB7">
                  <w:rPr>
                    <w:b/>
                    <w:lang w:val="en-IE"/>
                  </w:rPr>
                  <w:t>CONNECT.C1 High Performance Computing and Applications</w:t>
                </w:r>
              </w:sdtContent>
            </w:sdt>
          </w:p>
        </w:tc>
      </w:tr>
    </w:tbl>
    <w:p w14:paraId="2A9C183E" w14:textId="0B958278" w:rsidR="005F1D2D" w:rsidRPr="00B12B67" w:rsidRDefault="005F1D2D" w:rsidP="005F1D2D">
      <w:pPr>
        <w:spacing w:after="480"/>
        <w:jc w:val="center"/>
        <w:rPr>
          <w:rFonts w:ascii="Calibri" w:eastAsia="Calibri" w:hAnsi="Calibri" w:cs="Calibri"/>
          <w:b/>
          <w:sz w:val="22"/>
          <w:szCs w:val="22"/>
          <w:u w:val="single"/>
        </w:rPr>
      </w:pPr>
      <w:r w:rsidRPr="00B12B67">
        <w:rPr>
          <w:rFonts w:ascii="Calibri" w:eastAsia="Calibri" w:hAnsi="Calibri" w:cs="Calibri"/>
          <w:b/>
          <w:sz w:val="22"/>
          <w:szCs w:val="22"/>
          <w:u w:val="single"/>
        </w:rPr>
        <w:t>PROTECTION OF YOUR PERSONAL DATA</w:t>
      </w:r>
    </w:p>
    <w:p w14:paraId="5637A848"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b/>
          <w:sz w:val="22"/>
          <w:szCs w:val="22"/>
        </w:rPr>
        <w:t xml:space="preserve">Processing operation: </w:t>
      </w:r>
      <w:r w:rsidRPr="00A172C8">
        <w:rPr>
          <w:rFonts w:ascii="Calibri" w:eastAsia="Calibri" w:hAnsi="Calibri" w:cs="Calibri"/>
          <w:i/>
          <w:sz w:val="22"/>
          <w:szCs w:val="22"/>
        </w:rPr>
        <w:t>Selection of members of Commission expert groups and other similar entities</w:t>
      </w:r>
      <w:r>
        <w:rPr>
          <w:rStyle w:val="FootnoteReference"/>
          <w:rFonts w:ascii="Calibri" w:eastAsia="Calibri" w:hAnsi="Calibri" w:cs="Calibri"/>
          <w:i/>
          <w:sz w:val="22"/>
          <w:szCs w:val="22"/>
        </w:rPr>
        <w:footnoteReference w:id="22"/>
      </w:r>
      <w:r>
        <w:rPr>
          <w:rFonts w:ascii="Calibri" w:eastAsia="Calibri" w:hAnsi="Calibri" w:cs="Calibri"/>
          <w:i/>
          <w:sz w:val="22"/>
          <w:szCs w:val="22"/>
        </w:rPr>
        <w:t xml:space="preserve"> </w:t>
      </w:r>
      <w:r w:rsidRPr="00B12B67">
        <w:rPr>
          <w:rFonts w:ascii="Calibri" w:eastAsia="Calibri" w:hAnsi="Calibri" w:cs="Calibri"/>
          <w:i/>
          <w:sz w:val="22"/>
          <w:szCs w:val="22"/>
        </w:rPr>
        <w:t>and publication of personal data on the Register of Commission expert groups and other similar entities</w:t>
      </w:r>
      <w:r>
        <w:rPr>
          <w:rFonts w:ascii="Calibri" w:eastAsia="Calibri" w:hAnsi="Calibri" w:cs="Calibri"/>
          <w:i/>
          <w:sz w:val="22"/>
          <w:szCs w:val="22"/>
        </w:rPr>
        <w:t xml:space="preserve"> ("the Register of expert groups").</w:t>
      </w:r>
    </w:p>
    <w:p w14:paraId="303FC685" w14:textId="77777777" w:rsidR="005F1D2D" w:rsidRDefault="005F1D2D" w:rsidP="005F1D2D">
      <w:pPr>
        <w:rPr>
          <w:rFonts w:ascii="Calibri" w:eastAsia="Calibri" w:hAnsi="Calibri" w:cs="Calibri"/>
          <w:b/>
          <w:i/>
          <w:sz w:val="22"/>
          <w:szCs w:val="22"/>
        </w:rPr>
      </w:pPr>
      <w:r w:rsidRPr="00B12B67">
        <w:rPr>
          <w:rFonts w:ascii="Calibri" w:eastAsia="Calibri" w:hAnsi="Calibri" w:cs="Calibri"/>
          <w:b/>
          <w:sz w:val="22"/>
          <w:szCs w:val="22"/>
        </w:rPr>
        <w:t>Data Controller:</w:t>
      </w:r>
    </w:p>
    <w:p w14:paraId="19AFB988" w14:textId="41A19AD0" w:rsidR="005F1D2D" w:rsidRDefault="005F1D2D" w:rsidP="005F1D2D">
      <w:pPr>
        <w:numPr>
          <w:ilvl w:val="0"/>
          <w:numId w:val="46"/>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sidR="00D73C7C">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056D4863" w14:textId="028C31A1" w:rsidR="005F1D2D" w:rsidRPr="00FC65DD" w:rsidRDefault="00FA1B3A" w:rsidP="005F1D2D">
      <w:pPr>
        <w:numPr>
          <w:ilvl w:val="0"/>
          <w:numId w:val="46"/>
        </w:numPr>
        <w:rPr>
          <w:rFonts w:ascii="Calibri" w:eastAsia="Calibri" w:hAnsi="Calibri" w:cs="Calibri"/>
          <w:i/>
          <w:sz w:val="22"/>
          <w:szCs w:val="22"/>
        </w:rPr>
      </w:pPr>
      <w:r w:rsidRPr="00F16E68">
        <w:rPr>
          <w:rFonts w:ascii="Calibri" w:eastAsia="Calibri" w:hAnsi="Calibri" w:cs="Calibri"/>
          <w:i/>
          <w:sz w:val="22"/>
          <w:szCs w:val="22"/>
        </w:rPr>
        <w:t>Directorate General for Communications Networks, Content and Technology, Unit C1 High Performance Computing and Application</w:t>
      </w:r>
      <w:r w:rsidR="001C30A5" w:rsidRPr="00F16E68">
        <w:rPr>
          <w:rFonts w:ascii="Calibri" w:eastAsia="Calibri" w:hAnsi="Calibri" w:cs="Calibri"/>
          <w:i/>
          <w:sz w:val="22"/>
          <w:szCs w:val="22"/>
        </w:rPr>
        <w:t>s</w:t>
      </w:r>
      <w:r w:rsidR="001C30A5" w:rsidRPr="00F16E68" w:rsidDel="001C30A5">
        <w:rPr>
          <w:rFonts w:ascii="Calibri" w:eastAsia="Calibri" w:hAnsi="Calibri" w:cs="Calibri"/>
          <w:i/>
          <w:sz w:val="22"/>
          <w:szCs w:val="22"/>
        </w:rPr>
        <w:t xml:space="preserve"> </w:t>
      </w:r>
      <w:r w:rsidR="005F1D2D" w:rsidRPr="00187CA7">
        <w:rPr>
          <w:rFonts w:ascii="Calibri" w:eastAsia="Calibri" w:hAnsi="Calibri" w:cs="Calibri"/>
          <w:i/>
          <w:sz w:val="22"/>
          <w:szCs w:val="22"/>
        </w:rPr>
        <w:t xml:space="preserve">(for the </w:t>
      </w:r>
      <w:r w:rsidR="005F1D2D">
        <w:rPr>
          <w:rFonts w:ascii="Calibri" w:eastAsia="Calibri" w:hAnsi="Calibri" w:cs="Calibri"/>
          <w:i/>
          <w:sz w:val="22"/>
          <w:szCs w:val="22"/>
        </w:rPr>
        <w:t xml:space="preserve">processing operation </w:t>
      </w:r>
      <w:r w:rsidR="005F1D2D" w:rsidRPr="00B12B67">
        <w:rPr>
          <w:rFonts w:ascii="Calibri" w:eastAsia="Calibri" w:hAnsi="Calibri" w:cs="Calibri"/>
          <w:sz w:val="22"/>
          <w:szCs w:val="22"/>
        </w:rPr>
        <w:t>“</w:t>
      </w:r>
      <w:r w:rsidR="005F1D2D">
        <w:rPr>
          <w:rFonts w:ascii="Calibri" w:eastAsia="Calibri" w:hAnsi="Calibri" w:cs="Calibri"/>
          <w:sz w:val="22"/>
          <w:szCs w:val="22"/>
        </w:rPr>
        <w:t>S</w:t>
      </w:r>
      <w:r w:rsidR="005F1D2D" w:rsidRPr="008F0826">
        <w:rPr>
          <w:rFonts w:ascii="Calibri" w:eastAsia="Calibri" w:hAnsi="Calibri" w:cs="Calibri"/>
          <w:sz w:val="22"/>
          <w:szCs w:val="22"/>
        </w:rPr>
        <w:t xml:space="preserve">election of members of </w:t>
      </w:r>
      <w:r w:rsidR="005F1D2D">
        <w:rPr>
          <w:rFonts w:ascii="Calibri" w:eastAsia="Calibri" w:hAnsi="Calibri" w:cs="Calibri"/>
          <w:sz w:val="22"/>
          <w:szCs w:val="22"/>
        </w:rPr>
        <w:t>Commission</w:t>
      </w:r>
      <w:r w:rsidR="005F1D2D" w:rsidRPr="008F0826">
        <w:rPr>
          <w:rFonts w:ascii="Calibri" w:eastAsia="Calibri" w:hAnsi="Calibri" w:cs="Calibri"/>
          <w:sz w:val="22"/>
          <w:szCs w:val="22"/>
        </w:rPr>
        <w:t xml:space="preserve"> expert groups</w:t>
      </w:r>
      <w:r w:rsidR="005F1D2D">
        <w:rPr>
          <w:rFonts w:ascii="Calibri" w:eastAsia="Calibri" w:hAnsi="Calibri" w:cs="Calibri"/>
          <w:sz w:val="22"/>
          <w:szCs w:val="22"/>
        </w:rPr>
        <w:t xml:space="preserve"> </w:t>
      </w:r>
      <w:r w:rsidR="005F1D2D" w:rsidRPr="00A172C8">
        <w:rPr>
          <w:rFonts w:ascii="Calibri" w:eastAsia="Calibri" w:hAnsi="Calibri" w:cs="Calibri"/>
          <w:i/>
          <w:sz w:val="22"/>
          <w:szCs w:val="22"/>
        </w:rPr>
        <w:t>and other similar entities</w:t>
      </w:r>
      <w:r w:rsidR="005F1D2D" w:rsidRPr="00B12B67">
        <w:rPr>
          <w:rFonts w:ascii="Calibri" w:eastAsia="Calibri" w:hAnsi="Calibri" w:cs="Calibri"/>
          <w:sz w:val="22"/>
          <w:szCs w:val="22"/>
        </w:rPr>
        <w:t>”</w:t>
      </w:r>
      <w:r w:rsidR="005F1D2D">
        <w:rPr>
          <w:rStyle w:val="FootnoteReference"/>
          <w:rFonts w:ascii="Calibri" w:eastAsia="Calibri" w:hAnsi="Calibri" w:cs="Calibri"/>
          <w:sz w:val="22"/>
          <w:szCs w:val="22"/>
        </w:rPr>
        <w:footnoteReference w:id="23"/>
      </w:r>
      <w:r w:rsidR="005F1D2D">
        <w:rPr>
          <w:rFonts w:ascii="Calibri" w:eastAsia="Calibri" w:hAnsi="Calibri" w:cs="Calibri"/>
          <w:sz w:val="22"/>
          <w:szCs w:val="22"/>
        </w:rPr>
        <w:t xml:space="preserve">, </w:t>
      </w:r>
      <w:r w:rsidR="005F1D2D" w:rsidRPr="008C0C2E">
        <w:rPr>
          <w:rFonts w:ascii="Calibri" w:eastAsia="Calibri" w:hAnsi="Calibri" w:cs="Calibri"/>
          <w:sz w:val="22"/>
          <w:szCs w:val="22"/>
        </w:rPr>
        <w:t>DPR-EC-01066</w:t>
      </w:r>
      <w:r w:rsidR="005F1D2D">
        <w:rPr>
          <w:rFonts w:ascii="Calibri" w:eastAsia="Calibri" w:hAnsi="Calibri" w:cs="Calibri"/>
          <w:i/>
          <w:sz w:val="22"/>
          <w:szCs w:val="22"/>
        </w:rPr>
        <w:t>).</w:t>
      </w:r>
    </w:p>
    <w:p w14:paraId="344D2382" w14:textId="77777777" w:rsidR="005F1D2D" w:rsidRPr="00B12B67" w:rsidRDefault="005F1D2D" w:rsidP="005F1D2D">
      <w:pPr>
        <w:rPr>
          <w:rFonts w:ascii="Calibri" w:eastAsia="Calibri" w:hAnsi="Calibri" w:cs="Calibri"/>
          <w:b/>
          <w:sz w:val="22"/>
          <w:szCs w:val="22"/>
        </w:rPr>
      </w:pPr>
      <w:r w:rsidRPr="00B12B67">
        <w:rPr>
          <w:rFonts w:ascii="Calibri" w:eastAsia="Calibri" w:hAnsi="Calibri" w:cs="Calibri"/>
          <w:b/>
          <w:sz w:val="22"/>
          <w:szCs w:val="22"/>
        </w:rPr>
        <w:t>Table of Contents</w:t>
      </w:r>
    </w:p>
    <w:p w14:paraId="0E57F8F6"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5FF6BAD3"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176A191B"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C51DC3A"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4B7A787C"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46CF79A" w14:textId="77777777" w:rsidR="005F1D2D" w:rsidRPr="00B12B67" w:rsidRDefault="005F1D2D" w:rsidP="005F1D2D">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53639E85" w14:textId="77777777" w:rsidR="005F1D2D" w:rsidRPr="00B12B67" w:rsidRDefault="005F1D2D" w:rsidP="005F1D2D">
      <w:pPr>
        <w:numPr>
          <w:ilvl w:val="0"/>
          <w:numId w:val="42"/>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2FC52A69"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39F8CCAC" w14:textId="77777777" w:rsidR="005F1D2D" w:rsidRPr="00B12B67" w:rsidRDefault="005F1D2D" w:rsidP="005F1D2D">
      <w:pPr>
        <w:numPr>
          <w:ilvl w:val="0"/>
          <w:numId w:val="42"/>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1726B83F" w14:textId="6A7356C5" w:rsidR="005F1D2D" w:rsidRPr="0058582B" w:rsidRDefault="005F1D2D">
      <w:pPr>
        <w:numPr>
          <w:ilvl w:val="0"/>
          <w:numId w:val="42"/>
        </w:numPr>
        <w:spacing w:after="0"/>
        <w:ind w:left="357" w:hanging="357"/>
        <w:jc w:val="left"/>
        <w:rPr>
          <w:rFonts w:ascii="Calibri" w:eastAsia="Calibri" w:hAnsi="Calibri" w:cs="Calibri"/>
          <w:b/>
          <w:sz w:val="22"/>
          <w:szCs w:val="22"/>
          <w:u w:val="single"/>
        </w:rPr>
      </w:pPr>
      <w:r w:rsidRPr="0058582B">
        <w:rPr>
          <w:rFonts w:ascii="Calibri" w:eastAsia="Calibri" w:hAnsi="Calibri" w:cs="Calibri"/>
          <w:b/>
          <w:bCs/>
          <w:sz w:val="22"/>
          <w:szCs w:val="22"/>
        </w:rPr>
        <w:t>Where to find more detailed information?</w:t>
      </w:r>
      <w:r w:rsidRPr="0058582B">
        <w:rPr>
          <w:rFonts w:ascii="Calibri" w:eastAsia="Calibri" w:hAnsi="Calibri" w:cs="Calibri"/>
          <w:b/>
          <w:sz w:val="22"/>
          <w:szCs w:val="22"/>
          <w:u w:val="single"/>
        </w:rPr>
        <w:br w:type="page"/>
      </w:r>
    </w:p>
    <w:p w14:paraId="437704E8" w14:textId="77777777" w:rsidR="005F1D2D" w:rsidRPr="00B12B67" w:rsidRDefault="005F1D2D" w:rsidP="005F1D2D">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4803FEB7"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18"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5C4F826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714B8887" w14:textId="77777777" w:rsidR="005F1D2D" w:rsidRPr="00B12B67" w:rsidRDefault="005F1D2D" w:rsidP="005F1D2D">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79C1A9B0" w14:textId="3B62B975" w:rsidR="005F1D2D" w:rsidRPr="00B12B67" w:rsidRDefault="005F1D2D" w:rsidP="005F1D2D">
      <w:pPr>
        <w:spacing w:after="360"/>
        <w:rPr>
          <w:rFonts w:ascii="Calibri" w:eastAsia="Calibri" w:hAnsi="Calibri" w:cs="Calibri"/>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 xml:space="preserve">expert </w:t>
      </w:r>
      <w:proofErr w:type="gramStart"/>
      <w:r>
        <w:rPr>
          <w:rFonts w:ascii="Calibri" w:eastAsia="Calibri" w:hAnsi="Calibri" w:cs="Calibri"/>
          <w:sz w:val="22"/>
          <w:szCs w:val="22"/>
        </w:rPr>
        <w:t>g</w:t>
      </w:r>
      <w:r w:rsidRPr="00B12B67">
        <w:rPr>
          <w:rFonts w:ascii="Calibri" w:eastAsia="Calibri" w:hAnsi="Calibri" w:cs="Calibri"/>
          <w:sz w:val="22"/>
          <w:szCs w:val="22"/>
        </w:rPr>
        <w:t>roup</w:t>
      </w:r>
      <w:proofErr w:type="gramEnd"/>
      <w:r w:rsidRPr="00B12B67">
        <w:rPr>
          <w:rFonts w:ascii="Calibri" w:eastAsia="Calibri" w:hAnsi="Calibri" w:cs="Calibri"/>
          <w:sz w:val="22"/>
          <w:szCs w:val="22"/>
        </w:rPr>
        <w:t xml:space="preserve">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sidR="001C30A5">
        <w:rPr>
          <w:rFonts w:ascii="Calibri" w:eastAsia="Calibri" w:hAnsi="Calibri" w:cs="Calibri"/>
          <w:sz w:val="22"/>
          <w:szCs w:val="22"/>
        </w:rPr>
        <w:t xml:space="preserve"> DG CONNECT, Unit C1 High Performance Computing and Applications</w:t>
      </w:r>
      <w:r w:rsidRPr="00B12B67">
        <w:rPr>
          <w:rFonts w:ascii="Calibri" w:eastAsia="Calibri" w:hAnsi="Calibri" w:cs="Calibri"/>
          <w:sz w:val="22"/>
          <w:szCs w:val="22"/>
        </w:rPr>
        <w:t xml:space="preserve">, and </w:t>
      </w:r>
    </w:p>
    <w:p w14:paraId="1597AE84" w14:textId="77777777" w:rsidR="005F1D2D" w:rsidRPr="00894F2C" w:rsidRDefault="005F1D2D" w:rsidP="005F1D2D">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70EAEE1" w14:textId="361F59CA"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r w:rsidR="00AB3500">
        <w:rPr>
          <w:rFonts w:ascii="Calibri" w:eastAsia="Calibri" w:hAnsi="Calibri" w:cs="Calibri"/>
          <w:sz w:val="22"/>
          <w:szCs w:val="22"/>
        </w:rPr>
        <w:t>In exceptional cases, the College of Commissioners may appoint directly members of expert groups.</w:t>
      </w:r>
    </w:p>
    <w:p w14:paraId="0957DF09" w14:textId="7FCFFAE3" w:rsidR="005F1D2D" w:rsidRPr="00F45573" w:rsidRDefault="005F1D2D" w:rsidP="005F1D2D">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w:t>
      </w:r>
      <w:r w:rsidR="00AB3500">
        <w:rPr>
          <w:rFonts w:ascii="Calibri" w:eastAsia="Calibri" w:hAnsi="Calibri" w:cs="Calibri"/>
          <w:sz w:val="22"/>
          <w:szCs w:val="22"/>
        </w:rPr>
        <w:t>T</w:t>
      </w:r>
      <w:r w:rsidRPr="00B12B67">
        <w:rPr>
          <w:rFonts w:ascii="Calibri" w:eastAsia="Calibri" w:hAnsi="Calibri" w:cs="Calibri"/>
          <w:sz w:val="22"/>
          <w:szCs w:val="22"/>
        </w:rPr>
        <w:t xml:space="preserve">he Register provides information </w:t>
      </w:r>
      <w:r w:rsidR="00AB3500">
        <w:rPr>
          <w:rFonts w:ascii="Calibri" w:eastAsia="Calibri" w:hAnsi="Calibri" w:cs="Calibri"/>
          <w:sz w:val="22"/>
          <w:szCs w:val="22"/>
        </w:rPr>
        <w:t xml:space="preserve">for each expert group, </w:t>
      </w:r>
      <w:r w:rsidRPr="00B12B67">
        <w:rPr>
          <w:rFonts w:ascii="Calibri" w:eastAsia="Calibri" w:hAnsi="Calibri" w:cs="Calibri"/>
          <w:sz w:val="22"/>
          <w:szCs w:val="22"/>
        </w:rPr>
        <w:t xml:space="preserve">including personal data on the members of the expert groups, their alternate, </w:t>
      </w:r>
      <w:r w:rsidR="00AB3500">
        <w:rPr>
          <w:rFonts w:ascii="Calibri" w:eastAsia="Calibri" w:hAnsi="Calibri" w:cs="Calibri"/>
          <w:sz w:val="22"/>
          <w:szCs w:val="22"/>
        </w:rPr>
        <w:t xml:space="preserve">and of the observers, and information may be provided about </w:t>
      </w:r>
      <w:r>
        <w:rPr>
          <w:rFonts w:ascii="Calibri" w:eastAsia="Calibri" w:hAnsi="Calibri" w:cs="Calibri"/>
          <w:sz w:val="22"/>
          <w:szCs w:val="22"/>
        </w:rPr>
        <w:t>members’</w:t>
      </w:r>
      <w:r w:rsidR="00AB3500">
        <w:rPr>
          <w:rFonts w:ascii="Calibri" w:eastAsia="Calibri" w:hAnsi="Calibri" w:cs="Calibri"/>
          <w:sz w:val="22"/>
          <w:szCs w:val="22"/>
        </w:rPr>
        <w:t xml:space="preserve"> and observers’</w:t>
      </w:r>
      <w:r>
        <w:rPr>
          <w:rFonts w:ascii="Calibri" w:eastAsia="Calibri" w:hAnsi="Calibri" w:cs="Calibri"/>
          <w:sz w:val="22"/>
          <w:szCs w:val="22"/>
        </w:rPr>
        <w:t xml:space="preserve"> representatives</w:t>
      </w:r>
      <w:r w:rsidRPr="00B12B67">
        <w:rPr>
          <w:rFonts w:ascii="Calibri" w:eastAsia="Calibri" w:hAnsi="Calibri" w:cs="Calibri"/>
          <w:sz w:val="22"/>
          <w:szCs w:val="22"/>
        </w:rPr>
        <w:t xml:space="preserve">. The Register also includes documents that are produced and discussed by expert </w:t>
      </w:r>
      <w:proofErr w:type="gramStart"/>
      <w:r w:rsidRPr="00B12B67">
        <w:rPr>
          <w:rFonts w:ascii="Calibri" w:eastAsia="Calibri" w:hAnsi="Calibri" w:cs="Calibri"/>
          <w:sz w:val="22"/>
          <w:szCs w:val="22"/>
        </w:rPr>
        <w:t>groups</w:t>
      </w:r>
      <w:proofErr w:type="gramEnd"/>
      <w:r w:rsidRPr="00B12B67">
        <w:rPr>
          <w:rFonts w:ascii="Calibri" w:eastAsia="Calibri" w:hAnsi="Calibri" w:cs="Calibri"/>
          <w:sz w:val="22"/>
          <w:szCs w:val="22"/>
        </w:rPr>
        <w:t xml:space="preserve"> and which can contain personal data.</w:t>
      </w:r>
    </w:p>
    <w:p w14:paraId="0B1401F6" w14:textId="77777777" w:rsidR="005F1D2D" w:rsidRPr="00B12B67" w:rsidRDefault="005F1D2D" w:rsidP="005F1D2D">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xml:space="preserve">, the term “expert groups” describes Commission expert groups in the sense of Article 2(1) of Commission Decision </w:t>
      </w:r>
      <w:proofErr w:type="gramStart"/>
      <w:r w:rsidRPr="00894F2C">
        <w:rPr>
          <w:rFonts w:ascii="Calibri" w:eastAsia="Calibri" w:hAnsi="Calibri" w:cs="Calibri"/>
          <w:sz w:val="22"/>
          <w:szCs w:val="22"/>
        </w:rPr>
        <w:t>C(</w:t>
      </w:r>
      <w:proofErr w:type="gramEnd"/>
      <w:r w:rsidRPr="00894F2C">
        <w:rPr>
          <w:rFonts w:ascii="Calibri" w:eastAsia="Calibri" w:hAnsi="Calibri" w:cs="Calibri"/>
          <w:sz w:val="22"/>
          <w:szCs w:val="22"/>
        </w:rPr>
        <w:t>2016)3301</w:t>
      </w:r>
      <w:r w:rsidRPr="00894F2C">
        <w:rPr>
          <w:rStyle w:val="FootnoteReference"/>
          <w:rFonts w:ascii="Calibri" w:eastAsia="Calibri" w:hAnsi="Calibri" w:cs="Calibri"/>
          <w:sz w:val="22"/>
          <w:szCs w:val="22"/>
        </w:rPr>
        <w:footnoteReference w:id="24"/>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199BFBDB" w14:textId="77777777" w:rsidR="005F1D2D" w:rsidRPr="00B12B67" w:rsidRDefault="005F1D2D" w:rsidP="005F1D2D">
      <w:pPr>
        <w:keepNext/>
        <w:numPr>
          <w:ilvl w:val="0"/>
          <w:numId w:val="43"/>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1019D0F6"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49721D05" w14:textId="10B43D20" w:rsidR="005F1D2D" w:rsidRDefault="005F1D2D" w:rsidP="005F1D2D">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 xml:space="preserve">expert groups, </w:t>
      </w:r>
      <w:proofErr w:type="gramStart"/>
      <w:r w:rsidRPr="00B12B67">
        <w:rPr>
          <w:rFonts w:ascii="Calibri" w:eastAsia="Calibri" w:hAnsi="Calibri" w:cs="Calibri"/>
          <w:sz w:val="22"/>
          <w:szCs w:val="22"/>
        </w:rPr>
        <w:t>in particular by</w:t>
      </w:r>
      <w:proofErr w:type="gramEnd"/>
      <w:r w:rsidRPr="00B12B67">
        <w:rPr>
          <w:rFonts w:ascii="Calibri" w:eastAsia="Calibri" w:hAnsi="Calibri" w:cs="Calibri"/>
          <w:sz w:val="22"/>
          <w:szCs w:val="22"/>
        </w:rPr>
        <w:t xml:space="preserve">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xml:space="preserve">, and to ensure transparency on expert </w:t>
      </w:r>
      <w:r w:rsidRPr="00B12B67">
        <w:rPr>
          <w:rFonts w:ascii="Calibri" w:eastAsia="Calibri" w:hAnsi="Calibri" w:cs="Calibri"/>
          <w:sz w:val="22"/>
          <w:szCs w:val="22"/>
        </w:rPr>
        <w:lastRenderedPageBreak/>
        <w:t>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proofErr w:type="gramStart"/>
      <w:r w:rsidRPr="00B12B67">
        <w:rPr>
          <w:rFonts w:ascii="Calibri" w:hAnsi="Calibri" w:cs="Calibri"/>
          <w:sz w:val="22"/>
          <w:szCs w:val="22"/>
          <w:lang w:eastAsia="en-GB"/>
        </w:rPr>
        <w:t>in order to</w:t>
      </w:r>
      <w:proofErr w:type="gramEnd"/>
      <w:r w:rsidRPr="00B12B67">
        <w:rPr>
          <w:rFonts w:ascii="Calibri" w:hAnsi="Calibri" w:cs="Calibri"/>
          <w:sz w:val="22"/>
          <w:szCs w:val="22"/>
          <w:lang w:eastAsia="en-GB"/>
        </w:rPr>
        <w:t xml:space="preserve">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to be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w:t>
      </w:r>
      <w:r w:rsidRPr="00B12B67">
        <w:rPr>
          <w:rFonts w:ascii="Calibri" w:hAnsi="Calibri" w:cs="Calibri"/>
          <w:sz w:val="22"/>
          <w:szCs w:val="22"/>
          <w:lang w:eastAsia="en-GB"/>
        </w:rPr>
        <w:t xml:space="preserve">. </w:t>
      </w:r>
    </w:p>
    <w:p w14:paraId="39D036BD" w14:textId="77777777" w:rsidR="005F1D2D" w:rsidRPr="00B12B67" w:rsidRDefault="005F1D2D" w:rsidP="005F1D2D">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appointed directly and not selected through a public call for applications.</w:t>
      </w:r>
    </w:p>
    <w:p w14:paraId="03D0B60C" w14:textId="77777777" w:rsidR="005F1D2D" w:rsidRPr="00B12B67" w:rsidRDefault="005F1D2D" w:rsidP="005F1D2D">
      <w:pPr>
        <w:rPr>
          <w:rFonts w:ascii="Calibri" w:hAnsi="Calibri" w:cs="Calibri"/>
          <w:sz w:val="22"/>
          <w:szCs w:val="22"/>
          <w:lang w:eastAsia="en-GB"/>
        </w:rPr>
      </w:pPr>
      <w:r w:rsidRPr="00B12B67">
        <w:rPr>
          <w:rFonts w:ascii="Calibri" w:hAnsi="Calibri" w:cs="Calibri"/>
          <w:sz w:val="22"/>
          <w:szCs w:val="22"/>
          <w:lang w:eastAsia="en-GB"/>
        </w:rPr>
        <w:t xml:space="preserve">For candidates, personal data </w:t>
      </w:r>
      <w:r>
        <w:rPr>
          <w:rFonts w:ascii="Calibri" w:hAnsi="Calibri" w:cs="Calibri"/>
          <w:sz w:val="22"/>
          <w:szCs w:val="22"/>
          <w:lang w:eastAsia="en-GB"/>
        </w:rPr>
        <w:t>are</w:t>
      </w:r>
      <w:r w:rsidRPr="00B12B67">
        <w:rPr>
          <w:rFonts w:ascii="Calibri" w:hAnsi="Calibri" w:cs="Calibri"/>
          <w:sz w:val="22"/>
          <w:szCs w:val="22"/>
          <w:lang w:eastAsia="en-GB"/>
        </w:rPr>
        <w:t xml:space="preserve">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78E4A57A" w14:textId="77777777" w:rsidR="005F1D2D" w:rsidRPr="00B12B67" w:rsidRDefault="005F1D2D" w:rsidP="005F1D2D">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76AD1F38" w14:textId="77777777" w:rsidR="005F1D2D" w:rsidRPr="00B12B67" w:rsidRDefault="005F1D2D" w:rsidP="005F1D2D">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6A93A8BE"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w:t>
      </w:r>
      <w:proofErr w:type="gramStart"/>
      <w:r w:rsidRPr="00B12B67">
        <w:rPr>
          <w:rFonts w:ascii="Calibri" w:eastAsia="Calibri" w:hAnsi="Calibri" w:cs="Calibri"/>
          <w:sz w:val="22"/>
          <w:szCs w:val="22"/>
        </w:rPr>
        <w:t>C(</w:t>
      </w:r>
      <w:proofErr w:type="gramEnd"/>
      <w:r w:rsidRPr="00B12B67">
        <w:rPr>
          <w:rFonts w:ascii="Calibri" w:eastAsia="Calibri" w:hAnsi="Calibri" w:cs="Calibri"/>
          <w:sz w:val="22"/>
          <w:szCs w:val="22"/>
        </w:rPr>
        <w:t xml:space="preserve">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3DBD758A" w14:textId="77777777" w:rsidR="005F1D2D" w:rsidRPr="00B12B67" w:rsidRDefault="005F1D2D" w:rsidP="005F1D2D">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 xml:space="preserve">allows for public scrutiny of the interests declared by these experts, which is necessary </w:t>
      </w:r>
      <w:proofErr w:type="gramStart"/>
      <w:r w:rsidRPr="00B12B67">
        <w:rPr>
          <w:rFonts w:ascii="Calibri" w:eastAsia="Calibri" w:hAnsi="Calibri" w:cs="Calibri"/>
          <w:sz w:val="22"/>
          <w:szCs w:val="22"/>
        </w:rPr>
        <w:t>in order to</w:t>
      </w:r>
      <w:proofErr w:type="gramEnd"/>
      <w:r w:rsidRPr="00B12B67">
        <w:rPr>
          <w:rFonts w:ascii="Calibri" w:eastAsia="Calibri" w:hAnsi="Calibri" w:cs="Calibri"/>
          <w:sz w:val="22"/>
          <w:szCs w:val="22"/>
        </w:rPr>
        <w:t xml:space="preserve">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2852F3EB" w14:textId="58FDD105" w:rsidR="005F1D2D" w:rsidRDefault="005F1D2D" w:rsidP="005F1D2D">
      <w:pPr>
        <w:rPr>
          <w:rFonts w:ascii="Calibri" w:eastAsia="Calibri" w:hAnsi="Calibri" w:cs="Calibri"/>
          <w:sz w:val="22"/>
          <w:szCs w:val="22"/>
        </w:rPr>
      </w:pPr>
      <w:r>
        <w:rPr>
          <w:rFonts w:ascii="Calibri" w:eastAsia="Calibri" w:hAnsi="Calibri" w:cs="Calibri"/>
          <w:sz w:val="22"/>
          <w:szCs w:val="22"/>
        </w:rPr>
        <w:t xml:space="preserve">The names of the representatives of organisations, Member States’ authorities and other public entities </w:t>
      </w:r>
      <w:r w:rsidR="00275A25">
        <w:rPr>
          <w:rFonts w:ascii="Calibri" w:eastAsia="Calibri" w:hAnsi="Calibri" w:cs="Calibri"/>
          <w:sz w:val="22"/>
          <w:szCs w:val="22"/>
        </w:rPr>
        <w:t>are</w:t>
      </w:r>
      <w:r>
        <w:rPr>
          <w:rFonts w:ascii="Calibri" w:eastAsia="Calibri" w:hAnsi="Calibri" w:cs="Calibri"/>
          <w:sz w:val="22"/>
          <w:szCs w:val="22"/>
        </w:rPr>
        <w:t xml:space="preserve"> usually not published in the Register of expert groups, as those persons only express the position of the organisation or entity that they represent, and, therefore, it is the name of the organisation, Member State’s authority or other public entity that matters to ensure transparency of the work of the expert group. 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r>
        <w:rPr>
          <w:rFonts w:ascii="Calibri" w:eastAsia="Calibri" w:hAnsi="Calibri" w:cs="Calibri"/>
          <w:sz w:val="22"/>
          <w:szCs w:val="22"/>
        </w:rPr>
        <w:t xml:space="preserve">, unless specific and exceptional circumstances make it necessary to publish them to achieve the purpose of the </w:t>
      </w:r>
      <w:r>
        <w:rPr>
          <w:rFonts w:ascii="Calibri" w:eastAsia="Calibri" w:hAnsi="Calibri" w:cs="Calibri"/>
          <w:sz w:val="22"/>
          <w:szCs w:val="22"/>
        </w:rPr>
        <w:lastRenderedPageBreak/>
        <w:t xml:space="preserve">processing operation, </w:t>
      </w:r>
      <w:r w:rsidRPr="00FE1633">
        <w:rPr>
          <w:rFonts w:ascii="Calibri" w:eastAsia="Calibri" w:hAnsi="Calibri" w:cs="Calibri"/>
          <w:sz w:val="22"/>
          <w:szCs w:val="22"/>
        </w:rPr>
        <w:t>in accordance with Article 5(1)(a) of Regulation (EU) 2018/1725</w:t>
      </w:r>
      <w:r w:rsidRPr="00B12B67">
        <w:rPr>
          <w:rFonts w:ascii="Calibri" w:eastAsia="Calibri" w:hAnsi="Calibri" w:cs="Calibri"/>
          <w:sz w:val="22"/>
          <w:szCs w:val="22"/>
        </w:rPr>
        <w:t>.</w:t>
      </w:r>
      <w:r>
        <w:rPr>
          <w:rFonts w:ascii="Calibri" w:eastAsia="Calibri" w:hAnsi="Calibri" w:cs="Calibri"/>
          <w:sz w:val="22"/>
          <w:szCs w:val="22"/>
        </w:rPr>
        <w:t xml:space="preserve"> No other types of personal data of representatives </w:t>
      </w:r>
      <w:proofErr w:type="gramStart"/>
      <w:r>
        <w:rPr>
          <w:rFonts w:ascii="Calibri" w:eastAsia="Calibri" w:hAnsi="Calibri" w:cs="Calibri"/>
          <w:sz w:val="22"/>
          <w:szCs w:val="22"/>
        </w:rPr>
        <w:t>is</w:t>
      </w:r>
      <w:proofErr w:type="gramEnd"/>
      <w:r>
        <w:rPr>
          <w:rFonts w:ascii="Calibri" w:eastAsia="Calibri" w:hAnsi="Calibri" w:cs="Calibri"/>
          <w:sz w:val="22"/>
          <w:szCs w:val="22"/>
        </w:rPr>
        <w:t xml:space="preserve"> published.</w:t>
      </w:r>
    </w:p>
    <w:p w14:paraId="11644E79" w14:textId="77777777" w:rsidR="005F1D2D" w:rsidRDefault="005F1D2D" w:rsidP="005F1D2D">
      <w:pPr>
        <w:rPr>
          <w:rFonts w:ascii="Calibri" w:eastAsia="Calibri" w:hAnsi="Calibri" w:cs="Calibri"/>
          <w:sz w:val="22"/>
          <w:szCs w:val="22"/>
        </w:rPr>
      </w:pPr>
      <w:r>
        <w:rPr>
          <w:rFonts w:ascii="Calibri" w:eastAsia="Calibri" w:hAnsi="Calibri" w:cs="Calibri"/>
          <w:sz w:val="22"/>
          <w:szCs w:val="22"/>
        </w:rPr>
        <w:t xml:space="preserve">The submissions of members in the context of the work of expert groups and subgroups are generally made public, with personal data withheld where appropriate. </w:t>
      </w:r>
    </w:p>
    <w:p w14:paraId="5023321A" w14:textId="77777777" w:rsidR="005F1D2D" w:rsidRPr="00B12B67" w:rsidRDefault="005F1D2D" w:rsidP="005F1D2D">
      <w:pPr>
        <w:rPr>
          <w:rFonts w:ascii="Calibri" w:eastAsia="Calibri" w:hAnsi="Calibri" w:cs="Calibri"/>
          <w:sz w:val="22"/>
          <w:szCs w:val="22"/>
        </w:rPr>
      </w:pPr>
      <w:r>
        <w:rPr>
          <w:rFonts w:ascii="Calibri" w:eastAsia="Calibri" w:hAnsi="Calibri" w:cs="Calibri"/>
          <w:sz w:val="22"/>
          <w:szCs w:val="22"/>
        </w:rPr>
        <w:t xml:space="preserve">In the cases when the group is chaired by a person different than the Commission or its services, the name of this person may be published </w:t>
      </w:r>
      <w:proofErr w:type="gramStart"/>
      <w:r>
        <w:rPr>
          <w:rFonts w:ascii="Calibri" w:eastAsia="Calibri" w:hAnsi="Calibri" w:cs="Calibri"/>
          <w:sz w:val="22"/>
          <w:szCs w:val="22"/>
        </w:rPr>
        <w:t>on the basis of</w:t>
      </w:r>
      <w:proofErr w:type="gramEnd"/>
      <w:r>
        <w:rPr>
          <w:rFonts w:ascii="Calibri" w:eastAsia="Calibri" w:hAnsi="Calibri" w:cs="Calibri"/>
          <w:sz w:val="22"/>
          <w:szCs w:val="22"/>
        </w:rPr>
        <w:t xml:space="preserve"> consent (Article 5(1)(d) of Regulation (EU) No 2018/1725</w:t>
      </w:r>
      <w:r w:rsidRPr="004556F6">
        <w:rPr>
          <w:rFonts w:ascii="Calibri" w:eastAsia="Calibri" w:hAnsi="Calibri" w:cs="Calibri"/>
          <w:sz w:val="22"/>
          <w:szCs w:val="22"/>
        </w:rPr>
        <w:t xml:space="preserve">). </w:t>
      </w:r>
    </w:p>
    <w:p w14:paraId="7145E77C" w14:textId="77777777" w:rsidR="005F1D2D" w:rsidRPr="00B12B67" w:rsidRDefault="005F1D2D" w:rsidP="005F1D2D">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21CE6A4C" w14:textId="77777777" w:rsidR="005F1D2D" w:rsidRPr="00B12B67" w:rsidRDefault="005F1D2D" w:rsidP="005F1D2D">
      <w:pPr>
        <w:spacing w:after="0"/>
        <w:rPr>
          <w:rFonts w:ascii="Calibri" w:eastAsia="Cambria" w:hAnsi="Calibri" w:cs="Calibri"/>
          <w:sz w:val="22"/>
          <w:szCs w:val="22"/>
        </w:rPr>
      </w:pPr>
      <w:proofErr w:type="gramStart"/>
      <w:r w:rsidRPr="00B12B67">
        <w:rPr>
          <w:rFonts w:ascii="Calibri" w:eastAsia="Cambria" w:hAnsi="Calibri" w:cs="Calibri"/>
          <w:sz w:val="22"/>
          <w:szCs w:val="22"/>
        </w:rPr>
        <w:t>In order to</w:t>
      </w:r>
      <w:proofErr w:type="gramEnd"/>
      <w:r w:rsidRPr="00B12B67">
        <w:rPr>
          <w:rFonts w:ascii="Calibri" w:eastAsia="Cambria" w:hAnsi="Calibri" w:cs="Calibri"/>
          <w:sz w:val="22"/>
          <w:szCs w:val="22"/>
        </w:rPr>
        <w:t xml:space="preserve">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06D0AEF8" w14:textId="77777777" w:rsidR="005F1D2D" w:rsidRPr="00B12B67" w:rsidRDefault="005F1D2D" w:rsidP="005F1D2D">
      <w:pPr>
        <w:numPr>
          <w:ilvl w:val="0"/>
          <w:numId w:val="41"/>
        </w:numPr>
        <w:tabs>
          <w:tab w:val="left"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Name;</w:t>
      </w:r>
      <w:proofErr w:type="gramEnd"/>
      <w:r w:rsidRPr="00B12B67">
        <w:rPr>
          <w:rFonts w:ascii="Calibri" w:eastAsia="Calibri" w:hAnsi="Calibri" w:cs="Calibri"/>
          <w:i/>
          <w:sz w:val="22"/>
          <w:szCs w:val="22"/>
        </w:rPr>
        <w:t xml:space="preserve"> </w:t>
      </w:r>
    </w:p>
    <w:p w14:paraId="0ED50CE7" w14:textId="77777777" w:rsidR="005F1D2D" w:rsidRPr="00B12B67" w:rsidRDefault="005F1D2D" w:rsidP="005F1D2D">
      <w:pPr>
        <w:numPr>
          <w:ilvl w:val="0"/>
          <w:numId w:val="41"/>
        </w:numPr>
        <w:tabs>
          <w:tab w:val="num" w:pos="567"/>
        </w:tabs>
        <w:spacing w:after="120"/>
        <w:rPr>
          <w:rFonts w:ascii="Calibri" w:eastAsia="Calibri" w:hAnsi="Calibri" w:cs="Calibri"/>
          <w:i/>
          <w:sz w:val="22"/>
          <w:szCs w:val="22"/>
        </w:rPr>
      </w:pPr>
      <w:proofErr w:type="gramStart"/>
      <w:r w:rsidRPr="00B12B67">
        <w:rPr>
          <w:rFonts w:ascii="Calibri" w:eastAsia="Calibri" w:hAnsi="Calibri" w:cs="Calibri"/>
          <w:i/>
          <w:sz w:val="22"/>
          <w:szCs w:val="22"/>
        </w:rPr>
        <w:t>Function;</w:t>
      </w:r>
      <w:proofErr w:type="gramEnd"/>
    </w:p>
    <w:p w14:paraId="1E5CC539"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proofErr w:type="gramStart"/>
      <w:r w:rsidRPr="00B12B67">
        <w:rPr>
          <w:rFonts w:ascii="Calibri" w:eastAsia="Calibri" w:hAnsi="Calibri" w:cs="Calibri"/>
          <w:i/>
          <w:sz w:val="22"/>
          <w:szCs w:val="22"/>
        </w:rPr>
        <w:t>);</w:t>
      </w:r>
      <w:proofErr w:type="gramEnd"/>
      <w:r w:rsidRPr="00B12B67">
        <w:rPr>
          <w:rFonts w:ascii="Calibri" w:eastAsia="Calibri" w:hAnsi="Calibri" w:cs="Calibri"/>
          <w:i/>
          <w:sz w:val="22"/>
          <w:szCs w:val="22"/>
        </w:rPr>
        <w:t xml:space="preserve"> </w:t>
      </w:r>
    </w:p>
    <w:p w14:paraId="6806E43C"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proofErr w:type="gramStart"/>
      <w:r>
        <w:rPr>
          <w:rFonts w:ascii="Calibri" w:eastAsia="Calibri" w:hAnsi="Calibri" w:cs="Calibri"/>
          <w:i/>
          <w:sz w:val="22"/>
          <w:szCs w:val="22"/>
        </w:rPr>
        <w:t>)</w:t>
      </w:r>
      <w:r w:rsidRPr="00B12B67">
        <w:rPr>
          <w:rFonts w:ascii="Calibri" w:eastAsia="Calibri" w:hAnsi="Calibri" w:cs="Calibri"/>
          <w:i/>
          <w:sz w:val="22"/>
          <w:szCs w:val="22"/>
        </w:rPr>
        <w:t>;</w:t>
      </w:r>
      <w:proofErr w:type="gramEnd"/>
    </w:p>
    <w:p w14:paraId="6B6ECB67"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Nationality;</w:t>
      </w:r>
      <w:proofErr w:type="gramEnd"/>
    </w:p>
    <w:p w14:paraId="147E270E"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proofErr w:type="gramStart"/>
      <w:r w:rsidRPr="00B12B67">
        <w:rPr>
          <w:rFonts w:ascii="Calibri" w:eastAsia="Calibri" w:hAnsi="Calibri" w:cs="Calibri"/>
          <w:i/>
          <w:sz w:val="22"/>
          <w:szCs w:val="22"/>
        </w:rPr>
        <w:t>Gender;</w:t>
      </w:r>
      <w:proofErr w:type="gramEnd"/>
    </w:p>
    <w:p w14:paraId="46AD08A5"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roofErr w:type="gramStart"/>
      <w:r w:rsidRPr="00B12B67">
        <w:rPr>
          <w:rFonts w:ascii="Calibri" w:eastAsia="Calibri" w:hAnsi="Calibri" w:cs="Calibri"/>
          <w:i/>
          <w:sz w:val="22"/>
          <w:szCs w:val="22"/>
        </w:rPr>
        <w:t>);</w:t>
      </w:r>
      <w:proofErr w:type="gramEnd"/>
    </w:p>
    <w:p w14:paraId="7731837F" w14:textId="77777777" w:rsidR="005F1D2D" w:rsidRDefault="005F1D2D" w:rsidP="005F1D2D">
      <w:pPr>
        <w:numPr>
          <w:ilvl w:val="0"/>
          <w:numId w:val="41"/>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418E8C02" w14:textId="77777777" w:rsidR="005F1D2D" w:rsidRPr="00B12B67" w:rsidRDefault="005F1D2D" w:rsidP="005F1D2D">
      <w:pPr>
        <w:numPr>
          <w:ilvl w:val="0"/>
          <w:numId w:val="41"/>
        </w:numPr>
        <w:tabs>
          <w:tab w:val="num" w:pos="567"/>
        </w:tabs>
        <w:spacing w:after="120"/>
        <w:ind w:left="567" w:hanging="207"/>
        <w:rPr>
          <w:rFonts w:ascii="Calibri" w:eastAsia="Calibri" w:hAnsi="Calibri" w:cs="Calibri"/>
          <w:i/>
          <w:sz w:val="22"/>
          <w:szCs w:val="22"/>
        </w:rPr>
      </w:pPr>
      <w:r>
        <w:rPr>
          <w:rFonts w:ascii="Calibri" w:eastAsia="Calibri" w:hAnsi="Calibri" w:cs="Calibri"/>
          <w:i/>
          <w:sz w:val="22"/>
          <w:szCs w:val="22"/>
        </w:rPr>
        <w:t>Personal data that may be included in submissions of members of expert groups.</w:t>
      </w:r>
    </w:p>
    <w:p w14:paraId="149DFFB9" w14:textId="77777777" w:rsidR="005F1D2D" w:rsidRDefault="005F1D2D" w:rsidP="005F1D2D">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 xml:space="preserve">Commission Decision </w:t>
      </w:r>
      <w:proofErr w:type="gramStart"/>
      <w:r w:rsidRPr="00B12B67">
        <w:rPr>
          <w:rFonts w:ascii="Calibri" w:eastAsia="Calibri" w:hAnsi="Calibri" w:cs="Calibri"/>
          <w:sz w:val="22"/>
          <w:szCs w:val="22"/>
        </w:rPr>
        <w:t>C(</w:t>
      </w:r>
      <w:proofErr w:type="gramEnd"/>
      <w:r w:rsidRPr="00B12B67">
        <w:rPr>
          <w:rFonts w:ascii="Calibri" w:eastAsia="Calibri" w:hAnsi="Calibri" w:cs="Calibri"/>
          <w:sz w:val="22"/>
          <w:szCs w:val="22"/>
        </w:rPr>
        <w:t>2016)3301</w:t>
      </w:r>
      <w:r>
        <w:rPr>
          <w:rFonts w:ascii="Calibri" w:eastAsia="Cambria" w:hAnsi="Calibri" w:cs="Calibri"/>
          <w:sz w:val="22"/>
          <w:szCs w:val="22"/>
        </w:rPr>
        <w:t>. In principle, for individuals appointed as members or observers in personal capacity to act independently and in the public interest and for individuals appointed as members or observers to represents a common interest,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r>
        <w:rPr>
          <w:rFonts w:ascii="Calibri" w:eastAsia="Cambria" w:hAnsi="Calibri" w:cs="Calibri"/>
          <w:sz w:val="22"/>
          <w:szCs w:val="22"/>
        </w:rPr>
        <w:t xml:space="preserve"> </w:t>
      </w:r>
    </w:p>
    <w:p w14:paraId="0C680B44" w14:textId="77777777" w:rsidR="005F1D2D" w:rsidRDefault="005F1D2D" w:rsidP="005F1D2D">
      <w:pPr>
        <w:spacing w:after="0"/>
        <w:rPr>
          <w:rFonts w:ascii="Calibri" w:eastAsia="Cambria" w:hAnsi="Calibri" w:cs="Calibri"/>
          <w:sz w:val="22"/>
          <w:szCs w:val="22"/>
        </w:rPr>
      </w:pPr>
    </w:p>
    <w:p w14:paraId="0E84E5E1" w14:textId="77777777" w:rsidR="005F1D2D" w:rsidRDefault="005F1D2D" w:rsidP="005F1D2D">
      <w:pPr>
        <w:spacing w:after="0"/>
        <w:rPr>
          <w:rFonts w:ascii="Calibri" w:eastAsia="Cambria" w:hAnsi="Calibri" w:cs="Calibri"/>
          <w:sz w:val="22"/>
          <w:szCs w:val="22"/>
        </w:rPr>
      </w:pPr>
      <w:r w:rsidRPr="00157B16">
        <w:rPr>
          <w:rFonts w:ascii="Calibri" w:eastAsia="Cambria" w:hAnsi="Calibri" w:cs="Calibri"/>
          <w:sz w:val="22"/>
          <w:szCs w:val="22"/>
        </w:rPr>
        <w:t>The submissions of members in the context of the work of expert groups and subgroups are generally made public, with personal data withheld where appropriate.</w:t>
      </w:r>
      <w:r>
        <w:rPr>
          <w:rFonts w:ascii="Calibri" w:eastAsia="Cambria" w:hAnsi="Calibri" w:cs="Calibri"/>
          <w:sz w:val="22"/>
          <w:szCs w:val="22"/>
        </w:rPr>
        <w:t xml:space="preserve"> </w:t>
      </w:r>
    </w:p>
    <w:p w14:paraId="1B73A8BB" w14:textId="77777777" w:rsidR="005F1D2D" w:rsidRDefault="005F1D2D" w:rsidP="005F1D2D">
      <w:pPr>
        <w:spacing w:after="0"/>
        <w:rPr>
          <w:rFonts w:ascii="Calibri" w:eastAsia="Cambria" w:hAnsi="Calibri" w:cs="Calibri"/>
          <w:sz w:val="22"/>
          <w:szCs w:val="22"/>
        </w:rPr>
      </w:pPr>
    </w:p>
    <w:p w14:paraId="3F1CC60E" w14:textId="4D2E8B38" w:rsidR="005F1D2D" w:rsidRDefault="005F1D2D" w:rsidP="005F1D2D">
      <w:pPr>
        <w:spacing w:after="0"/>
        <w:rPr>
          <w:rFonts w:ascii="Calibri" w:eastAsia="Cambria" w:hAnsi="Calibri" w:cs="Calibr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r w:rsidRPr="00FE1633">
        <w:rPr>
          <w:rFonts w:ascii="Calibri" w:eastAsia="Cambria" w:hAnsi="Calibri" w:cs="Calibri"/>
          <w:sz w:val="22"/>
          <w:szCs w:val="22"/>
        </w:rPr>
        <w:t xml:space="preserve">They may furthermore be published </w:t>
      </w:r>
      <w:r>
        <w:rPr>
          <w:rFonts w:ascii="Calibri" w:eastAsia="Cambria" w:hAnsi="Calibri" w:cs="Calibri"/>
          <w:sz w:val="22"/>
          <w:szCs w:val="22"/>
        </w:rPr>
        <w:t xml:space="preserve">in specific and exceptional </w:t>
      </w:r>
      <w:r>
        <w:rPr>
          <w:rFonts w:ascii="Calibri" w:eastAsia="Cambria" w:hAnsi="Calibri" w:cs="Calibri"/>
          <w:sz w:val="22"/>
          <w:szCs w:val="22"/>
        </w:rPr>
        <w:lastRenderedPageBreak/>
        <w:t>circumstances where such publication is necessary to achieve the purpose of the processing operation.</w:t>
      </w:r>
    </w:p>
    <w:p w14:paraId="4DE6E2CC" w14:textId="77777777" w:rsidR="005F1D2D" w:rsidRPr="00B12B67" w:rsidRDefault="005F1D2D" w:rsidP="005F1D2D">
      <w:pPr>
        <w:spacing w:after="0"/>
        <w:rPr>
          <w:rFonts w:ascii="Calibri" w:eastAsia="Cambria" w:hAnsi="Calibri" w:cs="Calibri"/>
          <w:i/>
          <w:sz w:val="22"/>
          <w:szCs w:val="22"/>
        </w:rPr>
      </w:pPr>
      <w:r>
        <w:rPr>
          <w:rFonts w:ascii="Calibri" w:eastAsia="Cambria" w:hAnsi="Calibri" w:cs="Calibri"/>
          <w:sz w:val="22"/>
          <w:szCs w:val="22"/>
        </w:rPr>
        <w:t xml:space="preserve">The name of a person chairing the group, when this person is not from within the Commission (i.e. the group elects a chair from among its members or the Commission or its services appoint an individual as chair), may be published with his/ her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consent.</w:t>
      </w:r>
    </w:p>
    <w:p w14:paraId="2D97928A" w14:textId="77777777" w:rsidR="005F1D2D" w:rsidRPr="00B12B67" w:rsidRDefault="005F1D2D" w:rsidP="005F1D2D">
      <w:pPr>
        <w:spacing w:after="0"/>
        <w:rPr>
          <w:rFonts w:ascii="Calibri" w:eastAsia="Cambria" w:hAnsi="Calibri" w:cs="Calibri"/>
          <w:i/>
          <w:sz w:val="22"/>
          <w:szCs w:val="22"/>
        </w:rPr>
      </w:pPr>
    </w:p>
    <w:p w14:paraId="2ADD7739" w14:textId="77777777" w:rsidR="005F1D2D" w:rsidRPr="00B12B67" w:rsidRDefault="005F1D2D" w:rsidP="005F1D2D">
      <w:pPr>
        <w:pStyle w:val="ListParagraph"/>
        <w:numPr>
          <w:ilvl w:val="0"/>
          <w:numId w:val="43"/>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0D339D4D"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1026536A"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295AC514"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1A475341"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3D51A6ED"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r>
        <w:rPr>
          <w:rFonts w:ascii="Calibri" w:eastAsia="Calibri" w:hAnsi="Calibri" w:cs="Calibri"/>
          <w:sz w:val="22"/>
          <w:szCs w:val="22"/>
          <w:lang w:val="en-GB" w:eastAsia="en-US"/>
        </w:rPr>
        <w:t xml:space="preserve">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007DA26D"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When a group is </w:t>
      </w:r>
      <w:proofErr w:type="gramStart"/>
      <w:r w:rsidRPr="00B12B67">
        <w:rPr>
          <w:rFonts w:ascii="Calibri" w:eastAsia="Calibri" w:hAnsi="Calibri" w:cs="Calibri"/>
          <w:sz w:val="22"/>
          <w:szCs w:val="22"/>
          <w:lang w:val="en-GB" w:eastAsia="en-US"/>
        </w:rPr>
        <w:t>closed down</w:t>
      </w:r>
      <w:proofErr w:type="gramEnd"/>
      <w:r w:rsidRPr="00B12B67">
        <w:rPr>
          <w:rFonts w:ascii="Calibri" w:eastAsia="Calibri" w:hAnsi="Calibri" w:cs="Calibri"/>
          <w:sz w:val="22"/>
          <w:szCs w:val="22"/>
          <w:lang w:val="en-GB" w:eastAsia="en-US"/>
        </w:rPr>
        <w:t xml:space="preserve">,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r>
        <w:rPr>
          <w:rFonts w:ascii="Calibri" w:eastAsia="Calibri" w:hAnsi="Calibri" w:cs="Calibri"/>
          <w:sz w:val="22"/>
          <w:szCs w:val="22"/>
          <w:lang w:val="en-GB" w:eastAsia="en-US"/>
        </w:rPr>
        <w:t xml:space="preserve"> Following this five-year period after the closure of the group, the personal data is transferred to the historical archives and a review takes place no later than 25 years from that transfer to evaluate whether to keep the data permanently or to delete some or all data.</w:t>
      </w:r>
    </w:p>
    <w:p w14:paraId="6ECCD848" w14:textId="77777777" w:rsidR="005F1D2D" w:rsidRPr="00B12B67" w:rsidRDefault="005F1D2D" w:rsidP="005F1D2D">
      <w:pPr>
        <w:pStyle w:val="ListParagraph"/>
        <w:numPr>
          <w:ilvl w:val="0"/>
          <w:numId w:val="45"/>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43923433" w14:textId="77777777" w:rsidR="005F1D2D" w:rsidRPr="00B12B67" w:rsidRDefault="005F1D2D" w:rsidP="005F1D2D">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5AE95913" w14:textId="5BF7D4D2"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All personal data in electronic format (e-mails, documents, databases, uploaded batches of data, etc.) are stored on the servers of the Commission</w:t>
      </w:r>
      <w:r w:rsidRPr="00B12B67">
        <w:rPr>
          <w:rFonts w:ascii="Calibri" w:eastAsia="Calibri" w:hAnsi="Calibri" w:cs="Calibri"/>
          <w:bCs/>
          <w:i/>
          <w:color w:val="FF0000"/>
          <w:sz w:val="22"/>
          <w:szCs w:val="22"/>
        </w:rPr>
        <w:t>.</w:t>
      </w:r>
      <w:r w:rsidRPr="00B12B67">
        <w:rPr>
          <w:rFonts w:ascii="Calibri" w:eastAsia="Calibri" w:hAnsi="Calibri" w:cs="Calibri"/>
          <w:bCs/>
          <w:color w:val="FF0000"/>
          <w:sz w:val="22"/>
          <w:szCs w:val="22"/>
        </w:rPr>
        <w:t xml:space="preserve"> </w:t>
      </w:r>
      <w:r w:rsidRPr="00B12B67">
        <w:rPr>
          <w:rFonts w:ascii="Calibri" w:eastAsia="Calibri" w:hAnsi="Calibri" w:cs="Calibri"/>
          <w:bCs/>
          <w:sz w:val="22"/>
          <w:szCs w:val="22"/>
        </w:rPr>
        <w:t xml:space="preserve">All processing operations are carried out pursuant to the </w:t>
      </w:r>
      <w:hyperlink r:id="rId19"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450B11DB" w14:textId="77777777" w:rsidR="005F1D2D" w:rsidRDefault="005F1D2D" w:rsidP="005F1D2D">
      <w:pPr>
        <w:spacing w:after="200"/>
        <w:rPr>
          <w:rFonts w:ascii="Calibri" w:eastAsia="Calibri" w:hAnsi="Calibri" w:cs="Calibri"/>
          <w:sz w:val="22"/>
          <w:szCs w:val="22"/>
        </w:rPr>
      </w:pPr>
      <w:proofErr w:type="gramStart"/>
      <w:r w:rsidRPr="00B12B67">
        <w:rPr>
          <w:rFonts w:ascii="Calibri" w:eastAsia="Calibri" w:hAnsi="Calibri" w:cs="Calibri"/>
          <w:sz w:val="22"/>
          <w:szCs w:val="22"/>
        </w:rPr>
        <w:lastRenderedPageBreak/>
        <w:t>In order to</w:t>
      </w:r>
      <w:proofErr w:type="gramEnd"/>
      <w:r w:rsidRPr="00B12B67">
        <w:rPr>
          <w:rFonts w:ascii="Calibri" w:eastAsia="Calibri" w:hAnsi="Calibri" w:cs="Calibri"/>
          <w:sz w:val="22"/>
          <w:szCs w:val="22"/>
        </w:rPr>
        <w:t xml:space="preserve">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54491DAF" w14:textId="77777777" w:rsidR="005F1D2D" w:rsidRPr="00B12B67" w:rsidRDefault="005F1D2D" w:rsidP="005F1D2D">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1404A5A2" w14:textId="4470847B"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w:t>
      </w:r>
      <w:proofErr w:type="gramStart"/>
      <w:r w:rsidRPr="00B12B67">
        <w:rPr>
          <w:rFonts w:ascii="Calibri" w:eastAsia="Calibri" w:hAnsi="Calibri" w:cs="Calibri"/>
          <w:bCs/>
          <w:sz w:val="22"/>
          <w:szCs w:val="22"/>
        </w:rPr>
        <w:t>in the course of</w:t>
      </w:r>
      <w:proofErr w:type="gramEnd"/>
      <w:r w:rsidRPr="00B12B67">
        <w:rPr>
          <w:rFonts w:ascii="Calibri" w:eastAsia="Calibri" w:hAnsi="Calibri" w:cs="Calibri"/>
          <w:bCs/>
          <w:sz w:val="22"/>
          <w:szCs w:val="22"/>
        </w:rPr>
        <w:t xml:space="preserve">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1152F047"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xml:space="preserve">, </w:t>
      </w:r>
      <w:r>
        <w:rPr>
          <w:rFonts w:ascii="Calibri" w:eastAsia="Calibri" w:hAnsi="Calibri" w:cs="Calibri"/>
          <w:bCs/>
          <w:sz w:val="22"/>
          <w:szCs w:val="22"/>
        </w:rPr>
        <w:t>are</w:t>
      </w:r>
      <w:r w:rsidRPr="00B12B67">
        <w:rPr>
          <w:rFonts w:ascii="Calibri" w:eastAsia="Calibri" w:hAnsi="Calibri" w:cs="Calibri"/>
          <w:bCs/>
          <w:sz w:val="22"/>
          <w:szCs w:val="22"/>
        </w:rPr>
        <w:t xml:space="preserve">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5D87EA7" w14:textId="77777777" w:rsidR="005F1D2D"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4D7FA29C" w14:textId="77777777" w:rsidR="005F1D2D" w:rsidRPr="00A824E3" w:rsidRDefault="005F1D2D" w:rsidP="005F1D2D">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w:t>
      </w:r>
      <w:r>
        <w:rPr>
          <w:rFonts w:ascii="Calibri" w:eastAsia="Calibri" w:hAnsi="Calibri" w:cs="Calibri"/>
          <w:sz w:val="22"/>
          <w:szCs w:val="22"/>
          <w:lang w:val="en-IE"/>
        </w:rPr>
        <w:t>, European Ombudsman</w:t>
      </w:r>
      <w:r w:rsidRPr="00A824E3">
        <w:rPr>
          <w:rFonts w:ascii="Calibri" w:eastAsia="Calibri" w:hAnsi="Calibri" w:cs="Calibri"/>
          <w:sz w:val="22"/>
          <w:szCs w:val="22"/>
          <w:lang w:val="en-IE"/>
        </w:rPr>
        <w:t xml:space="preserve">) which may receive personal data in the framework of a particular inquiry in accordance with Union or Member State law shall not be regarded as recipients. The further processing of those data by those public authorities shall </w:t>
      </w:r>
      <w:proofErr w:type="gramStart"/>
      <w:r w:rsidRPr="00A824E3">
        <w:rPr>
          <w:rFonts w:ascii="Calibri" w:eastAsia="Calibri" w:hAnsi="Calibri" w:cs="Calibri"/>
          <w:sz w:val="22"/>
          <w:szCs w:val="22"/>
          <w:lang w:val="en-IE"/>
        </w:rPr>
        <w:t>be in compliance with</w:t>
      </w:r>
      <w:proofErr w:type="gramEnd"/>
      <w:r w:rsidRPr="00A824E3">
        <w:rPr>
          <w:rFonts w:ascii="Calibri" w:eastAsia="Calibri" w:hAnsi="Calibri" w:cs="Calibri"/>
          <w:sz w:val="22"/>
          <w:szCs w:val="22"/>
          <w:lang w:val="en-IE"/>
        </w:rPr>
        <w:t xml:space="preserve"> the applicable data protection rules according to the purposes of the processing.</w:t>
      </w:r>
    </w:p>
    <w:p w14:paraId="348E21A0" w14:textId="77777777" w:rsidR="005F1D2D" w:rsidRPr="00F45573" w:rsidRDefault="005F1D2D" w:rsidP="005F1D2D">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4BACC0A1" w14:textId="77777777" w:rsidR="005F1D2D" w:rsidRPr="00B12B67" w:rsidRDefault="005F1D2D" w:rsidP="005F1D2D">
      <w:pPr>
        <w:keepNext/>
        <w:numPr>
          <w:ilvl w:val="0"/>
          <w:numId w:val="43"/>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3D66C199" w14:textId="46DC12CC" w:rsidR="005F1D2D" w:rsidRPr="00B12B67" w:rsidRDefault="005F1D2D" w:rsidP="005F1D2D">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have specific rights as a ‘data subject’ under Chapter III (Articles 14-25)</w:t>
      </w:r>
      <w:r>
        <w:rPr>
          <w:rFonts w:ascii="Calibri" w:eastAsia="Calibri" w:hAnsi="Calibri" w:cs="Calibri"/>
          <w:bCs/>
          <w:sz w:val="22"/>
          <w:szCs w:val="22"/>
        </w:rPr>
        <w:t xml:space="preserve"> and Article 35</w:t>
      </w:r>
      <w:r w:rsidR="00BC4BDE">
        <w:rPr>
          <w:rFonts w:ascii="Calibri" w:eastAsia="Calibri" w:hAnsi="Calibri" w:cs="Calibri"/>
          <w:bCs/>
          <w:sz w:val="22"/>
          <w:szCs w:val="22"/>
        </w:rPr>
        <w:t xml:space="preserve"> </w:t>
      </w:r>
      <w:r w:rsidRPr="00B12B67">
        <w:rPr>
          <w:rFonts w:ascii="Calibri" w:eastAsia="Calibri" w:hAnsi="Calibri" w:cs="Calibri"/>
          <w:bCs/>
          <w:sz w:val="22"/>
          <w:szCs w:val="22"/>
        </w:rPr>
        <w:t xml:space="preserve">of Regulation (EU) 2018/1725, </w:t>
      </w:r>
      <w:proofErr w:type="gramStart"/>
      <w:r w:rsidRPr="00B12B67">
        <w:rPr>
          <w:rFonts w:ascii="Calibri" w:eastAsia="Calibri" w:hAnsi="Calibri" w:cs="Calibri"/>
          <w:bCs/>
          <w:sz w:val="22"/>
          <w:szCs w:val="22"/>
        </w:rPr>
        <w:t>in particular the</w:t>
      </w:r>
      <w:proofErr w:type="gramEnd"/>
      <w:r w:rsidRPr="00B12B67">
        <w:rPr>
          <w:rFonts w:ascii="Calibri" w:eastAsia="Calibri" w:hAnsi="Calibri" w:cs="Calibri"/>
          <w:bCs/>
          <w:sz w:val="22"/>
          <w:szCs w:val="22"/>
        </w:rPr>
        <w:t xml:space="preserv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2A1DCDA5"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on grounds relating to your </w:t>
      </w:r>
      <w:proofErr w:type="gramStart"/>
      <w:r w:rsidRPr="00B12B67">
        <w:rPr>
          <w:rFonts w:ascii="Calibri" w:eastAsia="Calibri" w:hAnsi="Calibri" w:cs="Calibri"/>
          <w:bCs/>
          <w:sz w:val="22"/>
          <w:szCs w:val="22"/>
        </w:rPr>
        <w:t>particular situation</w:t>
      </w:r>
      <w:proofErr w:type="gramEnd"/>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466FC38"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0DE6E2EA" w14:textId="77777777" w:rsidR="005F1D2D" w:rsidRDefault="005F1D2D" w:rsidP="005F1D2D">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t>
      </w:r>
      <w:proofErr w:type="gramStart"/>
      <w:r>
        <w:rPr>
          <w:rFonts w:ascii="Calibri" w:eastAsia="Calibri" w:hAnsi="Calibri" w:cs="Calibri"/>
          <w:bCs/>
          <w:sz w:val="22"/>
          <w:szCs w:val="22"/>
        </w:rPr>
        <w:t>where</w:t>
      </w:r>
      <w:proofErr w:type="gramEnd"/>
      <w:r>
        <w:rPr>
          <w:rFonts w:ascii="Calibri" w:eastAsia="Calibri" w:hAnsi="Calibri" w:cs="Calibri"/>
          <w:bCs/>
          <w:sz w:val="22"/>
          <w:szCs w:val="22"/>
        </w:rPr>
        <w:t xml:space="preserve"> justified on compelling legitimate grounds in relation to your specific situation (such as the case where the publication of your name on the Register of expert groups could endanger your security or integrity).   </w:t>
      </w:r>
    </w:p>
    <w:p w14:paraId="6D9BD411"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lastRenderedPageBreak/>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0E237EB3" w14:textId="77777777" w:rsidR="005F1D2D" w:rsidRPr="00B12B67" w:rsidRDefault="005F1D2D" w:rsidP="005F1D2D">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25D0C7B6" w14:textId="4A089A23" w:rsidR="005F1D2D" w:rsidRPr="00B12B67" w:rsidRDefault="005F1D2D" w:rsidP="005F1D2D">
      <w:pPr>
        <w:rPr>
          <w:rFonts w:ascii="Calibri" w:eastAsia="Calibri" w:hAnsi="Calibri" w:cs="Calibri"/>
          <w:bCs/>
          <w:sz w:val="22"/>
          <w:szCs w:val="22"/>
        </w:rPr>
      </w:pPr>
      <w:r w:rsidRPr="00AF5079">
        <w:rPr>
          <w:rFonts w:ascii="Calibri" w:eastAsia="Calibri" w:hAnsi="Calibri" w:cs="Calibri"/>
          <w:bCs/>
          <w:sz w:val="22"/>
          <w:szCs w:val="22"/>
        </w:rPr>
        <w:t xml:space="preserve">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w:t>
      </w:r>
      <w:r>
        <w:rPr>
          <w:rFonts w:ascii="Calibri" w:eastAsia="Calibri" w:hAnsi="Calibri" w:cs="Calibri"/>
          <w:bCs/>
          <w:sz w:val="22"/>
          <w:szCs w:val="22"/>
        </w:rPr>
        <w:t xml:space="preserve">unit </w:t>
      </w:r>
      <w:r w:rsidRPr="00AF5079">
        <w:rPr>
          <w:rFonts w:ascii="Calibri" w:eastAsia="Calibri" w:hAnsi="Calibri" w:cs="Calibri"/>
          <w:bCs/>
          <w:sz w:val="22"/>
          <w:szCs w:val="22"/>
        </w:rPr>
        <w:t>responsible for the request.</w:t>
      </w:r>
    </w:p>
    <w:p w14:paraId="558A4F89" w14:textId="77777777" w:rsidR="005F1D2D" w:rsidRPr="00B12B67" w:rsidRDefault="005F1D2D" w:rsidP="005F1D2D">
      <w:pPr>
        <w:keepNext/>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61A1103" w14:textId="77777777" w:rsidR="005F1D2D" w:rsidRPr="00B12B67" w:rsidRDefault="005F1D2D" w:rsidP="005F1D2D">
      <w:pPr>
        <w:pStyle w:val="ListParagraph"/>
        <w:keepNext/>
        <w:widowControl w:val="0"/>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210B7C8E" w14:textId="190B7ED7" w:rsidR="005F1D2D" w:rsidRDefault="005F1D2D" w:rsidP="005F1D2D">
      <w:pPr>
        <w:widowControl w:val="0"/>
        <w:rPr>
          <w:rFonts w:ascii="Calibri" w:eastAsia="Calibri" w:hAnsi="Calibri" w:cs="Calibri"/>
          <w:sz w:val="22"/>
          <w:szCs w:val="22"/>
        </w:rPr>
      </w:pPr>
      <w:r w:rsidRPr="004B47FA">
        <w:rPr>
          <w:rFonts w:ascii="Calibri" w:eastAsia="Calibri" w:hAnsi="Calibri" w:cs="Calibri"/>
          <w:sz w:val="22"/>
          <w:szCs w:val="22"/>
        </w:rPr>
        <w:t xml:space="preserve">Regarding the personal data collected </w:t>
      </w:r>
      <w:proofErr w:type="gramStart"/>
      <w:r w:rsidRPr="004B47FA">
        <w:rPr>
          <w:rFonts w:ascii="Calibri" w:eastAsia="Calibri" w:hAnsi="Calibri" w:cs="Calibri"/>
          <w:sz w:val="22"/>
          <w:szCs w:val="22"/>
        </w:rPr>
        <w:t>in the course of</w:t>
      </w:r>
      <w:proofErr w:type="gramEnd"/>
      <w:r w:rsidRPr="004B47FA">
        <w:rPr>
          <w:rFonts w:ascii="Calibri" w:eastAsia="Calibri" w:hAnsi="Calibri" w:cs="Calibri"/>
          <w:sz w:val="22"/>
          <w:szCs w:val="22"/>
        </w:rPr>
        <w:t xml:space="preserve"> the process of selection of the members of the expert groups, if you would like to exercise your rights under Regulation (EU) 2018/1725, or if you have comments, questions or concerns, or if you would like to submit a complaint</w:t>
      </w:r>
      <w:r>
        <w:rPr>
          <w:rFonts w:ascii="Calibri" w:eastAsia="Calibri" w:hAnsi="Calibri" w:cs="Calibri"/>
          <w:sz w:val="22"/>
          <w:szCs w:val="22"/>
        </w:rPr>
        <w:t>,</w:t>
      </w:r>
      <w:r w:rsidRPr="004B47FA">
        <w:rPr>
          <w:rFonts w:ascii="Calibri" w:eastAsia="Calibri" w:hAnsi="Calibri" w:cs="Calibri"/>
          <w:sz w:val="22"/>
          <w:szCs w:val="22"/>
        </w:rPr>
        <w:t xml:space="preserve"> please contact </w:t>
      </w:r>
      <w:r w:rsidR="001C30A5">
        <w:rPr>
          <w:rFonts w:ascii="Calibri" w:eastAsia="Calibri" w:hAnsi="Calibri" w:cs="Calibri"/>
          <w:i/>
          <w:sz w:val="22"/>
          <w:szCs w:val="22"/>
        </w:rPr>
        <w:t>CNECT-DESTINE@ec.europa.eu</w:t>
      </w:r>
    </w:p>
    <w:p w14:paraId="50B60C9B" w14:textId="77777777" w:rsidR="005F1D2D" w:rsidRPr="00B12B67" w:rsidRDefault="005F1D2D" w:rsidP="005F1D2D">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 xml:space="preserve">Secretariat-General, Unit </w:t>
      </w:r>
      <w:r>
        <w:rPr>
          <w:rFonts w:ascii="Calibri" w:eastAsia="Calibri" w:hAnsi="Calibri" w:cs="Calibri"/>
          <w:sz w:val="22"/>
          <w:szCs w:val="22"/>
        </w:rPr>
        <w:t>F</w:t>
      </w:r>
      <w:r w:rsidRPr="00DD1CDA">
        <w:rPr>
          <w:rFonts w:ascii="Calibri" w:eastAsia="Calibri" w:hAnsi="Calibri" w:cs="Calibri"/>
          <w:sz w:val="22"/>
          <w:szCs w:val="22"/>
        </w:rPr>
        <w:t>4</w:t>
      </w:r>
      <w:r>
        <w:rPr>
          <w:rFonts w:ascii="Calibri" w:eastAsia="Calibri" w:hAnsi="Calibri" w:cs="Calibri"/>
          <w:sz w:val="22"/>
          <w:szCs w:val="22"/>
        </w:rPr>
        <w:t>:</w:t>
      </w:r>
      <w:r w:rsidRPr="00B12B67">
        <w:rPr>
          <w:rFonts w:ascii="Calibri" w:eastAsia="Calibri" w:hAnsi="Calibri" w:cs="Calibri"/>
          <w:sz w:val="22"/>
          <w:szCs w:val="22"/>
        </w:rPr>
        <w:t xml:space="preserve"> </w:t>
      </w:r>
      <w:hyperlink r:id="rId20"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730E78E9" w14:textId="77777777" w:rsidR="005F1D2D" w:rsidRPr="00B12B67" w:rsidRDefault="005F1D2D" w:rsidP="005F1D2D">
      <w:pPr>
        <w:pStyle w:val="ListParagraph"/>
        <w:keepNext/>
        <w:numPr>
          <w:ilvl w:val="0"/>
          <w:numId w:val="44"/>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0D418459" w14:textId="77777777" w:rsidR="005F1D2D" w:rsidRPr="00B12B67" w:rsidRDefault="005F1D2D" w:rsidP="005F1D2D">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1"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proofErr w:type="gramStart"/>
      <w:r w:rsidRPr="00B12B67">
        <w:rPr>
          <w:rFonts w:ascii="Calibri" w:eastAsia="Calibri" w:hAnsi="Calibri" w:cs="Calibri"/>
          <w:sz w:val="22"/>
          <w:szCs w:val="22"/>
        </w:rPr>
        <w:t>with regard to</w:t>
      </w:r>
      <w:proofErr w:type="gramEnd"/>
      <w:r w:rsidRPr="00B12B67">
        <w:rPr>
          <w:rFonts w:ascii="Calibri" w:eastAsia="Calibri" w:hAnsi="Calibri" w:cs="Calibri"/>
          <w:sz w:val="22"/>
          <w:szCs w:val="22"/>
        </w:rPr>
        <w:t xml:space="preserve"> issues related to the processing of your personal data under Regulation (EU) 2018/1725.</w:t>
      </w:r>
    </w:p>
    <w:p w14:paraId="257F0DFF" w14:textId="77777777" w:rsidR="005F1D2D" w:rsidRPr="00B12B67" w:rsidRDefault="005F1D2D" w:rsidP="005F1D2D">
      <w:pPr>
        <w:spacing w:after="0"/>
        <w:rPr>
          <w:rFonts w:ascii="Calibri" w:eastAsia="Calibri" w:hAnsi="Calibri" w:cs="Calibri"/>
          <w:sz w:val="22"/>
          <w:szCs w:val="22"/>
        </w:rPr>
      </w:pPr>
    </w:p>
    <w:p w14:paraId="1648A3F1" w14:textId="77777777" w:rsidR="005F1D2D" w:rsidRPr="00B12B67" w:rsidRDefault="005F1D2D" w:rsidP="005F1D2D">
      <w:pPr>
        <w:pStyle w:val="ListParagraph"/>
        <w:keepNext/>
        <w:numPr>
          <w:ilvl w:val="0"/>
          <w:numId w:val="44"/>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7BC5FFC8" w14:textId="77777777" w:rsidR="005F1D2D" w:rsidRPr="00B12B67" w:rsidRDefault="005F1D2D" w:rsidP="005F1D2D">
      <w:pPr>
        <w:spacing w:after="0"/>
        <w:rPr>
          <w:rFonts w:ascii="Calibri" w:eastAsia="Calibri" w:hAnsi="Calibri" w:cs="Calibri"/>
          <w:sz w:val="22"/>
          <w:szCs w:val="22"/>
        </w:rPr>
      </w:pPr>
    </w:p>
    <w:p w14:paraId="75F29470"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2"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76358565" w14:textId="77777777" w:rsidR="005F1D2D" w:rsidRPr="00B12B67" w:rsidRDefault="005F1D2D" w:rsidP="005F1D2D">
      <w:pPr>
        <w:numPr>
          <w:ilvl w:val="0"/>
          <w:numId w:val="43"/>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Where to find more detailed information?</w:t>
      </w:r>
    </w:p>
    <w:p w14:paraId="7E4B6581" w14:textId="77777777" w:rsidR="005F1D2D" w:rsidRPr="00B12B67" w:rsidRDefault="005F1D2D" w:rsidP="005F1D2D">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3"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39F737E7" w14:textId="52CC7DEC" w:rsidR="001C30A5" w:rsidRPr="005C1B08" w:rsidRDefault="005F1D2D" w:rsidP="005C1B08">
      <w:pPr>
        <w:spacing w:before="120" w:after="120"/>
        <w:rPr>
          <w:rFonts w:ascii="Calibri" w:eastAsia="Calibri" w:hAnsi="Calibri" w:cs="Calibri"/>
          <w:sz w:val="22"/>
          <w:szCs w:val="22"/>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E60B3A">
        <w:rPr>
          <w:rFonts w:ascii="Calibri" w:eastAsia="Calibri" w:hAnsi="Calibri" w:cs="Calibri"/>
          <w:sz w:val="22"/>
          <w:szCs w:val="22"/>
        </w:rPr>
        <w:t>DPR-EC-01066</w:t>
      </w:r>
      <w:r>
        <w:rPr>
          <w:rFonts w:ascii="Calibri" w:eastAsia="Calibri" w:hAnsi="Calibri" w:cs="Calibri"/>
          <w:sz w:val="22"/>
          <w:szCs w:val="22"/>
        </w:rPr>
        <w:t xml:space="preserve"> and DPR-EC-00656.</w:t>
      </w:r>
    </w:p>
    <w:sectPr w:rsidR="001C30A5" w:rsidRPr="005C1B08" w:rsidSect="005D72C9">
      <w:headerReference w:type="even" r:id="rId24"/>
      <w:headerReference w:type="default" r:id="rId25"/>
      <w:footerReference w:type="even" r:id="rId26"/>
      <w:footerReference w:type="default" r:id="rId27"/>
      <w:headerReference w:type="first" r:id="rId28"/>
      <w:footerReference w:type="first" r:id="rId29"/>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9063F" w14:textId="77777777" w:rsidR="00F64850" w:rsidRDefault="00F64850" w:rsidP="000941A7">
      <w:pPr>
        <w:spacing w:after="0"/>
      </w:pPr>
      <w:r>
        <w:separator/>
      </w:r>
    </w:p>
  </w:endnote>
  <w:endnote w:type="continuationSeparator" w:id="0">
    <w:p w14:paraId="7A63EEF2" w14:textId="77777777" w:rsidR="00F64850" w:rsidRDefault="00F64850" w:rsidP="000941A7">
      <w:pPr>
        <w:spacing w:after="0"/>
      </w:pPr>
      <w:r>
        <w:continuationSeparator/>
      </w:r>
    </w:p>
  </w:endnote>
  <w:endnote w:type="continuationNotice" w:id="1">
    <w:p w14:paraId="3C970A18" w14:textId="77777777" w:rsidR="00F64850" w:rsidRDefault="00F6485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A" w14:textId="77777777" w:rsidR="00502F75" w:rsidRDefault="00502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B" w14:textId="61A4CA6D" w:rsidR="00502F75" w:rsidRDefault="00502F75">
    <w:pPr>
      <w:pStyle w:val="Footer"/>
      <w:jc w:val="center"/>
    </w:pPr>
    <w:r>
      <w:fldChar w:fldCharType="begin"/>
    </w:r>
    <w:r>
      <w:instrText>PAGE</w:instrText>
    </w:r>
    <w:r>
      <w:fldChar w:fldCharType="separate"/>
    </w:r>
    <w:r w:rsidR="00834968">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D" w14:textId="77777777" w:rsidR="00502F75" w:rsidRDefault="00502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BC5E2" w14:textId="77777777" w:rsidR="00F64850" w:rsidRDefault="00F64850" w:rsidP="000941A7">
      <w:pPr>
        <w:spacing w:after="0"/>
      </w:pPr>
      <w:r>
        <w:separator/>
      </w:r>
    </w:p>
  </w:footnote>
  <w:footnote w:type="continuationSeparator" w:id="0">
    <w:p w14:paraId="38CB22A9" w14:textId="77777777" w:rsidR="00F64850" w:rsidRDefault="00F64850" w:rsidP="000941A7">
      <w:pPr>
        <w:spacing w:after="0"/>
      </w:pPr>
      <w:r>
        <w:continuationSeparator/>
      </w:r>
    </w:p>
  </w:footnote>
  <w:footnote w:type="continuationNotice" w:id="1">
    <w:p w14:paraId="0FB2C08D" w14:textId="77777777" w:rsidR="00F64850" w:rsidRDefault="00F64850">
      <w:pPr>
        <w:spacing w:after="0"/>
      </w:pPr>
    </w:p>
  </w:footnote>
  <w:footnote w:id="2">
    <w:p w14:paraId="66D81EC9" w14:textId="77777777" w:rsidR="00BF0247" w:rsidRPr="00126E01" w:rsidRDefault="00BF0247" w:rsidP="00BF0247">
      <w:pPr>
        <w:pStyle w:val="FootnoteText"/>
      </w:pPr>
      <w:r>
        <w:rPr>
          <w:rStyle w:val="FootnoteReference"/>
        </w:rPr>
        <w:footnoteRef/>
      </w:r>
      <w:r>
        <w:t xml:space="preserve"> </w:t>
      </w:r>
      <w:r w:rsidRPr="00126E01">
        <w:t>https://www.un.org/en/climatechange/early-warnings-for-all</w:t>
      </w:r>
    </w:p>
  </w:footnote>
  <w:footnote w:id="3">
    <w:p w14:paraId="0C2204B3" w14:textId="77777777" w:rsidR="00BF0247" w:rsidRPr="007C2C23" w:rsidRDefault="00BF0247" w:rsidP="00BF0247">
      <w:pPr>
        <w:pStyle w:val="FootnoteText"/>
      </w:pPr>
      <w:r>
        <w:rPr>
          <w:rStyle w:val="FootnoteReference"/>
        </w:rPr>
        <w:footnoteRef/>
      </w:r>
      <w:r>
        <w:t xml:space="preserve"> </w:t>
      </w:r>
      <w:r w:rsidRPr="00760ADC">
        <w:t>https://www.itu.int/en/ITU-T/focusgroups/ai4ndm/Pages/default.aspx</w:t>
      </w:r>
    </w:p>
  </w:footnote>
  <w:footnote w:id="4">
    <w:p w14:paraId="62162A58" w14:textId="77777777" w:rsidR="00B347B8" w:rsidRPr="000E150E" w:rsidRDefault="00B347B8" w:rsidP="00B347B8">
      <w:pPr>
        <w:pStyle w:val="FootnoteText"/>
      </w:pPr>
      <w:r>
        <w:rPr>
          <w:rStyle w:val="FootnoteReference"/>
        </w:rPr>
        <w:footnoteRef/>
      </w:r>
      <w:r>
        <w:t xml:space="preserve"> See Article 7 of the horizontal rules.</w:t>
      </w:r>
    </w:p>
  </w:footnote>
  <w:footnote w:id="5">
    <w:p w14:paraId="485B6EC1" w14:textId="1D0884A6" w:rsidR="00502F75" w:rsidRDefault="00502F75" w:rsidP="003863C6">
      <w:pPr>
        <w:pStyle w:val="FootnoteText"/>
        <w:spacing w:after="0"/>
      </w:pPr>
      <w:r>
        <w:rPr>
          <w:rStyle w:val="FootnoteReference"/>
        </w:rPr>
        <w:footnoteRef/>
      </w:r>
      <w:r>
        <w:t xml:space="preserve"> </w:t>
      </w:r>
      <w:r>
        <w:tab/>
      </w:r>
      <w:proofErr w:type="gramStart"/>
      <w:r>
        <w:t>C(</w:t>
      </w:r>
      <w:proofErr w:type="gramEnd"/>
      <w:r>
        <w:t>2016) 3301.</w:t>
      </w:r>
    </w:p>
  </w:footnote>
  <w:footnote w:id="6">
    <w:p w14:paraId="1F500BFF" w14:textId="77777777" w:rsidR="00EB56EC" w:rsidRPr="00F37122" w:rsidRDefault="00EB56EC" w:rsidP="00EB56EC">
      <w:pPr>
        <w:pStyle w:val="FootnoteText"/>
        <w:rPr>
          <w:lang w:val="en-IE"/>
        </w:rPr>
      </w:pPr>
      <w:r>
        <w:rPr>
          <w:rStyle w:val="FootnoteReference"/>
        </w:rPr>
        <w:footnoteRef/>
      </w:r>
      <w:r>
        <w:t xml:space="preserve"> </w:t>
      </w:r>
      <w:r w:rsidRPr="00F37122">
        <w:t>European Space Agency (ESA), European Centre for Medium-Range Weather Forecasts (ECMWF) and European Organisation for the Exploitation of Meteorological Satellites (EUMETSAT) (entrusted entities).</w:t>
      </w:r>
    </w:p>
  </w:footnote>
  <w:footnote w:id="7">
    <w:p w14:paraId="485B6ECA" w14:textId="77777777" w:rsidR="00502F75" w:rsidRDefault="00502F75"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8">
    <w:p w14:paraId="485B6ECB" w14:textId="77777777" w:rsidR="00502F75" w:rsidRDefault="00502F75" w:rsidP="003863C6">
      <w:pPr>
        <w:pStyle w:val="FootnoteText"/>
        <w:spacing w:after="0"/>
      </w:pPr>
      <w:r>
        <w:rPr>
          <w:rStyle w:val="FootnoteReference"/>
        </w:rPr>
        <w:footnoteRef/>
      </w:r>
      <w:r>
        <w:t xml:space="preserve"> </w:t>
      </w:r>
      <w:r>
        <w:rPr>
          <w:lang w:val="sk-SK"/>
        </w:rPr>
        <w:tab/>
      </w:r>
      <w:proofErr w:type="spellStart"/>
      <w:r>
        <w:rPr>
          <w:lang w:val="sk-SK"/>
        </w:rPr>
        <w:t>Commission</w:t>
      </w:r>
      <w:proofErr w:type="spellEnd"/>
      <w:r>
        <w:rPr>
          <w:lang w:val="sk-SK"/>
        </w:rPr>
        <w:t xml:space="preserve">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of 13 </w:t>
      </w:r>
      <w:proofErr w:type="spellStart"/>
      <w:r>
        <w:rPr>
          <w:lang w:val="sk-SK"/>
        </w:rPr>
        <w:t>March</w:t>
      </w:r>
      <w:proofErr w:type="spellEnd"/>
      <w:r>
        <w:rPr>
          <w:lang w:val="sk-SK"/>
        </w:rPr>
        <w:t xml:space="preserve"> 2015 on </w:t>
      </w:r>
      <w:proofErr w:type="spellStart"/>
      <w:r>
        <w:rPr>
          <w:lang w:val="sk-SK"/>
        </w:rPr>
        <w:t>the</w:t>
      </w:r>
      <w:proofErr w:type="spellEnd"/>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w:t>
      </w:r>
      <w:proofErr w:type="spellStart"/>
      <w:r>
        <w:rPr>
          <w:lang w:val="sk-SK"/>
        </w:rPr>
        <w:t>for</w:t>
      </w:r>
      <w:proofErr w:type="spellEnd"/>
      <w:r>
        <w:rPr>
          <w:lang w:val="sk-SK"/>
        </w:rPr>
        <w:t xml:space="preserve">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9">
    <w:p w14:paraId="5522E6E2" w14:textId="63B970C3" w:rsidR="00502F75" w:rsidRPr="00F677C4" w:rsidRDefault="00502F75" w:rsidP="000A6A45">
      <w:pPr>
        <w:pStyle w:val="FootnoteText"/>
        <w:spacing w:after="0"/>
      </w:pPr>
      <w:r>
        <w:rPr>
          <w:rStyle w:val="FootnoteReference"/>
        </w:rPr>
        <w:footnoteRef/>
      </w:r>
      <w:r>
        <w:t xml:space="preserve"> </w:t>
      </w:r>
      <w:r>
        <w:tab/>
      </w:r>
      <w:hyperlink r:id="rId1" w:history="1">
        <w:r w:rsidRPr="00213F0D">
          <w:rPr>
            <w:rStyle w:val="Hyperlink"/>
          </w:rPr>
          <w:t>http://ec.europa.eu/transparency/regexpert/index.cfm</w:t>
        </w:r>
      </w:hyperlink>
      <w:r>
        <w:t xml:space="preserve"> </w:t>
      </w:r>
    </w:p>
  </w:footnote>
  <w:footnote w:id="10">
    <w:p w14:paraId="485B6ED4" w14:textId="77777777" w:rsidR="00502F75" w:rsidRDefault="00502F75"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11">
    <w:p w14:paraId="485B6ED7" w14:textId="77777777" w:rsidR="00502F75" w:rsidRDefault="00502F75" w:rsidP="003863C6">
      <w:pPr>
        <w:pStyle w:val="FootnoteText"/>
        <w:spacing w:after="0"/>
      </w:pPr>
      <w:r>
        <w:rPr>
          <w:rStyle w:val="FootnoteReference"/>
        </w:rPr>
        <w:footnoteRef/>
      </w:r>
      <w:r>
        <w:t xml:space="preserve"> </w:t>
      </w:r>
      <w:r>
        <w:tab/>
        <w:t>Article 11 of the horizontal rules.</w:t>
      </w:r>
    </w:p>
  </w:footnote>
  <w:footnote w:id="12">
    <w:p w14:paraId="485B6EDD"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3">
    <w:p w14:paraId="485B6EE3" w14:textId="77777777" w:rsidR="00502F75" w:rsidRDefault="00502F75"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4">
    <w:p w14:paraId="4C64B38A" w14:textId="77777777" w:rsidR="00502F75" w:rsidRPr="002D4C37" w:rsidRDefault="00502F75" w:rsidP="00F40E8A">
      <w:pPr>
        <w:pStyle w:val="FootnoteText"/>
      </w:pPr>
      <w:r>
        <w:rPr>
          <w:rStyle w:val="FootnoteReference"/>
        </w:rPr>
        <w:footnoteRef/>
      </w:r>
      <w:r>
        <w:t xml:space="preserve"> </w:t>
      </w:r>
      <w:r>
        <w:tab/>
        <w:t xml:space="preserve">Regulation (EU) 2018/1725 </w:t>
      </w:r>
      <w:r w:rsidRPr="002D4C37">
        <w:t xml:space="preserve">on the protection of natural persons </w:t>
      </w:r>
      <w:proofErr w:type="gramStart"/>
      <w:r w:rsidRPr="002D4C37">
        <w:t>with regard to</w:t>
      </w:r>
      <w:proofErr w:type="gramEnd"/>
      <w:r w:rsidRPr="002D4C37">
        <w:t xml:space="preserve"> the processing of personal data by the Union institutions, bodies, offices and agencies and on the free movement of such data</w:t>
      </w:r>
      <w:r>
        <w:t>.</w:t>
      </w:r>
    </w:p>
  </w:footnote>
  <w:footnote w:id="15">
    <w:p w14:paraId="4E489411" w14:textId="77777777" w:rsidR="00502F75" w:rsidRPr="002D4C37" w:rsidRDefault="00502F75" w:rsidP="00F40E8A">
      <w:pPr>
        <w:pStyle w:val="FootnoteText"/>
      </w:pPr>
      <w:r>
        <w:rPr>
          <w:rStyle w:val="FootnoteReference"/>
        </w:rPr>
        <w:footnoteRef/>
      </w:r>
      <w:r>
        <w:t xml:space="preserve"> </w:t>
      </w:r>
      <w:r>
        <w:tab/>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 w:id="16">
    <w:p w14:paraId="51652F55" w14:textId="77777777" w:rsidR="00502F75" w:rsidRDefault="00502F75" w:rsidP="00F40E8A">
      <w:pPr>
        <w:pStyle w:val="FootnoteText"/>
        <w:spacing w:after="0"/>
        <w:rPr>
          <w:lang w:val="fr-BE"/>
        </w:rPr>
      </w:pPr>
      <w:r>
        <w:rPr>
          <w:rStyle w:val="FootnoteReference"/>
        </w:rPr>
        <w:footnoteRef/>
      </w:r>
      <w:r>
        <w:rPr>
          <w:lang w:val="fr-BE"/>
        </w:rPr>
        <w:t xml:space="preserve"> </w:t>
      </w:r>
      <w:r>
        <w:rPr>
          <w:lang w:val="fr-BE"/>
        </w:rPr>
        <w:tab/>
      </w:r>
      <w:proofErr w:type="gramStart"/>
      <w:r>
        <w:rPr>
          <w:lang w:val="fr-BE"/>
        </w:rPr>
        <w:t>C(</w:t>
      </w:r>
      <w:proofErr w:type="gramEnd"/>
      <w:r>
        <w:rPr>
          <w:lang w:val="fr-BE"/>
        </w:rPr>
        <w:t>2016) 3301, Article 2.1.</w:t>
      </w:r>
    </w:p>
  </w:footnote>
  <w:footnote w:id="17">
    <w:p w14:paraId="31D5C3F2" w14:textId="77777777" w:rsidR="00502F75" w:rsidRDefault="00502F75"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18">
    <w:p w14:paraId="70CADC40" w14:textId="77777777" w:rsidR="00502F75" w:rsidRDefault="00502F75"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19">
    <w:p w14:paraId="31706C13" w14:textId="77777777" w:rsidR="00502F75" w:rsidRDefault="00502F75" w:rsidP="00F40E8A">
      <w:pPr>
        <w:pStyle w:val="FootnoteText"/>
        <w:spacing w:after="0"/>
      </w:pPr>
      <w:r>
        <w:rPr>
          <w:rStyle w:val="FootnoteReference"/>
        </w:rPr>
        <w:footnoteRef/>
      </w:r>
      <w:r>
        <w:t xml:space="preserve"> </w:t>
      </w:r>
      <w:r>
        <w:tab/>
        <w:t>Idem, Article 11.</w:t>
      </w:r>
    </w:p>
  </w:footnote>
  <w:footnote w:id="20">
    <w:p w14:paraId="40EEF33D" w14:textId="77777777" w:rsidR="00502F75" w:rsidRPr="002D4C37" w:rsidRDefault="00502F75" w:rsidP="00F40E8A">
      <w:pPr>
        <w:pStyle w:val="FootnoteText"/>
      </w:pPr>
      <w:r>
        <w:rPr>
          <w:rStyle w:val="FootnoteReference"/>
        </w:rPr>
        <w:footnoteRef/>
      </w:r>
      <w:r>
        <w:t xml:space="preserve"> </w:t>
      </w:r>
      <w:r>
        <w:tab/>
        <w:t xml:space="preserve">Regulation (EU) 2018/1725 </w:t>
      </w:r>
      <w:r w:rsidRPr="002D4C37">
        <w:t xml:space="preserve">on the protection of natural persons </w:t>
      </w:r>
      <w:proofErr w:type="gramStart"/>
      <w:r w:rsidRPr="002D4C37">
        <w:t>with regard to</w:t>
      </w:r>
      <w:proofErr w:type="gramEnd"/>
      <w:r w:rsidRPr="002D4C37">
        <w:t xml:space="preserve"> the processing of personal data by the Union institutions, bodies, offices and agencies and on the free movement of such data</w:t>
      </w:r>
      <w:r>
        <w:t>.</w:t>
      </w:r>
    </w:p>
  </w:footnote>
  <w:footnote w:id="21">
    <w:p w14:paraId="29F638F0" w14:textId="77777777" w:rsidR="00502F75" w:rsidRPr="002D4C37" w:rsidRDefault="00502F75" w:rsidP="00F40E8A">
      <w:pPr>
        <w:pStyle w:val="FootnoteText"/>
      </w:pPr>
      <w:r>
        <w:rPr>
          <w:rStyle w:val="FootnoteReference"/>
        </w:rPr>
        <w:footnoteRef/>
      </w:r>
      <w:r>
        <w:t xml:space="preserve"> </w:t>
      </w:r>
      <w:r>
        <w:tab/>
      </w:r>
      <w:r w:rsidRPr="002D4C37">
        <w:t xml:space="preserve">Commission Decision </w:t>
      </w:r>
      <w:proofErr w:type="gramStart"/>
      <w:r w:rsidRPr="002D4C37">
        <w:t>C(</w:t>
      </w:r>
      <w:proofErr w:type="gramEnd"/>
      <w:r w:rsidRPr="002D4C37">
        <w:t>2016)</w:t>
      </w:r>
      <w:r>
        <w:t xml:space="preserve"> </w:t>
      </w:r>
      <w:r w:rsidRPr="002D4C37">
        <w:t>3301</w:t>
      </w:r>
      <w:r>
        <w:t xml:space="preserve"> </w:t>
      </w:r>
      <w:r w:rsidRPr="002D4C37">
        <w:t>establishing horizontal rules on the creation and operation of Commission expert groups</w:t>
      </w:r>
      <w:r>
        <w:t>.</w:t>
      </w:r>
    </w:p>
  </w:footnote>
  <w:footnote w:id="22">
    <w:p w14:paraId="6FB1119C" w14:textId="77777777" w:rsidR="005F1D2D" w:rsidRPr="00E663A9" w:rsidRDefault="005F1D2D" w:rsidP="005F1D2D">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23">
    <w:p w14:paraId="76FD89E6" w14:textId="77777777" w:rsidR="005F1D2D" w:rsidRPr="00F367C0" w:rsidRDefault="005F1D2D" w:rsidP="005F1D2D">
      <w:pPr>
        <w:pStyle w:val="FootnoteText"/>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24">
    <w:p w14:paraId="77A0430C" w14:textId="77777777" w:rsidR="005F1D2D" w:rsidRPr="000F1BB3" w:rsidRDefault="005F1D2D" w:rsidP="005F1D2D">
      <w:pPr>
        <w:pStyle w:val="FootnoteText"/>
      </w:pPr>
      <w:r>
        <w:rPr>
          <w:rStyle w:val="FootnoteReference"/>
        </w:rPr>
        <w:footnoteRef/>
      </w:r>
      <w:r w:rsidRPr="00EA2763">
        <w:t xml:space="preserve"> </w:t>
      </w:r>
      <w:r w:rsidRPr="00EA2763">
        <w:tab/>
        <w:t xml:space="preserve">Commission Decision </w:t>
      </w:r>
      <w:proofErr w:type="gramStart"/>
      <w:r w:rsidRPr="00EA2763">
        <w:t>C(</w:t>
      </w:r>
      <w:proofErr w:type="gramEnd"/>
      <w:r w:rsidRPr="00EA2763">
        <w:t xml:space="preserve">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8" w14:textId="77777777" w:rsidR="00502F75" w:rsidRDefault="00502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9" w14:textId="77777777" w:rsidR="00502F75" w:rsidRDefault="00502F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C" w14:textId="77777777" w:rsidR="00502F75" w:rsidRDefault="00502F75">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1D90C8F"/>
    <w:multiLevelType w:val="hybridMultilevel"/>
    <w:tmpl w:val="44D2A09E"/>
    <w:lvl w:ilvl="0" w:tplc="4B0A3416">
      <w:start w:val="1"/>
      <w:numFmt w:val="upperRoman"/>
      <w:lvlText w:val="%1."/>
      <w:lvlJc w:val="righ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3B56739"/>
    <w:multiLevelType w:val="hybridMultilevel"/>
    <w:tmpl w:val="863ADF32"/>
    <w:lvl w:ilvl="0" w:tplc="054A21FA">
      <w:start w:val="1"/>
      <w:numFmt w:val="lowerLetter"/>
      <w:lvlText w:val="(%1)"/>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8232D2">
      <w:start w:val="1"/>
      <w:numFmt w:val="lowerLetter"/>
      <w:lvlText w:val="%2"/>
      <w:lvlJc w:val="left"/>
      <w:pPr>
        <w:ind w:left="1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46D86">
      <w:start w:val="1"/>
      <w:numFmt w:val="lowerRoman"/>
      <w:lvlText w:val="%3"/>
      <w:lvlJc w:val="left"/>
      <w:pPr>
        <w:ind w:left="2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CAFFF0">
      <w:start w:val="1"/>
      <w:numFmt w:val="decimal"/>
      <w:lvlText w:val="%4"/>
      <w:lvlJc w:val="left"/>
      <w:pPr>
        <w:ind w:left="2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9C4144">
      <w:start w:val="1"/>
      <w:numFmt w:val="lowerLetter"/>
      <w:lvlText w:val="%5"/>
      <w:lvlJc w:val="left"/>
      <w:pPr>
        <w:ind w:left="3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9A7588">
      <w:start w:val="1"/>
      <w:numFmt w:val="lowerRoman"/>
      <w:lvlText w:val="%6"/>
      <w:lvlJc w:val="left"/>
      <w:pPr>
        <w:ind w:left="4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CA7C12">
      <w:start w:val="1"/>
      <w:numFmt w:val="decimal"/>
      <w:lvlText w:val="%7"/>
      <w:lvlJc w:val="left"/>
      <w:pPr>
        <w:ind w:left="49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BA4DC6">
      <w:start w:val="1"/>
      <w:numFmt w:val="lowerLetter"/>
      <w:lvlText w:val="%8"/>
      <w:lvlJc w:val="left"/>
      <w:pPr>
        <w:ind w:left="56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3C7078">
      <w:start w:val="1"/>
      <w:numFmt w:val="lowerRoman"/>
      <w:lvlText w:val="%9"/>
      <w:lvlJc w:val="left"/>
      <w:pPr>
        <w:ind w:left="6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6"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402043"/>
    <w:multiLevelType w:val="hybridMultilevel"/>
    <w:tmpl w:val="C990213A"/>
    <w:lvl w:ilvl="0" w:tplc="0E4AB2F2">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A0E634">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C8DC72">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325A8E">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FC0C2E">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3EA3AE">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AE2FD8">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0EB38C">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B6112E">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0"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1" w15:restartNumberingAfterBreak="0">
    <w:nsid w:val="1469271C"/>
    <w:multiLevelType w:val="hybridMultilevel"/>
    <w:tmpl w:val="1846796E"/>
    <w:lvl w:ilvl="0" w:tplc="D154359E">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92FBF8">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782DE4">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00D93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78B6F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D6A94A">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03F78">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B862CE">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1A58C0">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5B01FA"/>
    <w:multiLevelType w:val="hybridMultilevel"/>
    <w:tmpl w:val="15A6C2D2"/>
    <w:lvl w:ilvl="0" w:tplc="6C2C4D1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C2B24">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B48D92">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D64AD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D86B34">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F8828A">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DE70F0">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78E6B2">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3C3D5E">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02F608D"/>
    <w:multiLevelType w:val="hybridMultilevel"/>
    <w:tmpl w:val="B0A05DDA"/>
    <w:lvl w:ilvl="0" w:tplc="18090019">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7"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2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2E8C78FE"/>
    <w:multiLevelType w:val="hybridMultilevel"/>
    <w:tmpl w:val="F7B695C4"/>
    <w:lvl w:ilvl="0" w:tplc="F9F602E4">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A8B95C">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249840">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88A5F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CE1A42">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8C69F8">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68F78A">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D6D51A">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1C4754">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3"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5"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5981DBF"/>
    <w:multiLevelType w:val="multilevel"/>
    <w:tmpl w:val="25EC48A8"/>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2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8"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B914D0"/>
    <w:multiLevelType w:val="hybridMultilevel"/>
    <w:tmpl w:val="6C5A224C"/>
    <w:lvl w:ilvl="0" w:tplc="391A039E">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2CBD2A">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3EAC0E">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AC46B2">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FA63C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E2C756">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082420">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6CE02A">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CAEC7A">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5"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4DC303A5"/>
    <w:multiLevelType w:val="hybridMultilevel"/>
    <w:tmpl w:val="3228AA54"/>
    <w:lvl w:ilvl="0" w:tplc="14B23D3A">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40"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3C003B5"/>
    <w:multiLevelType w:val="hybridMultilevel"/>
    <w:tmpl w:val="C4403FF6"/>
    <w:lvl w:ilvl="0" w:tplc="560C9D62">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1499D2">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862A1E">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089E6">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B2F848">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50FB34">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C109C">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28CA4A">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7E9BCA">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645084EA"/>
    <w:multiLevelType w:val="hybridMultilevel"/>
    <w:tmpl w:val="4DCCF980"/>
    <w:lvl w:ilvl="0" w:tplc="596C0C20">
      <w:start w:val="1"/>
      <w:numFmt w:val="decimal"/>
      <w:lvlText w:val="%1."/>
      <w:lvlJc w:val="left"/>
      <w:pPr>
        <w:ind w:left="720" w:hanging="360"/>
      </w:pPr>
    </w:lvl>
    <w:lvl w:ilvl="1" w:tplc="AB80DD38">
      <w:start w:val="1"/>
      <w:numFmt w:val="lowerLetter"/>
      <w:lvlText w:val="%2."/>
      <w:lvlJc w:val="left"/>
      <w:pPr>
        <w:ind w:left="1440" w:hanging="360"/>
      </w:pPr>
    </w:lvl>
    <w:lvl w:ilvl="2" w:tplc="64F81874">
      <w:start w:val="1"/>
      <w:numFmt w:val="lowerRoman"/>
      <w:lvlText w:val="%3."/>
      <w:lvlJc w:val="right"/>
      <w:pPr>
        <w:ind w:left="2160" w:hanging="180"/>
      </w:pPr>
    </w:lvl>
    <w:lvl w:ilvl="3" w:tplc="601A265E">
      <w:start w:val="1"/>
      <w:numFmt w:val="decimal"/>
      <w:lvlText w:val="%4."/>
      <w:lvlJc w:val="left"/>
      <w:pPr>
        <w:ind w:left="2880" w:hanging="360"/>
      </w:pPr>
    </w:lvl>
    <w:lvl w:ilvl="4" w:tplc="40ECEBCE">
      <w:start w:val="1"/>
      <w:numFmt w:val="lowerLetter"/>
      <w:lvlText w:val="%5."/>
      <w:lvlJc w:val="left"/>
      <w:pPr>
        <w:ind w:left="3600" w:hanging="360"/>
      </w:pPr>
    </w:lvl>
    <w:lvl w:ilvl="5" w:tplc="FBDA92D8">
      <w:start w:val="1"/>
      <w:numFmt w:val="lowerRoman"/>
      <w:lvlText w:val="%6."/>
      <w:lvlJc w:val="right"/>
      <w:pPr>
        <w:ind w:left="4320" w:hanging="180"/>
      </w:pPr>
    </w:lvl>
    <w:lvl w:ilvl="6" w:tplc="D14A8DA2">
      <w:start w:val="1"/>
      <w:numFmt w:val="decimal"/>
      <w:lvlText w:val="%7."/>
      <w:lvlJc w:val="left"/>
      <w:pPr>
        <w:ind w:left="5040" w:hanging="360"/>
      </w:pPr>
    </w:lvl>
    <w:lvl w:ilvl="7" w:tplc="080050C2">
      <w:start w:val="1"/>
      <w:numFmt w:val="lowerLetter"/>
      <w:lvlText w:val="%8."/>
      <w:lvlJc w:val="left"/>
      <w:pPr>
        <w:ind w:left="5760" w:hanging="360"/>
      </w:pPr>
    </w:lvl>
    <w:lvl w:ilvl="8" w:tplc="712ABAF0">
      <w:start w:val="1"/>
      <w:numFmt w:val="lowerRoman"/>
      <w:lvlText w:val="%9."/>
      <w:lvlJc w:val="right"/>
      <w:pPr>
        <w:ind w:left="6480" w:hanging="180"/>
      </w:pPr>
    </w:lvl>
  </w:abstractNum>
  <w:abstractNum w:abstractNumId="46"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47"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50" w15:restartNumberingAfterBreak="0">
    <w:nsid w:val="67AD3820"/>
    <w:multiLevelType w:val="hybridMultilevel"/>
    <w:tmpl w:val="CDDCF0E0"/>
    <w:lvl w:ilvl="0" w:tplc="664E5716">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9ED560">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64327A">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7ED0A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EC1F48">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125A62">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9EDED2">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8CC8FA">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FCD172">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B6F603B"/>
    <w:multiLevelType w:val="hybridMultilevel"/>
    <w:tmpl w:val="03BC9D32"/>
    <w:lvl w:ilvl="0" w:tplc="1BF6FD16">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4C7F22">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3299C0">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40D4CE">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C6D35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485794">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108060">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480642">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267B84">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53"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5" w15:restartNumberingAfterBreak="0">
    <w:nsid w:val="7BC343AA"/>
    <w:multiLevelType w:val="hybridMultilevel"/>
    <w:tmpl w:val="195C48AE"/>
    <w:lvl w:ilvl="0" w:tplc="A62A0D0E">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24CFF4">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C4C6C8">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8CF310">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DA9344">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D2E800">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B60B0E">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64DA12">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B88BA6">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626161119">
    <w:abstractNumId w:val="1"/>
  </w:num>
  <w:num w:numId="2" w16cid:durableId="873150330">
    <w:abstractNumId w:val="0"/>
  </w:num>
  <w:num w:numId="3" w16cid:durableId="1437402144">
    <w:abstractNumId w:val="35"/>
  </w:num>
  <w:num w:numId="4" w16cid:durableId="463162938">
    <w:abstractNumId w:val="39"/>
  </w:num>
  <w:num w:numId="5" w16cid:durableId="1738505794">
    <w:abstractNumId w:val="27"/>
  </w:num>
  <w:num w:numId="6" w16cid:durableId="1160006333">
    <w:abstractNumId w:val="19"/>
  </w:num>
  <w:num w:numId="7" w16cid:durableId="1049645603">
    <w:abstractNumId w:val="10"/>
  </w:num>
  <w:num w:numId="8" w16cid:durableId="1984580760">
    <w:abstractNumId w:val="9"/>
  </w:num>
  <w:num w:numId="9" w16cid:durableId="738752895">
    <w:abstractNumId w:val="47"/>
  </w:num>
  <w:num w:numId="10" w16cid:durableId="1159662657">
    <w:abstractNumId w:val="49"/>
  </w:num>
  <w:num w:numId="11" w16cid:durableId="855584998">
    <w:abstractNumId w:val="48"/>
  </w:num>
  <w:num w:numId="12" w16cid:durableId="838154930">
    <w:abstractNumId w:val="52"/>
  </w:num>
  <w:num w:numId="13" w16cid:durableId="670054">
    <w:abstractNumId w:val="16"/>
  </w:num>
  <w:num w:numId="14" w16cid:durableId="1196578910">
    <w:abstractNumId w:val="29"/>
  </w:num>
  <w:num w:numId="15" w16cid:durableId="432669363">
    <w:abstractNumId w:val="31"/>
  </w:num>
  <w:num w:numId="16" w16cid:durableId="333262009">
    <w:abstractNumId w:val="30"/>
  </w:num>
  <w:num w:numId="17" w16cid:durableId="2116555169">
    <w:abstractNumId w:val="4"/>
  </w:num>
  <w:num w:numId="18" w16cid:durableId="610434523">
    <w:abstractNumId w:val="32"/>
  </w:num>
  <w:num w:numId="19" w16cid:durableId="1094520150">
    <w:abstractNumId w:val="20"/>
  </w:num>
  <w:num w:numId="20" w16cid:durableId="177891614">
    <w:abstractNumId w:val="34"/>
  </w:num>
  <w:num w:numId="21" w16cid:durableId="1649824836">
    <w:abstractNumId w:val="25"/>
  </w:num>
  <w:num w:numId="22" w16cid:durableId="629897297">
    <w:abstractNumId w:val="20"/>
  </w:num>
  <w:num w:numId="23" w16cid:durableId="984090444">
    <w:abstractNumId w:val="20"/>
  </w:num>
  <w:num w:numId="24" w16cid:durableId="600920512">
    <w:abstractNumId w:val="20"/>
  </w:num>
  <w:num w:numId="25" w16cid:durableId="1069494746">
    <w:abstractNumId w:val="20"/>
  </w:num>
  <w:num w:numId="26" w16cid:durableId="14429353">
    <w:abstractNumId w:val="20"/>
  </w:num>
  <w:num w:numId="27" w16cid:durableId="666712466">
    <w:abstractNumId w:val="20"/>
  </w:num>
  <w:num w:numId="28" w16cid:durableId="81799464">
    <w:abstractNumId w:val="24"/>
  </w:num>
  <w:num w:numId="29" w16cid:durableId="768241002">
    <w:abstractNumId w:val="17"/>
  </w:num>
  <w:num w:numId="30" w16cid:durableId="518474887">
    <w:abstractNumId w:val="43"/>
  </w:num>
  <w:num w:numId="31" w16cid:durableId="662047458">
    <w:abstractNumId w:val="8"/>
  </w:num>
  <w:num w:numId="32" w16cid:durableId="1665936411">
    <w:abstractNumId w:val="54"/>
  </w:num>
  <w:num w:numId="33" w16cid:durableId="161286707">
    <w:abstractNumId w:val="5"/>
  </w:num>
  <w:num w:numId="34" w16cid:durableId="791092032">
    <w:abstractNumId w:val="18"/>
  </w:num>
  <w:num w:numId="35" w16cid:durableId="1967812467">
    <w:abstractNumId w:val="37"/>
  </w:num>
  <w:num w:numId="36" w16cid:durableId="1712068215">
    <w:abstractNumId w:val="15"/>
  </w:num>
  <w:num w:numId="37" w16cid:durableId="642737936">
    <w:abstractNumId w:val="41"/>
  </w:num>
  <w:num w:numId="38" w16cid:durableId="302200823">
    <w:abstractNumId w:val="42"/>
  </w:num>
  <w:num w:numId="39" w16cid:durableId="1971741602">
    <w:abstractNumId w:val="46"/>
  </w:num>
  <w:num w:numId="40" w16cid:durableId="842818356">
    <w:abstractNumId w:val="28"/>
  </w:num>
  <w:num w:numId="41" w16cid:durableId="1819611465">
    <w:abstractNumId w:val="6"/>
  </w:num>
  <w:num w:numId="42" w16cid:durableId="1670982909">
    <w:abstractNumId w:val="38"/>
  </w:num>
  <w:num w:numId="43" w16cid:durableId="1452357695">
    <w:abstractNumId w:val="53"/>
  </w:num>
  <w:num w:numId="44" w16cid:durableId="451553713">
    <w:abstractNumId w:val="12"/>
  </w:num>
  <w:num w:numId="45" w16cid:durableId="2084330662">
    <w:abstractNumId w:val="40"/>
  </w:num>
  <w:num w:numId="46" w16cid:durableId="2120442861">
    <w:abstractNumId w:val="22"/>
  </w:num>
  <w:num w:numId="47" w16cid:durableId="168981348">
    <w:abstractNumId w:val="23"/>
  </w:num>
  <w:num w:numId="48" w16cid:durableId="931357900">
    <w:abstractNumId w:val="2"/>
  </w:num>
  <w:num w:numId="49" w16cid:durableId="1827672506">
    <w:abstractNumId w:val="14"/>
  </w:num>
  <w:num w:numId="50" w16cid:durableId="1207763947">
    <w:abstractNumId w:val="36"/>
  </w:num>
  <w:num w:numId="51" w16cid:durableId="1203398496">
    <w:abstractNumId w:val="26"/>
  </w:num>
  <w:num w:numId="52" w16cid:durableId="377246324">
    <w:abstractNumId w:val="45"/>
  </w:num>
  <w:num w:numId="53" w16cid:durableId="42023674">
    <w:abstractNumId w:val="47"/>
  </w:num>
  <w:num w:numId="54" w16cid:durableId="1497113682">
    <w:abstractNumId w:val="13"/>
  </w:num>
  <w:num w:numId="55" w16cid:durableId="548567974">
    <w:abstractNumId w:val="55"/>
  </w:num>
  <w:num w:numId="56" w16cid:durableId="134839980">
    <w:abstractNumId w:val="11"/>
  </w:num>
  <w:num w:numId="57" w16cid:durableId="440033154">
    <w:abstractNumId w:val="21"/>
  </w:num>
  <w:num w:numId="58" w16cid:durableId="466167913">
    <w:abstractNumId w:val="50"/>
  </w:num>
  <w:num w:numId="59" w16cid:durableId="1376464966">
    <w:abstractNumId w:val="7"/>
  </w:num>
  <w:num w:numId="60" w16cid:durableId="1911885639">
    <w:abstractNumId w:val="51"/>
  </w:num>
  <w:num w:numId="61" w16cid:durableId="983387948">
    <w:abstractNumId w:val="44"/>
  </w:num>
  <w:num w:numId="62" w16cid:durableId="702753946">
    <w:abstractNumId w:val="33"/>
  </w:num>
  <w:num w:numId="63" w16cid:durableId="369573976">
    <w:abstractNumId w:val="3"/>
  </w:num>
  <w:num w:numId="64" w16cid:durableId="1659993721">
    <w:abstractNumId w:val="4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57BF"/>
    <w:rsid w:val="00015CD0"/>
    <w:rsid w:val="00034001"/>
    <w:rsid w:val="0003668D"/>
    <w:rsid w:val="00051E57"/>
    <w:rsid w:val="00064DCF"/>
    <w:rsid w:val="00092F73"/>
    <w:rsid w:val="000941A7"/>
    <w:rsid w:val="000A1FD1"/>
    <w:rsid w:val="000A6A45"/>
    <w:rsid w:val="000C3EE5"/>
    <w:rsid w:val="000D0201"/>
    <w:rsid w:val="000D4C87"/>
    <w:rsid w:val="000E410B"/>
    <w:rsid w:val="000E7308"/>
    <w:rsid w:val="0010292E"/>
    <w:rsid w:val="00104722"/>
    <w:rsid w:val="00107F0A"/>
    <w:rsid w:val="001133F6"/>
    <w:rsid w:val="00115AAE"/>
    <w:rsid w:val="0014185B"/>
    <w:rsid w:val="0014209C"/>
    <w:rsid w:val="00142E12"/>
    <w:rsid w:val="00147865"/>
    <w:rsid w:val="00155FBC"/>
    <w:rsid w:val="00157514"/>
    <w:rsid w:val="00160AC8"/>
    <w:rsid w:val="00187CA7"/>
    <w:rsid w:val="001A4309"/>
    <w:rsid w:val="001A7E10"/>
    <w:rsid w:val="001B31D0"/>
    <w:rsid w:val="001B6CB1"/>
    <w:rsid w:val="001C30A5"/>
    <w:rsid w:val="001C3613"/>
    <w:rsid w:val="001D0D5F"/>
    <w:rsid w:val="001E0F82"/>
    <w:rsid w:val="001F14DF"/>
    <w:rsid w:val="001F232F"/>
    <w:rsid w:val="00212E9A"/>
    <w:rsid w:val="00215566"/>
    <w:rsid w:val="002233ED"/>
    <w:rsid w:val="00251985"/>
    <w:rsid w:val="002558C5"/>
    <w:rsid w:val="00255EDD"/>
    <w:rsid w:val="00263255"/>
    <w:rsid w:val="0026648B"/>
    <w:rsid w:val="00272BD1"/>
    <w:rsid w:val="00275A25"/>
    <w:rsid w:val="00291728"/>
    <w:rsid w:val="002967B0"/>
    <w:rsid w:val="002A24FF"/>
    <w:rsid w:val="002B039E"/>
    <w:rsid w:val="002B25FF"/>
    <w:rsid w:val="002C5C92"/>
    <w:rsid w:val="002E0FE0"/>
    <w:rsid w:val="002E2074"/>
    <w:rsid w:val="002E56EB"/>
    <w:rsid w:val="002E611C"/>
    <w:rsid w:val="002E743D"/>
    <w:rsid w:val="00302782"/>
    <w:rsid w:val="003154E6"/>
    <w:rsid w:val="003228CA"/>
    <w:rsid w:val="00325D81"/>
    <w:rsid w:val="00334821"/>
    <w:rsid w:val="00346711"/>
    <w:rsid w:val="003504FF"/>
    <w:rsid w:val="00350921"/>
    <w:rsid w:val="0036445B"/>
    <w:rsid w:val="00372ADF"/>
    <w:rsid w:val="00377578"/>
    <w:rsid w:val="003857C3"/>
    <w:rsid w:val="003863C6"/>
    <w:rsid w:val="00391DD1"/>
    <w:rsid w:val="0039671C"/>
    <w:rsid w:val="003A5D8C"/>
    <w:rsid w:val="003C266F"/>
    <w:rsid w:val="003C4F25"/>
    <w:rsid w:val="003E4E88"/>
    <w:rsid w:val="003E7BB8"/>
    <w:rsid w:val="003F3D8D"/>
    <w:rsid w:val="00424462"/>
    <w:rsid w:val="0044055F"/>
    <w:rsid w:val="0045112C"/>
    <w:rsid w:val="00463706"/>
    <w:rsid w:val="00465CA3"/>
    <w:rsid w:val="004A57C9"/>
    <w:rsid w:val="004B4D43"/>
    <w:rsid w:val="004B6CEF"/>
    <w:rsid w:val="004D1AC3"/>
    <w:rsid w:val="004E3BD8"/>
    <w:rsid w:val="004E3C04"/>
    <w:rsid w:val="004F2BE1"/>
    <w:rsid w:val="00502F75"/>
    <w:rsid w:val="00526636"/>
    <w:rsid w:val="00551268"/>
    <w:rsid w:val="005568F8"/>
    <w:rsid w:val="00582AD3"/>
    <w:rsid w:val="0058582B"/>
    <w:rsid w:val="005C1B08"/>
    <w:rsid w:val="005C1F9E"/>
    <w:rsid w:val="005C5F94"/>
    <w:rsid w:val="005C72E5"/>
    <w:rsid w:val="005D72C9"/>
    <w:rsid w:val="005E024C"/>
    <w:rsid w:val="005E2C17"/>
    <w:rsid w:val="005E540C"/>
    <w:rsid w:val="005E6241"/>
    <w:rsid w:val="005F1D2D"/>
    <w:rsid w:val="00600DF5"/>
    <w:rsid w:val="00611864"/>
    <w:rsid w:val="00611EEF"/>
    <w:rsid w:val="006154EE"/>
    <w:rsid w:val="0062707E"/>
    <w:rsid w:val="006455CE"/>
    <w:rsid w:val="00654D60"/>
    <w:rsid w:val="00655209"/>
    <w:rsid w:val="00660590"/>
    <w:rsid w:val="00661903"/>
    <w:rsid w:val="00670B29"/>
    <w:rsid w:val="006822D6"/>
    <w:rsid w:val="00696A75"/>
    <w:rsid w:val="006A6FA8"/>
    <w:rsid w:val="006B1155"/>
    <w:rsid w:val="006E3078"/>
    <w:rsid w:val="006F4C1B"/>
    <w:rsid w:val="006F6975"/>
    <w:rsid w:val="006F7A99"/>
    <w:rsid w:val="00704590"/>
    <w:rsid w:val="00712C05"/>
    <w:rsid w:val="00713FCF"/>
    <w:rsid w:val="00717781"/>
    <w:rsid w:val="0072535C"/>
    <w:rsid w:val="00734887"/>
    <w:rsid w:val="00741D7F"/>
    <w:rsid w:val="00751834"/>
    <w:rsid w:val="00760C7E"/>
    <w:rsid w:val="00761911"/>
    <w:rsid w:val="00780863"/>
    <w:rsid w:val="00794E95"/>
    <w:rsid w:val="007B5F7B"/>
    <w:rsid w:val="007B6DE2"/>
    <w:rsid w:val="007E5E9A"/>
    <w:rsid w:val="007F470E"/>
    <w:rsid w:val="008068DF"/>
    <w:rsid w:val="00834968"/>
    <w:rsid w:val="0085452F"/>
    <w:rsid w:val="00871846"/>
    <w:rsid w:val="0087528F"/>
    <w:rsid w:val="0088018D"/>
    <w:rsid w:val="008A2058"/>
    <w:rsid w:val="008C067C"/>
    <w:rsid w:val="008C2237"/>
    <w:rsid w:val="008C3F40"/>
    <w:rsid w:val="008C3FC0"/>
    <w:rsid w:val="008C70C1"/>
    <w:rsid w:val="008D2532"/>
    <w:rsid w:val="008F30E4"/>
    <w:rsid w:val="008F42E7"/>
    <w:rsid w:val="009244B9"/>
    <w:rsid w:val="0092587C"/>
    <w:rsid w:val="00933EDB"/>
    <w:rsid w:val="00934CE6"/>
    <w:rsid w:val="00942AE0"/>
    <w:rsid w:val="00965903"/>
    <w:rsid w:val="00967949"/>
    <w:rsid w:val="009845D1"/>
    <w:rsid w:val="009913BB"/>
    <w:rsid w:val="00993C8F"/>
    <w:rsid w:val="0099785B"/>
    <w:rsid w:val="009A626B"/>
    <w:rsid w:val="009B27DE"/>
    <w:rsid w:val="009B33F9"/>
    <w:rsid w:val="009B4327"/>
    <w:rsid w:val="009C1CA8"/>
    <w:rsid w:val="009C3866"/>
    <w:rsid w:val="009C3ED9"/>
    <w:rsid w:val="009D2CDC"/>
    <w:rsid w:val="009D44F5"/>
    <w:rsid w:val="009F26F6"/>
    <w:rsid w:val="00A02471"/>
    <w:rsid w:val="00A12E57"/>
    <w:rsid w:val="00A22252"/>
    <w:rsid w:val="00A34169"/>
    <w:rsid w:val="00A400CE"/>
    <w:rsid w:val="00A43E32"/>
    <w:rsid w:val="00A4705F"/>
    <w:rsid w:val="00A67022"/>
    <w:rsid w:val="00A767A9"/>
    <w:rsid w:val="00AA7628"/>
    <w:rsid w:val="00AB3500"/>
    <w:rsid w:val="00AB3BEF"/>
    <w:rsid w:val="00AC13DE"/>
    <w:rsid w:val="00AD3381"/>
    <w:rsid w:val="00AD59D0"/>
    <w:rsid w:val="00AE598B"/>
    <w:rsid w:val="00B138A7"/>
    <w:rsid w:val="00B1480D"/>
    <w:rsid w:val="00B16311"/>
    <w:rsid w:val="00B23B8E"/>
    <w:rsid w:val="00B32D71"/>
    <w:rsid w:val="00B347B8"/>
    <w:rsid w:val="00B3528D"/>
    <w:rsid w:val="00B63A5A"/>
    <w:rsid w:val="00B71FFC"/>
    <w:rsid w:val="00B737DB"/>
    <w:rsid w:val="00B81C32"/>
    <w:rsid w:val="00B86963"/>
    <w:rsid w:val="00B8741A"/>
    <w:rsid w:val="00B92117"/>
    <w:rsid w:val="00B9727A"/>
    <w:rsid w:val="00B97FA2"/>
    <w:rsid w:val="00BB1CD5"/>
    <w:rsid w:val="00BB77F0"/>
    <w:rsid w:val="00BC358F"/>
    <w:rsid w:val="00BC4BDE"/>
    <w:rsid w:val="00BC71D0"/>
    <w:rsid w:val="00BD47BD"/>
    <w:rsid w:val="00BE6CB7"/>
    <w:rsid w:val="00BE7560"/>
    <w:rsid w:val="00BF0247"/>
    <w:rsid w:val="00C030B0"/>
    <w:rsid w:val="00C07CBC"/>
    <w:rsid w:val="00C1015D"/>
    <w:rsid w:val="00C121EE"/>
    <w:rsid w:val="00C16AD3"/>
    <w:rsid w:val="00C26562"/>
    <w:rsid w:val="00C31C94"/>
    <w:rsid w:val="00C43D99"/>
    <w:rsid w:val="00C61C26"/>
    <w:rsid w:val="00C77A13"/>
    <w:rsid w:val="00C82343"/>
    <w:rsid w:val="00C82710"/>
    <w:rsid w:val="00C911B0"/>
    <w:rsid w:val="00CA0F5D"/>
    <w:rsid w:val="00CA7769"/>
    <w:rsid w:val="00CB1FA1"/>
    <w:rsid w:val="00CC0606"/>
    <w:rsid w:val="00CC182B"/>
    <w:rsid w:val="00CC2B82"/>
    <w:rsid w:val="00CC3AD0"/>
    <w:rsid w:val="00CD47ED"/>
    <w:rsid w:val="00CE12BB"/>
    <w:rsid w:val="00CF4685"/>
    <w:rsid w:val="00CF64F1"/>
    <w:rsid w:val="00D05B29"/>
    <w:rsid w:val="00D25785"/>
    <w:rsid w:val="00D27789"/>
    <w:rsid w:val="00D318ED"/>
    <w:rsid w:val="00D410B0"/>
    <w:rsid w:val="00D46D9F"/>
    <w:rsid w:val="00D646E2"/>
    <w:rsid w:val="00D73C7C"/>
    <w:rsid w:val="00D8586E"/>
    <w:rsid w:val="00D922D2"/>
    <w:rsid w:val="00DB6A96"/>
    <w:rsid w:val="00DC6E9D"/>
    <w:rsid w:val="00DD3AD5"/>
    <w:rsid w:val="00DD43C4"/>
    <w:rsid w:val="00DD6C8F"/>
    <w:rsid w:val="00DE565F"/>
    <w:rsid w:val="00DF0DAB"/>
    <w:rsid w:val="00E077FF"/>
    <w:rsid w:val="00E13E95"/>
    <w:rsid w:val="00E147B0"/>
    <w:rsid w:val="00E35C83"/>
    <w:rsid w:val="00E54BB1"/>
    <w:rsid w:val="00E648B3"/>
    <w:rsid w:val="00E67990"/>
    <w:rsid w:val="00E75B72"/>
    <w:rsid w:val="00E77487"/>
    <w:rsid w:val="00E85E79"/>
    <w:rsid w:val="00E91E16"/>
    <w:rsid w:val="00E95C46"/>
    <w:rsid w:val="00EB0910"/>
    <w:rsid w:val="00EB2EBC"/>
    <w:rsid w:val="00EB3435"/>
    <w:rsid w:val="00EB56EC"/>
    <w:rsid w:val="00EB7E94"/>
    <w:rsid w:val="00EC018D"/>
    <w:rsid w:val="00EC1365"/>
    <w:rsid w:val="00EC2C01"/>
    <w:rsid w:val="00EC5601"/>
    <w:rsid w:val="00ED0BE5"/>
    <w:rsid w:val="00EE1C82"/>
    <w:rsid w:val="00EF0E73"/>
    <w:rsid w:val="00EF40D7"/>
    <w:rsid w:val="00F0612D"/>
    <w:rsid w:val="00F16E68"/>
    <w:rsid w:val="00F2645F"/>
    <w:rsid w:val="00F26C5B"/>
    <w:rsid w:val="00F31251"/>
    <w:rsid w:val="00F32341"/>
    <w:rsid w:val="00F40E8A"/>
    <w:rsid w:val="00F53BF0"/>
    <w:rsid w:val="00F53FA9"/>
    <w:rsid w:val="00F64850"/>
    <w:rsid w:val="00F677C4"/>
    <w:rsid w:val="00F76EDC"/>
    <w:rsid w:val="00F81171"/>
    <w:rsid w:val="00F8344E"/>
    <w:rsid w:val="00F85ED4"/>
    <w:rsid w:val="00F90AEE"/>
    <w:rsid w:val="00F97721"/>
    <w:rsid w:val="00FA1B3A"/>
    <w:rsid w:val="00FB6FE3"/>
    <w:rsid w:val="00FB763D"/>
    <w:rsid w:val="00FC31FF"/>
    <w:rsid w:val="00FC66BB"/>
    <w:rsid w:val="00FD7F83"/>
    <w:rsid w:val="00FE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2672D940-6599-4589-8EB8-085CC3418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basedOn w:val="Normal"/>
    <w:link w:val="FootnoteTextChar"/>
    <w:uiPriority w:val="99"/>
    <w:semiHidden/>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uiPriority w:val="99"/>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semiHidden/>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basedOn w:val="DefaultParagraphFont"/>
    <w:link w:val="FootnoteText"/>
    <w:uiPriority w:val="99"/>
    <w:semiHidden/>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rsid w:val="00334821"/>
    <w:pPr>
      <w:widowControl w:val="0"/>
      <w:spacing w:after="0"/>
      <w:ind w:right="85"/>
      <w:jc w:val="left"/>
    </w:pPr>
    <w:rPr>
      <w:rFonts w:ascii="Arial" w:hAnsi="Arial"/>
      <w:sz w:val="16"/>
      <w:lang w:val="fr-BE" w:eastAsia="fr-BE"/>
    </w:rPr>
  </w:style>
  <w:style w:type="paragraph" w:styleId="ListParagraph">
    <w:name w:val="List Paragraph"/>
    <w:basedOn w:val="Normal"/>
    <w:uiPriority w:val="34"/>
    <w:qFormat/>
    <w:rsid w:val="00334821"/>
    <w:pPr>
      <w:ind w:left="720"/>
      <w:contextualSpacing/>
    </w:pPr>
    <w:rPr>
      <w:lang w:val="fr-BE" w:eastAsia="fr-BE"/>
    </w:rPr>
  </w:style>
  <w:style w:type="paragraph" w:styleId="Revision">
    <w:name w:val="Revision"/>
    <w:hidden/>
    <w:uiPriority w:val="99"/>
    <w:semiHidden/>
    <w:rsid w:val="00BF0247"/>
    <w:rPr>
      <w:sz w:val="24"/>
      <w:lang w:eastAsia="en-US"/>
    </w:rPr>
  </w:style>
  <w:style w:type="paragraph" w:styleId="NormalWeb">
    <w:name w:val="Normal (Web)"/>
    <w:basedOn w:val="Normal"/>
    <w:uiPriority w:val="99"/>
    <w:unhideWhenUsed/>
    <w:rsid w:val="00E77487"/>
    <w:pPr>
      <w:spacing w:before="100" w:beforeAutospacing="1" w:after="100" w:afterAutospacing="1"/>
      <w:jc w:val="left"/>
    </w:pPr>
    <w:rPr>
      <w:szCs w:val="24"/>
      <w:lang w:val="en-IE" w:eastAsia="en-IE"/>
    </w:rPr>
  </w:style>
  <w:style w:type="character" w:styleId="Strong">
    <w:name w:val="Strong"/>
    <w:basedOn w:val="DefaultParagraphFont"/>
    <w:uiPriority w:val="22"/>
    <w:qFormat/>
    <w:rsid w:val="00E77487"/>
    <w:rPr>
      <w:b/>
      <w:bCs/>
    </w:rPr>
  </w:style>
  <w:style w:type="paragraph" w:customStyle="1" w:styleId="footnotedescription">
    <w:name w:val="footnote description"/>
    <w:next w:val="Normal"/>
    <w:link w:val="footnotedescriptionChar"/>
    <w:hidden/>
    <w:rsid w:val="001C30A5"/>
    <w:pPr>
      <w:spacing w:line="259" w:lineRule="auto"/>
      <w:ind w:left="1005" w:hanging="179"/>
    </w:pPr>
    <w:rPr>
      <w:color w:val="000000"/>
      <w:kern w:val="2"/>
      <w:szCs w:val="22"/>
      <w:lang w:val="en-US" w:eastAsia="en-US"/>
      <w14:ligatures w14:val="standardContextual"/>
    </w:rPr>
  </w:style>
  <w:style w:type="character" w:customStyle="1" w:styleId="footnotedescriptionChar">
    <w:name w:val="footnote description Char"/>
    <w:link w:val="footnotedescription"/>
    <w:rsid w:val="001C30A5"/>
    <w:rPr>
      <w:color w:val="000000"/>
      <w:kern w:val="2"/>
      <w:szCs w:val="22"/>
      <w:lang w:val="en-US" w:eastAsia="en-US"/>
      <w14:ligatures w14:val="standardContextual"/>
    </w:rPr>
  </w:style>
  <w:style w:type="character" w:customStyle="1" w:styleId="footnotemark">
    <w:name w:val="footnote mark"/>
    <w:hidden/>
    <w:rsid w:val="001C30A5"/>
    <w:rPr>
      <w:rFonts w:ascii="Times New Roman" w:eastAsia="Times New Roman" w:hAnsi="Times New Roman" w:cs="Times New Roman"/>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028771">
      <w:bodyDiv w:val="1"/>
      <w:marLeft w:val="0"/>
      <w:marRight w:val="0"/>
      <w:marTop w:val="0"/>
      <w:marBottom w:val="0"/>
      <w:divBdr>
        <w:top w:val="none" w:sz="0" w:space="0" w:color="auto"/>
        <w:left w:val="none" w:sz="0" w:space="0" w:color="auto"/>
        <w:bottom w:val="none" w:sz="0" w:space="0" w:color="auto"/>
        <w:right w:val="none" w:sz="0" w:space="0" w:color="auto"/>
      </w:divBdr>
    </w:div>
    <w:div w:id="193724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eur-lex.europa.eu/legal-content/EN/TXT/?uri=uriserv:OJ.L_.2018.295.01.0039.01.ENG&amp;toc=OJ:L:2018:295:TOC"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DATA-PROTECTION-OFFICER@ec.europa.eu"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1.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ur-lex.europa.eu/legal-content/EN/TXT/?uri=uriserv:OJ.L_.2018.295.01.0039.01.ENG&amp;toc=OJ:L:2018:295:TOC" TargetMode="External"/><Relationship Id="rId20" Type="http://schemas.openxmlformats.org/officeDocument/2006/relationships/hyperlink" Target="mailto:SG-EXPERT-GROUPS@ec.europa.e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eur-lex.europa.eu/legal-content/EN/TXT/?uri=uriserv:OJ.L_.2018.295.01.0039.01.ENG&amp;toc=OJ:L:2018:295:TOC" TargetMode="External"/><Relationship Id="rId23" Type="http://schemas.openxmlformats.org/officeDocument/2006/relationships/hyperlink" Target="http://ec.europa.eu/dpo-register" TargetMode="External"/><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yperlink" Target="https://eur-lex.europa.eu/legal-content/EN/TXT/?qid=1548093747090&amp;uri=CELEX:32017D0046"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eu/europass/en" TargetMode="External"/><Relationship Id="rId22" Type="http://schemas.openxmlformats.org/officeDocument/2006/relationships/hyperlink" Target="mailto:edps@edps.europa.eu" TargetMode="External"/><Relationship Id="rId27" Type="http://schemas.openxmlformats.org/officeDocument/2006/relationships/footer" Target="foot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transparency/regexpert/index.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f5ca06e-31a6-4144-b419-456062668ebf">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0b54260c-7b1d-44be-9082-8b822e6a970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E3D4B849144F479316E77584493845" ma:contentTypeVersion="15" ma:contentTypeDescription="Create a new document." ma:contentTypeScope="" ma:versionID="b66d11c2ea8209addc1b408144283c72">
  <xsd:schema xmlns:xsd="http://www.w3.org/2001/XMLSchema" xmlns:xs="http://www.w3.org/2001/XMLSchema" xmlns:p="http://schemas.microsoft.com/office/2006/metadata/properties" xmlns:ns2="3f5ca06e-31a6-4144-b419-456062668ebf" xmlns:ns3="0b54260c-7b1d-44be-9082-8b822e6a9705" targetNamespace="http://schemas.microsoft.com/office/2006/metadata/properties" ma:root="true" ma:fieldsID="29e3d559eae6d53467dc68fae072e375" ns2:_="" ns3:_="">
    <xsd:import namespace="3f5ca06e-31a6-4144-b419-456062668ebf"/>
    <xsd:import namespace="0b54260c-7b1d-44be-9082-8b822e6a970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ca06e-31a6-4144-b419-456062668e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54260c-7b1d-44be-9082-8b822e6a970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09ad07c-acc4-4d4b-936c-63baa3febb8d}" ma:internalName="TaxCatchAll" ma:showField="CatchAllData" ma:web="0b54260c-7b1d-44be-9082-8b822e6a9705">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DIRECTORATE GENERAL FOR COMMUNICATIONS NETWORKS, CONTENT AND TECHNOLOGY</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CONNECT.C1 High Performance Computing and Applications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5.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6.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95DF-7BD6-4604-88DB-B6927C461082}">
  <ds:schemaRefs>
    <ds:schemaRef ds:uri="http://www.w3.org/XML/1998/namespace"/>
    <ds:schemaRef ds:uri="http://purl.org/dc/elements/1.1/"/>
    <ds:schemaRef ds:uri="0b54260c-7b1d-44be-9082-8b822e6a9705"/>
    <ds:schemaRef ds:uri="3f5ca06e-31a6-4144-b419-456062668ebf"/>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29808EC-CE27-4F8B-9829-A22A6AEC4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ca06e-31a6-4144-b419-456062668ebf"/>
    <ds:schemaRef ds:uri="0b54260c-7b1d-44be-9082-8b822e6a9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4.xml><?xml version="1.0" encoding="utf-8"?>
<ds:datastoreItem xmlns:ds="http://schemas.openxmlformats.org/officeDocument/2006/customXml" ds:itemID="{E82D0A22-B6D7-434F-BF09-788F15BCF8E8}">
  <ds:schemaRefs/>
</ds:datastoreItem>
</file>

<file path=customXml/itemProps5.xml><?xml version="1.0" encoding="utf-8"?>
<ds:datastoreItem xmlns:ds="http://schemas.openxmlformats.org/officeDocument/2006/customXml" ds:itemID="{EF0C13B0-AE6C-4FA3-881D-2747A135759C}">
  <ds:schemaRefs/>
</ds:datastoreItem>
</file>

<file path=customXml/itemProps6.xml><?xml version="1.0" encoding="utf-8"?>
<ds:datastoreItem xmlns:ds="http://schemas.openxmlformats.org/officeDocument/2006/customXml" ds:itemID="{B7915C16-37E2-4D57-AB2B-F6A62CFFA99B}">
  <ds:schemaRefs/>
</ds:datastoreItem>
</file>

<file path=customXml/itemProps7.xml><?xml version="1.0" encoding="utf-8"?>
<ds:datastoreItem xmlns:ds="http://schemas.openxmlformats.org/officeDocument/2006/customXml" ds:itemID="{F131A822-D160-485C-A4D4-B86B88414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34</TotalTime>
  <Pages>28</Pages>
  <Words>7983</Words>
  <Characters>45509</Characters>
  <Application>Microsoft Office Word</Application>
  <DocSecurity>0</DocSecurity>
  <PresentationFormat>Microsoft Word 14.0</PresentationFormat>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53386</CharactersWithSpaces>
  <SharedDoc>false</SharedDoc>
  <HLinks>
    <vt:vector size="60" baseType="variant">
      <vt:variant>
        <vt:i4>393310</vt:i4>
      </vt:variant>
      <vt:variant>
        <vt:i4>24</vt:i4>
      </vt:variant>
      <vt:variant>
        <vt:i4>0</vt:i4>
      </vt:variant>
      <vt:variant>
        <vt:i4>5</vt:i4>
      </vt:variant>
      <vt:variant>
        <vt:lpwstr>http://ec.europa.eu/dpo-register</vt:lpwstr>
      </vt:variant>
      <vt:variant>
        <vt:lpwstr/>
      </vt:variant>
      <vt:variant>
        <vt:i4>1835128</vt:i4>
      </vt:variant>
      <vt:variant>
        <vt:i4>21</vt:i4>
      </vt:variant>
      <vt:variant>
        <vt:i4>0</vt:i4>
      </vt:variant>
      <vt:variant>
        <vt:i4>5</vt:i4>
      </vt:variant>
      <vt:variant>
        <vt:lpwstr>mailto:edps@edps.europa.eu</vt:lpwstr>
      </vt:variant>
      <vt:variant>
        <vt:lpwstr/>
      </vt:variant>
      <vt:variant>
        <vt:i4>7340038</vt:i4>
      </vt:variant>
      <vt:variant>
        <vt:i4>18</vt:i4>
      </vt:variant>
      <vt:variant>
        <vt:i4>0</vt:i4>
      </vt:variant>
      <vt:variant>
        <vt:i4>5</vt:i4>
      </vt:variant>
      <vt:variant>
        <vt:lpwstr>mailto:DATA-PROTECTION-OFFICER@ec.europa.eu</vt:lpwstr>
      </vt:variant>
      <vt:variant>
        <vt:lpwstr/>
      </vt:variant>
      <vt:variant>
        <vt:i4>3276870</vt:i4>
      </vt:variant>
      <vt:variant>
        <vt:i4>15</vt:i4>
      </vt:variant>
      <vt:variant>
        <vt:i4>0</vt:i4>
      </vt:variant>
      <vt:variant>
        <vt:i4>5</vt:i4>
      </vt:variant>
      <vt:variant>
        <vt:lpwstr>mailto:SG-EXPERT-GROUPS@ec.europa.eu</vt:lpwstr>
      </vt:variant>
      <vt:variant>
        <vt:lpwstr/>
      </vt:variant>
      <vt:variant>
        <vt:i4>7995493</vt:i4>
      </vt:variant>
      <vt:variant>
        <vt:i4>12</vt:i4>
      </vt:variant>
      <vt:variant>
        <vt:i4>0</vt:i4>
      </vt:variant>
      <vt:variant>
        <vt:i4>5</vt:i4>
      </vt:variant>
      <vt:variant>
        <vt:lpwstr>https://eur-lex.europa.eu/legal-content/EN/TXT/?qid=1548093747090&amp;uri=CELEX:32017D0046</vt:lpwstr>
      </vt:variant>
      <vt:variant>
        <vt:lpwstr/>
      </vt:variant>
      <vt:variant>
        <vt:i4>7340034</vt:i4>
      </vt:variant>
      <vt:variant>
        <vt:i4>9</vt:i4>
      </vt:variant>
      <vt:variant>
        <vt:i4>0</vt:i4>
      </vt:variant>
      <vt:variant>
        <vt:i4>5</vt:i4>
      </vt:variant>
      <vt:variant>
        <vt:lpwstr>https://eur-lex.europa.eu/legal-content/EN/TXT/?uri=uriserv:OJ.L_.2018.295.01.0039.01.ENG&amp;toc=OJ:L:2018:295:TOC</vt:lpwstr>
      </vt:variant>
      <vt:variant>
        <vt:lpwstr/>
      </vt:variant>
      <vt:variant>
        <vt:i4>7340034</vt:i4>
      </vt:variant>
      <vt:variant>
        <vt:i4>6</vt:i4>
      </vt:variant>
      <vt:variant>
        <vt:i4>0</vt:i4>
      </vt:variant>
      <vt:variant>
        <vt:i4>5</vt:i4>
      </vt:variant>
      <vt:variant>
        <vt:lpwstr>https://eur-lex.europa.eu/legal-content/EN/TXT/?uri=uriserv:OJ.L_.2018.295.01.0039.01.ENG&amp;toc=OJ:L:2018:295:TOC</vt:lpwstr>
      </vt:variant>
      <vt:variant>
        <vt:lpwstr/>
      </vt:variant>
      <vt:variant>
        <vt:i4>7340034</vt:i4>
      </vt:variant>
      <vt:variant>
        <vt:i4>3</vt:i4>
      </vt:variant>
      <vt:variant>
        <vt:i4>0</vt:i4>
      </vt:variant>
      <vt:variant>
        <vt:i4>5</vt:i4>
      </vt:variant>
      <vt:variant>
        <vt:lpwstr>https://eur-lex.europa.eu/legal-content/EN/TXT/?uri=uriserv:OJ.L_.2018.295.01.0039.01.ENG&amp;toc=OJ:L:2018:295:TOC</vt:lpwstr>
      </vt:variant>
      <vt:variant>
        <vt:lpwstr/>
      </vt:variant>
      <vt:variant>
        <vt:i4>5046343</vt:i4>
      </vt:variant>
      <vt:variant>
        <vt:i4>0</vt:i4>
      </vt:variant>
      <vt:variant>
        <vt:i4>0</vt:i4>
      </vt:variant>
      <vt:variant>
        <vt:i4>5</vt:i4>
      </vt:variant>
      <vt:variant>
        <vt:lpwstr>https://europa.eu/europass/en</vt:lpwstr>
      </vt:variant>
      <vt:variant>
        <vt:lpwstr/>
      </vt:variant>
      <vt:variant>
        <vt:i4>6225942</vt:i4>
      </vt:variant>
      <vt:variant>
        <vt:i4>0</vt:i4>
      </vt:variant>
      <vt:variant>
        <vt:i4>0</vt:i4>
      </vt:variant>
      <vt:variant>
        <vt:i4>5</vt:i4>
      </vt:variant>
      <vt:variant>
        <vt:lpwstr>http://ec.europa.eu/transparency/regexpert/index.cfm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Gitte Louise Ottarsdóttir Olsen</dc:creator>
  <cp:keywords>EL4</cp:keywords>
  <cp:lastModifiedBy>LE SAUX Bertrand (CNECT)</cp:lastModifiedBy>
  <cp:revision>7</cp:revision>
  <dcterms:created xsi:type="dcterms:W3CDTF">2024-12-09T17:55:00Z</dcterms:created>
  <dcterms:modified xsi:type="dcterms:W3CDTF">2025-03-11T15:18:00Z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0x010100C2E3D4B849144F479316E77584493845</vt:lpwstr>
  </property>
  <property fmtid="{D5CDD505-2E9C-101B-9397-08002B2CF9AE}" pid="14" name="MSIP_Label_6bd9ddd1-4d20-43f6-abfa-fc3c07406f94_Enabled">
    <vt:lpwstr>true</vt:lpwstr>
  </property>
  <property fmtid="{D5CDD505-2E9C-101B-9397-08002B2CF9AE}" pid="15" name="MSIP_Label_6bd9ddd1-4d20-43f6-abfa-fc3c07406f94_SetDate">
    <vt:lpwstr>2023-05-11T14:30:07Z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b0258f54-3293-4d7c-b8d2-07b5924ac280</vt:lpwstr>
  </property>
  <property fmtid="{D5CDD505-2E9C-101B-9397-08002B2CF9AE}" pid="20" name="MSIP_Label_6bd9ddd1-4d20-43f6-abfa-fc3c07406f94_ContentBits">
    <vt:lpwstr>0</vt:lpwstr>
  </property>
  <property fmtid="{D5CDD505-2E9C-101B-9397-08002B2CF9AE}" pid="21" name="MediaServiceImageTags">
    <vt:lpwstr/>
  </property>
</Properties>
</file>