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80E9" w14:textId="77777777" w:rsidR="00930CCB" w:rsidRDefault="00A67022" w:rsidP="00654330">
      <w:pPr>
        <w:spacing w:before="120" w:after="0"/>
        <w:jc w:val="center"/>
        <w:rPr>
          <w:b/>
          <w:bCs/>
          <w:noProof/>
        </w:rPr>
      </w:pPr>
      <w:r w:rsidRPr="5DF0EAE7">
        <w:rPr>
          <w:b/>
          <w:bCs/>
          <w:noProof/>
        </w:rPr>
        <w:t>CALL FOR APPLICATIONS</w:t>
      </w:r>
      <w:r w:rsidRPr="5DF0EAE7">
        <w:rPr>
          <w:b/>
          <w:bCs/>
          <w:noProof/>
          <w:sz w:val="26"/>
          <w:szCs w:val="26"/>
        </w:rPr>
        <w:t xml:space="preserve"> </w:t>
      </w:r>
      <w:r w:rsidRPr="5DF0EAE7">
        <w:rPr>
          <w:b/>
          <w:bCs/>
          <w:noProof/>
        </w:rPr>
        <w:t xml:space="preserve">FOR THE SELECTION OF </w:t>
      </w:r>
      <w:r w:rsidR="000057BF" w:rsidRPr="5DF0EAE7">
        <w:rPr>
          <w:b/>
          <w:bCs/>
          <w:noProof/>
        </w:rPr>
        <w:t xml:space="preserve">MEMBERS OF THE </w:t>
      </w:r>
      <w:r w:rsidR="00930CCB">
        <w:rPr>
          <w:b/>
          <w:bCs/>
          <w:noProof/>
        </w:rPr>
        <w:t xml:space="preserve">COMMISSION EXPERT GROUP </w:t>
      </w:r>
    </w:p>
    <w:p w14:paraId="485B6D6C" w14:textId="28E02FAE" w:rsidR="00A67022" w:rsidRDefault="000017BD" w:rsidP="00654330">
      <w:pPr>
        <w:spacing w:before="120" w:after="0"/>
        <w:jc w:val="center"/>
        <w:rPr>
          <w:b/>
          <w:bCs/>
          <w:noProof/>
        </w:rPr>
      </w:pPr>
      <w:r>
        <w:rPr>
          <w:b/>
          <w:bCs/>
          <w:noProof/>
        </w:rPr>
        <w:t>EU</w:t>
      </w:r>
      <w:r w:rsidR="00FF3E4F">
        <w:rPr>
          <w:b/>
          <w:bCs/>
          <w:noProof/>
        </w:rPr>
        <w:t xml:space="preserve"> AGRI-FOOD CHAIN</w:t>
      </w:r>
      <w:r w:rsidR="00731273" w:rsidRPr="00731273">
        <w:rPr>
          <w:b/>
          <w:bCs/>
          <w:noProof/>
        </w:rPr>
        <w:t xml:space="preserve"> OBSERVATORY</w:t>
      </w:r>
    </w:p>
    <w:p w14:paraId="77163B14" w14:textId="77777777" w:rsidR="005776BE" w:rsidRDefault="005776BE" w:rsidP="00654330">
      <w:pPr>
        <w:spacing w:before="120" w:after="0"/>
        <w:jc w:val="center"/>
        <w:rPr>
          <w:b/>
          <w:bCs/>
          <w:noProof/>
        </w:rPr>
      </w:pPr>
    </w:p>
    <w:p w14:paraId="3F2B5B94" w14:textId="7B4CE9E9" w:rsidR="005776BE" w:rsidRPr="00D50E90" w:rsidRDefault="005776BE" w:rsidP="005776BE">
      <w:pPr>
        <w:spacing w:before="120" w:after="120"/>
        <w:jc w:val="center"/>
        <w:rPr>
          <w:b/>
          <w:bCs/>
          <w:noProof/>
          <w:szCs w:val="24"/>
        </w:rPr>
      </w:pPr>
      <w:r w:rsidRPr="00D50E90">
        <w:rPr>
          <w:b/>
          <w:bCs/>
          <w:noProof/>
          <w:szCs w:val="24"/>
        </w:rPr>
        <w:t xml:space="preserve">NEW DEADLINE: </w:t>
      </w:r>
      <w:r>
        <w:rPr>
          <w:b/>
          <w:bCs/>
          <w:noProof/>
          <w:szCs w:val="24"/>
        </w:rPr>
        <w:t>20 May 2024</w:t>
      </w:r>
    </w:p>
    <w:p w14:paraId="7D651960" w14:textId="77777777" w:rsidR="005776BE" w:rsidRDefault="005776BE" w:rsidP="005776BE">
      <w:pPr>
        <w:spacing w:before="120" w:after="120"/>
        <w:jc w:val="center"/>
        <w:rPr>
          <w:bCs/>
          <w:noProof/>
          <w:szCs w:val="24"/>
          <w:u w:val="single"/>
          <w:lang w:eastAsia="en-GB"/>
        </w:rPr>
      </w:pPr>
      <w:r w:rsidRPr="00D50E90">
        <w:rPr>
          <w:bCs/>
          <w:noProof/>
          <w:szCs w:val="24"/>
          <w:u w:val="single"/>
          <w:lang w:eastAsia="en-GB"/>
        </w:rPr>
        <w:t>Extension of the call for applications</w:t>
      </w:r>
    </w:p>
    <w:p w14:paraId="67B6DDDC" w14:textId="77777777" w:rsidR="005776BE" w:rsidRDefault="005776BE" w:rsidP="005776BE">
      <w:pPr>
        <w:spacing w:before="120" w:after="120"/>
        <w:jc w:val="left"/>
        <w:rPr>
          <w:noProof/>
          <w:szCs w:val="24"/>
        </w:rPr>
      </w:pPr>
    </w:p>
    <w:p w14:paraId="1E594489" w14:textId="2F718FB5" w:rsidR="005776BE" w:rsidRPr="00D50E90" w:rsidRDefault="005776BE" w:rsidP="005776BE">
      <w:pPr>
        <w:spacing w:before="120" w:after="0"/>
        <w:rPr>
          <w:noProof/>
          <w:szCs w:val="24"/>
        </w:rPr>
      </w:pPr>
      <w:r w:rsidRPr="00D50E90">
        <w:t>The Commission’s Directorate-General for Agriculture and Rural Development (‘DG AGRI’)</w:t>
      </w:r>
      <w:r w:rsidRPr="00D50E90">
        <w:rPr>
          <w:noProof/>
          <w:szCs w:val="24"/>
        </w:rPr>
        <w:t xml:space="preserve"> extends the call for applications for the selection of members of the EU </w:t>
      </w:r>
      <w:r>
        <w:rPr>
          <w:noProof/>
          <w:szCs w:val="24"/>
        </w:rPr>
        <w:t xml:space="preserve">Agri-Food Chain </w:t>
      </w:r>
      <w:r w:rsidRPr="00D50E90">
        <w:rPr>
          <w:noProof/>
          <w:szCs w:val="24"/>
        </w:rPr>
        <w:t xml:space="preserve">Observatory, and welcomes further applications </w:t>
      </w:r>
      <w:r w:rsidRPr="00D50E90">
        <w:rPr>
          <w:b/>
          <w:bCs/>
          <w:noProof/>
          <w:szCs w:val="24"/>
        </w:rPr>
        <w:t xml:space="preserve">until </w:t>
      </w:r>
      <w:r w:rsidRPr="00D50E90">
        <w:rPr>
          <w:b/>
          <w:bCs/>
          <w:noProof/>
          <w:szCs w:val="24"/>
        </w:rPr>
        <w:br/>
      </w:r>
      <w:r>
        <w:rPr>
          <w:b/>
          <w:bCs/>
          <w:noProof/>
          <w:szCs w:val="24"/>
        </w:rPr>
        <w:t>20 May 2024</w:t>
      </w:r>
      <w:r w:rsidRPr="00D50E90">
        <w:rPr>
          <w:b/>
          <w:bCs/>
          <w:noProof/>
          <w:szCs w:val="24"/>
        </w:rPr>
        <w:t xml:space="preserve"> included</w:t>
      </w:r>
      <w:r w:rsidRPr="00D50E90">
        <w:rPr>
          <w:noProof/>
          <w:szCs w:val="24"/>
        </w:rPr>
        <w:t>.</w:t>
      </w:r>
    </w:p>
    <w:p w14:paraId="61A70A71" w14:textId="77777777" w:rsidR="005776BE" w:rsidRPr="00D50E90" w:rsidRDefault="005776BE" w:rsidP="005776BE">
      <w:pPr>
        <w:spacing w:before="120" w:after="0"/>
        <w:rPr>
          <w:noProof/>
          <w:szCs w:val="24"/>
        </w:rPr>
      </w:pPr>
      <w:r w:rsidRPr="00D50E90">
        <w:rPr>
          <w:noProof/>
          <w:szCs w:val="24"/>
        </w:rPr>
        <w:t>The extention of the call aims at collecting more applications with the required expertise, as well at allowing those stakeholders whose applications were incomplete to reapply.</w:t>
      </w:r>
    </w:p>
    <w:p w14:paraId="6048869D" w14:textId="77777777" w:rsidR="005776BE" w:rsidRDefault="005776BE" w:rsidP="005776BE">
      <w:pPr>
        <w:spacing w:before="120" w:after="0"/>
        <w:rPr>
          <w:noProof/>
          <w:szCs w:val="24"/>
        </w:rPr>
      </w:pPr>
      <w:r w:rsidRPr="00D50E90">
        <w:rPr>
          <w:noProof/>
          <w:szCs w:val="24"/>
        </w:rPr>
        <w:t>Already submitted applications remain valid, as long as they are deemed to be complete by DG AGRI.</w:t>
      </w:r>
    </w:p>
    <w:p w14:paraId="433ABB2C" w14:textId="77777777" w:rsidR="005776BE" w:rsidRPr="00731273" w:rsidRDefault="005776BE" w:rsidP="00654330">
      <w:pPr>
        <w:spacing w:before="120" w:after="0"/>
        <w:jc w:val="center"/>
        <w:rPr>
          <w:noProof/>
        </w:rPr>
      </w:pPr>
    </w:p>
    <w:p w14:paraId="485B6D6E" w14:textId="77777777" w:rsidR="00A67022" w:rsidRPr="00731273" w:rsidRDefault="00A67022" w:rsidP="00761B63">
      <w:pPr>
        <w:keepNext/>
        <w:keepLines/>
        <w:widowControl w:val="0"/>
        <w:numPr>
          <w:ilvl w:val="0"/>
          <w:numId w:val="22"/>
        </w:numPr>
        <w:tabs>
          <w:tab w:val="left" w:pos="466"/>
        </w:tabs>
        <w:spacing w:before="120" w:after="120"/>
        <w:ind w:left="0"/>
        <w:outlineLvl w:val="1"/>
        <w:rPr>
          <w:b/>
          <w:noProof/>
          <w:szCs w:val="24"/>
          <w:lang w:eastAsia="en-GB"/>
        </w:rPr>
      </w:pPr>
      <w:bookmarkStart w:id="0" w:name="bookmark3"/>
      <w:r w:rsidRPr="00731273">
        <w:rPr>
          <w:b/>
          <w:noProof/>
          <w:szCs w:val="24"/>
          <w:shd w:val="clear" w:color="auto" w:fill="FFFFFF"/>
          <w:lang w:eastAsia="en-GB"/>
        </w:rPr>
        <w:t>Background</w:t>
      </w:r>
      <w:bookmarkEnd w:id="0"/>
    </w:p>
    <w:p w14:paraId="4C67B7DE" w14:textId="551DF924" w:rsidR="000D2AE4" w:rsidRPr="00731273" w:rsidRDefault="00535745" w:rsidP="004247AB">
      <w:pPr>
        <w:spacing w:after="120"/>
        <w:rPr>
          <w:lang w:val="en-IE"/>
        </w:rPr>
      </w:pPr>
      <w:r w:rsidRPr="00731273">
        <w:rPr>
          <w:lang w:val="en-IE"/>
        </w:rPr>
        <w:t>At its meeting of 21 March 2024, t</w:t>
      </w:r>
      <w:r w:rsidR="00EF7D3D" w:rsidRPr="00731273">
        <w:rPr>
          <w:lang w:val="en-IE"/>
        </w:rPr>
        <w:t xml:space="preserve">he European Council discussed the challenges in the agricultural sector and concerns raised by farmers. It recalled the essential role of the Common Agricultural Policy and mandated the Council and the Commission to take work forward without delay, notably on strengthening the position of farmers in the food supply chain, </w:t>
      </w:r>
      <w:proofErr w:type="gramStart"/>
      <w:r w:rsidR="00EF7D3D" w:rsidRPr="00731273">
        <w:rPr>
          <w:lang w:val="en-IE"/>
        </w:rPr>
        <w:t>in particular to</w:t>
      </w:r>
      <w:proofErr w:type="gramEnd"/>
      <w:r w:rsidR="00EF7D3D" w:rsidRPr="00731273">
        <w:rPr>
          <w:lang w:val="en-IE"/>
        </w:rPr>
        <w:t xml:space="preserve"> ensure a fair income</w:t>
      </w:r>
      <w:r w:rsidRPr="00731273">
        <w:rPr>
          <w:rStyle w:val="FootnoteReference"/>
          <w:lang w:val="en-IE"/>
        </w:rPr>
        <w:footnoteReference w:id="2"/>
      </w:r>
      <w:r w:rsidR="00EF7D3D" w:rsidRPr="00731273">
        <w:rPr>
          <w:lang w:val="en-IE"/>
        </w:rPr>
        <w:t xml:space="preserve">. </w:t>
      </w:r>
    </w:p>
    <w:p w14:paraId="0A21DA5E" w14:textId="24AC7A5A" w:rsidR="00EF7D3D" w:rsidRPr="00731273" w:rsidRDefault="00EF7D3D" w:rsidP="000D2AE4">
      <w:pPr>
        <w:spacing w:after="120"/>
        <w:rPr>
          <w:lang w:val="en-IE"/>
        </w:rPr>
      </w:pPr>
      <w:r w:rsidRPr="00731273">
        <w:rPr>
          <w:lang w:val="en-IE"/>
        </w:rPr>
        <w:t>The Commission proposed a response to such call</w:t>
      </w:r>
      <w:r w:rsidR="000D2AE4" w:rsidRPr="00731273">
        <w:rPr>
          <w:lang w:val="en-IE"/>
        </w:rPr>
        <w:t xml:space="preserve"> </w:t>
      </w:r>
      <w:r w:rsidRPr="00731273">
        <w:rPr>
          <w:lang w:val="en-IE"/>
        </w:rPr>
        <w:t xml:space="preserve">outlining several measures to improve the position of farmers in the food supply chain, </w:t>
      </w:r>
      <w:r w:rsidR="000D2AE4" w:rsidRPr="00731273">
        <w:rPr>
          <w:lang w:val="en-IE"/>
        </w:rPr>
        <w:t>including</w:t>
      </w:r>
      <w:r w:rsidR="2E66A5D9" w:rsidRPr="00731273">
        <w:rPr>
          <w:lang w:val="en-IE"/>
        </w:rPr>
        <w:t xml:space="preserve"> the creation and launch of an observatory of production costs, margins and trading practices in the food supply chain involving the Commission, the Member states and relevant stakeholders</w:t>
      </w:r>
      <w:r w:rsidR="000D2AE4" w:rsidRPr="00731273">
        <w:rPr>
          <w:rStyle w:val="FootnoteReference"/>
          <w:lang w:val="en-IE"/>
        </w:rPr>
        <w:footnoteReference w:id="3"/>
      </w:r>
      <w:r w:rsidR="2E66A5D9" w:rsidRPr="00731273">
        <w:rPr>
          <w:lang w:val="en-IE"/>
        </w:rPr>
        <w:t>.</w:t>
      </w:r>
    </w:p>
    <w:p w14:paraId="124BD641" w14:textId="4DF6C425" w:rsidR="000D2AE4" w:rsidRPr="00731273" w:rsidRDefault="000D2AE4" w:rsidP="000D2AE4">
      <w:pPr>
        <w:autoSpaceDE w:val="0"/>
        <w:autoSpaceDN w:val="0"/>
        <w:adjustRightInd w:val="0"/>
        <w:spacing w:before="120" w:after="120"/>
        <w:rPr>
          <w:szCs w:val="24"/>
          <w:lang w:val="en-IE"/>
        </w:rPr>
      </w:pPr>
      <w:r w:rsidRPr="00731273">
        <w:rPr>
          <w:szCs w:val="24"/>
          <w:lang w:val="en-IE"/>
        </w:rPr>
        <w:t xml:space="preserve">At its meeting of 26 March 2024, the AGRIFISH Council welcomed the proposals made by the Commission to strengthen the position of farmers in the food supply chain, for instance by setting up an observatory on production costs, </w:t>
      </w:r>
      <w:proofErr w:type="gramStart"/>
      <w:r w:rsidRPr="00731273">
        <w:rPr>
          <w:szCs w:val="24"/>
          <w:lang w:val="en-IE"/>
        </w:rPr>
        <w:t>margins</w:t>
      </w:r>
      <w:proofErr w:type="gramEnd"/>
      <w:r w:rsidRPr="00731273">
        <w:rPr>
          <w:szCs w:val="24"/>
          <w:lang w:val="en-IE"/>
        </w:rPr>
        <w:t xml:space="preserve"> and trading practices</w:t>
      </w:r>
      <w:r w:rsidRPr="00731273">
        <w:rPr>
          <w:rStyle w:val="FootnoteReference"/>
          <w:szCs w:val="24"/>
          <w:lang w:val="en-IE"/>
        </w:rPr>
        <w:footnoteReference w:id="4"/>
      </w:r>
      <w:r w:rsidRPr="00731273">
        <w:rPr>
          <w:szCs w:val="24"/>
          <w:lang w:val="en-IE"/>
        </w:rPr>
        <w:t>.</w:t>
      </w:r>
    </w:p>
    <w:p w14:paraId="0535A46E" w14:textId="4FF67637" w:rsidR="00535745" w:rsidRPr="00731273" w:rsidRDefault="00535745" w:rsidP="004247AB">
      <w:pPr>
        <w:spacing w:before="120" w:after="120"/>
        <w:rPr>
          <w:lang w:val="en-IE"/>
        </w:rPr>
      </w:pPr>
      <w:proofErr w:type="gramStart"/>
      <w:r w:rsidRPr="00731273">
        <w:rPr>
          <w:szCs w:val="24"/>
          <w:lang w:val="en-IE"/>
        </w:rPr>
        <w:t>In light of</w:t>
      </w:r>
      <w:proofErr w:type="gramEnd"/>
      <w:r w:rsidRPr="00731273">
        <w:rPr>
          <w:szCs w:val="24"/>
          <w:lang w:val="en-IE"/>
        </w:rPr>
        <w:t xml:space="preserve"> the above, the Commission’s Directorate-General for Agriculture and Rural Development (‘DG AGRI’) has taken the initiative to establish an informal Commission expert group, </w:t>
      </w:r>
      <w:r w:rsidRPr="00973349">
        <w:rPr>
          <w:szCs w:val="24"/>
          <w:lang w:val="en-IE"/>
        </w:rPr>
        <w:t xml:space="preserve">the </w:t>
      </w:r>
      <w:r w:rsidR="000017BD">
        <w:rPr>
          <w:szCs w:val="24"/>
          <w:lang w:val="en-IE"/>
        </w:rPr>
        <w:t>EU</w:t>
      </w:r>
      <w:r w:rsidR="00FF3E4F">
        <w:rPr>
          <w:szCs w:val="24"/>
          <w:lang w:val="en-IE"/>
        </w:rPr>
        <w:t xml:space="preserve"> Agri-</w:t>
      </w:r>
      <w:r w:rsidR="00731273" w:rsidRPr="00731273">
        <w:rPr>
          <w:szCs w:val="24"/>
          <w:lang w:val="en-IE"/>
        </w:rPr>
        <w:t>Food Chain Observatory</w:t>
      </w:r>
      <w:r w:rsidR="00731273" w:rsidRPr="00973349" w:rsidDel="00731273">
        <w:rPr>
          <w:szCs w:val="24"/>
          <w:lang w:val="en-IE"/>
        </w:rPr>
        <w:t xml:space="preserve"> </w:t>
      </w:r>
      <w:r w:rsidRPr="00731273">
        <w:rPr>
          <w:szCs w:val="24"/>
          <w:lang w:val="en-IE"/>
        </w:rPr>
        <w:t xml:space="preserve">(‘the Observatory’ or ‘the group’). </w:t>
      </w:r>
    </w:p>
    <w:p w14:paraId="4E1FA202" w14:textId="4857541E" w:rsidR="005E16C8" w:rsidRDefault="2E66A5D9" w:rsidP="004247AB">
      <w:pPr>
        <w:spacing w:before="120" w:after="120"/>
        <w:rPr>
          <w:noProof/>
        </w:rPr>
      </w:pPr>
      <w:r w:rsidRPr="00731273">
        <w:rPr>
          <w:lang w:val="en-IE"/>
        </w:rPr>
        <w:t>The Observatory will bring</w:t>
      </w:r>
      <w:r w:rsidR="00535745" w:rsidRPr="00731273">
        <w:rPr>
          <w:lang w:val="en-IE"/>
        </w:rPr>
        <w:t xml:space="preserve"> together</w:t>
      </w:r>
      <w:r w:rsidRPr="00731273">
        <w:rPr>
          <w:lang w:val="en-IE"/>
        </w:rPr>
        <w:t xml:space="preserve"> the Member States and private actors along the food supply chain</w:t>
      </w:r>
      <w:r w:rsidR="002C2C60" w:rsidRPr="00731273">
        <w:rPr>
          <w:lang w:val="en-IE"/>
        </w:rPr>
        <w:t>,</w:t>
      </w:r>
      <w:r w:rsidRPr="00731273">
        <w:rPr>
          <w:lang w:val="en-IE"/>
        </w:rPr>
        <w:t xml:space="preserve"> including</w:t>
      </w:r>
      <w:proofErr w:type="gramStart"/>
      <w:r w:rsidR="002C2C60" w:rsidRPr="00731273">
        <w:rPr>
          <w:lang w:val="en-IE"/>
        </w:rPr>
        <w:t>,</w:t>
      </w:r>
      <w:r w:rsidRPr="00731273">
        <w:rPr>
          <w:lang w:val="en-IE"/>
        </w:rPr>
        <w:t xml:space="preserve"> in particular</w:t>
      </w:r>
      <w:r w:rsidR="002C2C60" w:rsidRPr="00731273">
        <w:rPr>
          <w:lang w:val="en-IE"/>
        </w:rPr>
        <w:t>,</w:t>
      </w:r>
      <w:r w:rsidRPr="00731273">
        <w:rPr>
          <w:lang w:val="en-IE"/>
        </w:rPr>
        <w:t xml:space="preserve"> input</w:t>
      </w:r>
      <w:proofErr w:type="gramEnd"/>
      <w:r w:rsidRPr="00731273">
        <w:rPr>
          <w:lang w:val="en-IE"/>
        </w:rPr>
        <w:t xml:space="preserve"> providers, </w:t>
      </w:r>
      <w:r w:rsidR="002C2C60" w:rsidRPr="00731273">
        <w:rPr>
          <w:lang w:val="en-IE"/>
        </w:rPr>
        <w:t xml:space="preserve">producers </w:t>
      </w:r>
      <w:r w:rsidRPr="00731273">
        <w:rPr>
          <w:lang w:val="en-IE"/>
        </w:rPr>
        <w:t xml:space="preserve">and their organisations, food industry, the </w:t>
      </w:r>
      <w:r w:rsidR="00654330" w:rsidRPr="00731273">
        <w:rPr>
          <w:lang w:val="en-IE"/>
        </w:rPr>
        <w:t>distribution and logistics</w:t>
      </w:r>
      <w:r w:rsidR="00654330">
        <w:rPr>
          <w:lang w:val="en-IE"/>
        </w:rPr>
        <w:t xml:space="preserve"> </w:t>
      </w:r>
      <w:r w:rsidR="00654330" w:rsidRPr="2C24AFD2">
        <w:rPr>
          <w:lang w:val="en-IE"/>
        </w:rPr>
        <w:t>sector</w:t>
      </w:r>
      <w:r w:rsidR="00654330">
        <w:rPr>
          <w:lang w:val="en-IE"/>
        </w:rPr>
        <w:t xml:space="preserve"> (trade, retail, transport, logistics, etc..)</w:t>
      </w:r>
      <w:r w:rsidR="00654330" w:rsidRPr="53B5F634">
        <w:rPr>
          <w:lang w:val="en-IE"/>
        </w:rPr>
        <w:t xml:space="preserve">, </w:t>
      </w:r>
      <w:r w:rsidR="002C2C60">
        <w:rPr>
          <w:lang w:val="en-IE"/>
        </w:rPr>
        <w:t>and</w:t>
      </w:r>
      <w:r w:rsidRPr="00765C84">
        <w:rPr>
          <w:lang w:val="en-IE"/>
        </w:rPr>
        <w:t xml:space="preserve"> consumers</w:t>
      </w:r>
      <w:r w:rsidR="00A6354A">
        <w:rPr>
          <w:rStyle w:val="FootnoteReference"/>
          <w:lang w:val="en-IE"/>
        </w:rPr>
        <w:footnoteReference w:id="5"/>
      </w:r>
      <w:r w:rsidR="002C2C60">
        <w:rPr>
          <w:lang w:val="en-IE"/>
        </w:rPr>
        <w:t>.</w:t>
      </w:r>
      <w:r w:rsidRPr="00765C84">
        <w:rPr>
          <w:lang w:val="en-IE"/>
        </w:rPr>
        <w:t xml:space="preserve">  </w:t>
      </w:r>
      <w:r w:rsidR="002C2C60">
        <w:rPr>
          <w:szCs w:val="24"/>
          <w:lang w:val="en-IE"/>
        </w:rPr>
        <w:t xml:space="preserve">The Observatory will serve the purpose </w:t>
      </w:r>
      <w:r w:rsidRPr="00765C84">
        <w:rPr>
          <w:lang w:val="en-IE"/>
        </w:rPr>
        <w:t>to advise the Commission and to exchange information and discuss, based on available evidence and facts, with a view to establish</w:t>
      </w:r>
      <w:r w:rsidR="002C2C60">
        <w:rPr>
          <w:lang w:val="en-IE"/>
        </w:rPr>
        <w:t>ing</w:t>
      </w:r>
      <w:r w:rsidRPr="00765C84">
        <w:rPr>
          <w:lang w:val="en-IE"/>
        </w:rPr>
        <w:t xml:space="preserve"> a common diagnosis of the situation across markets, and bring</w:t>
      </w:r>
      <w:r w:rsidR="002C2C60">
        <w:rPr>
          <w:lang w:val="en-IE"/>
        </w:rPr>
        <w:t>ing</w:t>
      </w:r>
      <w:r w:rsidRPr="00765C84">
        <w:rPr>
          <w:lang w:val="en-IE"/>
        </w:rPr>
        <w:t xml:space="preserve"> </w:t>
      </w:r>
      <w:r w:rsidRPr="00765C84">
        <w:rPr>
          <w:lang w:val="en-IE"/>
        </w:rPr>
        <w:lastRenderedPageBreak/>
        <w:t>increased transparency on prices, structure of costs and distribution of margins and added value</w:t>
      </w:r>
      <w:r w:rsidRPr="00765C84" w:rsidDel="00B339B0">
        <w:rPr>
          <w:lang w:val="en-IE"/>
        </w:rPr>
        <w:t xml:space="preserve"> </w:t>
      </w:r>
      <w:r w:rsidRPr="00765C84">
        <w:rPr>
          <w:lang w:val="en-IE"/>
        </w:rPr>
        <w:t>in the supply chain</w:t>
      </w:r>
      <w:r w:rsidRPr="00765C84">
        <w:t xml:space="preserve">, </w:t>
      </w:r>
      <w:r w:rsidRPr="00765C84">
        <w:rPr>
          <w:lang w:val="en-IE"/>
        </w:rPr>
        <w:t xml:space="preserve">while respecting confidentiality and competition rules. Ultimately </w:t>
      </w:r>
      <w:r w:rsidR="002C2C60">
        <w:rPr>
          <w:szCs w:val="24"/>
          <w:lang w:val="en-IE"/>
        </w:rPr>
        <w:t>the Observatory</w:t>
      </w:r>
      <w:r w:rsidR="002C2C60" w:rsidRPr="00022435">
        <w:rPr>
          <w:szCs w:val="24"/>
          <w:lang w:val="en-IE"/>
        </w:rPr>
        <w:t xml:space="preserve"> </w:t>
      </w:r>
      <w:r w:rsidR="002C2C60">
        <w:rPr>
          <w:szCs w:val="24"/>
          <w:lang w:val="en-IE"/>
        </w:rPr>
        <w:t xml:space="preserve">will </w:t>
      </w:r>
      <w:r w:rsidRPr="00765C84">
        <w:rPr>
          <w:lang w:val="en-IE"/>
        </w:rPr>
        <w:t xml:space="preserve">aim </w:t>
      </w:r>
      <w:r w:rsidR="002C2C60">
        <w:rPr>
          <w:lang w:val="en-IE"/>
        </w:rPr>
        <w:t>to</w:t>
      </w:r>
      <w:r w:rsidR="002C2C60" w:rsidRPr="00765C84">
        <w:rPr>
          <w:lang w:val="en-IE"/>
        </w:rPr>
        <w:t xml:space="preserve"> </w:t>
      </w:r>
      <w:r w:rsidRPr="00765C84">
        <w:rPr>
          <w:lang w:val="en-IE"/>
        </w:rPr>
        <w:t xml:space="preserve">build trust between the stakeholders in the food supply chain and with the public authorities, in particular the Commission. The Observatory will also aim to provide expertise and inform the Commission on existing and emerging trading practices </w:t>
      </w:r>
      <w:r w:rsidR="00654330">
        <w:rPr>
          <w:lang w:val="en-IE"/>
        </w:rPr>
        <w:t>(including</w:t>
      </w:r>
      <w:r w:rsidRPr="00765C84">
        <w:rPr>
          <w:lang w:val="en-IE"/>
        </w:rPr>
        <w:t xml:space="preserve"> contractual arrangements</w:t>
      </w:r>
      <w:r w:rsidR="00654330">
        <w:rPr>
          <w:lang w:val="en-IE"/>
        </w:rPr>
        <w:t>)</w:t>
      </w:r>
      <w:r>
        <w:rPr>
          <w:lang w:val="en-IE"/>
        </w:rPr>
        <w:t xml:space="preserve"> </w:t>
      </w:r>
      <w:r w:rsidDel="00A70FE3">
        <w:rPr>
          <w:lang w:val="en-IE"/>
        </w:rPr>
        <w:t xml:space="preserve">that </w:t>
      </w:r>
      <w:r>
        <w:rPr>
          <w:lang w:val="en-IE"/>
        </w:rPr>
        <w:t>may positively or negatively affect the functioning of the supply chain</w:t>
      </w:r>
      <w:r w:rsidR="1B9BA966">
        <w:rPr>
          <w:lang w:val="en-IE"/>
        </w:rPr>
        <w:t>.</w:t>
      </w:r>
      <w:r w:rsidR="1B9BA966" w:rsidRPr="005E16C8">
        <w:rPr>
          <w:noProof/>
        </w:rPr>
        <w:t xml:space="preserve"> </w:t>
      </w:r>
    </w:p>
    <w:p w14:paraId="4E206456" w14:textId="1F02B7EA" w:rsidR="005E16C8" w:rsidRPr="00A67022" w:rsidRDefault="005E16C8" w:rsidP="005E16C8">
      <w:pPr>
        <w:spacing w:before="120" w:after="120"/>
        <w:rPr>
          <w:noProof/>
        </w:rPr>
      </w:pPr>
      <w:r w:rsidRPr="755429B9">
        <w:rPr>
          <w:noProof/>
        </w:rPr>
        <w:t>The group’s tasks shall be</w:t>
      </w:r>
      <w:r>
        <w:rPr>
          <w:noProof/>
        </w:rPr>
        <w:t>:</w:t>
      </w:r>
    </w:p>
    <w:p w14:paraId="15F5DF39" w14:textId="2213329B" w:rsidR="007662C6" w:rsidRPr="00765C84" w:rsidRDefault="002C2C60" w:rsidP="004247AB">
      <w:pPr>
        <w:pStyle w:val="ListParagraph"/>
        <w:numPr>
          <w:ilvl w:val="0"/>
          <w:numId w:val="35"/>
        </w:numPr>
        <w:spacing w:after="120"/>
        <w:ind w:left="714" w:hanging="357"/>
        <w:contextualSpacing w:val="0"/>
        <w:rPr>
          <w:lang w:val="en-IE"/>
        </w:rPr>
      </w:pPr>
      <w:r>
        <w:rPr>
          <w:lang w:val="en-IE"/>
        </w:rPr>
        <w:t>to p</w:t>
      </w:r>
      <w:r w:rsidR="007662C6" w:rsidRPr="5303AB96">
        <w:rPr>
          <w:lang w:val="en-IE"/>
        </w:rPr>
        <w:t xml:space="preserve">rovide the Commission </w:t>
      </w:r>
      <w:r w:rsidR="007662C6" w:rsidRPr="00765C84">
        <w:rPr>
          <w:lang w:val="en-IE"/>
        </w:rPr>
        <w:t xml:space="preserve">with advice, expertise, information and data made directly available by its members regarding general evolutions across food markets of </w:t>
      </w:r>
      <w:r w:rsidR="000D2AE4">
        <w:rPr>
          <w:lang w:val="en-IE"/>
        </w:rPr>
        <w:t xml:space="preserve">input and output </w:t>
      </w:r>
      <w:r w:rsidR="007662C6" w:rsidRPr="00765C84">
        <w:rPr>
          <w:lang w:val="en-IE"/>
        </w:rPr>
        <w:t xml:space="preserve">prices, structure of costs and distribution of margins and value added along the food supply </w:t>
      </w:r>
      <w:proofErr w:type="gramStart"/>
      <w:r w:rsidR="007662C6" w:rsidRPr="00765C84">
        <w:rPr>
          <w:lang w:val="en-IE"/>
        </w:rPr>
        <w:t>chain</w:t>
      </w:r>
      <w:r>
        <w:rPr>
          <w:lang w:val="en-IE"/>
        </w:rPr>
        <w:t>;</w:t>
      </w:r>
      <w:proofErr w:type="gramEnd"/>
      <w:r w:rsidR="007662C6" w:rsidRPr="00765C84">
        <w:rPr>
          <w:lang w:val="en-IE"/>
        </w:rPr>
        <w:t xml:space="preserve"> </w:t>
      </w:r>
    </w:p>
    <w:p w14:paraId="3BF03BB4" w14:textId="13F670B7" w:rsidR="007662C6" w:rsidRPr="00765C84" w:rsidRDefault="002C2C60" w:rsidP="004247AB">
      <w:pPr>
        <w:pStyle w:val="ListParagraph"/>
        <w:numPr>
          <w:ilvl w:val="0"/>
          <w:numId w:val="35"/>
        </w:numPr>
        <w:spacing w:after="120"/>
        <w:ind w:left="714" w:hanging="357"/>
        <w:contextualSpacing w:val="0"/>
        <w:rPr>
          <w:lang w:val="en-IE"/>
        </w:rPr>
      </w:pPr>
      <w:r>
        <w:rPr>
          <w:lang w:val="en-IE"/>
        </w:rPr>
        <w:t>to p</w:t>
      </w:r>
      <w:r w:rsidR="007662C6" w:rsidRPr="00765C84">
        <w:rPr>
          <w:lang w:val="en-IE"/>
        </w:rPr>
        <w:t xml:space="preserve">rovide the Commission with expertise and information on trading practices </w:t>
      </w:r>
      <w:r w:rsidR="00654330">
        <w:rPr>
          <w:lang w:val="en-IE"/>
        </w:rPr>
        <w:t>(including</w:t>
      </w:r>
      <w:r w:rsidR="007662C6" w:rsidRPr="00765C84">
        <w:rPr>
          <w:lang w:val="en-IE"/>
        </w:rPr>
        <w:t xml:space="preserve"> contractual arrangements</w:t>
      </w:r>
      <w:r w:rsidR="00654330">
        <w:rPr>
          <w:lang w:val="en-IE"/>
        </w:rPr>
        <w:t>)</w:t>
      </w:r>
      <w:r w:rsidR="007662C6" w:rsidRPr="00765C84">
        <w:rPr>
          <w:lang w:val="en-IE"/>
        </w:rPr>
        <w:t xml:space="preserve"> by analysing qualitative information on their </w:t>
      </w:r>
      <w:proofErr w:type="gramStart"/>
      <w:r w:rsidR="007662C6" w:rsidRPr="00765C84">
        <w:rPr>
          <w:lang w:val="en-IE"/>
        </w:rPr>
        <w:t>evolution</w:t>
      </w:r>
      <w:r>
        <w:rPr>
          <w:lang w:val="en-IE"/>
        </w:rPr>
        <w:t>;</w:t>
      </w:r>
      <w:proofErr w:type="gramEnd"/>
      <w:r w:rsidR="007662C6" w:rsidRPr="00765C84">
        <w:rPr>
          <w:lang w:val="en-IE"/>
        </w:rPr>
        <w:t xml:space="preserve"> </w:t>
      </w:r>
    </w:p>
    <w:p w14:paraId="148E3CC4" w14:textId="1AEB38FB" w:rsidR="007662C6" w:rsidRPr="00765C84" w:rsidRDefault="002C2C60" w:rsidP="004247AB">
      <w:pPr>
        <w:pStyle w:val="ListParagraph"/>
        <w:numPr>
          <w:ilvl w:val="0"/>
          <w:numId w:val="35"/>
        </w:numPr>
        <w:spacing w:after="120"/>
        <w:ind w:left="714" w:hanging="357"/>
        <w:contextualSpacing w:val="0"/>
        <w:rPr>
          <w:szCs w:val="24"/>
          <w:lang w:val="en-IE"/>
        </w:rPr>
      </w:pPr>
      <w:r>
        <w:rPr>
          <w:lang w:val="en-IE"/>
        </w:rPr>
        <w:t>to a</w:t>
      </w:r>
      <w:r w:rsidR="007662C6" w:rsidRPr="00765C84">
        <w:rPr>
          <w:lang w:val="en-IE"/>
        </w:rPr>
        <w:t xml:space="preserve">ssist the Commission in fostering market transparency along the supply chain in the food markets and optimising the use of existing EU and national data and data </w:t>
      </w:r>
      <w:proofErr w:type="gramStart"/>
      <w:r w:rsidR="007662C6" w:rsidRPr="00765C84">
        <w:rPr>
          <w:lang w:val="en-IE"/>
        </w:rPr>
        <w:t>sets</w:t>
      </w:r>
      <w:r>
        <w:rPr>
          <w:lang w:val="en-IE"/>
        </w:rPr>
        <w:t>;</w:t>
      </w:r>
      <w:proofErr w:type="gramEnd"/>
    </w:p>
    <w:p w14:paraId="2FBDEC8B" w14:textId="3B54ADE7" w:rsidR="007662C6" w:rsidRDefault="002C2C60" w:rsidP="004247AB">
      <w:pPr>
        <w:pStyle w:val="ListParagraph"/>
        <w:numPr>
          <w:ilvl w:val="0"/>
          <w:numId w:val="35"/>
        </w:numPr>
        <w:spacing w:after="120"/>
        <w:ind w:left="714" w:hanging="357"/>
        <w:contextualSpacing w:val="0"/>
        <w:rPr>
          <w:lang w:val="en-IE"/>
        </w:rPr>
      </w:pPr>
      <w:r>
        <w:rPr>
          <w:lang w:val="en-IE"/>
        </w:rPr>
        <w:t xml:space="preserve">to </w:t>
      </w:r>
      <w:r w:rsidR="00BD492C">
        <w:rPr>
          <w:lang w:val="en-IE"/>
        </w:rPr>
        <w:t>p</w:t>
      </w:r>
      <w:r w:rsidR="006A780E">
        <w:rPr>
          <w:lang w:val="en-IE"/>
        </w:rPr>
        <w:t>rovide input to</w:t>
      </w:r>
      <w:r w:rsidR="006647CC">
        <w:rPr>
          <w:lang w:val="en-IE"/>
        </w:rPr>
        <w:t xml:space="preserve"> </w:t>
      </w:r>
      <w:r w:rsidR="007662C6" w:rsidRPr="00765C84">
        <w:rPr>
          <w:lang w:val="en-IE"/>
        </w:rPr>
        <w:t>future policy responses of the Commission</w:t>
      </w:r>
      <w:r w:rsidR="007662C6">
        <w:rPr>
          <w:lang w:val="en-IE"/>
        </w:rPr>
        <w:t xml:space="preserve"> and other policymakers </w:t>
      </w:r>
      <w:r w:rsidR="007662C6" w:rsidRPr="232151A0">
        <w:rPr>
          <w:lang w:val="en-IE"/>
        </w:rPr>
        <w:t xml:space="preserve">by assessing and taking stock of the situation within the supply chain for the </w:t>
      </w:r>
      <w:r w:rsidR="007662C6">
        <w:rPr>
          <w:lang w:val="en-IE"/>
        </w:rPr>
        <w:t>benefit</w:t>
      </w:r>
      <w:r w:rsidR="007662C6" w:rsidRPr="232151A0">
        <w:rPr>
          <w:lang w:val="en-IE"/>
        </w:rPr>
        <w:t xml:space="preserve"> of economic operators, consumers, Member States, the Commission and the public </w:t>
      </w:r>
      <w:proofErr w:type="gramStart"/>
      <w:r w:rsidR="007662C6" w:rsidRPr="232151A0">
        <w:rPr>
          <w:lang w:val="en-IE"/>
        </w:rPr>
        <w:t>at large</w:t>
      </w:r>
      <w:r w:rsidR="009253B8">
        <w:rPr>
          <w:lang w:val="en-IE"/>
        </w:rPr>
        <w:t>;</w:t>
      </w:r>
      <w:proofErr w:type="gramEnd"/>
    </w:p>
    <w:p w14:paraId="242852F6" w14:textId="5A1F2984" w:rsidR="007662C6" w:rsidRPr="00106A0A" w:rsidRDefault="009253B8" w:rsidP="004247AB">
      <w:pPr>
        <w:pStyle w:val="ListParagraph"/>
        <w:numPr>
          <w:ilvl w:val="0"/>
          <w:numId w:val="35"/>
        </w:numPr>
        <w:spacing w:after="120"/>
        <w:ind w:left="714" w:hanging="357"/>
        <w:contextualSpacing w:val="0"/>
        <w:rPr>
          <w:bCs/>
          <w:lang w:val="en-IE"/>
        </w:rPr>
      </w:pPr>
      <w:r>
        <w:rPr>
          <w:lang w:val="en-IE"/>
        </w:rPr>
        <w:t>to e</w:t>
      </w:r>
      <w:r w:rsidR="007662C6" w:rsidRPr="007662C6">
        <w:rPr>
          <w:lang w:val="en-IE"/>
        </w:rPr>
        <w:t xml:space="preserve">stablish </w:t>
      </w:r>
      <w:r w:rsidR="007662C6" w:rsidRPr="00765C84">
        <w:rPr>
          <w:bCs/>
          <w:lang w:val="en-IE"/>
        </w:rPr>
        <w:t>cooperation and coordination mechanisms between the Commission, Member States and stakeholders’ organisations on questions relating to the functioning of the food supply chain with a view to lay the ground for a more stable and fair remuneration</w:t>
      </w:r>
      <w:r w:rsidR="007662C6" w:rsidRPr="00106A0A">
        <w:rPr>
          <w:bCs/>
          <w:lang w:val="en-IE"/>
        </w:rPr>
        <w:t xml:space="preserve"> to </w:t>
      </w:r>
      <w:r w:rsidR="000D2AE4" w:rsidRPr="00106A0A">
        <w:rPr>
          <w:bCs/>
          <w:lang w:val="en-IE"/>
        </w:rPr>
        <w:t>producers, promoting a sustainable supply chain that benefits all actors involved</w:t>
      </w:r>
      <w:r w:rsidR="007662C6" w:rsidRPr="00106A0A">
        <w:rPr>
          <w:bCs/>
          <w:lang w:val="en-IE"/>
        </w:rPr>
        <w:t>.</w:t>
      </w:r>
    </w:p>
    <w:p w14:paraId="485B6D71" w14:textId="7A6BEF72" w:rsidR="00A67022" w:rsidRPr="0002557F" w:rsidRDefault="00A67022" w:rsidP="656B9FA5">
      <w:pPr>
        <w:spacing w:before="120" w:after="120"/>
        <w:rPr>
          <w:b/>
          <w:bCs/>
          <w:noProof/>
        </w:rPr>
      </w:pPr>
      <w:r w:rsidRPr="0002557F">
        <w:rPr>
          <w:b/>
          <w:bCs/>
          <w:noProof/>
        </w:rPr>
        <w:t>The Commission is calling for applications with a view to selecting members of the group other than Member States' authorities.</w:t>
      </w:r>
    </w:p>
    <w:p w14:paraId="485B6D72" w14:textId="77777777" w:rsidR="00A67022" w:rsidRPr="00A67022" w:rsidRDefault="00A67022" w:rsidP="00761B63">
      <w:pPr>
        <w:numPr>
          <w:ilvl w:val="0"/>
          <w:numId w:val="22"/>
        </w:numPr>
        <w:spacing w:before="120" w:after="120"/>
        <w:ind w:left="0" w:hanging="480"/>
        <w:rPr>
          <w:b/>
          <w:noProof/>
          <w:szCs w:val="24"/>
          <w:lang w:eastAsia="de-DE"/>
        </w:rPr>
      </w:pPr>
      <w:r w:rsidRPr="755429B9">
        <w:rPr>
          <w:b/>
          <w:bCs/>
          <w:noProof/>
          <w:color w:val="000000" w:themeColor="text1"/>
          <w:lang w:val="en-US" w:eastAsia="en-GB"/>
        </w:rPr>
        <w:t>Features of the Group</w:t>
      </w:r>
    </w:p>
    <w:p w14:paraId="48879078" w14:textId="503CE930"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485B6D74" w14:textId="1BC79C1A" w:rsidR="00A67022" w:rsidRPr="002B402D" w:rsidRDefault="00F449C0" w:rsidP="548252D1">
      <w:pPr>
        <w:spacing w:before="120" w:after="120"/>
        <w:rPr>
          <w:shd w:val="clear" w:color="auto" w:fill="FFFFFF"/>
        </w:rPr>
      </w:pPr>
      <w:r w:rsidRPr="002B402D">
        <w:t>T</w:t>
      </w:r>
      <w:r w:rsidR="00A67022" w:rsidRPr="002B402D">
        <w:rPr>
          <w:shd w:val="clear" w:color="auto" w:fill="FFFFFF"/>
        </w:rPr>
        <w:t xml:space="preserve">he group shall consist of up to </w:t>
      </w:r>
      <w:r w:rsidR="00FE3112" w:rsidRPr="002B402D">
        <w:rPr>
          <w:noProof/>
        </w:rPr>
        <w:t xml:space="preserve">80 </w:t>
      </w:r>
      <w:r w:rsidR="00A67022" w:rsidRPr="002B402D">
        <w:rPr>
          <w:shd w:val="clear" w:color="auto" w:fill="FFFFFF"/>
        </w:rPr>
        <w:t xml:space="preserve">members. </w:t>
      </w:r>
    </w:p>
    <w:p w14:paraId="10BC038A" w14:textId="77777777" w:rsidR="00F449C0" w:rsidRPr="00C4641B" w:rsidRDefault="00A67022" w:rsidP="001B6CB1">
      <w:pPr>
        <w:spacing w:before="120" w:after="120"/>
        <w:rPr>
          <w:noProof/>
          <w:szCs w:val="24"/>
        </w:rPr>
      </w:pPr>
      <w:r w:rsidRPr="00C4641B">
        <w:rPr>
          <w:noProof/>
          <w:szCs w:val="24"/>
        </w:rPr>
        <w:t>Members shall be</w:t>
      </w:r>
      <w:r w:rsidR="00F449C0" w:rsidRPr="00C4641B">
        <w:rPr>
          <w:noProof/>
          <w:szCs w:val="24"/>
        </w:rPr>
        <w:t>:</w:t>
      </w:r>
    </w:p>
    <w:p w14:paraId="4117A330" w14:textId="567C7C2B" w:rsidR="00C11F8F" w:rsidRPr="00FE6C82" w:rsidRDefault="008372DA" w:rsidP="00761B63">
      <w:pPr>
        <w:pStyle w:val="ListParagraph"/>
        <w:numPr>
          <w:ilvl w:val="0"/>
          <w:numId w:val="34"/>
        </w:numPr>
        <w:spacing w:before="120" w:after="120"/>
        <w:rPr>
          <w:lang w:val="en-IE"/>
        </w:rPr>
      </w:pPr>
      <w:r w:rsidRPr="008372DA">
        <w:rPr>
          <w:lang w:val="en-IE"/>
        </w:rPr>
        <w:t xml:space="preserve">Member States' </w:t>
      </w:r>
      <w:r w:rsidRPr="00FE6C82">
        <w:rPr>
          <w:lang w:val="en-IE"/>
        </w:rPr>
        <w:t xml:space="preserve">authorities in the areas of agriculture, fisheries and aquaculture </w:t>
      </w:r>
      <w:r w:rsidR="00D755A9" w:rsidRPr="00FE6C82">
        <w:rPr>
          <w:lang w:val="en-IE"/>
        </w:rPr>
        <w:t xml:space="preserve">or the food supply chain </w:t>
      </w:r>
      <w:r w:rsidRPr="00FE6C82">
        <w:rPr>
          <w:lang w:val="en-IE"/>
        </w:rPr>
        <w:t xml:space="preserve">and, wherever it exists, the national market observatory on food prices and/or costs and/or margins, or equivalent </w:t>
      </w:r>
      <w:proofErr w:type="gramStart"/>
      <w:r w:rsidRPr="00FE6C82">
        <w:rPr>
          <w:lang w:val="en-IE"/>
        </w:rPr>
        <w:t>structure;</w:t>
      </w:r>
      <w:proofErr w:type="gramEnd"/>
    </w:p>
    <w:p w14:paraId="44BB6206" w14:textId="77777777" w:rsidR="004A1301" w:rsidRPr="008372DA" w:rsidRDefault="004A1301" w:rsidP="004A1301">
      <w:pPr>
        <w:pStyle w:val="ListParagraph"/>
        <w:spacing w:before="120" w:after="120"/>
        <w:rPr>
          <w:lang w:val="en-IE"/>
        </w:rPr>
      </w:pPr>
    </w:p>
    <w:p w14:paraId="51E58E80" w14:textId="0E264A4F" w:rsidR="00F449C0" w:rsidRPr="00C4641B" w:rsidRDefault="00DD022E" w:rsidP="00761B63">
      <w:pPr>
        <w:pStyle w:val="ListParagraph"/>
        <w:numPr>
          <w:ilvl w:val="0"/>
          <w:numId w:val="34"/>
        </w:numPr>
        <w:spacing w:before="120" w:after="120"/>
        <w:rPr>
          <w:noProof/>
          <w:lang w:val="en-IE"/>
        </w:rPr>
      </w:pPr>
      <w:r>
        <w:rPr>
          <w:noProof/>
          <w:szCs w:val="24"/>
          <w:lang w:val="en-GB"/>
        </w:rPr>
        <w:t>o</w:t>
      </w:r>
      <w:r w:rsidR="27DAFDAD" w:rsidRPr="00C4641B">
        <w:rPr>
          <w:noProof/>
          <w:szCs w:val="24"/>
          <w:lang w:val="en-GB"/>
        </w:rPr>
        <w:t xml:space="preserve">rganisations representing stakeholders </w:t>
      </w:r>
      <w:r w:rsidR="00B11C1E" w:rsidRPr="00B11C1E">
        <w:rPr>
          <w:noProof/>
          <w:szCs w:val="24"/>
          <w:lang w:val="en-GB"/>
        </w:rPr>
        <w:t>operating in two or more EU Member States</w:t>
      </w:r>
      <w:r w:rsidR="00823DE0">
        <w:rPr>
          <w:noProof/>
          <w:szCs w:val="24"/>
          <w:lang w:val="en-GB"/>
        </w:rPr>
        <w:t>,</w:t>
      </w:r>
      <w:r w:rsidR="00B11C1E">
        <w:rPr>
          <w:noProof/>
          <w:szCs w:val="24"/>
          <w:lang w:val="en-GB"/>
        </w:rPr>
        <w:t xml:space="preserve"> </w:t>
      </w:r>
      <w:r w:rsidR="27DAFDAD" w:rsidRPr="00C4641B">
        <w:rPr>
          <w:noProof/>
          <w:szCs w:val="24"/>
          <w:lang w:val="en-GB"/>
        </w:rPr>
        <w:t>and active in at least one of the following stages of the food supply chain: providers of inputs or other factors of production (including labour); financial operators</w:t>
      </w:r>
      <w:r w:rsidR="000D2AE4">
        <w:rPr>
          <w:noProof/>
          <w:szCs w:val="24"/>
          <w:lang w:val="en-GB"/>
        </w:rPr>
        <w:t>; agriculture, fisher</w:t>
      </w:r>
      <w:r w:rsidR="0023033F">
        <w:rPr>
          <w:noProof/>
          <w:szCs w:val="24"/>
          <w:lang w:val="en-GB"/>
        </w:rPr>
        <w:t>y</w:t>
      </w:r>
      <w:r w:rsidR="000D2AE4">
        <w:rPr>
          <w:noProof/>
          <w:szCs w:val="24"/>
          <w:lang w:val="en-GB"/>
        </w:rPr>
        <w:t xml:space="preserve"> and aquaculture</w:t>
      </w:r>
      <w:r w:rsidR="27DAFDAD" w:rsidRPr="00C4641B">
        <w:rPr>
          <w:noProof/>
          <w:szCs w:val="24"/>
          <w:lang w:val="en-GB"/>
        </w:rPr>
        <w:t xml:space="preserve"> producers and their organisations</w:t>
      </w:r>
      <w:r w:rsidR="000D2AE4">
        <w:rPr>
          <w:noProof/>
          <w:szCs w:val="24"/>
          <w:lang w:val="en-GB"/>
        </w:rPr>
        <w:t>;</w:t>
      </w:r>
      <w:r w:rsidR="27DAFDAD" w:rsidRPr="00C4641B">
        <w:rPr>
          <w:noProof/>
          <w:szCs w:val="24"/>
          <w:lang w:val="en-GB"/>
        </w:rPr>
        <w:t xml:space="preserve"> trade operators</w:t>
      </w:r>
      <w:r w:rsidR="00B01C05">
        <w:rPr>
          <w:noProof/>
          <w:szCs w:val="24"/>
          <w:lang w:val="en-GB"/>
        </w:rPr>
        <w:t>;</w:t>
      </w:r>
      <w:r w:rsidR="27DAFDAD" w:rsidRPr="00C4641B">
        <w:rPr>
          <w:noProof/>
          <w:szCs w:val="24"/>
          <w:lang w:val="en-GB"/>
        </w:rPr>
        <w:t xml:space="preserve"> </w:t>
      </w:r>
      <w:r w:rsidR="00C11F8F" w:rsidRPr="00C11F8F">
        <w:rPr>
          <w:lang w:val="en-IE"/>
        </w:rPr>
        <w:t>food industry (manufacturers and processors)</w:t>
      </w:r>
      <w:r w:rsidR="00B01C05">
        <w:rPr>
          <w:lang w:val="en-IE"/>
        </w:rPr>
        <w:t>;</w:t>
      </w:r>
      <w:r w:rsidR="00C11F8F" w:rsidRPr="00C11F8F">
        <w:rPr>
          <w:lang w:val="en-IE"/>
        </w:rPr>
        <w:t xml:space="preserve"> </w:t>
      </w:r>
      <w:r w:rsidR="27DAFDAD" w:rsidRPr="00C4641B">
        <w:rPr>
          <w:noProof/>
          <w:szCs w:val="24"/>
          <w:lang w:val="en-GB"/>
        </w:rPr>
        <w:t>logistics</w:t>
      </w:r>
      <w:r w:rsidR="000D2AE4">
        <w:rPr>
          <w:noProof/>
          <w:szCs w:val="24"/>
          <w:lang w:val="en-GB"/>
        </w:rPr>
        <w:t>, transport</w:t>
      </w:r>
      <w:r w:rsidR="27DAFDAD" w:rsidRPr="00C4641B">
        <w:rPr>
          <w:noProof/>
          <w:szCs w:val="24"/>
          <w:lang w:val="en-GB"/>
        </w:rPr>
        <w:t xml:space="preserve"> and other goods and services providers</w:t>
      </w:r>
      <w:r w:rsidR="000D2AE4">
        <w:rPr>
          <w:noProof/>
          <w:szCs w:val="24"/>
          <w:lang w:val="en-GB"/>
        </w:rPr>
        <w:t>;</w:t>
      </w:r>
      <w:r w:rsidR="27DAFDAD" w:rsidRPr="00C4641B">
        <w:rPr>
          <w:noProof/>
          <w:szCs w:val="24"/>
          <w:lang w:val="en-GB"/>
        </w:rPr>
        <w:t xml:space="preserve"> </w:t>
      </w:r>
      <w:r w:rsidR="000D2AE4">
        <w:rPr>
          <w:noProof/>
          <w:szCs w:val="24"/>
          <w:lang w:val="en-GB"/>
        </w:rPr>
        <w:t>retailers, wholesalers and</w:t>
      </w:r>
      <w:r w:rsidR="27DAFDAD" w:rsidRPr="00C4641B">
        <w:rPr>
          <w:noProof/>
          <w:szCs w:val="24"/>
          <w:lang w:val="en-GB"/>
        </w:rPr>
        <w:t xml:space="preserve"> operators in the </w:t>
      </w:r>
      <w:r w:rsidR="27DAFDAD" w:rsidRPr="00C4641B">
        <w:rPr>
          <w:noProof/>
          <w:szCs w:val="24"/>
          <w:lang w:val="en-GB"/>
        </w:rPr>
        <w:lastRenderedPageBreak/>
        <w:t>food service sector</w:t>
      </w:r>
      <w:r w:rsidR="000D2AE4">
        <w:rPr>
          <w:noProof/>
          <w:szCs w:val="24"/>
          <w:lang w:val="en-GB"/>
        </w:rPr>
        <w:t>;</w:t>
      </w:r>
      <w:r w:rsidR="27DAFDAD" w:rsidRPr="00C4641B">
        <w:rPr>
          <w:noProof/>
          <w:szCs w:val="24"/>
          <w:lang w:val="en-GB"/>
        </w:rPr>
        <w:t xml:space="preserve"> consumers, with a view of a balanced representation of the different actors and stages of the food supply chain.</w:t>
      </w:r>
    </w:p>
    <w:p w14:paraId="4E9CDD8B" w14:textId="4E006040" w:rsidR="00B900B0" w:rsidRDefault="79DF7786" w:rsidP="548252D1">
      <w:pPr>
        <w:spacing w:before="120" w:after="120"/>
        <w:rPr>
          <w:noProof/>
        </w:rPr>
      </w:pPr>
      <w:bookmarkStart w:id="1" w:name="_Hlk161151314"/>
      <w:r w:rsidRPr="1B8CABD1">
        <w:rPr>
          <w:noProof/>
        </w:rPr>
        <w:t>Member</w:t>
      </w:r>
      <w:r w:rsidR="0291AE5E" w:rsidRPr="1B8CABD1">
        <w:rPr>
          <w:noProof/>
        </w:rPr>
        <w:t>s</w:t>
      </w:r>
      <w:r w:rsidRPr="1B8CABD1">
        <w:rPr>
          <w:noProof/>
        </w:rPr>
        <w:t xml:space="preserve"> shall nominate </w:t>
      </w:r>
      <w:r w:rsidR="0291AE5E" w:rsidRPr="1B8CABD1">
        <w:rPr>
          <w:noProof/>
        </w:rPr>
        <w:t>two</w:t>
      </w:r>
      <w:r w:rsidRPr="1B8CABD1">
        <w:rPr>
          <w:noProof/>
        </w:rPr>
        <w:t xml:space="preserve"> representatives</w:t>
      </w:r>
      <w:r w:rsidR="0291AE5E" w:rsidRPr="1B8CABD1">
        <w:rPr>
          <w:noProof/>
        </w:rPr>
        <w:t xml:space="preserve"> and two alternates </w:t>
      </w:r>
      <w:r w:rsidRPr="1B8CABD1">
        <w:rPr>
          <w:noProof/>
        </w:rPr>
        <w:t>and shall be responsible for ensuring that their representatives provide a high level of expertise</w:t>
      </w:r>
      <w:r w:rsidR="145F9CAE" w:rsidRPr="1B8CABD1">
        <w:rPr>
          <w:noProof/>
        </w:rPr>
        <w:t xml:space="preserve"> in the areas referred to in paragraphs a) and b)</w:t>
      </w:r>
      <w:r w:rsidRPr="1B8CABD1">
        <w:rPr>
          <w:noProof/>
        </w:rPr>
        <w:t xml:space="preserve">. </w:t>
      </w:r>
      <w:r w:rsidR="75370B63" w:rsidRPr="1B8CABD1">
        <w:rPr>
          <w:noProof/>
        </w:rPr>
        <w:t xml:space="preserve">In Member States where a national market observatory on food prices and/or costs and/or margins, or equivalent structure, exists, one of </w:t>
      </w:r>
      <w:r w:rsidR="48E6A89F" w:rsidRPr="1B8CABD1">
        <w:rPr>
          <w:noProof/>
        </w:rPr>
        <w:t>the</w:t>
      </w:r>
      <w:r w:rsidR="75370B63" w:rsidRPr="1B8CABD1">
        <w:rPr>
          <w:noProof/>
        </w:rPr>
        <w:t xml:space="preserve"> nominated representatives shall come from that structure.</w:t>
      </w:r>
    </w:p>
    <w:bookmarkEnd w:id="1"/>
    <w:p w14:paraId="485B6D77" w14:textId="63755D49" w:rsidR="00A67022" w:rsidRPr="00A67022" w:rsidRDefault="42DE315E" w:rsidP="1B8CABD1">
      <w:pPr>
        <w:spacing w:before="120" w:after="120"/>
        <w:rPr>
          <w:b/>
          <w:bCs/>
          <w:noProof/>
        </w:rPr>
      </w:pPr>
      <w:r w:rsidRPr="1B8CABD1">
        <w:rPr>
          <w:noProof/>
        </w:rPr>
        <w:t xml:space="preserve">DG </w:t>
      </w:r>
      <w:r w:rsidR="0291AE5E" w:rsidRPr="1B8CABD1">
        <w:rPr>
          <w:noProof/>
        </w:rPr>
        <w:t>AGRI</w:t>
      </w:r>
      <w:r w:rsidR="79DF7786" w:rsidRPr="1B8CABD1">
        <w:rPr>
          <w:noProof/>
          <w:color w:val="FF0000"/>
        </w:rPr>
        <w:t xml:space="preserve"> </w:t>
      </w:r>
      <w:r w:rsidR="79DF7786" w:rsidRPr="1B8CABD1">
        <w:rPr>
          <w:noProof/>
        </w:rPr>
        <w:t xml:space="preserve">may refuse the nomination of a representative </w:t>
      </w:r>
      <w:r w:rsidR="0291AE5E" w:rsidRPr="1B8CABD1">
        <w:rPr>
          <w:noProof/>
        </w:rPr>
        <w:t xml:space="preserve">or an alternate </w:t>
      </w:r>
      <w:r w:rsidR="79DF7786" w:rsidRPr="1B8CABD1">
        <w:rPr>
          <w:noProof/>
        </w:rPr>
        <w:t xml:space="preserve">by a </w:t>
      </w:r>
      <w:r w:rsidR="0291AE5E" w:rsidRPr="1B8CABD1">
        <w:rPr>
          <w:noProof/>
        </w:rPr>
        <w:t xml:space="preserve">stakeholder </w:t>
      </w:r>
      <w:r w:rsidR="79DF7786" w:rsidRPr="1B8CABD1">
        <w:rPr>
          <w:noProof/>
        </w:rPr>
        <w:t>organisation if it considers this nomination inappropriate in light of the requirements specified in chapter</w:t>
      </w:r>
      <w:r w:rsidR="2CAAD512" w:rsidRPr="1B8CABD1">
        <w:rPr>
          <w:noProof/>
        </w:rPr>
        <w:t>s</w:t>
      </w:r>
      <w:r w:rsidR="79DF7786" w:rsidRPr="1B8CABD1">
        <w:rPr>
          <w:noProof/>
        </w:rPr>
        <w:t xml:space="preserve"> </w:t>
      </w:r>
      <w:r w:rsidR="0291AE5E" w:rsidRPr="1B8CABD1">
        <w:rPr>
          <w:noProof/>
        </w:rPr>
        <w:t xml:space="preserve">3 and </w:t>
      </w:r>
      <w:r w:rsidR="79DF7786" w:rsidRPr="1B8CABD1">
        <w:rPr>
          <w:noProof/>
        </w:rPr>
        <w:t>4 of this call. In such case, the organisation concerned shall be asked to appoint another representative.</w:t>
      </w:r>
    </w:p>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11246082" w14:textId="77777777" w:rsidR="00351915" w:rsidRDefault="00351915" w:rsidP="00351915">
      <w:pPr>
        <w:spacing w:before="120" w:after="120"/>
        <w:rPr>
          <w:sz w:val="22"/>
        </w:rPr>
      </w:pPr>
      <w:r>
        <w:t xml:space="preserve">Member States’ authorities shall be appointed by the Director-general of DG AGRI by direct invitation. </w:t>
      </w:r>
    </w:p>
    <w:p w14:paraId="3B970676" w14:textId="77777777" w:rsidR="00351915" w:rsidRDefault="00351915" w:rsidP="00351915">
      <w:pPr>
        <w:spacing w:before="120" w:after="120"/>
        <w:rPr>
          <w:color w:val="000000"/>
          <w:sz w:val="23"/>
          <w:szCs w:val="23"/>
          <w:lang w:val="en-US" w:eastAsia="en-GB"/>
        </w:rPr>
      </w:pPr>
      <w:r>
        <w:t>Stakeholders’ organisations shall be appointed by the Director-General of DG AGRI from applicants complying with the requirements referred to in chapter 3 and 4 of this call.</w:t>
      </w:r>
    </w:p>
    <w:p w14:paraId="2BDFAF4A" w14:textId="77777777" w:rsidR="00351915" w:rsidRDefault="00351915" w:rsidP="00351915">
      <w:pPr>
        <w:spacing w:before="120" w:after="120"/>
        <w:rPr>
          <w:szCs w:val="24"/>
        </w:rPr>
      </w:pPr>
      <w:r>
        <w:t xml:space="preserve">Stakeholders’ organisations shall be appointed for 5 years. They shall remain in office until replaced or until the end of their term of office. </w:t>
      </w:r>
      <w:r w:rsidRPr="00351915">
        <w:rPr>
          <w:lang w:val="en-IE"/>
        </w:rPr>
        <w:t>Their term of office may be renewed.</w:t>
      </w:r>
    </w:p>
    <w:p w14:paraId="485B6D7B" w14:textId="33C32724" w:rsidR="00A67022" w:rsidRPr="00A67022" w:rsidRDefault="00A67022" w:rsidP="001B6CB1">
      <w:pPr>
        <w:spacing w:before="120" w:after="120"/>
        <w:rPr>
          <w:noProof/>
          <w:szCs w:val="24"/>
        </w:rPr>
      </w:pPr>
      <w:r w:rsidRPr="1234C7A3">
        <w:rPr>
          <w:noProof/>
        </w:rPr>
        <w:t>Registration in the Transparency Register</w:t>
      </w:r>
      <w:r w:rsidR="00611EEF" w:rsidRPr="1234C7A3">
        <w:rPr>
          <w:rStyle w:val="FootnoteReference"/>
          <w:noProof/>
        </w:rPr>
        <w:footnoteReference w:id="6"/>
      </w:r>
      <w:r w:rsidRPr="1234C7A3">
        <w:rPr>
          <w:noProof/>
        </w:rPr>
        <w:t xml:space="preserve"> is required in order for organisations to be appointed.</w:t>
      </w:r>
    </w:p>
    <w:p w14:paraId="485B6D7D" w14:textId="25F0632C" w:rsidR="00A67022" w:rsidRPr="00A67022" w:rsidRDefault="79DF7786" w:rsidP="1B8CABD1">
      <w:pPr>
        <w:spacing w:before="120" w:after="120"/>
        <w:rPr>
          <w:noProof/>
        </w:rPr>
      </w:pPr>
      <w:r w:rsidRPr="1B8CABD1">
        <w:rPr>
          <w:noProof/>
        </w:rPr>
        <w:t xml:space="preserve">In order to ensure continuity and the smooth functioning of the group, DG </w:t>
      </w:r>
      <w:r w:rsidR="3FCDBA2C" w:rsidRPr="1B8CABD1">
        <w:rPr>
          <w:noProof/>
        </w:rPr>
        <w:t>AGRI</w:t>
      </w:r>
      <w:r w:rsidRPr="1B8CABD1">
        <w:rPr>
          <w:noProof/>
        </w:rPr>
        <w:t xml:space="preserve"> </w:t>
      </w:r>
      <w:r w:rsidR="5FA67DF0" w:rsidRPr="1B8CABD1">
        <w:rPr>
          <w:noProof/>
        </w:rPr>
        <w:t xml:space="preserve">may </w:t>
      </w:r>
      <w:r w:rsidRPr="1B8CABD1">
        <w:rPr>
          <w:noProof/>
        </w:rPr>
        <w:t xml:space="preserve"> establish a reserve list of suitable candidates that may be used to appoint replacements. DG </w:t>
      </w:r>
      <w:r w:rsidR="3FCDBA2C" w:rsidRPr="1B8CABD1">
        <w:rPr>
          <w:noProof/>
        </w:rPr>
        <w:t xml:space="preserve">AGRI </w:t>
      </w:r>
      <w:r w:rsidRPr="1B8CABD1">
        <w:rPr>
          <w:noProof/>
        </w:rPr>
        <w:t>shall ask applicants for their consent before including their names on the reserve list.</w:t>
      </w:r>
    </w:p>
    <w:p w14:paraId="485B6D7E" w14:textId="5BF4491F" w:rsidR="00A67022" w:rsidRPr="00A67022" w:rsidRDefault="002F5BE1" w:rsidP="1B8CABD1">
      <w:pPr>
        <w:spacing w:before="120" w:after="120"/>
        <w:rPr>
          <w:noProof/>
        </w:rPr>
      </w:pPr>
      <w:r>
        <w:rPr>
          <w:noProof/>
        </w:rPr>
        <w:t>Stakeholder o</w:t>
      </w:r>
      <w:r w:rsidR="5DEE494C" w:rsidRPr="1B8CABD1">
        <w:rPr>
          <w:noProof/>
        </w:rPr>
        <w:t xml:space="preserve">rganisations which are selected as </w:t>
      </w:r>
      <w:r w:rsidR="25BD3AF6" w:rsidRPr="1B8CABD1">
        <w:rPr>
          <w:noProof/>
        </w:rPr>
        <w:t>m</w:t>
      </w:r>
      <w:r w:rsidR="79DF7786" w:rsidRPr="1B8CABD1">
        <w:rPr>
          <w:noProof/>
        </w:rPr>
        <w:t xml:space="preserve">embers </w:t>
      </w:r>
      <w:r w:rsidR="21C1D53E" w:rsidRPr="1B8CABD1">
        <w:rPr>
          <w:noProof/>
        </w:rPr>
        <w:t xml:space="preserve">and </w:t>
      </w:r>
      <w:r w:rsidR="75C33841" w:rsidRPr="1B8CABD1">
        <w:rPr>
          <w:noProof/>
        </w:rPr>
        <w:t>which</w:t>
      </w:r>
      <w:r w:rsidR="79DF7786" w:rsidRPr="1B8CABD1">
        <w:rPr>
          <w:noProof/>
        </w:rPr>
        <w:t xml:space="preserve"> are no longer capable of contributing effectively to the group’s deliberations, wh</w:t>
      </w:r>
      <w:r w:rsidR="5D9E7FCE" w:rsidRPr="1B8CABD1">
        <w:rPr>
          <w:noProof/>
        </w:rPr>
        <w:t>ich</w:t>
      </w:r>
      <w:r w:rsidR="79DF7786" w:rsidRPr="1B8CABD1">
        <w:rPr>
          <w:noProof/>
        </w:rPr>
        <w:t xml:space="preserve"> in the opinion of DG </w:t>
      </w:r>
      <w:r w:rsidR="3FCDBA2C" w:rsidRPr="1B8CABD1">
        <w:rPr>
          <w:noProof/>
        </w:rPr>
        <w:t>AGRI</w:t>
      </w:r>
      <w:r w:rsidR="0350BFD7" w:rsidRPr="1B8CABD1">
        <w:rPr>
          <w:noProof/>
        </w:rPr>
        <w:t xml:space="preserve"> </w:t>
      </w:r>
      <w:r w:rsidR="79DF7786" w:rsidRPr="1B8CABD1">
        <w:rPr>
          <w:noProof/>
        </w:rPr>
        <w:t xml:space="preserve">do not comply with the conditions set out in Article 339 of the Treaty on the </w:t>
      </w:r>
      <w:r w:rsidR="3DBAA22C" w:rsidRPr="1B8CABD1">
        <w:rPr>
          <w:noProof/>
        </w:rPr>
        <w:t>F</w:t>
      </w:r>
      <w:r w:rsidR="79DF7786" w:rsidRPr="1B8CABD1">
        <w:rPr>
          <w:noProof/>
        </w:rPr>
        <w:t>unctioning of the European Union or wh</w:t>
      </w:r>
      <w:r w:rsidR="4FFA7182" w:rsidRPr="1B8CABD1">
        <w:rPr>
          <w:noProof/>
        </w:rPr>
        <w:t>ich</w:t>
      </w:r>
      <w:r w:rsidR="79DF7786" w:rsidRPr="1B8CABD1">
        <w:rPr>
          <w:noProof/>
        </w:rPr>
        <w:t xml:space="preserve"> resign, shall no longer be invited to participate in any meetings of the group and may be replaced for the remainder of their term of office.</w:t>
      </w:r>
    </w:p>
    <w:p w14:paraId="485B6D7F" w14:textId="698854BB"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85B6D80" w14:textId="09ABDA8B" w:rsidR="00A67022" w:rsidRPr="00BA6ACA" w:rsidRDefault="00A67022" w:rsidP="00034001">
      <w:pPr>
        <w:spacing w:before="120" w:after="120"/>
        <w:rPr>
          <w:b/>
          <w:bCs/>
          <w:strike/>
          <w:noProof/>
          <w:szCs w:val="24"/>
          <w:lang w:val="en-US" w:eastAsia="en-GB"/>
        </w:rPr>
      </w:pPr>
      <w:r w:rsidRPr="00A67022">
        <w:rPr>
          <w:noProof/>
          <w:szCs w:val="24"/>
        </w:rPr>
        <w:t xml:space="preserve">The group shall </w:t>
      </w:r>
      <w:r w:rsidRPr="00BA6ACA">
        <w:rPr>
          <w:noProof/>
          <w:szCs w:val="24"/>
        </w:rPr>
        <w:t xml:space="preserve">be chaired by a representative of </w:t>
      </w:r>
      <w:r w:rsidR="00C058BF" w:rsidRPr="00BA6ACA">
        <w:rPr>
          <w:noProof/>
          <w:szCs w:val="24"/>
        </w:rPr>
        <w:t>DG AGRI</w:t>
      </w:r>
      <w:r w:rsidR="00BA6ACA" w:rsidRPr="00BA6ACA">
        <w:rPr>
          <w:noProof/>
          <w:szCs w:val="24"/>
        </w:rPr>
        <w:t>.</w:t>
      </w:r>
    </w:p>
    <w:p w14:paraId="485B6D81" w14:textId="3882B672" w:rsidR="00A67022" w:rsidRPr="00BA6ACA" w:rsidRDefault="00A67022" w:rsidP="00034001">
      <w:pPr>
        <w:tabs>
          <w:tab w:val="left" w:pos="0"/>
        </w:tabs>
        <w:spacing w:before="120" w:after="120"/>
        <w:rPr>
          <w:noProof/>
          <w:szCs w:val="24"/>
        </w:rPr>
      </w:pPr>
      <w:r w:rsidRPr="00BA6ACA">
        <w:rPr>
          <w:noProof/>
        </w:rPr>
        <w:t xml:space="preserve">The group shall act at the request of DG </w:t>
      </w:r>
      <w:r w:rsidR="00C058BF" w:rsidRPr="00BA6ACA">
        <w:rPr>
          <w:noProof/>
        </w:rPr>
        <w:t>AGRI</w:t>
      </w:r>
      <w:r w:rsidRPr="00BA6ACA">
        <w:rPr>
          <w:noProof/>
        </w:rPr>
        <w:t xml:space="preserve"> in compliance with the Commission’s horizontal rules on expert groups</w:t>
      </w:r>
      <w:r w:rsidRPr="00BA6ACA">
        <w:rPr>
          <w:noProof/>
          <w:vertAlign w:val="superscript"/>
        </w:rPr>
        <w:footnoteReference w:id="7"/>
      </w:r>
      <w:r w:rsidR="000D2AE4">
        <w:rPr>
          <w:noProof/>
        </w:rPr>
        <w:t xml:space="preserve"> </w:t>
      </w:r>
      <w:r w:rsidR="000D2AE4" w:rsidRPr="00BA6ACA">
        <w:rPr>
          <w:noProof/>
        </w:rPr>
        <w:t>(‘the horizontal rules’)</w:t>
      </w:r>
      <w:r w:rsidRPr="00BA6ACA">
        <w:rPr>
          <w:noProof/>
        </w:rPr>
        <w:t>.</w:t>
      </w:r>
    </w:p>
    <w:p w14:paraId="0933E566" w14:textId="0BAB11C7" w:rsidR="00886768" w:rsidRPr="0024431E" w:rsidRDefault="00A67022" w:rsidP="00034001">
      <w:pPr>
        <w:tabs>
          <w:tab w:val="left" w:pos="0"/>
        </w:tabs>
        <w:spacing w:before="120" w:after="120"/>
        <w:rPr>
          <w:noProof/>
          <w:szCs w:val="24"/>
        </w:rPr>
      </w:pPr>
      <w:r w:rsidRPr="0024431E">
        <w:rPr>
          <w:noProof/>
          <w:szCs w:val="24"/>
        </w:rPr>
        <w:lastRenderedPageBreak/>
        <w:t xml:space="preserve">In principle, the group shall meet </w:t>
      </w:r>
      <w:r w:rsidR="000D2AE4">
        <w:rPr>
          <w:noProof/>
          <w:szCs w:val="24"/>
        </w:rPr>
        <w:t xml:space="preserve">at least </w:t>
      </w:r>
      <w:r w:rsidR="00C058BF" w:rsidRPr="0024431E">
        <w:rPr>
          <w:noProof/>
          <w:szCs w:val="24"/>
        </w:rPr>
        <w:t xml:space="preserve">two times </w:t>
      </w:r>
      <w:r w:rsidRPr="0024431E">
        <w:rPr>
          <w:noProof/>
          <w:szCs w:val="24"/>
        </w:rPr>
        <w:t>per year on Commission premises</w:t>
      </w:r>
      <w:r w:rsidR="00C058BF" w:rsidRPr="0024431E">
        <w:rPr>
          <w:noProof/>
          <w:szCs w:val="24"/>
        </w:rPr>
        <w:t xml:space="preserve"> or virtually</w:t>
      </w:r>
      <w:r w:rsidR="00886768" w:rsidRPr="0024431E">
        <w:rPr>
          <w:noProof/>
          <w:szCs w:val="24"/>
        </w:rPr>
        <w:t>, depending on the circumstances</w:t>
      </w:r>
      <w:r w:rsidR="00095084">
        <w:rPr>
          <w:noProof/>
          <w:szCs w:val="24"/>
        </w:rPr>
        <w:t xml:space="preserve">. </w:t>
      </w:r>
      <w:r w:rsidR="00886768" w:rsidRPr="0024431E">
        <w:rPr>
          <w:noProof/>
          <w:szCs w:val="24"/>
        </w:rPr>
        <w:t xml:space="preserve">If </w:t>
      </w:r>
      <w:r w:rsidR="008647DF" w:rsidRPr="0024431E">
        <w:rPr>
          <w:noProof/>
          <w:szCs w:val="24"/>
        </w:rPr>
        <w:t>specific issues</w:t>
      </w:r>
      <w:r w:rsidR="00886768" w:rsidRPr="0024431E">
        <w:rPr>
          <w:noProof/>
          <w:szCs w:val="24"/>
        </w:rPr>
        <w:t xml:space="preserve"> require closer monitoring, the group may also meet on an ad-hoc basis.</w:t>
      </w:r>
    </w:p>
    <w:p w14:paraId="485B6D82" w14:textId="44BB4136" w:rsidR="00A67022" w:rsidRPr="00095084" w:rsidRDefault="00A67022" w:rsidP="00034001">
      <w:pPr>
        <w:tabs>
          <w:tab w:val="left" w:pos="0"/>
        </w:tabs>
        <w:spacing w:before="120" w:after="120"/>
        <w:rPr>
          <w:noProof/>
          <w:szCs w:val="24"/>
        </w:rPr>
      </w:pPr>
      <w:r w:rsidRPr="00095084">
        <w:rPr>
          <w:noProof/>
          <w:szCs w:val="24"/>
        </w:rPr>
        <w:t xml:space="preserve">DG </w:t>
      </w:r>
      <w:r w:rsidR="00711D66" w:rsidRPr="00095084">
        <w:rPr>
          <w:noProof/>
          <w:szCs w:val="24"/>
        </w:rPr>
        <w:t>AGRI</w:t>
      </w:r>
      <w:r w:rsidRPr="00095084">
        <w:rPr>
          <w:noProof/>
          <w:szCs w:val="24"/>
        </w:rPr>
        <w:t xml:space="preserve"> shall provide secretarial services.</w:t>
      </w:r>
    </w:p>
    <w:p w14:paraId="485B6D83" w14:textId="3DA50A81" w:rsidR="00A67022" w:rsidRPr="00A67022" w:rsidRDefault="00711D66" w:rsidP="00034001">
      <w:pPr>
        <w:tabs>
          <w:tab w:val="left" w:pos="0"/>
        </w:tabs>
        <w:spacing w:before="120" w:after="120"/>
        <w:rPr>
          <w:noProof/>
          <w:szCs w:val="24"/>
          <w:shd w:val="clear" w:color="auto" w:fill="FFFFFF"/>
        </w:rPr>
      </w:pPr>
      <w:r w:rsidRPr="00095084">
        <w:rPr>
          <w:noProof/>
          <w:szCs w:val="24"/>
          <w:shd w:val="clear" w:color="auto" w:fill="FFFFFF"/>
          <w:lang w:val="en-US"/>
        </w:rPr>
        <w:t>M</w:t>
      </w:r>
      <w:r w:rsidR="00A67022" w:rsidRPr="00095084">
        <w:rPr>
          <w:noProof/>
          <w:szCs w:val="24"/>
          <w:shd w:val="clear" w:color="auto" w:fill="FFFFFF"/>
          <w:lang w:val="en-US"/>
        </w:rPr>
        <w:t xml:space="preserve">embers’ representatives </w:t>
      </w:r>
      <w:r w:rsidR="00A67022" w:rsidRPr="00095084">
        <w:rPr>
          <w:noProof/>
          <w:szCs w:val="24"/>
          <w:shd w:val="clear" w:color="auto" w:fill="FFFFFF"/>
        </w:rPr>
        <w:t xml:space="preserve">should be prepared to attend meetings systematically, to </w:t>
      </w:r>
      <w:r w:rsidR="00A67022" w:rsidRPr="00A67022">
        <w:rPr>
          <w:noProof/>
          <w:szCs w:val="24"/>
          <w:shd w:val="clear" w:color="auto" w:fill="FFFFFF"/>
        </w:rPr>
        <w:t xml:space="preserve">contribute actively to discussions in the group, to be involved in preparatory work ahead of meetings, to examine and provide comments on documents under discussion, and to act, as appropriate, as 'rapporteurs' on </w:t>
      </w:r>
      <w:r w:rsidR="00A67022" w:rsidRPr="00CF64F1">
        <w:rPr>
          <w:i/>
          <w:noProof/>
          <w:szCs w:val="24"/>
          <w:shd w:val="clear" w:color="auto" w:fill="FFFFFF"/>
        </w:rPr>
        <w:t>ad hoc</w:t>
      </w:r>
      <w:r w:rsidR="00A67022" w:rsidRPr="00A67022">
        <w:rPr>
          <w:noProof/>
          <w:szCs w:val="24"/>
          <w:shd w:val="clear" w:color="auto" w:fill="FFFFFF"/>
        </w:rPr>
        <w:t xml:space="preserve"> basis. </w:t>
      </w:r>
    </w:p>
    <w:p w14:paraId="485B6D84" w14:textId="59580E06" w:rsidR="00A67022" w:rsidRPr="00095084" w:rsidRDefault="79DF7786" w:rsidP="1B8CABD1">
      <w:pPr>
        <w:spacing w:before="120" w:after="120"/>
        <w:rPr>
          <w:noProof/>
          <w:shd w:val="clear" w:color="auto" w:fill="FFFFFF"/>
        </w:rPr>
      </w:pPr>
      <w:r w:rsidRPr="1B8CABD1">
        <w:rPr>
          <w:noProof/>
          <w:shd w:val="clear" w:color="auto" w:fill="FFFFFF"/>
        </w:rPr>
        <w:t>As a general rule, working documents will be drafted in</w:t>
      </w:r>
      <w:r w:rsidR="2333C1B1" w:rsidRPr="1B8CABD1">
        <w:rPr>
          <w:noProof/>
          <w:shd w:val="clear" w:color="auto" w:fill="FFFFFF"/>
        </w:rPr>
        <w:t xml:space="preserve"> </w:t>
      </w:r>
      <w:r w:rsidRPr="1B8CABD1">
        <w:rPr>
          <w:noProof/>
          <w:shd w:val="clear" w:color="auto" w:fill="FFFFFF"/>
        </w:rPr>
        <w:t>English</w:t>
      </w:r>
      <w:r w:rsidR="135C28F8" w:rsidRPr="1B8CABD1">
        <w:rPr>
          <w:noProof/>
          <w:shd w:val="clear" w:color="auto" w:fill="FFFFFF"/>
        </w:rPr>
        <w:t>.</w:t>
      </w:r>
    </w:p>
    <w:p w14:paraId="485B6D85" w14:textId="70CDF6E2" w:rsidR="00A67022" w:rsidRPr="00A67022" w:rsidRDefault="006F6975" w:rsidP="548252D1">
      <w:pPr>
        <w:spacing w:before="120" w:after="120"/>
        <w:rPr>
          <w:noProof/>
        </w:rPr>
      </w:pPr>
      <w:r w:rsidRPr="548252D1">
        <w:rPr>
          <w:noProof/>
        </w:rPr>
        <w:t>In principle, t</w:t>
      </w:r>
      <w:r w:rsidR="00A67022" w:rsidRPr="548252D1">
        <w:rPr>
          <w:noProof/>
        </w:rPr>
        <w:t xml:space="preserve">he group shall adopt its opinions, recommendations or reports by consensus. </w:t>
      </w:r>
      <w:r w:rsidR="00A67022" w:rsidRPr="007A68B7">
        <w:rPr>
          <w:noProof/>
        </w:rPr>
        <w:t>In the event of a vote, the outcome of the vote shall be decided by simple majority of the members. The members that voted against or abstained shall have the right to have a document summarising the reasons for their position annexed to the opinions, recommendations or reports</w:t>
      </w:r>
      <w:r w:rsidR="00A67022" w:rsidRPr="548252D1">
        <w:rPr>
          <w:noProof/>
        </w:rPr>
        <w:t>.</w:t>
      </w:r>
    </w:p>
    <w:p w14:paraId="485B6D86" w14:textId="09FACD81" w:rsidR="00A67022" w:rsidRPr="00585BDA" w:rsidRDefault="79DF7786" w:rsidP="1B8CABD1">
      <w:pPr>
        <w:spacing w:before="120" w:after="120"/>
        <w:rPr>
          <w:noProof/>
        </w:rPr>
      </w:pPr>
      <w:r w:rsidRPr="1B8CABD1">
        <w:rPr>
          <w:noProof/>
        </w:rPr>
        <w:t xml:space="preserve">In agreement with DG </w:t>
      </w:r>
      <w:r w:rsidR="480BC2C5" w:rsidRPr="1B8CABD1">
        <w:rPr>
          <w:noProof/>
        </w:rPr>
        <w:t>AGRI</w:t>
      </w:r>
      <w:r w:rsidRPr="1B8CABD1">
        <w:rPr>
          <w:noProof/>
        </w:rPr>
        <w:t>, the group</w:t>
      </w:r>
      <w:r w:rsidR="2DCF1B28" w:rsidRPr="1B8CABD1">
        <w:rPr>
          <w:noProof/>
        </w:rPr>
        <w:t xml:space="preserve"> may, by simple majority of its </w:t>
      </w:r>
      <w:r w:rsidRPr="1B8CABD1">
        <w:rPr>
          <w:noProof/>
        </w:rPr>
        <w:t>members, decide that deliberations shall be public.</w:t>
      </w:r>
    </w:p>
    <w:p w14:paraId="485B6D87" w14:textId="4007CDB3" w:rsidR="00A67022" w:rsidRPr="00A67022" w:rsidRDefault="79DF7786" w:rsidP="548252D1">
      <w:pPr>
        <w:spacing w:before="120" w:after="120"/>
        <w:rPr>
          <w:noProof/>
        </w:rPr>
      </w:pPr>
      <w:r w:rsidRPr="1B8CABD1">
        <w:rPr>
          <w:noProof/>
        </w:rPr>
        <w:t>Participants in the activities of the group and sub-groups shall not be remunerated for the services they offer. Travel and subsistence expenses incurred by participants in the activities of the group and sub-groups shall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14:paraId="08E6365D" w14:textId="2A8CC023" w:rsidR="26CAF8B8" w:rsidRDefault="26CAF8B8" w:rsidP="007D0BE2">
      <w:pPr>
        <w:spacing w:after="0"/>
        <w:rPr>
          <w:noProof/>
          <w:szCs w:val="24"/>
        </w:rPr>
      </w:pPr>
      <w:r w:rsidRPr="1B8CABD1">
        <w:rPr>
          <w:noProof/>
          <w:szCs w:val="24"/>
        </w:rPr>
        <w:t>The maximum number of experts per meeting entitled to reimbursement of their expenses shall be one per Member State invited as a government expert, and one for stakeholders’ organisations.</w:t>
      </w:r>
    </w:p>
    <w:p w14:paraId="485B6D88" w14:textId="0D646B1D" w:rsidR="00A67022" w:rsidRPr="00A67022" w:rsidRDefault="00A67022" w:rsidP="00034001">
      <w:pPr>
        <w:tabs>
          <w:tab w:val="left" w:pos="0"/>
        </w:tabs>
        <w:spacing w:before="120" w:after="120"/>
        <w:rPr>
          <w:noProof/>
          <w:sz w:val="23"/>
          <w:szCs w:val="23"/>
          <w:shd w:val="clear" w:color="auto" w:fill="FFFFFF"/>
        </w:rPr>
      </w:pPr>
      <w:r w:rsidRPr="1234C7A3">
        <w:rPr>
          <w:noProof/>
          <w:color w:val="000000"/>
        </w:rPr>
        <w:t xml:space="preserve">The members </w:t>
      </w:r>
      <w:r w:rsidRPr="005910B3">
        <w:rPr>
          <w:noProof/>
        </w:rPr>
        <w:t xml:space="preserve">of the group and their representatives, as well as invited experts and observers, are subject to the obligation </w:t>
      </w:r>
      <w:r w:rsidRPr="005910B3">
        <w:rPr>
          <w:noProof/>
          <w:lang w:eastAsia="en-GB"/>
        </w:rPr>
        <w:t xml:space="preserve">of professional secrecy, which by virtue of the Treaties and the rules implementing </w:t>
      </w:r>
      <w:r w:rsidRPr="1234C7A3">
        <w:rPr>
          <w:noProof/>
          <w:lang w:eastAsia="en-GB"/>
        </w:rPr>
        <w:t>them</w:t>
      </w:r>
      <w:r w:rsidRPr="1234C7A3">
        <w:rPr>
          <w:noProof/>
        </w:rPr>
        <w:t xml:space="preserve"> applies to all members of the institutions and their staff</w:t>
      </w:r>
      <w:r w:rsidRPr="1234C7A3">
        <w:rPr>
          <w:noProof/>
          <w:lang w:eastAsia="en-GB"/>
        </w:rPr>
        <w:t xml:space="preserve">, as well as to the </w:t>
      </w:r>
      <w:r w:rsidRPr="1234C7A3">
        <w:rPr>
          <w:noProof/>
        </w:rPr>
        <w:t xml:space="preserve">Commission's rules on security regarding the protection of Union classified information, laid down in </w:t>
      </w:r>
      <w:r w:rsidRPr="1234C7A3">
        <w:rPr>
          <w:rFonts w:eastAsia="PMingLiU"/>
          <w:noProof/>
          <w:lang w:eastAsia="zh-TW"/>
        </w:rPr>
        <w:t>Commission Decisions (EU, Euratom) 2015/443</w:t>
      </w:r>
      <w:r w:rsidRPr="1234C7A3">
        <w:rPr>
          <w:rFonts w:eastAsia="PMingLiU"/>
          <w:noProof/>
          <w:vertAlign w:val="superscript"/>
          <w:lang w:val="fr-LU" w:eastAsia="zh-TW"/>
        </w:rPr>
        <w:footnoteReference w:id="8"/>
      </w:r>
      <w:r w:rsidRPr="1234C7A3">
        <w:rPr>
          <w:rFonts w:eastAsia="PMingLiU"/>
          <w:noProof/>
          <w:lang w:eastAsia="zh-TW"/>
        </w:rPr>
        <w:t xml:space="preserve"> and 2015/444</w:t>
      </w:r>
      <w:r w:rsidRPr="1234C7A3">
        <w:rPr>
          <w:rFonts w:eastAsia="PMingLiU"/>
          <w:noProof/>
          <w:vertAlign w:val="superscript"/>
          <w:lang w:val="fr-LU" w:eastAsia="zh-TW"/>
        </w:rPr>
        <w:footnoteReference w:id="9"/>
      </w:r>
      <w:r w:rsidRPr="1234C7A3">
        <w:rPr>
          <w:noProof/>
        </w:rPr>
        <w:t>. Should they fail to respect these obligations, the Commission may take all appropriate measures.</w:t>
      </w:r>
    </w:p>
    <w:p w14:paraId="485B6D89" w14:textId="5DF043F7" w:rsidR="00A67022" w:rsidRPr="005910B3" w:rsidRDefault="00A67022" w:rsidP="00034001">
      <w:pPr>
        <w:tabs>
          <w:tab w:val="left" w:pos="0"/>
        </w:tabs>
        <w:spacing w:before="120" w:after="120"/>
        <w:rPr>
          <w:noProof/>
          <w:sz w:val="23"/>
          <w:szCs w:val="23"/>
          <w:shd w:val="clear" w:color="auto" w:fill="FFFFFF"/>
        </w:rPr>
      </w:pPr>
      <w:r w:rsidRPr="005910B3">
        <w:rPr>
          <w:noProof/>
          <w:szCs w:val="24"/>
        </w:rPr>
        <w:t xml:space="preserve">On a proposal by and in agreement with DG </w:t>
      </w:r>
      <w:r w:rsidR="00711D66" w:rsidRPr="005910B3">
        <w:rPr>
          <w:noProof/>
          <w:szCs w:val="24"/>
        </w:rPr>
        <w:t>AGRI</w:t>
      </w:r>
      <w:r w:rsidRPr="005910B3">
        <w:rPr>
          <w:noProof/>
          <w:szCs w:val="24"/>
        </w:rPr>
        <w:t xml:space="preserve"> the group shall adopt its rules of procedure on the basis of the standard rules of procedure for expert groups.</w:t>
      </w:r>
    </w:p>
    <w:p w14:paraId="485B6D8A" w14:textId="4063E4AF" w:rsidR="00A67022" w:rsidRPr="005910B3" w:rsidRDefault="79DF7786" w:rsidP="1B8CABD1">
      <w:pPr>
        <w:spacing w:before="120" w:after="120"/>
        <w:rPr>
          <w:noProof/>
        </w:rPr>
      </w:pPr>
      <w:r w:rsidRPr="1B8CABD1">
        <w:rPr>
          <w:noProof/>
        </w:rPr>
        <w:t xml:space="preserve">DG </w:t>
      </w:r>
      <w:r w:rsidR="2333C1B1" w:rsidRPr="1B8CABD1">
        <w:rPr>
          <w:noProof/>
        </w:rPr>
        <w:t xml:space="preserve">AGRI </w:t>
      </w:r>
      <w:r w:rsidRPr="1B8CABD1">
        <w:rPr>
          <w:noProof/>
        </w:rPr>
        <w:t xml:space="preserve">may invite experts with specific expertise with respect to a subject matter on the agenda to take part in the work of the group </w:t>
      </w:r>
      <w:r w:rsidRPr="00EA7724">
        <w:rPr>
          <w:noProof/>
        </w:rPr>
        <w:t>or sub-groups</w:t>
      </w:r>
      <w:r w:rsidRPr="1B8CABD1">
        <w:rPr>
          <w:noProof/>
        </w:rPr>
        <w:t xml:space="preserve"> on an ad hoc basis. </w:t>
      </w:r>
    </w:p>
    <w:p w14:paraId="485B6D8B" w14:textId="31622021" w:rsidR="00A67022" w:rsidRPr="00A67022" w:rsidRDefault="79DF7786" w:rsidP="1B8CABD1">
      <w:pPr>
        <w:spacing w:before="120" w:after="120"/>
        <w:rPr>
          <w:rFonts w:eastAsia="SimSun"/>
          <w:noProof/>
        </w:rPr>
      </w:pPr>
      <w:r w:rsidRPr="1B8CABD1">
        <w:rPr>
          <w:noProof/>
        </w:rPr>
        <w:t>Individuals</w:t>
      </w:r>
      <w:r w:rsidR="0AF69AF2" w:rsidRPr="1B8CABD1">
        <w:rPr>
          <w:noProof/>
        </w:rPr>
        <w:t xml:space="preserve">, </w:t>
      </w:r>
      <w:r w:rsidR="5DEA7A53" w:rsidRPr="1B8CABD1">
        <w:rPr>
          <w:noProof/>
        </w:rPr>
        <w:t>o</w:t>
      </w:r>
      <w:r w:rsidRPr="1B8CABD1">
        <w:rPr>
          <w:noProof/>
        </w:rPr>
        <w:t>rganisations</w:t>
      </w:r>
      <w:r w:rsidR="28857B09" w:rsidRPr="1B8CABD1">
        <w:rPr>
          <w:noProof/>
        </w:rPr>
        <w:t xml:space="preserve">, </w:t>
      </w:r>
      <w:r w:rsidR="2333C1B1" w:rsidRPr="1B8CABD1">
        <w:rPr>
          <w:noProof/>
        </w:rPr>
        <w:t>and</w:t>
      </w:r>
      <w:r w:rsidRPr="1B8CABD1">
        <w:rPr>
          <w:noProof/>
        </w:rPr>
        <w:t xml:space="preserve"> public entities</w:t>
      </w:r>
      <w:r w:rsidR="22E28B8F" w:rsidRPr="1B8CABD1">
        <w:rPr>
          <w:noProof/>
        </w:rPr>
        <w:t xml:space="preserve"> </w:t>
      </w:r>
      <w:r w:rsidR="00A67022" w:rsidRPr="1B8CABD1">
        <w:rPr>
          <w:noProof/>
        </w:rPr>
        <w:t xml:space="preserve">other than Member States’ authorities </w:t>
      </w:r>
      <w:r w:rsidRPr="1B8CABD1">
        <w:rPr>
          <w:noProof/>
        </w:rPr>
        <w:t xml:space="preserve">may be granted an observer status, in compliance with the horizontal rules, by direct </w:t>
      </w:r>
      <w:r w:rsidRPr="1B8CABD1">
        <w:rPr>
          <w:noProof/>
        </w:rPr>
        <w:lastRenderedPageBreak/>
        <w:t xml:space="preserve">invitation. </w:t>
      </w:r>
      <w:r w:rsidRPr="1B8CABD1">
        <w:rPr>
          <w:noProof/>
          <w:shd w:val="clear" w:color="auto" w:fill="FFFFFF"/>
        </w:rPr>
        <w:t>Organisations</w:t>
      </w:r>
      <w:r w:rsidR="1FFA6A5C" w:rsidRPr="1B8CABD1">
        <w:rPr>
          <w:noProof/>
          <w:shd w:val="clear" w:color="auto" w:fill="FFFFFF"/>
        </w:rPr>
        <w:t xml:space="preserve"> and </w:t>
      </w:r>
      <w:r w:rsidRPr="1B8CABD1">
        <w:rPr>
          <w:noProof/>
          <w:shd w:val="clear" w:color="auto" w:fill="FFFFFF"/>
        </w:rPr>
        <w:t xml:space="preserve">public entities </w:t>
      </w:r>
      <w:r w:rsidRPr="1B8CABD1">
        <w:rPr>
          <w:noProof/>
        </w:rPr>
        <w:t>appointed as observers</w:t>
      </w:r>
      <w:r w:rsidRPr="1B8CABD1">
        <w:rPr>
          <w:noProof/>
          <w:shd w:val="clear" w:color="auto" w:fill="FFFFFF"/>
        </w:rPr>
        <w:t xml:space="preserve"> shall nominate their representatives. </w:t>
      </w:r>
      <w:r w:rsidRPr="1B8CABD1">
        <w:rPr>
          <w:rFonts w:eastAsia="SimSun"/>
          <w:noProof/>
          <w:lang w:eastAsia="zh-CN"/>
        </w:rPr>
        <w:t xml:space="preserve">Observers and </w:t>
      </w:r>
      <w:r w:rsidR="009253B8">
        <w:rPr>
          <w:rFonts w:eastAsia="SimSun"/>
          <w:noProof/>
          <w:lang w:eastAsia="zh-CN"/>
        </w:rPr>
        <w:t>observers’</w:t>
      </w:r>
      <w:r w:rsidR="009253B8" w:rsidRPr="1B8CABD1">
        <w:rPr>
          <w:rFonts w:eastAsia="SimSun"/>
          <w:noProof/>
          <w:lang w:eastAsia="zh-CN"/>
        </w:rPr>
        <w:t xml:space="preserve"> </w:t>
      </w:r>
      <w:r w:rsidRPr="1B8CABD1">
        <w:rPr>
          <w:rFonts w:eastAsia="SimSun"/>
          <w:noProof/>
          <w:lang w:eastAsia="zh-CN"/>
        </w:rPr>
        <w:t xml:space="preserve">representatives may be permitted by the Chair to </w:t>
      </w:r>
      <w:r w:rsidRPr="1B8CABD1">
        <w:rPr>
          <w:noProof/>
          <w:shd w:val="clear" w:color="auto" w:fill="FFFFFF"/>
        </w:rPr>
        <w:t xml:space="preserve">take part in the </w:t>
      </w:r>
      <w:r w:rsidRPr="1B8CABD1">
        <w:rPr>
          <w:rFonts w:eastAsia="SimSun"/>
          <w:noProof/>
          <w:lang w:eastAsia="zh-CN"/>
        </w:rPr>
        <w:t xml:space="preserve">discussions </w:t>
      </w:r>
      <w:r w:rsidRPr="1B8CABD1">
        <w:rPr>
          <w:noProof/>
          <w:shd w:val="clear" w:color="auto" w:fill="FFFFFF"/>
        </w:rPr>
        <w:t>of the group and provide expertise. However, they shall not have voting rights an</w:t>
      </w:r>
      <w:r w:rsidRPr="1B8CABD1">
        <w:rPr>
          <w:strike/>
          <w:noProof/>
          <w:shd w:val="clear" w:color="auto" w:fill="FFFFFF"/>
        </w:rPr>
        <w:t>d</w:t>
      </w:r>
      <w:r w:rsidRPr="1B8CABD1">
        <w:rPr>
          <w:rFonts w:eastAsia="SimSun"/>
          <w:noProof/>
          <w:lang w:eastAsia="zh-CN"/>
        </w:rPr>
        <w:t xml:space="preserve"> shall not participate in the formulation of recommendations or advice of the group</w:t>
      </w:r>
      <w:r w:rsidR="3C2059A6" w:rsidRPr="1B8CABD1">
        <w:rPr>
          <w:rFonts w:eastAsia="SimSun"/>
          <w:noProof/>
          <w:lang w:eastAsia="zh-CN"/>
        </w:rPr>
        <w:t xml:space="preserve"> and sub-groups</w:t>
      </w:r>
      <w:r w:rsidRPr="1B8CABD1">
        <w:rPr>
          <w:rFonts w:eastAsia="SimSun"/>
          <w:noProof/>
        </w:rPr>
        <w:t>.</w:t>
      </w:r>
    </w:p>
    <w:p w14:paraId="485B6D8C" w14:textId="326E969C" w:rsidR="00A67022" w:rsidRPr="00A67022" w:rsidRDefault="00A67022" w:rsidP="00034001">
      <w:pPr>
        <w:spacing w:before="120" w:after="120"/>
        <w:rPr>
          <w:noProof/>
          <w:szCs w:val="24"/>
        </w:rPr>
      </w:pPr>
      <w:r w:rsidRPr="008C340F">
        <w:rPr>
          <w:noProof/>
          <w:szCs w:val="24"/>
        </w:rPr>
        <w:t xml:space="preserve">DG </w:t>
      </w:r>
      <w:r w:rsidR="00A01602" w:rsidRPr="008C340F">
        <w:rPr>
          <w:noProof/>
          <w:szCs w:val="24"/>
        </w:rPr>
        <w:t>AGRI</w:t>
      </w:r>
      <w:r w:rsidRPr="008C340F">
        <w:rPr>
          <w:noProof/>
          <w:szCs w:val="24"/>
        </w:rPr>
        <w:t xml:space="preserve"> may set up sub-groups for the purpose of examining specific questions on the basis of terms of reference defined by DG </w:t>
      </w:r>
      <w:r w:rsidR="00A01602" w:rsidRPr="008C340F">
        <w:rPr>
          <w:noProof/>
          <w:szCs w:val="24"/>
        </w:rPr>
        <w:t>AGRI</w:t>
      </w:r>
      <w:r w:rsidRPr="008C340F">
        <w:rPr>
          <w:noProof/>
          <w:szCs w:val="24"/>
        </w:rPr>
        <w:t>. Sub</w:t>
      </w:r>
      <w:r w:rsidRPr="00A67022">
        <w:rPr>
          <w:noProof/>
          <w:szCs w:val="24"/>
        </w:rPr>
        <w:t>-groups shall operate in compliance with the horizontal rules and shall report to the group. They shall be dissolved as soon as their mandate is fulfilled. The members of sub-groups that are not members of the group shall be selected via a public call for applications.</w:t>
      </w:r>
    </w:p>
    <w:p w14:paraId="485B6D8D" w14:textId="49C4B34D"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1234C7A3">
        <w:rPr>
          <w:b/>
          <w:bCs/>
          <w:noProof/>
          <w:color w:val="000000"/>
          <w:lang w:val="en-US" w:eastAsia="en-GB"/>
        </w:rPr>
        <w:t>2.4.</w:t>
      </w:r>
      <w:r w:rsidRPr="00A67022">
        <w:rPr>
          <w:b/>
          <w:bCs/>
          <w:noProof/>
          <w:color w:val="000000"/>
          <w:szCs w:val="24"/>
          <w:lang w:val="en-US" w:eastAsia="en-GB"/>
        </w:rPr>
        <w:tab/>
      </w:r>
      <w:r w:rsidRPr="1234C7A3">
        <w:rPr>
          <w:b/>
          <w:bCs/>
          <w:smallCaps/>
          <w:noProof/>
          <w:color w:val="000000"/>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1234C7A3">
        <w:rPr>
          <w:noProof/>
        </w:rPr>
        <w:t xml:space="preserve">The group </w:t>
      </w:r>
      <w:r w:rsidR="009253B8">
        <w:rPr>
          <w:noProof/>
        </w:rPr>
        <w:t xml:space="preserve">and its sub-groups </w:t>
      </w:r>
      <w:r w:rsidRPr="1234C7A3">
        <w:rPr>
          <w:noProof/>
        </w:rPr>
        <w:t>shall be registered in the Register of Commission expert groups and other similar entities (‘the Register of expert groups’)</w:t>
      </w:r>
      <w:r w:rsidR="00F677C4" w:rsidRPr="1234C7A3">
        <w:rPr>
          <w:rStyle w:val="FootnoteReference"/>
          <w:noProof/>
        </w:rPr>
        <w:footnoteReference w:id="10"/>
      </w:r>
      <w:r w:rsidRPr="1234C7A3">
        <w:rPr>
          <w:noProof/>
        </w:rPr>
        <w:t>.</w:t>
      </w:r>
    </w:p>
    <w:p w14:paraId="485B6D8E" w14:textId="1766185D" w:rsidR="00A67022" w:rsidRPr="00A67022" w:rsidRDefault="79DF7786" w:rsidP="1E9DBE06">
      <w:pPr>
        <w:tabs>
          <w:tab w:val="left" w:pos="851"/>
        </w:tabs>
        <w:spacing w:before="120" w:after="120"/>
        <w:rPr>
          <w:noProof/>
        </w:rPr>
      </w:pPr>
      <w:r w:rsidRPr="1B8CABD1">
        <w:rPr>
          <w:noProof/>
        </w:rPr>
        <w:t xml:space="preserve">As concerns the group </w:t>
      </w:r>
      <w:r w:rsidR="587A983C" w:rsidRPr="1B8CABD1">
        <w:rPr>
          <w:noProof/>
        </w:rPr>
        <w:t xml:space="preserve">and sub-groups </w:t>
      </w:r>
      <w:r w:rsidRPr="1B8CABD1">
        <w:rPr>
          <w:noProof/>
        </w:rPr>
        <w:t xml:space="preserve">composition, </w:t>
      </w:r>
      <w:r w:rsidRPr="006D7378">
        <w:rPr>
          <w:noProof/>
        </w:rPr>
        <w:t xml:space="preserve">DG </w:t>
      </w:r>
      <w:r w:rsidR="6D8DFED2" w:rsidRPr="1B8CABD1">
        <w:rPr>
          <w:noProof/>
        </w:rPr>
        <w:t>AGRI</w:t>
      </w:r>
      <w:r w:rsidRPr="006D7378">
        <w:rPr>
          <w:noProof/>
        </w:rPr>
        <w:t xml:space="preserve"> shall publish</w:t>
      </w:r>
      <w:r w:rsidRPr="1B8CABD1">
        <w:rPr>
          <w:noProof/>
        </w:rPr>
        <w:t xml:space="preserve"> </w:t>
      </w:r>
      <w:r w:rsidRPr="006D7378">
        <w:rPr>
          <w:noProof/>
        </w:rPr>
        <w:t>the following data</w:t>
      </w:r>
      <w:r w:rsidRPr="1B8CABD1">
        <w:rPr>
          <w:noProof/>
          <w:color w:val="FF0000"/>
        </w:rPr>
        <w:t xml:space="preserve"> </w:t>
      </w:r>
      <w:r w:rsidR="73D75C2B" w:rsidRPr="1B8CABD1">
        <w:rPr>
          <w:noProof/>
          <w:color w:val="FF0000"/>
        </w:rPr>
        <w:t xml:space="preserve"> </w:t>
      </w:r>
      <w:r w:rsidR="73D75C2B" w:rsidRPr="1B8CABD1">
        <w:rPr>
          <w:noProof/>
        </w:rPr>
        <w:t>i</w:t>
      </w:r>
      <w:r w:rsidRPr="1B8CABD1">
        <w:rPr>
          <w:noProof/>
        </w:rPr>
        <w:t>n the Register of expert groups:</w:t>
      </w:r>
    </w:p>
    <w:p w14:paraId="063478AA" w14:textId="591082E2" w:rsidR="00E91E16" w:rsidRDefault="00E91E16" w:rsidP="00AA19EC">
      <w:pPr>
        <w:pStyle w:val="ListDash"/>
        <w:tabs>
          <w:tab w:val="clear" w:pos="6643"/>
          <w:tab w:val="num" w:pos="283"/>
        </w:tabs>
        <w:ind w:left="283"/>
        <w:rPr>
          <w:noProof/>
        </w:rPr>
      </w:pPr>
      <w:r w:rsidRPr="656B9FA5">
        <w:rPr>
          <w:noProof/>
        </w:rPr>
        <w:t>the name of Member States' authorities;</w:t>
      </w:r>
    </w:p>
    <w:p w14:paraId="154EA17C" w14:textId="77777777" w:rsidR="00AA19EC" w:rsidRDefault="00AA19EC" w:rsidP="00AA19EC">
      <w:pPr>
        <w:pStyle w:val="ListDash"/>
        <w:tabs>
          <w:tab w:val="clear" w:pos="6643"/>
          <w:tab w:val="num" w:pos="283"/>
        </w:tabs>
        <w:ind w:left="283"/>
        <w:rPr>
          <w:noProof/>
        </w:rPr>
      </w:pPr>
      <w:r w:rsidRPr="00A67022">
        <w:rPr>
          <w:noProof/>
        </w:rPr>
        <w:t>the name of member organisations; the interest represented shall be disclosed;</w:t>
      </w:r>
    </w:p>
    <w:p w14:paraId="485B6D93" w14:textId="319AD550" w:rsidR="00A67022" w:rsidRPr="00A67022" w:rsidRDefault="00A67022" w:rsidP="00AA19EC">
      <w:pPr>
        <w:pStyle w:val="ListDash"/>
        <w:tabs>
          <w:tab w:val="clear" w:pos="6643"/>
          <w:tab w:val="num" w:pos="283"/>
        </w:tabs>
        <w:ind w:left="283"/>
        <w:rPr>
          <w:noProof/>
        </w:rPr>
      </w:pPr>
      <w:r w:rsidRPr="656B9FA5">
        <w:rPr>
          <w:noProof/>
        </w:rPr>
        <w:t>the name of observers</w:t>
      </w:r>
      <w:r w:rsidR="00160AC8" w:rsidRPr="656B9FA5">
        <w:rPr>
          <w:noProof/>
        </w:rPr>
        <w:t>.</w:t>
      </w:r>
    </w:p>
    <w:p w14:paraId="485B6D97" w14:textId="77E3E4DB" w:rsidR="00A67022" w:rsidRPr="00A67022" w:rsidRDefault="79DF7786" w:rsidP="656B9FA5">
      <w:pPr>
        <w:spacing w:before="120" w:after="120"/>
        <w:rPr>
          <w:noProof/>
          <w:lang w:eastAsia="en-GB"/>
        </w:rPr>
      </w:pPr>
      <w:r w:rsidRPr="00BC4E72">
        <w:rPr>
          <w:noProof/>
          <w:lang w:eastAsia="en-GB"/>
        </w:rPr>
        <w:t xml:space="preserve">DG </w:t>
      </w:r>
      <w:r w:rsidR="59BB6BC1" w:rsidRPr="00BC4E72">
        <w:rPr>
          <w:noProof/>
          <w:lang w:eastAsia="en-GB"/>
        </w:rPr>
        <w:t xml:space="preserve">AGRI </w:t>
      </w:r>
      <w:r w:rsidRPr="00BC4E72">
        <w:rPr>
          <w:noProof/>
          <w:lang w:eastAsia="en-GB"/>
        </w:rPr>
        <w:t>shall make available</w:t>
      </w:r>
      <w:r w:rsidRPr="656B9FA5">
        <w:rPr>
          <w:noProof/>
          <w:lang w:eastAsia="en-GB"/>
        </w:rPr>
        <w:t xml:space="preserve"> </w:t>
      </w:r>
      <w:r w:rsidR="71D2566A" w:rsidRPr="656B9FA5">
        <w:rPr>
          <w:noProof/>
          <w:lang w:eastAsia="en-GB"/>
        </w:rPr>
        <w:t>a</w:t>
      </w:r>
      <w:r w:rsidRPr="656B9FA5">
        <w:rPr>
          <w:noProof/>
          <w:lang w:eastAsia="en-GB"/>
        </w:rPr>
        <w:t xml:space="preserve">ll relevant documents, including  the agendas, the minutes and the participants’ submissions, on the Register </w:t>
      </w:r>
      <w:r w:rsidRPr="656B9FA5">
        <w:rPr>
          <w:noProof/>
        </w:rPr>
        <w:t>of expert groups</w:t>
      </w:r>
      <w:r w:rsidR="70A0926C">
        <w:rPr>
          <w:noProof/>
        </w:rPr>
        <w:t xml:space="preserve">. </w:t>
      </w:r>
      <w:r w:rsidRPr="00A67022">
        <w:rPr>
          <w:noProof/>
          <w:lang w:eastAsia="en-GB"/>
        </w:rPr>
        <w:t xml:space="preserve">In particular, </w:t>
      </w:r>
      <w:r w:rsidRPr="00BC4E72">
        <w:rPr>
          <w:noProof/>
          <w:lang w:eastAsia="en-GB"/>
        </w:rPr>
        <w:t xml:space="preserve">DG </w:t>
      </w:r>
      <w:r w:rsidR="5756597F" w:rsidRPr="00BC4E72">
        <w:rPr>
          <w:noProof/>
          <w:lang w:eastAsia="en-GB"/>
        </w:rPr>
        <w:t>AGRI</w:t>
      </w:r>
      <w:r w:rsidRPr="00BC4E72">
        <w:rPr>
          <w:noProof/>
          <w:lang w:eastAsia="en-GB"/>
        </w:rPr>
        <w:t xml:space="preserve"> shall ensure</w:t>
      </w:r>
      <w:r w:rsidR="4D293730" w:rsidRPr="00BC4E72">
        <w:rPr>
          <w:noProof/>
          <w:lang w:eastAsia="en-GB"/>
        </w:rPr>
        <w:t xml:space="preserve"> </w:t>
      </w:r>
      <w:r w:rsidRPr="00BC4E72">
        <w:rPr>
          <w:noProof/>
          <w:lang w:eastAsia="en-GB"/>
        </w:rPr>
        <w:t>publication of</w:t>
      </w:r>
      <w:r w:rsidRPr="00A67022">
        <w:rPr>
          <w:noProof/>
          <w:lang w:eastAsia="en-GB"/>
        </w:rPr>
        <w:t xml:space="preserve"> the agenda and other relevant background documents in due time ahead of the meeting, followed by timely publication of minutes.</w:t>
      </w:r>
      <w:r w:rsidRPr="656B9FA5">
        <w:rPr>
          <w:noProof/>
          <w:lang w:eastAsia="en-GB"/>
        </w:rPr>
        <w:t xml:space="preserve"> Exceptions to publication shall only be foreseen where it is deemed that disclosure of a document would undermine the protection of a public or private interest as defined in Article 4 of Regulation (EC) N° 1049/2001</w:t>
      </w:r>
      <w:r w:rsidR="00A67022" w:rsidRPr="00A67022">
        <w:rPr>
          <w:noProof/>
          <w:position w:val="6"/>
          <w:sz w:val="18"/>
          <w:szCs w:val="18"/>
          <w:lang w:eastAsia="en-GB"/>
        </w:rPr>
        <w:footnoteReference w:id="11"/>
      </w:r>
      <w:r w:rsidRPr="656B9FA5">
        <w:rPr>
          <w:noProof/>
          <w:lang w:eastAsia="en-GB"/>
        </w:rPr>
        <w:t>.</w:t>
      </w:r>
    </w:p>
    <w:p w14:paraId="485B6D98" w14:textId="19EE54F5"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485B6D99" w14:textId="77777777" w:rsidR="00A67022" w:rsidRPr="00A67022" w:rsidRDefault="00A67022" w:rsidP="00761B63">
      <w:pPr>
        <w:keepNext/>
        <w:keepLines/>
        <w:widowControl w:val="0"/>
        <w:numPr>
          <w:ilvl w:val="0"/>
          <w:numId w:val="26"/>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14:paraId="485B6D9A" w14:textId="73FFBE3A" w:rsidR="00A67022" w:rsidRPr="002A40CD" w:rsidRDefault="00A67022" w:rsidP="001B6CB1">
      <w:pPr>
        <w:widowControl w:val="0"/>
        <w:spacing w:before="120" w:after="120"/>
        <w:rPr>
          <w:noProof/>
          <w:szCs w:val="24"/>
          <w:lang w:val="en-US" w:eastAsia="en-GB"/>
        </w:rPr>
      </w:pPr>
      <w:r w:rsidRPr="002A40CD">
        <w:rPr>
          <w:noProof/>
          <w:szCs w:val="24"/>
          <w:lang w:val="en-US" w:eastAsia="en-GB"/>
        </w:rPr>
        <w:t xml:space="preserve">Interested organisations are invited to submit their application to the European Commission, DG </w:t>
      </w:r>
      <w:r w:rsidR="00EA6B13" w:rsidRPr="002A40CD">
        <w:rPr>
          <w:noProof/>
          <w:szCs w:val="24"/>
          <w:lang w:val="en-US" w:eastAsia="en-GB"/>
        </w:rPr>
        <w:t>AGRI</w:t>
      </w:r>
      <w:r w:rsidRPr="002A40CD">
        <w:rPr>
          <w:noProof/>
          <w:szCs w:val="24"/>
          <w:lang w:val="en-US" w:eastAsia="en-GB"/>
        </w:rPr>
        <w:t>.</w:t>
      </w:r>
    </w:p>
    <w:p w14:paraId="485B6D9B" w14:textId="673E081A"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C" w14:textId="70D3A034" w:rsidR="00A67022" w:rsidRPr="00A67022" w:rsidRDefault="00A67022" w:rsidP="001B6CB1">
      <w:pPr>
        <w:widowControl w:val="0"/>
        <w:spacing w:before="120" w:after="120"/>
        <w:rPr>
          <w:noProof/>
          <w:szCs w:val="24"/>
          <w:lang w:eastAsia="en-GB"/>
        </w:rPr>
      </w:pPr>
      <w:r w:rsidRPr="00A67022">
        <w:rPr>
          <w:noProof/>
          <w:szCs w:val="24"/>
          <w:lang w:eastAsia="en-GB"/>
        </w:rPr>
        <w:t>Organisations shall indicate the name of their representatives</w:t>
      </w:r>
      <w:r w:rsidR="00BE31BD">
        <w:rPr>
          <w:noProof/>
          <w:szCs w:val="24"/>
          <w:lang w:eastAsia="en-GB"/>
        </w:rPr>
        <w:t xml:space="preserve"> and alternates</w:t>
      </w:r>
      <w:r w:rsidRPr="00A67022">
        <w:rPr>
          <w:noProof/>
          <w:szCs w:val="24"/>
          <w:lang w:eastAsia="en-GB"/>
        </w:rPr>
        <w:t xml:space="preserve"> in the group.</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lastRenderedPageBreak/>
        <w:t>An application will be deemed admissible only if it is sent by the deadline and includes 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656241" w:rsidRDefault="00A67022" w:rsidP="00656241">
      <w:pPr>
        <w:pStyle w:val="ListDash"/>
        <w:tabs>
          <w:tab w:val="clear" w:pos="6643"/>
          <w:tab w:val="num" w:pos="283"/>
        </w:tabs>
        <w:ind w:left="283"/>
        <w:rPr>
          <w:noProof/>
        </w:rPr>
      </w:pPr>
      <w:r w:rsidRPr="00656241">
        <w:rPr>
          <w:noProof/>
        </w:rPr>
        <w:t xml:space="preserve">a cover letter explaining the applicant's motivation for answering this call and </w:t>
      </w:r>
      <w:r w:rsidRPr="656B9FA5">
        <w:rPr>
          <w:noProof/>
        </w:rPr>
        <w:t>stating what contribution the applicant could make to the group;</w:t>
      </w:r>
    </w:p>
    <w:p w14:paraId="485B6DA1" w14:textId="2264EACB" w:rsidR="00A67022" w:rsidRPr="00656241" w:rsidRDefault="00A67022" w:rsidP="00656241">
      <w:pPr>
        <w:pStyle w:val="ListDash"/>
        <w:tabs>
          <w:tab w:val="clear" w:pos="6643"/>
          <w:tab w:val="num" w:pos="283"/>
        </w:tabs>
        <w:ind w:left="283"/>
        <w:rPr>
          <w:noProof/>
        </w:rPr>
      </w:pPr>
      <w:r w:rsidRPr="00656241">
        <w:rPr>
          <w:noProof/>
        </w:rPr>
        <w:t>a classification form duly filled in specifying the member category for which the application is made (Annex I)</w:t>
      </w:r>
      <w:r w:rsidR="00B23B8E" w:rsidRPr="00656241">
        <w:rPr>
          <w:noProof/>
        </w:rPr>
        <w:t>;</w:t>
      </w:r>
      <w:r w:rsidRPr="00656241">
        <w:rPr>
          <w:noProof/>
        </w:rPr>
        <w:t xml:space="preserve"> </w:t>
      </w:r>
    </w:p>
    <w:p w14:paraId="485B6DA2" w14:textId="77777777" w:rsidR="00A67022" w:rsidRPr="00656241" w:rsidRDefault="00A67022" w:rsidP="00656241">
      <w:pPr>
        <w:pStyle w:val="ListDash"/>
        <w:tabs>
          <w:tab w:val="clear" w:pos="6643"/>
          <w:tab w:val="num" w:pos="283"/>
        </w:tabs>
        <w:ind w:left="283"/>
        <w:rPr>
          <w:noProof/>
        </w:rPr>
      </w:pPr>
      <w:r w:rsidRPr="00656241">
        <w:rPr>
          <w:noProof/>
        </w:rPr>
        <w:t>a selection criteria form duly filled in documenting how the applicant fulfills the selection criteria listed in chapter 4 of this call (Annex II).</w:t>
      </w:r>
    </w:p>
    <w:p w14:paraId="485B6DA3" w14:textId="58B88F40" w:rsidR="00A67022" w:rsidRPr="00A67022" w:rsidRDefault="00A67022" w:rsidP="001B6CB1">
      <w:pPr>
        <w:widowControl w:val="0"/>
        <w:tabs>
          <w:tab w:val="left" w:pos="375"/>
        </w:tabs>
        <w:spacing w:before="120" w:after="120"/>
        <w:rPr>
          <w:noProof/>
          <w:color w:val="000000"/>
          <w:szCs w:val="24"/>
          <w:lang w:val="en-US" w:eastAsia="en-GB"/>
        </w:rPr>
      </w:pPr>
      <w:r w:rsidRPr="00A67022">
        <w:rPr>
          <w:noProof/>
          <w:color w:val="000000"/>
          <w:szCs w:val="24"/>
          <w:lang w:val="en-US" w:eastAsia="en-GB"/>
        </w:rPr>
        <w:t xml:space="preserve">For individuals indicated by organisations as their representatives, a </w:t>
      </w:r>
      <w:r w:rsidRPr="00A67022">
        <w:rPr>
          <w:i/>
          <w:noProof/>
          <w:color w:val="000000"/>
          <w:szCs w:val="24"/>
          <w:lang w:val="en-US" w:eastAsia="en-GB"/>
        </w:rPr>
        <w:t xml:space="preserve">curriculum </w:t>
      </w:r>
      <w:r w:rsidRPr="00A67022">
        <w:rPr>
          <w:i/>
          <w:noProof/>
          <w:color w:val="000000"/>
          <w:szCs w:val="24"/>
          <w:lang w:eastAsia="en-GB"/>
        </w:rPr>
        <w:t>vitae</w:t>
      </w:r>
      <w:r w:rsidRPr="00A67022">
        <w:rPr>
          <w:noProof/>
          <w:color w:val="000000"/>
          <w:szCs w:val="24"/>
          <w:lang w:eastAsia="en-GB"/>
        </w:rPr>
        <w:t xml:space="preserve"> </w:t>
      </w:r>
      <w:r w:rsidRPr="00A67022">
        <w:rPr>
          <w:noProof/>
          <w:color w:val="000000"/>
          <w:szCs w:val="24"/>
          <w:lang w:val="sl" w:eastAsia="en-GB"/>
        </w:rPr>
        <w:t xml:space="preserve">(CV) shall also be provided, </w:t>
      </w:r>
      <w:r w:rsidRPr="00A67022">
        <w:rPr>
          <w:noProof/>
          <w:color w:val="000000"/>
          <w:szCs w:val="24"/>
          <w:lang w:val="en-US" w:eastAsia="en-GB"/>
        </w:rPr>
        <w:t>preferably not exceeding three pages. All CVs shall be submitted in the European format (</w:t>
      </w:r>
      <w:hyperlink r:id="rId14" w:history="1">
        <w:r w:rsidR="00761911">
          <w:rPr>
            <w:rStyle w:val="Hyperlink"/>
          </w:rPr>
          <w:t>Home |</w:t>
        </w:r>
        <w:proofErr w:type="spellStart"/>
        <w:r w:rsidR="00761911">
          <w:rPr>
            <w:rStyle w:val="Hyperlink"/>
          </w:rPr>
          <w:t>Europass</w:t>
        </w:r>
        <w:proofErr w:type="spellEnd"/>
      </w:hyperlink>
      <w:r w:rsidRPr="00A67022">
        <w:rPr>
          <w:noProof/>
          <w:color w:val="000000"/>
          <w:szCs w:val="24"/>
          <w:lang w:val="en-US" w:eastAsia="en-GB"/>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85B6DA8" w14:textId="2C6F9642" w:rsidR="00A67022" w:rsidRPr="00404012" w:rsidRDefault="79DF7786" w:rsidP="007B3EB9">
      <w:pPr>
        <w:pStyle w:val="ListDash"/>
        <w:numPr>
          <w:ilvl w:val="0"/>
          <w:numId w:val="0"/>
        </w:numPr>
        <w:rPr>
          <w:noProof/>
        </w:rPr>
      </w:pPr>
      <w:r w:rsidRPr="1B8CABD1">
        <w:rPr>
          <w:noProof/>
          <w:color w:val="000000" w:themeColor="text1"/>
          <w:lang w:val="en-US" w:eastAsia="en-GB"/>
        </w:rPr>
        <w:t>The duly signed applications must be sent by</w:t>
      </w:r>
      <w:r w:rsidR="00351915">
        <w:rPr>
          <w:noProof/>
          <w:color w:val="000000" w:themeColor="text1"/>
          <w:lang w:val="en-US" w:eastAsia="en-GB"/>
        </w:rPr>
        <w:t xml:space="preserve"> </w:t>
      </w:r>
      <w:r w:rsidR="00663F47">
        <w:rPr>
          <w:noProof/>
          <w:lang w:val="en-US" w:eastAsia="en-GB"/>
        </w:rPr>
        <w:t>20</w:t>
      </w:r>
      <w:r w:rsidR="00351915" w:rsidRPr="00397D24">
        <w:rPr>
          <w:noProof/>
          <w:lang w:val="en-US" w:eastAsia="en-GB"/>
        </w:rPr>
        <w:t xml:space="preserve"> May 2024</w:t>
      </w:r>
      <w:r w:rsidRPr="1B8CABD1">
        <w:rPr>
          <w:noProof/>
          <w:color w:val="000000" w:themeColor="text1"/>
          <w:lang w:val="en-US" w:eastAsia="en-GB"/>
        </w:rPr>
        <w:t xml:space="preserve"> at the latest</w:t>
      </w:r>
      <w:r w:rsidRPr="1B8CABD1">
        <w:rPr>
          <w:noProof/>
        </w:rPr>
        <w:t xml:space="preserve"> to the following e-mail address: </w:t>
      </w:r>
      <w:bookmarkStart w:id="2" w:name="_Hlk163045329"/>
      <w:r w:rsidR="00F00395" w:rsidRPr="00973349">
        <w:fldChar w:fldCharType="begin"/>
      </w:r>
      <w:r w:rsidR="00F00395" w:rsidRPr="00973349">
        <w:instrText>HYPERLINK "mailto:AGRI-FOOD-CHAIN-OBSERVATORY@ec.europa.eu" \o "mailto:agri-food-chain-observatory@ec.europa.eu" \t "_blank"</w:instrText>
      </w:r>
      <w:r w:rsidR="00F00395" w:rsidRPr="00973349">
        <w:fldChar w:fldCharType="separate"/>
      </w:r>
      <w:r w:rsidR="00F00395" w:rsidRPr="00973349">
        <w:rPr>
          <w:rStyle w:val="Hyperlink"/>
        </w:rPr>
        <w:t>AGRI-FOOD-CHAIN-OBSERVATORY@ec.europa.eu</w:t>
      </w:r>
      <w:r w:rsidR="00F00395" w:rsidRPr="00973349">
        <w:fldChar w:fldCharType="end"/>
      </w:r>
      <w:bookmarkEnd w:id="2"/>
      <w:r w:rsidR="2C003C00" w:rsidRPr="00F00395">
        <w:rPr>
          <w:rStyle w:val="ui-provider"/>
        </w:rPr>
        <w:t>.</w:t>
      </w:r>
      <w:r w:rsidRPr="1B8CABD1">
        <w:rPr>
          <w:noProof/>
        </w:rPr>
        <w:t xml:space="preserve"> </w:t>
      </w:r>
      <w:r w:rsidR="48113276" w:rsidRPr="1B8CABD1">
        <w:rPr>
          <w:noProof/>
        </w:rPr>
        <w:t>T</w:t>
      </w:r>
      <w:r w:rsidRPr="1B8CABD1">
        <w:rPr>
          <w:noProof/>
        </w:rPr>
        <w:t>he date of the e-mail will be the date of sending.</w:t>
      </w:r>
    </w:p>
    <w:p w14:paraId="485B6DAB" w14:textId="4C10E837" w:rsidR="00A67022" w:rsidRPr="00A67022" w:rsidRDefault="00A67022" w:rsidP="00761B63">
      <w:pPr>
        <w:numPr>
          <w:ilvl w:val="0"/>
          <w:numId w:val="26"/>
        </w:numPr>
        <w:spacing w:before="120" w:after="120"/>
        <w:ind w:left="0" w:hanging="567"/>
        <w:rPr>
          <w:b/>
          <w:bCs/>
          <w:smallCaps/>
          <w:noProof/>
          <w:color w:val="000000"/>
          <w:sz w:val="23"/>
          <w:szCs w:val="23"/>
          <w:lang w:val="en-US" w:eastAsia="en-GB"/>
        </w:rPr>
      </w:pPr>
      <w:r w:rsidRPr="00A67022">
        <w:rPr>
          <w:b/>
          <w:bCs/>
          <w:noProof/>
          <w:color w:val="000000"/>
          <w:sz w:val="23"/>
          <w:szCs w:val="23"/>
          <w:lang w:val="en-US" w:eastAsia="en-GB"/>
        </w:rPr>
        <w:t>Selection criteri</w:t>
      </w:r>
      <w:r w:rsidR="00663F47">
        <w:rPr>
          <w:b/>
          <w:bCs/>
          <w:noProof/>
          <w:color w:val="000000"/>
          <w:sz w:val="23"/>
          <w:szCs w:val="23"/>
          <w:lang w:val="en-US" w:eastAsia="en-GB"/>
        </w:rPr>
        <w:t>a</w:t>
      </w:r>
    </w:p>
    <w:p w14:paraId="485B6DAC" w14:textId="6CC0CD45" w:rsidR="00A67022" w:rsidRPr="0027143E" w:rsidRDefault="00A67022" w:rsidP="001B6CB1">
      <w:pPr>
        <w:spacing w:before="120" w:after="120"/>
      </w:pPr>
      <w:r w:rsidRPr="0027143E">
        <w:rPr>
          <w:noProof/>
        </w:rPr>
        <w:t xml:space="preserve">DG </w:t>
      </w:r>
      <w:r w:rsidR="00EA6B13" w:rsidRPr="0027143E">
        <w:rPr>
          <w:noProof/>
        </w:rPr>
        <w:t>AGRI</w:t>
      </w:r>
      <w:r w:rsidRPr="0027143E">
        <w:rPr>
          <w:noProof/>
        </w:rPr>
        <w:t xml:space="preserve"> </w:t>
      </w:r>
      <w:r w:rsidRPr="0027143E">
        <w:t>will take the following criteria into account when assessing applications:</w:t>
      </w:r>
    </w:p>
    <w:p w14:paraId="405C14BF" w14:textId="606247C7" w:rsidR="00CD5AB6" w:rsidRPr="00CD5AB6" w:rsidRDefault="7DFEF704" w:rsidP="00761B63">
      <w:pPr>
        <w:pStyle w:val="ListDash"/>
        <w:numPr>
          <w:ilvl w:val="0"/>
          <w:numId w:val="1"/>
        </w:numPr>
        <w:rPr>
          <w:noProof/>
        </w:rPr>
      </w:pPr>
      <w:r w:rsidRPr="0E171E4E">
        <w:rPr>
          <w:noProof/>
        </w:rPr>
        <w:t>The organisation represents</w:t>
      </w:r>
      <w:r>
        <w:t xml:space="preserve"> stakeholders operating in two or more EU Member States and active in at least one of the following stages of the food supply chain: providers of inputs or other factors of production (including labour); financial operators</w:t>
      </w:r>
      <w:r w:rsidR="00E36B80">
        <w:t>;</w:t>
      </w:r>
      <w:r>
        <w:t xml:space="preserve"> </w:t>
      </w:r>
      <w:r w:rsidR="008563F3">
        <w:rPr>
          <w:szCs w:val="24"/>
        </w:rPr>
        <w:t xml:space="preserve">agriculture, fishery and aquaculture </w:t>
      </w:r>
      <w:r>
        <w:t>producers and their organisations</w:t>
      </w:r>
      <w:r w:rsidR="008563F3">
        <w:t>;</w:t>
      </w:r>
      <w:r>
        <w:t xml:space="preserve"> trade operators</w:t>
      </w:r>
      <w:r w:rsidR="008563F3">
        <w:t>;</w:t>
      </w:r>
      <w:r>
        <w:t xml:space="preserve"> food industry (manufacturers and processors)</w:t>
      </w:r>
      <w:r w:rsidR="008563F3">
        <w:t>;</w:t>
      </w:r>
      <w:r>
        <w:t xml:space="preserve"> logistics</w:t>
      </w:r>
      <w:r w:rsidR="00F63BD2">
        <w:t>, transport</w:t>
      </w:r>
      <w:r>
        <w:t xml:space="preserve"> and other goods and services providers</w:t>
      </w:r>
      <w:r w:rsidR="00F63BD2">
        <w:t>;</w:t>
      </w:r>
      <w:r>
        <w:t xml:space="preserve"> </w:t>
      </w:r>
      <w:r w:rsidR="006E521C">
        <w:rPr>
          <w:szCs w:val="24"/>
        </w:rPr>
        <w:t>retailers, wholesalers and</w:t>
      </w:r>
      <w:r w:rsidR="006E521C" w:rsidRPr="00022435">
        <w:rPr>
          <w:szCs w:val="24"/>
        </w:rPr>
        <w:t xml:space="preserve"> operators in the food service sector</w:t>
      </w:r>
      <w:r w:rsidR="006E521C">
        <w:rPr>
          <w:szCs w:val="24"/>
        </w:rPr>
        <w:t>;</w:t>
      </w:r>
      <w:r w:rsidR="006E521C" w:rsidRPr="00022435">
        <w:rPr>
          <w:szCs w:val="24"/>
        </w:rPr>
        <w:t xml:space="preserve"> consumers</w:t>
      </w:r>
      <w:r w:rsidR="00B42D72">
        <w:t>;</w:t>
      </w:r>
    </w:p>
    <w:p w14:paraId="6AB8B6C5" w14:textId="2E9132DE" w:rsidR="00A67022" w:rsidRPr="00A67022" w:rsidRDefault="001D64D1" w:rsidP="00761B63">
      <w:pPr>
        <w:pStyle w:val="ListDash"/>
        <w:numPr>
          <w:ilvl w:val="0"/>
          <w:numId w:val="1"/>
        </w:numPr>
        <w:rPr>
          <w:noProof/>
        </w:rPr>
      </w:pPr>
      <w:r w:rsidRPr="64FA2081">
        <w:t>Proven and relevant competence and experience</w:t>
      </w:r>
      <w:r w:rsidRPr="64FA2081">
        <w:rPr>
          <w:noProof/>
        </w:rPr>
        <w:t xml:space="preserve"> concerning the functioning of at least one of the stages of the food supply chain</w:t>
      </w:r>
      <w:r w:rsidRPr="64FA2081">
        <w:t xml:space="preserve">, including at European and/or international </w:t>
      </w:r>
      <w:proofErr w:type="gramStart"/>
      <w:r w:rsidR="008931CA" w:rsidRPr="64FA2081">
        <w:t>level</w:t>
      </w:r>
      <w:r w:rsidR="00B42D72">
        <w:t>;</w:t>
      </w:r>
      <w:proofErr w:type="gramEnd"/>
    </w:p>
    <w:p w14:paraId="485B6DB0" w14:textId="0EC23437" w:rsidR="00A67022" w:rsidRPr="00F243C9" w:rsidRDefault="62108AE1" w:rsidP="00761B63">
      <w:pPr>
        <w:pStyle w:val="ListDash"/>
        <w:numPr>
          <w:ilvl w:val="0"/>
          <w:numId w:val="1"/>
        </w:numPr>
        <w:rPr>
          <w:noProof/>
          <w:lang w:val="en-IE"/>
        </w:rPr>
      </w:pPr>
      <w:r w:rsidRPr="0E171E4E">
        <w:rPr>
          <w:noProof/>
          <w:color w:val="000000" w:themeColor="text1"/>
          <w:lang w:val="en-US" w:eastAsia="en-GB"/>
        </w:rPr>
        <w:t>C</w:t>
      </w:r>
      <w:r w:rsidR="63332FD9" w:rsidRPr="0E171E4E">
        <w:rPr>
          <w:noProof/>
          <w:color w:val="000000" w:themeColor="text1"/>
          <w:lang w:val="en-US" w:eastAsia="en-GB"/>
        </w:rPr>
        <w:t>ompetence, experience and hierarchical level of the proposed representatives</w:t>
      </w:r>
      <w:r w:rsidR="008931CA">
        <w:rPr>
          <w:noProof/>
          <w:color w:val="000000" w:themeColor="text1"/>
          <w:lang w:val="en-US" w:eastAsia="en-GB"/>
        </w:rPr>
        <w:t>.</w:t>
      </w:r>
    </w:p>
    <w:p w14:paraId="485B6DB2" w14:textId="77777777" w:rsidR="00A67022" w:rsidRPr="00A67022" w:rsidRDefault="00A67022" w:rsidP="00761B63">
      <w:pPr>
        <w:keepNext/>
        <w:keepLines/>
        <w:widowControl w:val="0"/>
        <w:numPr>
          <w:ilvl w:val="0"/>
          <w:numId w:val="27"/>
        </w:numPr>
        <w:spacing w:before="120" w:after="120"/>
        <w:ind w:left="0" w:hanging="720"/>
        <w:outlineLvl w:val="1"/>
        <w:rPr>
          <w:b/>
          <w:bCs/>
          <w:noProof/>
          <w:color w:val="000000"/>
          <w:sz w:val="23"/>
          <w:szCs w:val="23"/>
          <w:lang w:val="en-US" w:eastAsia="en-GB"/>
        </w:rPr>
      </w:pPr>
      <w:bookmarkStart w:id="3" w:name="bookmark12"/>
      <w:r w:rsidRPr="00A67022">
        <w:rPr>
          <w:b/>
          <w:bCs/>
          <w:noProof/>
          <w:color w:val="000000"/>
          <w:sz w:val="23"/>
          <w:szCs w:val="23"/>
          <w:lang w:val="en-US" w:eastAsia="en-GB"/>
        </w:rPr>
        <w:lastRenderedPageBreak/>
        <w:t>Selection procedure</w:t>
      </w:r>
      <w:bookmarkEnd w:id="3"/>
    </w:p>
    <w:p w14:paraId="485B6DB3" w14:textId="6695E96A"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DG </w:t>
      </w:r>
      <w:r w:rsidR="0047596D">
        <w:rPr>
          <w:noProof/>
          <w:color w:val="000000"/>
          <w:szCs w:val="24"/>
          <w:lang w:val="en-US" w:eastAsia="en-GB"/>
        </w:rPr>
        <w:t>AGRI</w:t>
      </w:r>
      <w:r w:rsidRPr="00A67022">
        <w:rPr>
          <w:noProof/>
          <w:color w:val="000000"/>
          <w:szCs w:val="24"/>
          <w:lang w:val="en-US" w:eastAsia="en-GB"/>
        </w:rPr>
        <w:t xml:space="preserve"> 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485B6DB4" w14:textId="3CDB72CF" w:rsidR="00A67022" w:rsidRPr="00A67022" w:rsidRDefault="00A67022" w:rsidP="001B6CB1">
      <w:pPr>
        <w:spacing w:before="120" w:after="120"/>
        <w:rPr>
          <w:noProof/>
          <w:szCs w:val="24"/>
        </w:rPr>
      </w:pPr>
      <w:r w:rsidRPr="00A67022">
        <w:rPr>
          <w:noProof/>
          <w:szCs w:val="24"/>
        </w:rPr>
        <w:t xml:space="preserve">When defining the composition of the group, DG </w:t>
      </w:r>
      <w:r w:rsidR="0047596D">
        <w:rPr>
          <w:noProof/>
          <w:color w:val="000000"/>
          <w:szCs w:val="24"/>
          <w:lang w:val="en-US" w:eastAsia="en-GB"/>
        </w:rPr>
        <w:t>AGRI</w:t>
      </w:r>
      <w:r w:rsidRPr="00A67022">
        <w:rPr>
          <w:noProof/>
          <w:szCs w:val="24"/>
        </w:rPr>
        <w:t xml:space="preserve"> 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p>
    <w:p w14:paraId="485B6DB6" w14:textId="7E468030" w:rsidR="00A67022" w:rsidRPr="00A67022" w:rsidRDefault="00A67022" w:rsidP="001B6CB1">
      <w:pPr>
        <w:spacing w:before="120" w:after="120"/>
      </w:pPr>
      <w:r w:rsidRPr="64FA2081">
        <w:t xml:space="preserve">For any further information please contact, e-mail: </w:t>
      </w:r>
      <w:hyperlink r:id="rId15" w:tgtFrame="_blank" w:tooltip="mailto:agri-food-chain-observatory@ec.europa.eu" w:history="1">
        <w:r w:rsidR="00F00395" w:rsidRPr="00973349">
          <w:rPr>
            <w:rStyle w:val="Hyperlink"/>
          </w:rPr>
          <w:t>AGRI-FOOD-CHAIN-OBSERVATORY@ec.europa.eu</w:t>
        </w:r>
      </w:hyperlink>
      <w:r w:rsidRPr="008F4CFE">
        <w:t>.</w:t>
      </w:r>
    </w:p>
    <w:p w14:paraId="4033C846" w14:textId="77777777" w:rsidR="0072300F" w:rsidRDefault="0072300F" w:rsidP="001B6CB1">
      <w:pPr>
        <w:spacing w:before="120" w:after="120"/>
        <w:rPr>
          <w:noProof/>
          <w:szCs w:val="24"/>
          <w:u w:val="single"/>
        </w:rPr>
      </w:pPr>
    </w:p>
    <w:p w14:paraId="485B6DB7" w14:textId="27609B55"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656B9FA5">
      <w:pPr>
        <w:pStyle w:val="ListDash"/>
        <w:numPr>
          <w:ilvl w:val="0"/>
          <w:numId w:val="0"/>
        </w:numPr>
        <w:rPr>
          <w:noProof/>
        </w:rPr>
      </w:pPr>
      <w:r w:rsidRPr="656B9FA5">
        <w:rPr>
          <w:noProof/>
        </w:rPr>
        <w:t xml:space="preserve">Annex I: </w:t>
      </w:r>
      <w:r w:rsidR="00A67022" w:rsidRPr="656B9FA5">
        <w:rPr>
          <w:noProof/>
        </w:rPr>
        <w:t>Classification form</w:t>
      </w:r>
    </w:p>
    <w:p w14:paraId="485B6DB9" w14:textId="2602E03B" w:rsidR="00A67022" w:rsidRPr="00A67022" w:rsidRDefault="00B8741A" w:rsidP="656B9FA5">
      <w:pPr>
        <w:pStyle w:val="ListDash"/>
        <w:numPr>
          <w:ilvl w:val="0"/>
          <w:numId w:val="0"/>
        </w:numPr>
        <w:rPr>
          <w:noProof/>
        </w:rPr>
      </w:pPr>
      <w:r w:rsidRPr="656B9FA5">
        <w:rPr>
          <w:noProof/>
        </w:rPr>
        <w:t xml:space="preserve">Annex II: </w:t>
      </w:r>
      <w:r w:rsidR="00A67022" w:rsidRPr="656B9FA5">
        <w:rPr>
          <w:noProof/>
        </w:rPr>
        <w:t>Selection criteria form</w:t>
      </w:r>
    </w:p>
    <w:p w14:paraId="485B6DBC" w14:textId="420ACA30" w:rsidR="00A67022" w:rsidRPr="00A67022" w:rsidRDefault="00B8741A" w:rsidP="656B9FA5">
      <w:pPr>
        <w:pStyle w:val="ListDash"/>
        <w:numPr>
          <w:ilvl w:val="0"/>
          <w:numId w:val="0"/>
        </w:numPr>
        <w:rPr>
          <w:noProof/>
        </w:rPr>
      </w:pPr>
      <w:r w:rsidRPr="656B9FA5">
        <w:rPr>
          <w:noProof/>
        </w:rPr>
        <w:t xml:space="preserve">Annex </w:t>
      </w:r>
      <w:r w:rsidR="00DB7938">
        <w:rPr>
          <w:noProof/>
        </w:rPr>
        <w:t>III</w:t>
      </w:r>
      <w:r w:rsidRPr="656B9FA5">
        <w:rPr>
          <w:noProof/>
        </w:rPr>
        <w:t xml:space="preserve">: </w:t>
      </w:r>
      <w:r w:rsidR="00A67022" w:rsidRPr="656B9FA5">
        <w:rPr>
          <w:noProof/>
        </w:rPr>
        <w:t>Privacy statement</w:t>
      </w:r>
    </w:p>
    <w:p w14:paraId="485B6DBD" w14:textId="77777777" w:rsidR="00A67022" w:rsidRPr="00A67022" w:rsidRDefault="00A67022" w:rsidP="001B6CB1">
      <w:pPr>
        <w:spacing w:before="120" w:after="120"/>
        <w:jc w:val="center"/>
        <w:rPr>
          <w:b/>
          <w:noProof/>
        </w:rPr>
      </w:pPr>
      <w:r w:rsidRPr="1234C7A3">
        <w:rPr>
          <w:b/>
          <w:bCs/>
          <w:noProof/>
        </w:rPr>
        <w:br w:type="page"/>
      </w:r>
      <w:r w:rsidRPr="1234C7A3">
        <w:rPr>
          <w:b/>
          <w:bCs/>
          <w:noProof/>
        </w:rPr>
        <w:lastRenderedPageBreak/>
        <w:t>Annex I - Classification form</w:t>
      </w:r>
      <w:r w:rsidRPr="1234C7A3">
        <w:rPr>
          <w:b/>
          <w:bCs/>
          <w:noProof/>
          <w:vertAlign w:val="superscript"/>
          <w:lang w:val="fr-BE"/>
        </w:rPr>
        <w:footnoteReference w:id="12"/>
      </w:r>
    </w:p>
    <w:p w14:paraId="485B6DBE" w14:textId="471BE71B" w:rsidR="00A67022" w:rsidRPr="00A67022" w:rsidRDefault="79DF7786" w:rsidP="001B6CB1">
      <w:pPr>
        <w:spacing w:before="120" w:after="120"/>
        <w:jc w:val="center"/>
        <w:rPr>
          <w:noProof/>
          <w:u w:val="single"/>
        </w:rPr>
      </w:pPr>
      <w:r w:rsidRPr="1B8CABD1">
        <w:rPr>
          <w:noProof/>
          <w:u w:val="single"/>
        </w:rPr>
        <w:t xml:space="preserve">To be filled in by </w:t>
      </w:r>
      <w:r w:rsidR="002C4120">
        <w:rPr>
          <w:noProof/>
          <w:u w:val="single"/>
        </w:rPr>
        <w:t>all applicants</w:t>
      </w:r>
    </w:p>
    <w:p w14:paraId="0124713E" w14:textId="77777777" w:rsidR="002C4120" w:rsidRPr="00A67022" w:rsidRDefault="002C4120" w:rsidP="002C4120">
      <w:pPr>
        <w:numPr>
          <w:ilvl w:val="0"/>
          <w:numId w:val="36"/>
        </w:numPr>
        <w:spacing w:before="120" w:after="120"/>
        <w:ind w:left="0"/>
        <w:jc w:val="left"/>
        <w:rPr>
          <w:noProof/>
        </w:rPr>
      </w:pPr>
      <w:r w:rsidRPr="00A67022">
        <w:rPr>
          <w:noProof/>
        </w:rPr>
        <w:t xml:space="preserve">This application is made as: </w:t>
      </w:r>
      <w:r w:rsidRPr="00A67022">
        <w:rPr>
          <w:b/>
          <w:noProof/>
          <w:szCs w:val="24"/>
        </w:rPr>
        <w:t>An organisation (Type C member)</w:t>
      </w:r>
      <w:r w:rsidRPr="00A67022">
        <w:rPr>
          <w:noProof/>
          <w:szCs w:val="24"/>
        </w:rPr>
        <w:t xml:space="preserve">. </w:t>
      </w:r>
    </w:p>
    <w:p w14:paraId="6E1918C9" w14:textId="77777777" w:rsidR="002C4120" w:rsidRDefault="002C4120" w:rsidP="002C4120">
      <w:pPr>
        <w:spacing w:before="120" w:after="120"/>
        <w:jc w:val="left"/>
        <w:rPr>
          <w:noProof/>
        </w:rPr>
      </w:pPr>
      <w:r w:rsidRPr="00A67022">
        <w:rPr>
          <w:noProof/>
        </w:rPr>
        <w:t>Transparency Register identification number: […]</w:t>
      </w:r>
    </w:p>
    <w:p w14:paraId="53D8B8E0" w14:textId="77777777" w:rsidR="002C4120" w:rsidRPr="00A67022" w:rsidRDefault="002C4120" w:rsidP="002C4120">
      <w:pPr>
        <w:spacing w:before="120" w:after="120"/>
        <w:rPr>
          <w:noProof/>
        </w:rPr>
      </w:pPr>
      <w:r w:rsidRPr="009B42AB">
        <w:rPr>
          <w:b/>
          <w:i/>
          <w:noProof/>
        </w:rPr>
        <w:t>Nota Bene</w:t>
      </w:r>
      <w:r>
        <w:rPr>
          <w:noProof/>
        </w:rPr>
        <w:t>: 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Pr>
          <w:noProof/>
        </w:rPr>
        <w:t xml:space="preserve">R </w:t>
      </w:r>
      <w:r w:rsidRPr="009B42AB">
        <w:rPr>
          <w:noProof/>
        </w:rPr>
        <w:t xml:space="preserve"> </w:t>
      </w:r>
      <w:r>
        <w:rPr>
          <w:noProof/>
        </w:rPr>
        <w:t>as a condition to be appointed as a Type C member</w:t>
      </w:r>
      <w:r w:rsidRPr="009B42AB">
        <w:rPr>
          <w:noProof/>
        </w:rPr>
        <w:t>.</w:t>
      </w:r>
    </w:p>
    <w:p w14:paraId="3FA57B24" w14:textId="77777777" w:rsidR="002C4120" w:rsidRPr="00A67022" w:rsidRDefault="002C4120" w:rsidP="002C4120">
      <w:pPr>
        <w:spacing w:before="120" w:after="120"/>
        <w:jc w:val="center"/>
        <w:rPr>
          <w:noProof/>
        </w:rPr>
      </w:pPr>
      <w:r w:rsidRPr="00A67022">
        <w:rPr>
          <w:noProof/>
        </w:rPr>
        <w:t>***</w:t>
      </w:r>
    </w:p>
    <w:p w14:paraId="485B6DC9" w14:textId="77777777"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485B6DCA" w14:textId="207897EC" w:rsidR="00A67022" w:rsidRPr="00A67022" w:rsidRDefault="00A67022" w:rsidP="00761B63">
      <w:pPr>
        <w:numPr>
          <w:ilvl w:val="0"/>
          <w:numId w:val="23"/>
        </w:numPr>
        <w:tabs>
          <w:tab w:val="clear" w:pos="360"/>
          <w:tab w:val="num" w:pos="720"/>
        </w:tabs>
        <w:spacing w:before="120" w:after="120"/>
        <w:ind w:left="0"/>
        <w:rPr>
          <w:noProof/>
        </w:rPr>
      </w:pPr>
      <w:r w:rsidRPr="00A67022">
        <w:rPr>
          <w:noProof/>
        </w:rPr>
        <w:t xml:space="preserve">a) Academia, </w:t>
      </w:r>
      <w:r w:rsidR="00C16AD3">
        <w:rPr>
          <w:noProof/>
        </w:rPr>
        <w:t>R</w:t>
      </w:r>
      <w:r w:rsidRPr="00A67022">
        <w:rPr>
          <w:noProof/>
        </w:rPr>
        <w:t>esearch Institutes and Think Tanks</w:t>
      </w:r>
    </w:p>
    <w:p w14:paraId="485B6DCB"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 xml:space="preserve">b) Banks/Financial institutions </w:t>
      </w:r>
    </w:p>
    <w:p w14:paraId="485B6DCC"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c) Companies/groups</w:t>
      </w:r>
    </w:p>
    <w:p w14:paraId="485B6DCD"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d) Law firms</w:t>
      </w:r>
    </w:p>
    <w:p w14:paraId="485B6DCE"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e) NGOs</w:t>
      </w:r>
    </w:p>
    <w:p w14:paraId="485B6DCF"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f) Professionals’ associations</w:t>
      </w:r>
    </w:p>
    <w:p w14:paraId="485B6DD0"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g) Professional consultancies</w:t>
      </w:r>
    </w:p>
    <w:p w14:paraId="485B6DD1"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h) Trade and business associations</w:t>
      </w:r>
    </w:p>
    <w:p w14:paraId="485B6DD2"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i) Trade unions</w:t>
      </w:r>
    </w:p>
    <w:p w14:paraId="485B6DD3" w14:textId="77777777" w:rsidR="00A67022" w:rsidRPr="00A67022" w:rsidRDefault="00A67022" w:rsidP="00761B63">
      <w:pPr>
        <w:numPr>
          <w:ilvl w:val="0"/>
          <w:numId w:val="23"/>
        </w:numPr>
        <w:tabs>
          <w:tab w:val="clear" w:pos="360"/>
          <w:tab w:val="num" w:pos="720"/>
        </w:tabs>
        <w:spacing w:before="120" w:after="120"/>
        <w:ind w:left="0"/>
        <w:rPr>
          <w:noProof/>
        </w:rPr>
      </w:pPr>
      <w:r w:rsidRPr="00A67022">
        <w:rPr>
          <w:noProof/>
        </w:rPr>
        <w:t>j) Other (please specify):</w:t>
      </w:r>
    </w:p>
    <w:p w14:paraId="485B6DD4" w14:textId="77777777" w:rsidR="00A67022" w:rsidRPr="00A67022" w:rsidRDefault="00A67022" w:rsidP="001B6CB1">
      <w:pPr>
        <w:tabs>
          <w:tab w:val="left" w:pos="0"/>
        </w:tabs>
        <w:spacing w:before="120" w:after="120"/>
        <w:jc w:val="left"/>
        <w:rPr>
          <w:noProof/>
        </w:rPr>
      </w:pPr>
    </w:p>
    <w:p w14:paraId="485B6DD5" w14:textId="77777777" w:rsidR="00A67022" w:rsidRPr="00A67022" w:rsidRDefault="00A67022" w:rsidP="001B6CB1">
      <w:pPr>
        <w:spacing w:before="120" w:after="120"/>
        <w:rPr>
          <w:noProof/>
          <w:u w:val="single"/>
        </w:rPr>
      </w:pPr>
      <w:r w:rsidRPr="00A67022">
        <w:rPr>
          <w:noProof/>
          <w:u w:val="single"/>
        </w:rPr>
        <w:t>Definitions for organisation types</w:t>
      </w:r>
    </w:p>
    <w:p w14:paraId="485B6DD6" w14:textId="77777777"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14:paraId="485B6DD7"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D8" w14:textId="77777777" w:rsidR="00A67022" w:rsidRPr="00A67022" w:rsidRDefault="00A67022" w:rsidP="001B6CB1">
      <w:pPr>
        <w:spacing w:before="120" w:after="120"/>
        <w:rPr>
          <w:b/>
          <w:noProof/>
          <w:szCs w:val="24"/>
          <w:lang w:eastAsia="en-GB"/>
        </w:rPr>
      </w:pPr>
      <w:r w:rsidRPr="00A67022">
        <w:rPr>
          <w:b/>
          <w:noProof/>
          <w:szCs w:val="24"/>
          <w:lang w:eastAsia="en-GB"/>
        </w:rPr>
        <w:t>Banks/Financial institutions</w:t>
      </w:r>
    </w:p>
    <w:p w14:paraId="485B6DD9" w14:textId="77777777" w:rsidR="00A67022" w:rsidRPr="00A67022" w:rsidRDefault="00A67022" w:rsidP="001B6CB1">
      <w:pPr>
        <w:spacing w:before="120" w:after="120"/>
        <w:rPr>
          <w:b/>
          <w:noProof/>
          <w:szCs w:val="24"/>
          <w:lang w:val="en" w:eastAsia="en-GB"/>
        </w:rPr>
      </w:pPr>
      <w:r w:rsidRPr="00A67022">
        <w:rPr>
          <w:bCs/>
          <w:noProof/>
          <w:szCs w:val="24"/>
          <w:lang w:eastAsia="en-GB"/>
        </w:rPr>
        <w:lastRenderedPageBreak/>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85B6DDA" w14:textId="77777777" w:rsidR="00A67022" w:rsidRPr="00A67022" w:rsidRDefault="00A67022" w:rsidP="001B6CB1">
      <w:pPr>
        <w:spacing w:before="120" w:after="120"/>
        <w:rPr>
          <w:b/>
          <w:noProof/>
          <w:szCs w:val="24"/>
          <w:lang w:eastAsia="en-GB"/>
        </w:rPr>
      </w:pPr>
      <w:r w:rsidRPr="00A67022">
        <w:rPr>
          <w:b/>
          <w:noProof/>
          <w:szCs w:val="24"/>
          <w:lang w:eastAsia="en-GB"/>
        </w:rPr>
        <w:t>Companies/groups</w:t>
      </w:r>
    </w:p>
    <w:p w14:paraId="485B6DDB" w14:textId="77777777"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485B6DDC" w14:textId="77777777" w:rsidR="00A67022" w:rsidRPr="00A67022" w:rsidRDefault="00A67022" w:rsidP="001B6CB1">
      <w:pPr>
        <w:spacing w:before="120" w:after="120"/>
        <w:rPr>
          <w:b/>
          <w:noProof/>
          <w:szCs w:val="24"/>
          <w:lang w:eastAsia="en-GB"/>
        </w:rPr>
      </w:pPr>
      <w:r w:rsidRPr="00A67022">
        <w:rPr>
          <w:b/>
          <w:noProof/>
          <w:szCs w:val="24"/>
          <w:lang w:eastAsia="en-GB"/>
        </w:rPr>
        <w:t>Law firms</w:t>
      </w:r>
    </w:p>
    <w:p w14:paraId="485B6DDD" w14:textId="77777777"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485B6DDE" w14:textId="77777777" w:rsidR="00A67022" w:rsidRPr="00A67022" w:rsidRDefault="00A67022" w:rsidP="001B6CB1">
      <w:pPr>
        <w:spacing w:before="120" w:after="120"/>
        <w:rPr>
          <w:b/>
          <w:noProof/>
          <w:szCs w:val="24"/>
          <w:lang w:eastAsia="en-GB"/>
        </w:rPr>
      </w:pPr>
      <w:r w:rsidRPr="00A67022">
        <w:rPr>
          <w:b/>
          <w:noProof/>
          <w:szCs w:val="24"/>
          <w:lang w:eastAsia="en-GB"/>
        </w:rPr>
        <w:t>NGOs</w:t>
      </w:r>
    </w:p>
    <w:p w14:paraId="485B6DDF" w14:textId="77777777"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485B6DE0" w14:textId="77777777"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14:paraId="485B6DE1" w14:textId="77777777"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485B6DE2" w14:textId="77777777"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14:paraId="485B6DE3" w14:textId="77777777" w:rsidR="00A67022" w:rsidRPr="00A67022" w:rsidRDefault="00A67022" w:rsidP="001B6CB1">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14:paraId="485B6DE4"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and business associations</w:t>
      </w:r>
    </w:p>
    <w:p w14:paraId="485B6DE5" w14:textId="77777777"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14:paraId="485B6DE6"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14:paraId="485B6DE7" w14:textId="77777777"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6"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485B6DE8" w14:textId="77777777"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14:paraId="485B6DE9" w14:textId="77777777" w:rsid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14:paraId="15EB3897" w14:textId="77777777" w:rsidR="009C7F82" w:rsidRPr="00A67022" w:rsidRDefault="009C7F82" w:rsidP="001B6CB1">
      <w:pPr>
        <w:spacing w:before="120" w:after="120"/>
        <w:rPr>
          <w:noProof/>
          <w:szCs w:val="24"/>
          <w:lang w:val="en" w:eastAsia="en-GB"/>
        </w:rPr>
      </w:pPr>
    </w:p>
    <w:p w14:paraId="485B6DEA" w14:textId="77777777" w:rsidR="00A67022" w:rsidRPr="00A67022" w:rsidRDefault="79DF7786" w:rsidP="001B6CB1">
      <w:pPr>
        <w:spacing w:before="120" w:after="120"/>
        <w:jc w:val="center"/>
        <w:rPr>
          <w:noProof/>
          <w:szCs w:val="24"/>
          <w:lang w:val="en" w:eastAsia="en-GB"/>
        </w:rPr>
      </w:pPr>
      <w:r w:rsidRPr="1B8CABD1">
        <w:rPr>
          <w:noProof/>
          <w:lang w:val="en" w:eastAsia="en-GB"/>
        </w:rPr>
        <w:t>***</w:t>
      </w:r>
    </w:p>
    <w:p w14:paraId="485B6DEC" w14:textId="77777777" w:rsidR="00A67022" w:rsidRPr="00A67022" w:rsidRDefault="00A67022" w:rsidP="001B6CB1">
      <w:pPr>
        <w:spacing w:before="120" w:after="120"/>
        <w:contextualSpacing/>
        <w:jc w:val="left"/>
        <w:rPr>
          <w:noProof/>
          <w:szCs w:val="24"/>
        </w:rPr>
      </w:pPr>
    </w:p>
    <w:p w14:paraId="485B6DED" w14:textId="36F4C796" w:rsidR="00A67022" w:rsidRPr="00A67022" w:rsidRDefault="00A67022" w:rsidP="001B6CB1">
      <w:pPr>
        <w:spacing w:before="120" w:after="120"/>
        <w:rPr>
          <w:noProof/>
        </w:rPr>
      </w:pPr>
      <w:r w:rsidRPr="00A67022">
        <w:rPr>
          <w:noProof/>
        </w:rPr>
        <w:lastRenderedPageBreak/>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14:paraId="485B6DEE" w14:textId="77777777" w:rsidR="00A67022" w:rsidRPr="00A67022" w:rsidRDefault="00A67022" w:rsidP="00761B63">
      <w:pPr>
        <w:numPr>
          <w:ilvl w:val="0"/>
          <w:numId w:val="23"/>
        </w:numPr>
        <w:spacing w:before="120" w:after="120"/>
        <w:ind w:left="0"/>
        <w:rPr>
          <w:noProof/>
          <w:szCs w:val="24"/>
        </w:rPr>
      </w:pPr>
      <w:r w:rsidRPr="00A67022">
        <w:rPr>
          <w:noProof/>
          <w:szCs w:val="24"/>
        </w:rPr>
        <w:t>a) Academia/Research</w:t>
      </w:r>
    </w:p>
    <w:p w14:paraId="485B6DEF" w14:textId="77777777" w:rsidR="00A67022" w:rsidRPr="00A67022" w:rsidRDefault="00A67022" w:rsidP="00761B63">
      <w:pPr>
        <w:numPr>
          <w:ilvl w:val="0"/>
          <w:numId w:val="23"/>
        </w:numPr>
        <w:spacing w:before="120" w:after="120"/>
        <w:ind w:left="0"/>
        <w:rPr>
          <w:noProof/>
          <w:szCs w:val="24"/>
        </w:rPr>
      </w:pPr>
      <w:r w:rsidRPr="00A67022">
        <w:rPr>
          <w:noProof/>
          <w:szCs w:val="24"/>
        </w:rPr>
        <w:t xml:space="preserve">b) Civil society </w:t>
      </w:r>
    </w:p>
    <w:p w14:paraId="485B6DF0" w14:textId="77777777" w:rsidR="00A67022" w:rsidRPr="00A67022" w:rsidRDefault="00A67022" w:rsidP="00761B63">
      <w:pPr>
        <w:numPr>
          <w:ilvl w:val="0"/>
          <w:numId w:val="23"/>
        </w:numPr>
        <w:spacing w:before="120" w:after="120"/>
        <w:ind w:left="0"/>
        <w:rPr>
          <w:noProof/>
          <w:szCs w:val="24"/>
        </w:rPr>
      </w:pPr>
      <w:r w:rsidRPr="00A67022">
        <w:rPr>
          <w:noProof/>
          <w:szCs w:val="24"/>
        </w:rPr>
        <w:t>c) Employees/Workers</w:t>
      </w:r>
    </w:p>
    <w:p w14:paraId="485B6DF1" w14:textId="77777777" w:rsidR="00A67022" w:rsidRPr="00A67022" w:rsidRDefault="00A67022" w:rsidP="00761B63">
      <w:pPr>
        <w:numPr>
          <w:ilvl w:val="0"/>
          <w:numId w:val="23"/>
        </w:numPr>
        <w:spacing w:before="120" w:after="120"/>
        <w:ind w:left="0"/>
        <w:rPr>
          <w:noProof/>
          <w:szCs w:val="24"/>
        </w:rPr>
      </w:pPr>
      <w:r w:rsidRPr="00A67022">
        <w:rPr>
          <w:noProof/>
          <w:szCs w:val="24"/>
        </w:rPr>
        <w:t>d) Finance</w:t>
      </w:r>
    </w:p>
    <w:p w14:paraId="485B6DF2" w14:textId="77777777" w:rsidR="00A67022" w:rsidRPr="00A67022" w:rsidRDefault="00A67022" w:rsidP="00761B63">
      <w:pPr>
        <w:numPr>
          <w:ilvl w:val="0"/>
          <w:numId w:val="23"/>
        </w:numPr>
        <w:spacing w:before="120" w:after="120"/>
        <w:ind w:left="0"/>
        <w:rPr>
          <w:noProof/>
          <w:szCs w:val="24"/>
        </w:rPr>
      </w:pPr>
      <w:r w:rsidRPr="00A67022">
        <w:rPr>
          <w:noProof/>
          <w:szCs w:val="24"/>
        </w:rPr>
        <w:t>e) Industry</w:t>
      </w:r>
    </w:p>
    <w:p w14:paraId="485B6DF3" w14:textId="77777777" w:rsidR="00A67022" w:rsidRPr="00A67022" w:rsidRDefault="00A67022" w:rsidP="00761B63">
      <w:pPr>
        <w:numPr>
          <w:ilvl w:val="0"/>
          <w:numId w:val="23"/>
        </w:numPr>
        <w:spacing w:before="120" w:after="120"/>
        <w:ind w:left="0"/>
        <w:rPr>
          <w:noProof/>
          <w:szCs w:val="24"/>
        </w:rPr>
      </w:pPr>
      <w:r w:rsidRPr="00A67022">
        <w:rPr>
          <w:noProof/>
          <w:szCs w:val="24"/>
        </w:rPr>
        <w:t>f) Professionals</w:t>
      </w:r>
    </w:p>
    <w:p w14:paraId="485B6DF4" w14:textId="77777777" w:rsidR="00A67022" w:rsidRPr="00A67022" w:rsidRDefault="00A67022" w:rsidP="00761B63">
      <w:pPr>
        <w:numPr>
          <w:ilvl w:val="0"/>
          <w:numId w:val="23"/>
        </w:numPr>
        <w:spacing w:before="120" w:after="120"/>
        <w:ind w:left="0"/>
        <w:rPr>
          <w:noProof/>
          <w:szCs w:val="24"/>
        </w:rPr>
      </w:pPr>
      <w:r w:rsidRPr="00A67022">
        <w:rPr>
          <w:noProof/>
          <w:szCs w:val="24"/>
        </w:rPr>
        <w:t>g) SMEs</w:t>
      </w:r>
    </w:p>
    <w:p w14:paraId="485B6DF5" w14:textId="77777777" w:rsidR="00A67022" w:rsidRPr="00A67022" w:rsidRDefault="00A67022" w:rsidP="00761B63">
      <w:pPr>
        <w:numPr>
          <w:ilvl w:val="0"/>
          <w:numId w:val="23"/>
        </w:numPr>
        <w:spacing w:before="120" w:after="120"/>
        <w:ind w:left="0"/>
        <w:jc w:val="left"/>
        <w:rPr>
          <w:noProof/>
        </w:rPr>
      </w:pPr>
      <w:r w:rsidRPr="00A67022">
        <w:rPr>
          <w:noProof/>
          <w:szCs w:val="24"/>
        </w:rPr>
        <w:t>h) Other (please specify):</w:t>
      </w:r>
    </w:p>
    <w:p w14:paraId="485B6DF6" w14:textId="77777777" w:rsidR="00A67022" w:rsidRPr="00A67022" w:rsidRDefault="00A67022" w:rsidP="001B6CB1">
      <w:pPr>
        <w:spacing w:before="120" w:after="120"/>
        <w:jc w:val="left"/>
        <w:rPr>
          <w:noProof/>
          <w:u w:val="single"/>
        </w:rPr>
      </w:pPr>
      <w:r w:rsidRPr="00A67022">
        <w:rPr>
          <w:noProof/>
          <w:u w:val="single"/>
        </w:rPr>
        <w:t>Definitions for interests represented</w:t>
      </w:r>
    </w:p>
    <w:p w14:paraId="485B6DF7"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14:paraId="485B6DF8"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F9"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14:paraId="485B6DFA" w14:textId="77777777"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14:paraId="485B6DFB" w14:textId="77777777"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14:paraId="485B6DFC" w14:textId="4D69090F" w:rsidR="00A67022" w:rsidRPr="00A67022" w:rsidRDefault="00A67022" w:rsidP="001B6CB1">
      <w:pPr>
        <w:spacing w:before="120" w:after="120"/>
        <w:rPr>
          <w:noProof/>
          <w:szCs w:val="24"/>
          <w:lang w:eastAsia="en-GB"/>
        </w:rPr>
      </w:pPr>
      <w:r w:rsidRPr="00A67022">
        <w:rPr>
          <w:noProof/>
          <w:szCs w:val="24"/>
          <w:lang w:eastAsia="en-GB"/>
        </w:rPr>
        <w:t>Individuals working part-time or full-time under a contract of employment whether oral or written, express or implied, and having recogni</w:t>
      </w:r>
      <w:r w:rsidR="00B3528D">
        <w:rPr>
          <w:noProof/>
          <w:szCs w:val="24"/>
          <w:lang w:eastAsia="en-GB"/>
        </w:rPr>
        <w:t>s</w:t>
      </w:r>
      <w:r w:rsidRPr="00A67022">
        <w:rPr>
          <w:noProof/>
          <w:szCs w:val="24"/>
          <w:lang w:eastAsia="en-GB"/>
        </w:rPr>
        <w:t>ed rights and duties.</w:t>
      </w:r>
    </w:p>
    <w:p w14:paraId="485B6DFD" w14:textId="77777777"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t>Finance</w:t>
      </w:r>
    </w:p>
    <w:p w14:paraId="485B6DFE" w14:textId="77777777"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14:paraId="485B6DFF" w14:textId="77777777"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14:paraId="485B6E00" w14:textId="77777777"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14:paraId="485B6E01" w14:textId="77777777"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14:paraId="485B6E02" w14:textId="77777777"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14:paraId="485B6E03" w14:textId="77777777" w:rsidR="00A67022" w:rsidRPr="00A67022" w:rsidRDefault="00A67022" w:rsidP="001B6CB1">
      <w:pPr>
        <w:spacing w:before="120" w:after="120"/>
        <w:rPr>
          <w:b/>
          <w:noProof/>
          <w:szCs w:val="24"/>
          <w:lang w:val="en" w:eastAsia="en-GB"/>
        </w:rPr>
      </w:pPr>
      <w:r w:rsidRPr="00A67022">
        <w:rPr>
          <w:b/>
          <w:noProof/>
          <w:szCs w:val="24"/>
          <w:lang w:val="en" w:eastAsia="en-GB"/>
        </w:rPr>
        <w:t>SMEs</w:t>
      </w:r>
    </w:p>
    <w:p w14:paraId="485B6E04" w14:textId="77777777" w:rsidR="00A67022" w:rsidRPr="00A67022" w:rsidRDefault="00A67022" w:rsidP="001B6CB1">
      <w:pPr>
        <w:spacing w:before="120" w:after="120"/>
        <w:rPr>
          <w:noProof/>
          <w:szCs w:val="24"/>
          <w:lang w:eastAsia="en-GB"/>
        </w:rPr>
      </w:pPr>
      <w:r w:rsidRPr="00A67022">
        <w:rPr>
          <w:noProof/>
          <w:szCs w:val="24"/>
          <w:lang w:eastAsia="en-GB"/>
        </w:rPr>
        <w:lastRenderedPageBreak/>
        <w:t xml:space="preserve">"SME" stands for small and medium-sized enterprises – as defined in EU law: </w:t>
      </w:r>
      <w:hyperlink r:id="rId17" w:tgtFrame="_blank" w:tooltip="EU recommendation 2003/361" w:history="1">
        <w:r w:rsidRPr="00A67022">
          <w:rPr>
            <w:noProof/>
            <w:color w:val="0000FF"/>
            <w:szCs w:val="24"/>
            <w:u w:val="single"/>
            <w:lang w:eastAsia="en-GB"/>
          </w:rPr>
          <w:t>EU recommendation 2003/361</w:t>
        </w:r>
      </w:hyperlink>
      <w:r w:rsidRPr="00A67022">
        <w:rPr>
          <w:noProof/>
          <w:szCs w:val="24"/>
          <w:lang w:eastAsia="en-GB"/>
        </w:rPr>
        <w:t xml:space="preserve"> </w:t>
      </w:r>
      <w:r>
        <w:rPr>
          <w:noProof/>
          <w:szCs w:val="24"/>
          <w:lang w:eastAsia="en-GB"/>
        </w:rPr>
        <w:drawing>
          <wp:inline distT="0" distB="0" distL="0" distR="0" wp14:anchorId="485B6EA2" wp14:editId="485B6EA3">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67022">
        <w:rPr>
          <w:noProof/>
          <w:szCs w:val="24"/>
          <w:lang w:eastAsia="en-GB"/>
        </w:rPr>
        <w:t>.</w:t>
      </w:r>
    </w:p>
    <w:p w14:paraId="485B6E05" w14:textId="77777777"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14:paraId="485B6E06" w14:textId="77777777" w:rsidR="00A67022" w:rsidRPr="00A67022" w:rsidRDefault="00A67022" w:rsidP="00761B63">
      <w:pPr>
        <w:numPr>
          <w:ilvl w:val="0"/>
          <w:numId w:val="24"/>
        </w:numPr>
        <w:spacing w:before="120" w:after="120"/>
        <w:ind w:left="0"/>
        <w:jc w:val="left"/>
        <w:rPr>
          <w:noProof/>
          <w:szCs w:val="24"/>
          <w:lang w:eastAsia="en-GB"/>
        </w:rPr>
      </w:pPr>
      <w:r w:rsidRPr="00A67022">
        <w:rPr>
          <w:b/>
          <w:bCs/>
          <w:noProof/>
          <w:szCs w:val="24"/>
          <w:lang w:eastAsia="en-GB"/>
        </w:rPr>
        <w:t>number of employees</w:t>
      </w:r>
      <w:r w:rsidRPr="00A67022">
        <w:rPr>
          <w:noProof/>
          <w:szCs w:val="24"/>
          <w:lang w:eastAsia="en-GB"/>
        </w:rPr>
        <w:t xml:space="preserve"> and</w:t>
      </w:r>
    </w:p>
    <w:p w14:paraId="485B6E07" w14:textId="77777777" w:rsidR="00A67022" w:rsidRPr="00A67022" w:rsidRDefault="00A67022" w:rsidP="00761B63">
      <w:pPr>
        <w:numPr>
          <w:ilvl w:val="0"/>
          <w:numId w:val="24"/>
        </w:numPr>
        <w:spacing w:before="120" w:after="120"/>
        <w:ind w:left="0"/>
        <w:jc w:val="left"/>
        <w:rPr>
          <w:noProof/>
          <w:szCs w:val="24"/>
          <w:lang w:eastAsia="en-GB"/>
        </w:rPr>
      </w:pPr>
      <w:r w:rsidRPr="00A67022">
        <w:rPr>
          <w:noProof/>
          <w:szCs w:val="24"/>
          <w:lang w:eastAsia="en-GB"/>
        </w:rPr>
        <w:t xml:space="preserve">either </w:t>
      </w:r>
      <w:r w:rsidRPr="00A67022">
        <w:rPr>
          <w:b/>
          <w:bCs/>
          <w:noProof/>
          <w:szCs w:val="24"/>
          <w:lang w:eastAsia="en-GB"/>
        </w:rPr>
        <w:t>turnover</w:t>
      </w:r>
      <w:r w:rsidRPr="00A67022">
        <w:rPr>
          <w:noProof/>
          <w:szCs w:val="24"/>
          <w:lang w:eastAsia="en-GB"/>
        </w:rPr>
        <w:t xml:space="preserve"> </w:t>
      </w:r>
      <w:r w:rsidRPr="00A67022">
        <w:rPr>
          <w:b/>
          <w:noProof/>
          <w:szCs w:val="24"/>
          <w:u w:val="single"/>
          <w:lang w:eastAsia="en-GB"/>
        </w:rPr>
        <w:t>or</w:t>
      </w:r>
      <w:r w:rsidRPr="00A67022">
        <w:rPr>
          <w:noProof/>
          <w:szCs w:val="24"/>
          <w:lang w:eastAsia="en-GB"/>
        </w:rPr>
        <w:t xml:space="preserve"> </w:t>
      </w:r>
      <w:r w:rsidRPr="00A67022">
        <w:rPr>
          <w:b/>
          <w:bCs/>
          <w:noProof/>
          <w:szCs w:val="24"/>
          <w:lang w:eastAsia="en-GB"/>
        </w:rPr>
        <w:t>balance sheet total</w:t>
      </w:r>
      <w:r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14:paraId="485B6E0D" w14:textId="77777777" w:rsidTr="005D72C9">
        <w:trPr>
          <w:tblCellSpacing w:w="15" w:type="dxa"/>
        </w:trPr>
        <w:tc>
          <w:tcPr>
            <w:tcW w:w="0" w:type="auto"/>
            <w:vAlign w:val="center"/>
            <w:hideMark/>
          </w:tcPr>
          <w:p w14:paraId="485B6E08"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14:paraId="485B6E09"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14:paraId="485B6E0A"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14:paraId="485B6E0B" w14:textId="77777777"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14:paraId="485B6E0C"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14:paraId="485B6E12" w14:textId="77777777" w:rsidTr="005D72C9">
        <w:trPr>
          <w:tblCellSpacing w:w="15" w:type="dxa"/>
        </w:trPr>
        <w:tc>
          <w:tcPr>
            <w:tcW w:w="0" w:type="auto"/>
            <w:vAlign w:val="center"/>
            <w:hideMark/>
          </w:tcPr>
          <w:p w14:paraId="485B6E0E" w14:textId="77777777"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14:paraId="485B6E0F" w14:textId="77777777"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14:paraId="485B6E10" w14:textId="77777777"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14:paraId="485B6E11" w14:textId="77777777"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14:paraId="485B6E17" w14:textId="77777777" w:rsidTr="005D72C9">
        <w:trPr>
          <w:tblCellSpacing w:w="15" w:type="dxa"/>
        </w:trPr>
        <w:tc>
          <w:tcPr>
            <w:tcW w:w="0" w:type="auto"/>
            <w:vAlign w:val="center"/>
            <w:hideMark/>
          </w:tcPr>
          <w:p w14:paraId="485B6E13" w14:textId="77777777"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14:paraId="485B6E14" w14:textId="77777777"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14:paraId="485B6E15"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14:paraId="485B6E16"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14:paraId="485B6E1C" w14:textId="77777777" w:rsidTr="005D72C9">
        <w:trPr>
          <w:tblCellSpacing w:w="15" w:type="dxa"/>
        </w:trPr>
        <w:tc>
          <w:tcPr>
            <w:tcW w:w="0" w:type="auto"/>
            <w:vAlign w:val="center"/>
            <w:hideMark/>
          </w:tcPr>
          <w:p w14:paraId="485B6E18" w14:textId="77777777"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14:paraId="485B6E19" w14:textId="77777777"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14:paraId="485B6E1A"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14:paraId="485B6E1B"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14:paraId="485B6E1D" w14:textId="77777777"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14:paraId="485B6E1E" w14:textId="77777777" w:rsidR="00A67022" w:rsidRPr="00A67022" w:rsidRDefault="00A67022" w:rsidP="001B6CB1">
      <w:pPr>
        <w:spacing w:before="120" w:after="120"/>
        <w:rPr>
          <w:b/>
          <w:noProof/>
          <w:szCs w:val="24"/>
          <w:lang w:eastAsia="en-GB"/>
        </w:rPr>
      </w:pPr>
      <w:r w:rsidRPr="00A67022">
        <w:rPr>
          <w:b/>
          <w:noProof/>
          <w:szCs w:val="24"/>
          <w:lang w:eastAsia="en-GB"/>
        </w:rPr>
        <w:t>Other interest</w:t>
      </w:r>
    </w:p>
    <w:p w14:paraId="485B6E1F" w14:textId="77777777"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14:paraId="485B6E20" w14:textId="77777777" w:rsidR="00A67022" w:rsidRPr="00A67022" w:rsidRDefault="79DF7786" w:rsidP="001B6CB1">
      <w:pPr>
        <w:spacing w:before="120" w:after="120"/>
        <w:jc w:val="center"/>
        <w:rPr>
          <w:noProof/>
          <w:u w:val="single"/>
        </w:rPr>
      </w:pPr>
      <w:r w:rsidRPr="1B8CABD1">
        <w:rPr>
          <w:noProof/>
          <w:lang w:val="en" w:eastAsia="en-GB"/>
        </w:rPr>
        <w:t>***</w:t>
      </w:r>
    </w:p>
    <w:p w14:paraId="485B6E22" w14:textId="6D97ED9C" w:rsidR="00A67022" w:rsidRPr="00A67022" w:rsidRDefault="79DF7786" w:rsidP="1B8CABD1">
      <w:pPr>
        <w:spacing w:before="120" w:after="120"/>
        <w:jc w:val="center"/>
        <w:rPr>
          <w:noProof/>
          <w:u w:val="single"/>
        </w:rPr>
      </w:pPr>
      <w:r w:rsidRPr="1B8CABD1">
        <w:rPr>
          <w:noProof/>
        </w:rPr>
        <w:t xml:space="preserve">Please select one </w:t>
      </w:r>
      <w:r w:rsidRPr="1B8CABD1">
        <w:rPr>
          <w:b/>
          <w:bCs/>
          <w:noProof/>
          <w:u w:val="single"/>
        </w:rPr>
        <w:t>or more policy areas</w:t>
      </w:r>
      <w:r w:rsidRPr="1B8CABD1">
        <w:rPr>
          <w:noProof/>
        </w:rPr>
        <w:t xml:space="preserve"> in which</w:t>
      </w:r>
      <w:r w:rsidR="7AC43938" w:rsidRPr="1B8CABD1">
        <w:rPr>
          <w:noProof/>
        </w:rPr>
        <w:t xml:space="preserve"> </w:t>
      </w:r>
      <w:r w:rsidRPr="1B8CABD1">
        <w:rPr>
          <w:noProof/>
        </w:rPr>
        <w:t>your organisation operates:</w:t>
      </w:r>
    </w:p>
    <w:p w14:paraId="485B6E23"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Agriculture</w:t>
      </w:r>
    </w:p>
    <w:p w14:paraId="485B6E24"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Archaeology</w:t>
      </w:r>
    </w:p>
    <w:p w14:paraId="485B6E25"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Architecture</w:t>
      </w:r>
    </w:p>
    <w:p w14:paraId="485B6E26"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Audiovisual and media</w:t>
      </w:r>
    </w:p>
    <w:p w14:paraId="485B6E27"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Audit</w:t>
      </w:r>
    </w:p>
    <w:p w14:paraId="485B6E28"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Banking</w:t>
      </w:r>
    </w:p>
    <w:p w14:paraId="485B6E29"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Biodiversity</w:t>
      </w:r>
    </w:p>
    <w:p w14:paraId="485B6E2A"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Civil protection</w:t>
      </w:r>
    </w:p>
    <w:p w14:paraId="485B6E2B"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Civil service</w:t>
      </w:r>
    </w:p>
    <w:p w14:paraId="485B6E2C"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Climate</w:t>
      </w:r>
    </w:p>
    <w:p w14:paraId="485B6E2D"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Competition</w:t>
      </w:r>
    </w:p>
    <w:p w14:paraId="485B6E2E"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Conservation</w:t>
      </w:r>
    </w:p>
    <w:p w14:paraId="485B6E2F"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Consumer affairs</w:t>
      </w:r>
    </w:p>
    <w:p w14:paraId="485B6E30"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Culture</w:t>
      </w:r>
    </w:p>
    <w:p w14:paraId="485B6E31" w14:textId="518D537F"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Cultural </w:t>
      </w:r>
      <w:r w:rsidR="00115AAE">
        <w:rPr>
          <w:noProof/>
          <w:szCs w:val="24"/>
        </w:rPr>
        <w:t>h</w:t>
      </w:r>
      <w:r w:rsidRPr="00A67022">
        <w:rPr>
          <w:noProof/>
          <w:szCs w:val="24"/>
        </w:rPr>
        <w:t>eritage</w:t>
      </w:r>
    </w:p>
    <w:p w14:paraId="485B6E32" w14:textId="35C9212E"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Cultural </w:t>
      </w:r>
      <w:r w:rsidR="00115AAE">
        <w:rPr>
          <w:noProof/>
          <w:szCs w:val="24"/>
        </w:rPr>
        <w:t>l</w:t>
      </w:r>
      <w:r w:rsidRPr="00A67022">
        <w:rPr>
          <w:noProof/>
          <w:szCs w:val="24"/>
        </w:rPr>
        <w:t>andscape</w:t>
      </w:r>
    </w:p>
    <w:p w14:paraId="485B6E33"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Customs</w:t>
      </w:r>
    </w:p>
    <w:p w14:paraId="485B6E34"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Development</w:t>
      </w:r>
    </w:p>
    <w:p w14:paraId="485B6E35" w14:textId="33AAC5D9"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Disaster </w:t>
      </w:r>
      <w:r w:rsidR="00115AAE">
        <w:rPr>
          <w:noProof/>
          <w:szCs w:val="24"/>
        </w:rPr>
        <w:t>r</w:t>
      </w:r>
      <w:r w:rsidRPr="00A67022">
        <w:rPr>
          <w:noProof/>
          <w:szCs w:val="24"/>
        </w:rPr>
        <w:t xml:space="preserve">isk </w:t>
      </w:r>
      <w:r w:rsidR="00115AAE">
        <w:rPr>
          <w:noProof/>
          <w:szCs w:val="24"/>
        </w:rPr>
        <w:t>r</w:t>
      </w:r>
      <w:r w:rsidRPr="00A67022">
        <w:rPr>
          <w:noProof/>
          <w:szCs w:val="24"/>
        </w:rPr>
        <w:t>eduction</w:t>
      </w:r>
    </w:p>
    <w:p w14:paraId="485B6E36"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Economy</w:t>
      </w:r>
    </w:p>
    <w:p w14:paraId="485B6E37"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Education</w:t>
      </w:r>
    </w:p>
    <w:p w14:paraId="485B6E38"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Employment and social affairs</w:t>
      </w:r>
    </w:p>
    <w:p w14:paraId="485B6E39"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Energy</w:t>
      </w:r>
    </w:p>
    <w:p w14:paraId="485B6E3A"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Engineering (chemical)</w:t>
      </w:r>
    </w:p>
    <w:p w14:paraId="485B6E3B"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lastRenderedPageBreak/>
        <w:t>Engineering (civil)</w:t>
      </w:r>
    </w:p>
    <w:p w14:paraId="485B6E3C"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Engineering (infrastructure)</w:t>
      </w:r>
    </w:p>
    <w:p w14:paraId="485B6E3D"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Engineering (IT)</w:t>
      </w:r>
    </w:p>
    <w:p w14:paraId="485B6E3E"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Engineering (maritime)</w:t>
      </w:r>
    </w:p>
    <w:p w14:paraId="485B6E3F"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Engineering (space policy)</w:t>
      </w:r>
    </w:p>
    <w:p w14:paraId="485B6E40"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Engineering (space research)</w:t>
      </w:r>
    </w:p>
    <w:p w14:paraId="485B6E41" w14:textId="77777777" w:rsidR="00A67022" w:rsidRPr="00A67022" w:rsidRDefault="00A67022" w:rsidP="00761B63">
      <w:pPr>
        <w:numPr>
          <w:ilvl w:val="0"/>
          <w:numId w:val="25"/>
        </w:numPr>
        <w:spacing w:before="120" w:after="120"/>
        <w:ind w:left="0"/>
        <w:contextualSpacing/>
        <w:jc w:val="left"/>
        <w:rPr>
          <w:noProof/>
          <w:szCs w:val="24"/>
          <w:lang w:val="fr-BE"/>
        </w:rPr>
      </w:pPr>
      <w:r w:rsidRPr="00A67022">
        <w:rPr>
          <w:noProof/>
          <w:szCs w:val="24"/>
          <w:lang w:val="fr-BE"/>
        </w:rPr>
        <w:t>Enlargement</w:t>
      </w:r>
    </w:p>
    <w:p w14:paraId="485B6E42" w14:textId="77777777" w:rsidR="00A67022" w:rsidRPr="00A67022" w:rsidRDefault="00A67022" w:rsidP="00761B63">
      <w:pPr>
        <w:numPr>
          <w:ilvl w:val="0"/>
          <w:numId w:val="25"/>
        </w:numPr>
        <w:spacing w:before="120" w:after="120"/>
        <w:ind w:left="0"/>
        <w:contextualSpacing/>
        <w:jc w:val="left"/>
        <w:rPr>
          <w:noProof/>
          <w:szCs w:val="24"/>
          <w:lang w:val="fr-BE"/>
        </w:rPr>
      </w:pPr>
      <w:r w:rsidRPr="00A67022">
        <w:rPr>
          <w:noProof/>
          <w:szCs w:val="24"/>
          <w:lang w:val="fr-BE"/>
        </w:rPr>
        <w:t>Environment</w:t>
      </w:r>
    </w:p>
    <w:p w14:paraId="485B6E43" w14:textId="77777777" w:rsidR="00A67022" w:rsidRPr="00A67022" w:rsidRDefault="00A67022" w:rsidP="00761B63">
      <w:pPr>
        <w:numPr>
          <w:ilvl w:val="0"/>
          <w:numId w:val="25"/>
        </w:numPr>
        <w:spacing w:before="120" w:after="120"/>
        <w:ind w:left="0"/>
        <w:contextualSpacing/>
        <w:jc w:val="left"/>
        <w:rPr>
          <w:noProof/>
          <w:szCs w:val="24"/>
          <w:lang w:val="fr-BE"/>
        </w:rPr>
      </w:pPr>
      <w:r w:rsidRPr="00A67022">
        <w:rPr>
          <w:noProof/>
          <w:szCs w:val="24"/>
          <w:lang w:val="fr-BE"/>
        </w:rPr>
        <w:t>Equal opportunities</w:t>
      </w:r>
    </w:p>
    <w:p w14:paraId="485B6E44" w14:textId="77777777" w:rsidR="00A67022" w:rsidRPr="00A67022" w:rsidRDefault="00A67022" w:rsidP="00761B63">
      <w:pPr>
        <w:numPr>
          <w:ilvl w:val="0"/>
          <w:numId w:val="25"/>
        </w:numPr>
        <w:spacing w:before="120" w:after="120"/>
        <w:ind w:left="0"/>
        <w:contextualSpacing/>
        <w:jc w:val="left"/>
        <w:rPr>
          <w:noProof/>
          <w:szCs w:val="24"/>
          <w:lang w:val="fr-BE"/>
        </w:rPr>
      </w:pPr>
      <w:r w:rsidRPr="00A67022">
        <w:rPr>
          <w:noProof/>
          <w:szCs w:val="24"/>
          <w:lang w:val="fr-BE"/>
        </w:rPr>
        <w:t>External relations</w:t>
      </w:r>
    </w:p>
    <w:p w14:paraId="485B6E45"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External trade</w:t>
      </w:r>
    </w:p>
    <w:p w14:paraId="485B6E46"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Finance</w:t>
      </w:r>
    </w:p>
    <w:p w14:paraId="485B6E47"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Fisheries and aquaculture</w:t>
      </w:r>
    </w:p>
    <w:p w14:paraId="485B6E48"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Food safety</w:t>
      </w:r>
    </w:p>
    <w:p w14:paraId="485B6E49"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Forestry</w:t>
      </w:r>
    </w:p>
    <w:p w14:paraId="485B6E4A"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Fundamental rights</w:t>
      </w:r>
    </w:p>
    <w:p w14:paraId="485B6E4B"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Humanitarian aid</w:t>
      </w:r>
    </w:p>
    <w:p w14:paraId="485B6E4C"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Industry</w:t>
      </w:r>
    </w:p>
    <w:p w14:paraId="485B6E4D"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Information society</w:t>
      </w:r>
    </w:p>
    <w:p w14:paraId="485B6E4E"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Innovation</w:t>
      </w:r>
    </w:p>
    <w:p w14:paraId="485B6E4F"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Insurance</w:t>
      </w:r>
    </w:p>
    <w:p w14:paraId="485B6E50"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Labour</w:t>
      </w:r>
    </w:p>
    <w:p w14:paraId="485B6E51"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Land management</w:t>
      </w:r>
    </w:p>
    <w:p w14:paraId="485B6E52"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Law (civil)</w:t>
      </w:r>
    </w:p>
    <w:p w14:paraId="485B6E53"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Law (corporate)</w:t>
      </w:r>
    </w:p>
    <w:p w14:paraId="485B6E54"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Law (criminal)</w:t>
      </w:r>
    </w:p>
    <w:p w14:paraId="485B6E55"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Law (taxation)</w:t>
      </w:r>
    </w:p>
    <w:p w14:paraId="485B6E56" w14:textId="3974E9FB"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Linguistics and </w:t>
      </w:r>
      <w:r w:rsidR="00115AAE">
        <w:rPr>
          <w:noProof/>
          <w:szCs w:val="24"/>
        </w:rPr>
        <w:t>t</w:t>
      </w:r>
      <w:r w:rsidRPr="00A67022">
        <w:rPr>
          <w:noProof/>
          <w:szCs w:val="24"/>
        </w:rPr>
        <w:t>erminology</w:t>
      </w:r>
    </w:p>
    <w:p w14:paraId="485B6E57"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Livestock</w:t>
      </w:r>
    </w:p>
    <w:p w14:paraId="485B6E58"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Medical profession</w:t>
      </w:r>
    </w:p>
    <w:p w14:paraId="485B6E59"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Migration</w:t>
      </w:r>
    </w:p>
    <w:p w14:paraId="485B6E5A"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Natural resources</w:t>
      </w:r>
    </w:p>
    <w:p w14:paraId="485B6E5B"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Plant production</w:t>
      </w:r>
    </w:p>
    <w:p w14:paraId="485B6E5C"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Public affairs</w:t>
      </w:r>
    </w:p>
    <w:p w14:paraId="485B6E5D"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Public health</w:t>
      </w:r>
    </w:p>
    <w:p w14:paraId="485B6E5E"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Public relations</w:t>
      </w:r>
    </w:p>
    <w:p w14:paraId="485B6E5F"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Raw materials</w:t>
      </w:r>
    </w:p>
    <w:p w14:paraId="485B6E60"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Research</w:t>
      </w:r>
    </w:p>
    <w:p w14:paraId="485B6E61"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Science</w:t>
      </w:r>
    </w:p>
    <w:p w14:paraId="485B6E62"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Science diplomacy </w:t>
      </w:r>
    </w:p>
    <w:p w14:paraId="485B6E63"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Security</w:t>
      </w:r>
    </w:p>
    <w:p w14:paraId="485B6E64"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Smart specialisation</w:t>
      </w:r>
    </w:p>
    <w:p w14:paraId="485B6E65"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Social service</w:t>
      </w:r>
    </w:p>
    <w:p w14:paraId="485B6E66" w14:textId="5541029F"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(policy)</w:t>
      </w:r>
    </w:p>
    <w:p w14:paraId="485B6E67" w14:textId="3A0E6FB2"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(research)</w:t>
      </w:r>
    </w:p>
    <w:p w14:paraId="485B6E68"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Sport</w:t>
      </w:r>
    </w:p>
    <w:p w14:paraId="485B6E69"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Statistics</w:t>
      </w:r>
    </w:p>
    <w:p w14:paraId="485B6E6A" w14:textId="56DFC2A6"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 xml:space="preserve">Sustainable </w:t>
      </w:r>
      <w:r w:rsidR="00115AAE">
        <w:rPr>
          <w:noProof/>
          <w:szCs w:val="24"/>
        </w:rPr>
        <w:t>d</w:t>
      </w:r>
      <w:r w:rsidRPr="00A67022">
        <w:rPr>
          <w:noProof/>
          <w:szCs w:val="24"/>
        </w:rPr>
        <w:t>evelopment</w:t>
      </w:r>
    </w:p>
    <w:p w14:paraId="485B6E6B"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Systemic eco-innovation</w:t>
      </w:r>
    </w:p>
    <w:p w14:paraId="485B6E6C"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Tax</w:t>
      </w:r>
    </w:p>
    <w:p w14:paraId="485B6E6D"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Trade</w:t>
      </w:r>
    </w:p>
    <w:p w14:paraId="485B6E6E"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Training</w:t>
      </w:r>
    </w:p>
    <w:p w14:paraId="485B6E6F"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lastRenderedPageBreak/>
        <w:t>Transport</w:t>
      </w:r>
    </w:p>
    <w:p w14:paraId="485B6E70"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Urban development</w:t>
      </w:r>
    </w:p>
    <w:p w14:paraId="485B6E71"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Water</w:t>
      </w:r>
    </w:p>
    <w:p w14:paraId="485B6E72"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Youth</w:t>
      </w:r>
    </w:p>
    <w:p w14:paraId="485B6E73" w14:textId="77777777" w:rsidR="00A67022" w:rsidRPr="00A67022" w:rsidRDefault="00A67022" w:rsidP="00761B63">
      <w:pPr>
        <w:numPr>
          <w:ilvl w:val="0"/>
          <w:numId w:val="25"/>
        </w:numPr>
        <w:spacing w:before="120" w:after="120"/>
        <w:ind w:left="0"/>
        <w:contextualSpacing/>
        <w:jc w:val="left"/>
        <w:rPr>
          <w:noProof/>
          <w:szCs w:val="24"/>
        </w:rPr>
      </w:pPr>
      <w:r w:rsidRPr="00A67022">
        <w:rPr>
          <w:noProof/>
          <w:szCs w:val="24"/>
        </w:rPr>
        <w:t>Other</w:t>
      </w:r>
    </w:p>
    <w:p w14:paraId="485B6E74" w14:textId="77777777" w:rsidR="00A67022" w:rsidRPr="00A67022" w:rsidRDefault="00A67022" w:rsidP="001B6CB1">
      <w:pPr>
        <w:spacing w:before="120" w:after="120"/>
        <w:rPr>
          <w:noProof/>
          <w:u w:val="single"/>
        </w:rPr>
      </w:pPr>
    </w:p>
    <w:p w14:paraId="485B6E7D" w14:textId="77777777" w:rsidR="00A67022" w:rsidRPr="00A67022" w:rsidRDefault="79DF7786" w:rsidP="001B6CB1">
      <w:pPr>
        <w:spacing w:before="120" w:after="120"/>
        <w:rPr>
          <w:noProof/>
        </w:rPr>
      </w:pPr>
      <w:r w:rsidRPr="00A67022">
        <w:rPr>
          <w:noProof/>
        </w:rPr>
        <w:t>Name of the organisation</w:t>
      </w:r>
      <w:r w:rsidR="00A67022" w:rsidRPr="00A67022">
        <w:rPr>
          <w:noProof/>
          <w:vertAlign w:val="superscript"/>
        </w:rPr>
        <w:footnoteReference w:id="13"/>
      </w:r>
      <w:r w:rsidRPr="00A67022">
        <w:rPr>
          <w:noProof/>
        </w:rPr>
        <w:t>: ………………….</w:t>
      </w:r>
    </w:p>
    <w:p w14:paraId="2E5B4B82" w14:textId="77777777" w:rsidR="00CA5D64" w:rsidRPr="00A67022" w:rsidRDefault="00CA5D64" w:rsidP="00CA5D64">
      <w:pPr>
        <w:spacing w:before="120" w:after="120"/>
        <w:rPr>
          <w:noProof/>
        </w:rPr>
      </w:pPr>
      <w:r w:rsidRPr="00A67022">
        <w:rPr>
          <w:noProof/>
        </w:rPr>
        <w:t>Surname of the representative proposed: ………………….</w:t>
      </w:r>
    </w:p>
    <w:p w14:paraId="7F6C8095" w14:textId="77777777" w:rsidR="00CA5D64" w:rsidRDefault="00CA5D64" w:rsidP="00CA5D64">
      <w:pPr>
        <w:spacing w:before="120" w:after="120"/>
        <w:rPr>
          <w:noProof/>
        </w:rPr>
      </w:pPr>
      <w:r w:rsidRPr="00A67022">
        <w:rPr>
          <w:noProof/>
        </w:rPr>
        <w:t>First name of the representative proposed: ………………….</w:t>
      </w:r>
    </w:p>
    <w:p w14:paraId="008DC37A" w14:textId="77777777" w:rsidR="00CA5D64" w:rsidRPr="00A67022" w:rsidRDefault="00CA5D64" w:rsidP="00CA5D64">
      <w:pPr>
        <w:spacing w:before="120" w:after="120"/>
        <w:rPr>
          <w:noProof/>
        </w:rPr>
      </w:pPr>
      <w:r w:rsidRPr="00A67022">
        <w:rPr>
          <w:noProof/>
        </w:rPr>
        <w:t>Surname of the representative proposed: ………………….</w:t>
      </w:r>
    </w:p>
    <w:p w14:paraId="5990CFCC" w14:textId="77777777" w:rsidR="00CA5D64" w:rsidRDefault="00CA5D64" w:rsidP="00CA5D64">
      <w:pPr>
        <w:spacing w:before="120" w:after="120"/>
        <w:rPr>
          <w:noProof/>
        </w:rPr>
      </w:pPr>
      <w:r w:rsidRPr="00A67022">
        <w:rPr>
          <w:noProof/>
        </w:rPr>
        <w:t>First name of the representative proposed: ………………….</w:t>
      </w:r>
    </w:p>
    <w:p w14:paraId="2380B2F5" w14:textId="77777777" w:rsidR="00CA5D64" w:rsidRPr="00A67022" w:rsidRDefault="00CA5D64" w:rsidP="00CA5D64">
      <w:pPr>
        <w:spacing w:before="120" w:after="120"/>
        <w:rPr>
          <w:noProof/>
        </w:rPr>
      </w:pPr>
      <w:r w:rsidRPr="00A67022">
        <w:rPr>
          <w:noProof/>
        </w:rPr>
        <w:t xml:space="preserve">Surname of the </w:t>
      </w:r>
      <w:r>
        <w:rPr>
          <w:noProof/>
        </w:rPr>
        <w:t>alternate</w:t>
      </w:r>
      <w:r w:rsidRPr="00A67022">
        <w:rPr>
          <w:noProof/>
        </w:rPr>
        <w:t xml:space="preserve"> proposed: ………………….</w:t>
      </w:r>
    </w:p>
    <w:p w14:paraId="1B5E2AE3" w14:textId="77777777" w:rsidR="00CA5D64" w:rsidRPr="00A67022" w:rsidRDefault="00CA5D64" w:rsidP="00CA5D64">
      <w:pPr>
        <w:spacing w:before="120" w:after="120"/>
        <w:rPr>
          <w:noProof/>
        </w:rPr>
      </w:pPr>
      <w:r w:rsidRPr="00A67022">
        <w:rPr>
          <w:noProof/>
        </w:rPr>
        <w:t xml:space="preserve">First name of the </w:t>
      </w:r>
      <w:r>
        <w:rPr>
          <w:noProof/>
        </w:rPr>
        <w:t>alternate</w:t>
      </w:r>
      <w:r w:rsidRPr="00A67022">
        <w:rPr>
          <w:noProof/>
        </w:rPr>
        <w:t xml:space="preserve"> proposed: ………………….</w:t>
      </w:r>
    </w:p>
    <w:p w14:paraId="069FFDB1" w14:textId="77777777" w:rsidR="00CA5D64" w:rsidRPr="00A67022" w:rsidRDefault="00CA5D64" w:rsidP="00CA5D64">
      <w:pPr>
        <w:spacing w:before="120" w:after="120"/>
        <w:rPr>
          <w:noProof/>
        </w:rPr>
      </w:pPr>
      <w:r w:rsidRPr="00A67022">
        <w:rPr>
          <w:noProof/>
        </w:rPr>
        <w:t xml:space="preserve">Surname of the </w:t>
      </w:r>
      <w:r>
        <w:rPr>
          <w:noProof/>
        </w:rPr>
        <w:t>alternate</w:t>
      </w:r>
      <w:r w:rsidRPr="00A67022">
        <w:rPr>
          <w:noProof/>
        </w:rPr>
        <w:t xml:space="preserve"> proposed: ………………….</w:t>
      </w:r>
    </w:p>
    <w:p w14:paraId="42D41DC2" w14:textId="77777777" w:rsidR="00CA5D64" w:rsidRPr="00A67022" w:rsidRDefault="00CA5D64" w:rsidP="00CA5D64">
      <w:pPr>
        <w:spacing w:before="120" w:after="120"/>
        <w:rPr>
          <w:noProof/>
        </w:rPr>
      </w:pPr>
      <w:r w:rsidRPr="00A67022">
        <w:rPr>
          <w:noProof/>
        </w:rPr>
        <w:t xml:space="preserve">First name of the </w:t>
      </w:r>
      <w:r>
        <w:rPr>
          <w:noProof/>
        </w:rPr>
        <w:t>alternate</w:t>
      </w:r>
      <w:r w:rsidRPr="00A67022">
        <w:rPr>
          <w:noProof/>
        </w:rPr>
        <w:t xml:space="preserve"> proposed: ………………….</w:t>
      </w:r>
    </w:p>
    <w:p w14:paraId="485B6E80" w14:textId="77777777" w:rsidR="00A67022" w:rsidRPr="00A67022" w:rsidRDefault="00A67022" w:rsidP="001B6CB1">
      <w:pPr>
        <w:spacing w:before="120" w:after="120"/>
        <w:rPr>
          <w:noProof/>
        </w:rPr>
      </w:pPr>
      <w:r w:rsidRPr="00A67022">
        <w:rPr>
          <w:noProof/>
        </w:rPr>
        <w:t>Surname of the person applying on behalf of the organisation: ………………….</w:t>
      </w:r>
    </w:p>
    <w:p w14:paraId="485B6E81" w14:textId="77777777" w:rsidR="00A67022" w:rsidRPr="00A67022" w:rsidRDefault="00A67022" w:rsidP="001B6CB1">
      <w:pPr>
        <w:spacing w:before="120" w:after="120"/>
        <w:rPr>
          <w:noProof/>
        </w:rPr>
      </w:pPr>
      <w:r w:rsidRPr="00A67022">
        <w:rPr>
          <w:noProof/>
        </w:rPr>
        <w:t>First name of the person applying on behalf of the organisation: ………………….</w:t>
      </w:r>
    </w:p>
    <w:p w14:paraId="485B6E82" w14:textId="77777777" w:rsidR="00A67022" w:rsidRPr="00A67022" w:rsidRDefault="00A67022" w:rsidP="001B6CB1">
      <w:pPr>
        <w:spacing w:before="120" w:after="120"/>
        <w:rPr>
          <w:noProof/>
        </w:rPr>
      </w:pPr>
      <w:r w:rsidRPr="00A67022">
        <w:rPr>
          <w:noProof/>
        </w:rPr>
        <w:t>Date: ………………….</w:t>
      </w:r>
    </w:p>
    <w:p w14:paraId="485B6E83" w14:textId="77777777" w:rsidR="00A67022" w:rsidRPr="00A67022" w:rsidRDefault="00A67022" w:rsidP="001B6CB1">
      <w:pPr>
        <w:spacing w:before="120" w:after="120"/>
        <w:rPr>
          <w:noProof/>
        </w:rPr>
      </w:pPr>
      <w:r w:rsidRPr="00A67022">
        <w:rPr>
          <w:noProof/>
        </w:rPr>
        <w:t>Signature …………………..</w:t>
      </w:r>
    </w:p>
    <w:p w14:paraId="485B6E84" w14:textId="77777777" w:rsidR="00A67022" w:rsidRPr="00A67022" w:rsidRDefault="00A67022" w:rsidP="00B92117">
      <w:pPr>
        <w:spacing w:before="120" w:after="120"/>
        <w:jc w:val="center"/>
        <w:rPr>
          <w:noProof/>
          <w:sz w:val="28"/>
        </w:rPr>
      </w:pPr>
      <w:r w:rsidRPr="656B9FA5">
        <w:rPr>
          <w:b/>
          <w:bCs/>
          <w:noProof/>
          <w:sz w:val="28"/>
          <w:szCs w:val="28"/>
        </w:rPr>
        <w:br w:type="page"/>
      </w:r>
      <w:r w:rsidRPr="656B9FA5">
        <w:rPr>
          <w:b/>
          <w:bCs/>
          <w:noProof/>
          <w:sz w:val="28"/>
          <w:szCs w:val="28"/>
        </w:rPr>
        <w:lastRenderedPageBreak/>
        <w:t>Annex II: Selection criteria form</w:t>
      </w:r>
      <w:r w:rsidRPr="656B9FA5">
        <w:rPr>
          <w:b/>
          <w:bCs/>
          <w:noProof/>
          <w:sz w:val="28"/>
          <w:szCs w:val="28"/>
          <w:vertAlign w:val="superscript"/>
          <w:lang w:val="fr-BE"/>
        </w:rPr>
        <w:footnoteReference w:id="14"/>
      </w:r>
    </w:p>
    <w:p w14:paraId="485B6E85" w14:textId="49CA3924" w:rsidR="00A67022" w:rsidRDefault="00A67022" w:rsidP="004C00DB">
      <w:pPr>
        <w:tabs>
          <w:tab w:val="right" w:leader="dot" w:pos="9071"/>
        </w:tabs>
        <w:spacing w:before="120"/>
        <w:ind w:hanging="851"/>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1"/>
        <w:gridCol w:w="4373"/>
      </w:tblGrid>
      <w:tr w:rsidR="00536BB7" w:rsidRPr="009B796B" w14:paraId="34EAB7AC" w14:textId="77777777" w:rsidTr="64FA2081">
        <w:trPr>
          <w:trHeight w:val="300"/>
        </w:trPr>
        <w:tc>
          <w:tcPr>
            <w:tcW w:w="4461" w:type="dxa"/>
            <w:shd w:val="clear" w:color="auto" w:fill="auto"/>
          </w:tcPr>
          <w:p w14:paraId="10F28461" w14:textId="08B3D2DA" w:rsidR="7B6DDC4E" w:rsidRPr="009B796B" w:rsidRDefault="004F0264" w:rsidP="64FA2081">
            <w:pPr>
              <w:spacing w:before="120" w:after="120"/>
              <w:rPr>
                <w:noProof/>
                <w:lang w:val="en-IE"/>
              </w:rPr>
            </w:pPr>
            <w:r w:rsidRPr="004F0264">
              <w:rPr>
                <w:noProof/>
              </w:rPr>
              <w:t>The organisation represents stakeholders operating in two or more EU Member States and active in at least one of the following stages of the food supply chain: providers of inputs or other factors of production (including labour); financial operators; agriculture, fishery and aquaculture producers and their organisations; trade operators; food industry (manufacturers and processors); logistics, transport and other goods and services providers; retailers, wholesalers and operators in the food service sector; consumers</w:t>
            </w:r>
            <w:r w:rsidR="7B6DDC4E" w:rsidRPr="009B796B">
              <w:t>.</w:t>
            </w:r>
          </w:p>
        </w:tc>
        <w:tc>
          <w:tcPr>
            <w:tcW w:w="4373" w:type="dxa"/>
            <w:shd w:val="clear" w:color="auto" w:fill="auto"/>
          </w:tcPr>
          <w:p w14:paraId="222C271B" w14:textId="15849BB6" w:rsidR="64FA2081" w:rsidRPr="009B796B" w:rsidRDefault="64FA2081" w:rsidP="64FA2081">
            <w:pPr>
              <w:rPr>
                <w:noProof/>
              </w:rPr>
            </w:pPr>
          </w:p>
        </w:tc>
      </w:tr>
      <w:tr w:rsidR="00A67022" w:rsidRPr="00A67022" w14:paraId="485B6E88" w14:textId="77777777" w:rsidTr="00F243C9">
        <w:tc>
          <w:tcPr>
            <w:tcW w:w="4461" w:type="dxa"/>
            <w:shd w:val="clear" w:color="auto" w:fill="auto"/>
          </w:tcPr>
          <w:p w14:paraId="485B6E86" w14:textId="383E1B0E" w:rsidR="00A67022" w:rsidRPr="00A67022" w:rsidRDefault="00A67022" w:rsidP="64FA2081">
            <w:pPr>
              <w:spacing w:before="120" w:after="120"/>
            </w:pPr>
            <w:r w:rsidRPr="64FA2081">
              <w:t>Proven and relevant competence and experience</w:t>
            </w:r>
            <w:r w:rsidR="00665742" w:rsidRPr="64FA2081">
              <w:rPr>
                <w:noProof/>
              </w:rPr>
              <w:t xml:space="preserve"> concerning the functioning of at least one of the stages of the food supply chain</w:t>
            </w:r>
            <w:r w:rsidRPr="64FA2081">
              <w:t>, including at European and/or international level</w:t>
            </w:r>
            <w:r w:rsidR="20B794EB" w:rsidRPr="64FA2081">
              <w:rPr>
                <w:noProof/>
              </w:rPr>
              <w:t>.</w:t>
            </w:r>
          </w:p>
        </w:tc>
        <w:tc>
          <w:tcPr>
            <w:tcW w:w="4373"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00F243C9">
        <w:tc>
          <w:tcPr>
            <w:tcW w:w="4461" w:type="dxa"/>
            <w:shd w:val="clear" w:color="auto" w:fill="auto"/>
          </w:tcPr>
          <w:p w14:paraId="485B6E8C" w14:textId="1C5078E9" w:rsidR="00A67022" w:rsidRPr="00A67022" w:rsidRDefault="00A67022" w:rsidP="64FA2081">
            <w:pPr>
              <w:spacing w:before="120" w:after="120"/>
            </w:pPr>
            <w:r w:rsidRPr="64FA2081">
              <w:rPr>
                <w:color w:val="000000" w:themeColor="text1"/>
                <w:lang w:val="en-US" w:eastAsia="en-GB"/>
              </w:rPr>
              <w:t xml:space="preserve">Competence, </w:t>
            </w:r>
            <w:proofErr w:type="gramStart"/>
            <w:r w:rsidRPr="64FA2081">
              <w:rPr>
                <w:color w:val="000000" w:themeColor="text1"/>
                <w:lang w:val="en-US" w:eastAsia="en-GB"/>
              </w:rPr>
              <w:t>experience</w:t>
            </w:r>
            <w:proofErr w:type="gramEnd"/>
            <w:r w:rsidRPr="64FA2081">
              <w:rPr>
                <w:color w:val="000000" w:themeColor="text1"/>
                <w:lang w:val="en-US" w:eastAsia="en-GB"/>
              </w:rPr>
              <w:t xml:space="preserve"> and hierarchical level of the proposed representatives</w:t>
            </w:r>
            <w:r w:rsidR="1A8DD10B" w:rsidRPr="64FA2081">
              <w:rPr>
                <w:noProof/>
              </w:rPr>
              <w:t>.</w:t>
            </w:r>
          </w:p>
        </w:tc>
        <w:tc>
          <w:tcPr>
            <w:tcW w:w="4373" w:type="dxa"/>
            <w:shd w:val="clear" w:color="auto" w:fill="auto"/>
          </w:tcPr>
          <w:p w14:paraId="485B6E8D" w14:textId="77777777" w:rsidR="00A67022" w:rsidRPr="00A67022" w:rsidRDefault="00A67022" w:rsidP="001B6CB1">
            <w:pPr>
              <w:tabs>
                <w:tab w:val="left" w:pos="0"/>
              </w:tabs>
              <w:spacing w:before="120" w:after="120"/>
              <w:rPr>
                <w:noProof/>
                <w:szCs w:val="24"/>
              </w:rPr>
            </w:pPr>
          </w:p>
        </w:tc>
      </w:tr>
    </w:tbl>
    <w:p w14:paraId="485B6E92" w14:textId="77777777" w:rsidR="00A67022" w:rsidRDefault="00A67022" w:rsidP="001B6CB1">
      <w:pPr>
        <w:tabs>
          <w:tab w:val="left" w:pos="0"/>
        </w:tabs>
        <w:spacing w:before="120" w:after="120"/>
        <w:rPr>
          <w:noProof/>
          <w:u w:val="single"/>
        </w:rPr>
      </w:pPr>
    </w:p>
    <w:p w14:paraId="521895A9" w14:textId="77777777" w:rsidR="00630E31" w:rsidRPr="00630E31" w:rsidRDefault="00630E31" w:rsidP="00630E31">
      <w:pPr>
        <w:tabs>
          <w:tab w:val="left" w:pos="0"/>
        </w:tabs>
        <w:spacing w:before="120" w:after="120"/>
        <w:rPr>
          <w:noProof/>
          <w:u w:val="single"/>
        </w:rPr>
      </w:pPr>
      <w:r w:rsidRPr="00630E31">
        <w:rPr>
          <w:noProof/>
          <w:u w:val="single"/>
        </w:rPr>
        <w:t>For organisations applying to be appointed as Type C members</w:t>
      </w:r>
    </w:p>
    <w:p w14:paraId="485B6E9B"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15"/>
      </w:r>
      <w:r w:rsidRPr="00A67022">
        <w:rPr>
          <w:noProof/>
        </w:rPr>
        <w:t>: ………………….</w:t>
      </w:r>
    </w:p>
    <w:p w14:paraId="5CC8EE50" w14:textId="77777777" w:rsidR="00CA5D64" w:rsidRPr="00A67022" w:rsidRDefault="00CA5D64" w:rsidP="00CA5D64">
      <w:pPr>
        <w:spacing w:before="120" w:after="120"/>
        <w:rPr>
          <w:noProof/>
        </w:rPr>
      </w:pPr>
      <w:r w:rsidRPr="00A67022">
        <w:rPr>
          <w:noProof/>
        </w:rPr>
        <w:t>Surname of the representative proposed: ………………….</w:t>
      </w:r>
    </w:p>
    <w:p w14:paraId="236B69FA" w14:textId="77777777" w:rsidR="00CA5D64" w:rsidRDefault="00CA5D64" w:rsidP="00CA5D64">
      <w:pPr>
        <w:spacing w:before="120" w:after="120"/>
        <w:rPr>
          <w:noProof/>
        </w:rPr>
      </w:pPr>
      <w:r w:rsidRPr="00A67022">
        <w:rPr>
          <w:noProof/>
        </w:rPr>
        <w:t>First name of the representative proposed: ………………….</w:t>
      </w:r>
    </w:p>
    <w:p w14:paraId="6ACD5969" w14:textId="77777777" w:rsidR="00CA5D64" w:rsidRPr="00A67022" w:rsidRDefault="00CA5D64" w:rsidP="00CA5D64">
      <w:pPr>
        <w:spacing w:before="120" w:after="120"/>
        <w:rPr>
          <w:noProof/>
        </w:rPr>
      </w:pPr>
      <w:r w:rsidRPr="00A67022">
        <w:rPr>
          <w:noProof/>
        </w:rPr>
        <w:t>Surname of the representative proposed: ………………….</w:t>
      </w:r>
    </w:p>
    <w:p w14:paraId="62EBF6D2" w14:textId="77777777" w:rsidR="00CA5D64" w:rsidRPr="00A67022" w:rsidRDefault="00CA5D64" w:rsidP="00CA5D64">
      <w:pPr>
        <w:spacing w:before="120" w:after="120"/>
        <w:rPr>
          <w:noProof/>
        </w:rPr>
      </w:pPr>
      <w:r w:rsidRPr="00A67022">
        <w:rPr>
          <w:noProof/>
        </w:rPr>
        <w:t>First name of the representative proposed: ………………….</w:t>
      </w:r>
    </w:p>
    <w:p w14:paraId="1168C2DD" w14:textId="14673BA8" w:rsidR="00CA5D64" w:rsidRPr="00A67022" w:rsidRDefault="00CA5D64" w:rsidP="00CA5D64">
      <w:pPr>
        <w:spacing w:before="120" w:after="120"/>
        <w:rPr>
          <w:noProof/>
        </w:rPr>
      </w:pPr>
      <w:r w:rsidRPr="00A67022">
        <w:rPr>
          <w:noProof/>
        </w:rPr>
        <w:t xml:space="preserve">Surname of the </w:t>
      </w:r>
      <w:r>
        <w:rPr>
          <w:noProof/>
        </w:rPr>
        <w:t>alternate</w:t>
      </w:r>
      <w:r w:rsidRPr="00A67022">
        <w:rPr>
          <w:noProof/>
        </w:rPr>
        <w:t xml:space="preserve"> proposed: ………………….</w:t>
      </w:r>
    </w:p>
    <w:p w14:paraId="7B085353" w14:textId="58D0139C" w:rsidR="00CA5D64" w:rsidRPr="00A67022" w:rsidRDefault="00CA5D64" w:rsidP="00CA5D64">
      <w:pPr>
        <w:spacing w:before="120" w:after="120"/>
        <w:rPr>
          <w:noProof/>
        </w:rPr>
      </w:pPr>
      <w:r w:rsidRPr="00A67022">
        <w:rPr>
          <w:noProof/>
        </w:rPr>
        <w:t xml:space="preserve">First name of the </w:t>
      </w:r>
      <w:r>
        <w:rPr>
          <w:noProof/>
        </w:rPr>
        <w:t>alternate</w:t>
      </w:r>
      <w:r w:rsidRPr="00A67022">
        <w:rPr>
          <w:noProof/>
        </w:rPr>
        <w:t xml:space="preserve"> proposed: ………………….</w:t>
      </w:r>
    </w:p>
    <w:p w14:paraId="09719C74" w14:textId="62CC1C66" w:rsidR="00CA5D64" w:rsidRPr="00A67022" w:rsidRDefault="00CA5D64" w:rsidP="00CA5D64">
      <w:pPr>
        <w:spacing w:before="120" w:after="120"/>
        <w:rPr>
          <w:noProof/>
        </w:rPr>
      </w:pPr>
      <w:r w:rsidRPr="00A67022">
        <w:rPr>
          <w:noProof/>
        </w:rPr>
        <w:t xml:space="preserve">Surname of the </w:t>
      </w:r>
      <w:r>
        <w:rPr>
          <w:noProof/>
        </w:rPr>
        <w:t>alternate</w:t>
      </w:r>
      <w:r w:rsidRPr="00A67022">
        <w:rPr>
          <w:noProof/>
        </w:rPr>
        <w:t xml:space="preserve"> proposed: ………………….</w:t>
      </w:r>
    </w:p>
    <w:p w14:paraId="668BC702" w14:textId="4D9FDC78" w:rsidR="00CA5D64" w:rsidRPr="00A67022" w:rsidRDefault="00CA5D64" w:rsidP="00CA5D64">
      <w:pPr>
        <w:spacing w:before="120" w:after="120"/>
        <w:rPr>
          <w:noProof/>
        </w:rPr>
      </w:pPr>
      <w:r w:rsidRPr="00A67022">
        <w:rPr>
          <w:noProof/>
        </w:rPr>
        <w:t xml:space="preserve">First name of the </w:t>
      </w:r>
      <w:r>
        <w:rPr>
          <w:noProof/>
        </w:rPr>
        <w:t>alternate</w:t>
      </w:r>
      <w:r w:rsidRPr="00A67022">
        <w:rPr>
          <w:noProof/>
        </w:rPr>
        <w:t xml:space="preserve"> proposed: ………………….</w:t>
      </w:r>
    </w:p>
    <w:p w14:paraId="485B6E9E" w14:textId="77777777" w:rsidR="00A67022" w:rsidRPr="00A67022" w:rsidRDefault="00A67022" w:rsidP="001B6CB1">
      <w:pPr>
        <w:spacing w:before="120" w:after="120"/>
        <w:rPr>
          <w:noProof/>
        </w:rPr>
      </w:pPr>
      <w:r w:rsidRPr="00A67022">
        <w:rPr>
          <w:noProof/>
        </w:rPr>
        <w:lastRenderedPageBreak/>
        <w:t>Surname of the person applying on behalf of the organisation: ………………….</w:t>
      </w:r>
    </w:p>
    <w:p w14:paraId="485B6E9F" w14:textId="77777777" w:rsidR="00A67022" w:rsidRPr="00A67022" w:rsidRDefault="00A67022" w:rsidP="001B6CB1">
      <w:pPr>
        <w:spacing w:before="120" w:after="120"/>
        <w:rPr>
          <w:noProof/>
        </w:rPr>
      </w:pPr>
      <w:r w:rsidRPr="00A67022">
        <w:rPr>
          <w:noProof/>
        </w:rPr>
        <w:t>First name of the person applying on behalf of the organisation: ………………….</w:t>
      </w:r>
    </w:p>
    <w:p w14:paraId="485B6EA0" w14:textId="77777777" w:rsidR="00A67022" w:rsidRPr="00A67022" w:rsidRDefault="00A67022" w:rsidP="001B6CB1">
      <w:pPr>
        <w:spacing w:before="120" w:after="120"/>
        <w:rPr>
          <w:noProof/>
        </w:rPr>
      </w:pPr>
      <w:r w:rsidRPr="00A67022">
        <w:rPr>
          <w:noProof/>
        </w:rPr>
        <w:t>Date: ………………….</w:t>
      </w:r>
    </w:p>
    <w:p w14:paraId="485B6EA1" w14:textId="2927BA8F" w:rsidR="00334821" w:rsidRDefault="00A67022" w:rsidP="001B6CB1">
      <w:pPr>
        <w:spacing w:before="120" w:after="120"/>
        <w:rPr>
          <w:noProof/>
        </w:rPr>
      </w:pPr>
      <w:r w:rsidRPr="00A67022">
        <w:rPr>
          <w:noProof/>
        </w:rPr>
        <w:t>Signature …………………..</w:t>
      </w:r>
    </w:p>
    <w:p w14:paraId="742CC687" w14:textId="77777777" w:rsidR="00334821" w:rsidRDefault="00334821">
      <w:pPr>
        <w:spacing w:after="0"/>
        <w:jc w:val="left"/>
        <w:rPr>
          <w:noProof/>
        </w:rPr>
      </w:pPr>
      <w:r>
        <w:rPr>
          <w:noProof/>
        </w:rPr>
        <w:br w:type="page"/>
      </w:r>
    </w:p>
    <w:p w14:paraId="64689406" w14:textId="0C998B39" w:rsidR="00F40E8A" w:rsidRDefault="00F40E8A">
      <w:pPr>
        <w:spacing w:after="0"/>
        <w:jc w:val="left"/>
        <w:rPr>
          <w:b/>
          <w:noProof/>
          <w:sz w:val="28"/>
        </w:rPr>
      </w:pPr>
    </w:p>
    <w:p w14:paraId="09309DF0" w14:textId="21381CD0" w:rsidR="00A67022" w:rsidRDefault="00334821" w:rsidP="00334821">
      <w:pPr>
        <w:spacing w:before="120" w:after="120"/>
        <w:jc w:val="center"/>
        <w:rPr>
          <w:b/>
          <w:noProof/>
          <w:sz w:val="28"/>
        </w:rPr>
      </w:pPr>
      <w:r w:rsidRPr="00334821">
        <w:rPr>
          <w:b/>
          <w:noProof/>
          <w:sz w:val="28"/>
        </w:rPr>
        <w:t xml:space="preserve">Annex </w:t>
      </w:r>
      <w:r w:rsidR="00DB7938">
        <w:rPr>
          <w:b/>
          <w:noProof/>
          <w:sz w:val="28"/>
        </w:rPr>
        <w:t>III</w:t>
      </w:r>
      <w:r w:rsidRPr="00334821">
        <w:rPr>
          <w:b/>
          <w:noProof/>
          <w:sz w:val="28"/>
        </w:rPr>
        <w:t xml:space="preserve"> Privacy Statement</w:t>
      </w:r>
    </w:p>
    <w:p w14:paraId="67AB00DC" w14:textId="77777777" w:rsidR="00334821" w:rsidRPr="00334821" w:rsidRDefault="00334821" w:rsidP="00334821">
      <w:pPr>
        <w:spacing w:before="120" w:after="120"/>
        <w:jc w:val="center"/>
        <w:rPr>
          <w:b/>
          <w:noProof/>
          <w:sz w:val="28"/>
        </w:rPr>
      </w:pPr>
    </w:p>
    <w:p w14:paraId="2A9C183E" w14:textId="0B958278" w:rsidR="005F1D2D" w:rsidRPr="00B12B67" w:rsidRDefault="005F1D2D" w:rsidP="005F1D2D">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5637A848" w14:textId="77777777" w:rsidR="005F1D2D" w:rsidRPr="00B12B67" w:rsidRDefault="005F1D2D" w:rsidP="005F1D2D">
      <w:pPr>
        <w:rPr>
          <w:rFonts w:ascii="Calibri" w:eastAsia="Calibri" w:hAnsi="Calibri" w:cs="Calibri"/>
          <w:sz w:val="22"/>
          <w:szCs w:val="22"/>
        </w:rPr>
      </w:pPr>
      <w:r w:rsidRPr="656B9FA5">
        <w:rPr>
          <w:rFonts w:ascii="Calibri" w:eastAsia="Calibri" w:hAnsi="Calibri" w:cs="Calibri"/>
          <w:b/>
          <w:bCs/>
          <w:sz w:val="22"/>
          <w:szCs w:val="22"/>
        </w:rPr>
        <w:t xml:space="preserve">Processing operation: </w:t>
      </w:r>
      <w:r w:rsidRPr="1234C7A3">
        <w:rPr>
          <w:rFonts w:ascii="Calibri" w:eastAsia="Calibri" w:hAnsi="Calibri" w:cs="Calibri"/>
          <w:i/>
          <w:iCs/>
          <w:sz w:val="22"/>
          <w:szCs w:val="22"/>
        </w:rPr>
        <w:t>Selection of members of Commission expert groups and other similar entities</w:t>
      </w:r>
      <w:r w:rsidRPr="1234C7A3">
        <w:rPr>
          <w:rStyle w:val="FootnoteReference"/>
          <w:rFonts w:ascii="Calibri" w:eastAsia="Calibri" w:hAnsi="Calibri" w:cs="Calibri"/>
          <w:i/>
          <w:iCs/>
          <w:sz w:val="22"/>
          <w:szCs w:val="22"/>
        </w:rPr>
        <w:footnoteReference w:id="16"/>
      </w:r>
      <w:r w:rsidRPr="1234C7A3">
        <w:rPr>
          <w:rFonts w:ascii="Calibri" w:eastAsia="Calibri" w:hAnsi="Calibri" w:cs="Calibri"/>
          <w:i/>
          <w:iCs/>
          <w:sz w:val="22"/>
          <w:szCs w:val="22"/>
        </w:rPr>
        <w:t xml:space="preserve"> and publication of personal data on the Register of Commission expert groups and other similar entities ("the Register of expert groups").</w:t>
      </w:r>
    </w:p>
    <w:p w14:paraId="303FC685" w14:textId="77777777" w:rsidR="005F1D2D" w:rsidRDefault="005F1D2D" w:rsidP="005F1D2D">
      <w:pPr>
        <w:rPr>
          <w:rFonts w:ascii="Calibri" w:eastAsia="Calibri" w:hAnsi="Calibri" w:cs="Calibri"/>
          <w:b/>
          <w:i/>
          <w:sz w:val="22"/>
          <w:szCs w:val="22"/>
        </w:rPr>
      </w:pPr>
      <w:r w:rsidRPr="00B12B67">
        <w:rPr>
          <w:rFonts w:ascii="Calibri" w:eastAsia="Calibri" w:hAnsi="Calibri" w:cs="Calibri"/>
          <w:b/>
          <w:sz w:val="22"/>
          <w:szCs w:val="22"/>
        </w:rPr>
        <w:t>Data Controller:</w:t>
      </w:r>
    </w:p>
    <w:p w14:paraId="19AFB988" w14:textId="12D80FF1" w:rsidR="005F1D2D" w:rsidRDefault="6C1B1F66" w:rsidP="00761B63">
      <w:pPr>
        <w:numPr>
          <w:ilvl w:val="0"/>
          <w:numId w:val="33"/>
        </w:numPr>
        <w:rPr>
          <w:rFonts w:ascii="Calibri" w:eastAsia="Calibri" w:hAnsi="Calibri" w:cs="Calibri"/>
          <w:i/>
          <w:sz w:val="22"/>
          <w:szCs w:val="22"/>
        </w:rPr>
      </w:pPr>
      <w:r w:rsidRPr="1B8CABD1">
        <w:rPr>
          <w:rFonts w:ascii="Calibri" w:eastAsia="Calibri" w:hAnsi="Calibri" w:cs="Calibri"/>
          <w:i/>
          <w:iCs/>
          <w:sz w:val="22"/>
          <w:szCs w:val="22"/>
        </w:rPr>
        <w:t xml:space="preserve">Secretariat-General, Unit </w:t>
      </w:r>
      <w:r w:rsidR="543D8235" w:rsidRPr="1B8CABD1">
        <w:rPr>
          <w:rFonts w:ascii="Calibri" w:eastAsia="Calibri" w:hAnsi="Calibri" w:cs="Calibri"/>
          <w:i/>
          <w:iCs/>
          <w:sz w:val="22"/>
          <w:szCs w:val="22"/>
        </w:rPr>
        <w:t>F</w:t>
      </w:r>
      <w:r w:rsidR="00305B53">
        <w:rPr>
          <w:rFonts w:ascii="Calibri" w:eastAsia="Calibri" w:hAnsi="Calibri" w:cs="Calibri"/>
          <w:i/>
          <w:iCs/>
          <w:sz w:val="22"/>
          <w:szCs w:val="22"/>
        </w:rPr>
        <w:t>.</w:t>
      </w:r>
      <w:r w:rsidRPr="1B8CABD1">
        <w:rPr>
          <w:rFonts w:ascii="Calibri" w:eastAsia="Calibri" w:hAnsi="Calibri" w:cs="Calibri"/>
          <w:i/>
          <w:iCs/>
          <w:sz w:val="22"/>
          <w:szCs w:val="22"/>
        </w:rPr>
        <w:t xml:space="preserve">4 (for the processing operation </w:t>
      </w:r>
      <w:r w:rsidRPr="1B8CABD1">
        <w:rPr>
          <w:rFonts w:ascii="Calibri" w:eastAsia="Calibri" w:hAnsi="Calibri" w:cs="Calibri"/>
          <w:sz w:val="22"/>
          <w:szCs w:val="22"/>
        </w:rPr>
        <w:t>“Providing a public register of Commission expert groups and other similar entities”, DPR-EC-00656)</w:t>
      </w:r>
      <w:r w:rsidRPr="1B8CABD1">
        <w:rPr>
          <w:rFonts w:ascii="Calibri" w:eastAsia="Calibri" w:hAnsi="Calibri" w:cs="Calibri"/>
          <w:i/>
          <w:iCs/>
          <w:sz w:val="22"/>
          <w:szCs w:val="22"/>
        </w:rPr>
        <w:t xml:space="preserve">, and </w:t>
      </w:r>
    </w:p>
    <w:p w14:paraId="056D4863" w14:textId="291628E6" w:rsidR="005F1D2D" w:rsidRPr="00FC65DD" w:rsidRDefault="5218F495" w:rsidP="00761B63">
      <w:pPr>
        <w:numPr>
          <w:ilvl w:val="0"/>
          <w:numId w:val="33"/>
        </w:numPr>
        <w:rPr>
          <w:rFonts w:ascii="Calibri" w:eastAsia="Calibri" w:hAnsi="Calibri" w:cs="Calibri"/>
          <w:i/>
          <w:iCs/>
          <w:sz w:val="22"/>
          <w:szCs w:val="22"/>
        </w:rPr>
      </w:pPr>
      <w:r w:rsidRPr="1B8CABD1">
        <w:rPr>
          <w:rFonts w:ascii="Calibri" w:eastAsia="Calibri" w:hAnsi="Calibri" w:cs="Calibri"/>
          <w:i/>
          <w:iCs/>
          <w:sz w:val="22"/>
          <w:szCs w:val="22"/>
        </w:rPr>
        <w:t>DG AGRI, Unit E</w:t>
      </w:r>
      <w:r w:rsidR="00305B53">
        <w:rPr>
          <w:rFonts w:ascii="Calibri" w:eastAsia="Calibri" w:hAnsi="Calibri" w:cs="Calibri"/>
          <w:i/>
          <w:iCs/>
          <w:sz w:val="22"/>
          <w:szCs w:val="22"/>
        </w:rPr>
        <w:t>.</w:t>
      </w:r>
      <w:r w:rsidRPr="1B8CABD1">
        <w:rPr>
          <w:rFonts w:ascii="Calibri" w:eastAsia="Calibri" w:hAnsi="Calibri" w:cs="Calibri"/>
          <w:i/>
          <w:iCs/>
          <w:sz w:val="22"/>
          <w:szCs w:val="22"/>
        </w:rPr>
        <w:t>1</w:t>
      </w:r>
      <w:r w:rsidR="6C1B1F66" w:rsidRPr="1B8CABD1">
        <w:rPr>
          <w:rFonts w:ascii="Calibri" w:eastAsia="Calibri" w:hAnsi="Calibri" w:cs="Calibri"/>
          <w:i/>
          <w:iCs/>
          <w:sz w:val="22"/>
          <w:szCs w:val="22"/>
        </w:rPr>
        <w:t xml:space="preserve"> (for the processing operation </w:t>
      </w:r>
      <w:r w:rsidR="6C1B1F66" w:rsidRPr="00B12B67">
        <w:rPr>
          <w:rFonts w:ascii="Calibri" w:eastAsia="Calibri" w:hAnsi="Calibri" w:cs="Calibri"/>
          <w:sz w:val="22"/>
          <w:szCs w:val="22"/>
        </w:rPr>
        <w:t>“</w:t>
      </w:r>
      <w:r w:rsidR="6C1B1F66">
        <w:rPr>
          <w:rFonts w:ascii="Calibri" w:eastAsia="Calibri" w:hAnsi="Calibri" w:cs="Calibri"/>
          <w:sz w:val="22"/>
          <w:szCs w:val="22"/>
        </w:rPr>
        <w:t>S</w:t>
      </w:r>
      <w:r w:rsidR="6C1B1F66" w:rsidRPr="008F0826">
        <w:rPr>
          <w:rFonts w:ascii="Calibri" w:eastAsia="Calibri" w:hAnsi="Calibri" w:cs="Calibri"/>
          <w:sz w:val="22"/>
          <w:szCs w:val="22"/>
        </w:rPr>
        <w:t xml:space="preserve">election of members of </w:t>
      </w:r>
      <w:r w:rsidR="6C1B1F66">
        <w:rPr>
          <w:rFonts w:ascii="Calibri" w:eastAsia="Calibri" w:hAnsi="Calibri" w:cs="Calibri"/>
          <w:sz w:val="22"/>
          <w:szCs w:val="22"/>
        </w:rPr>
        <w:t>Commission</w:t>
      </w:r>
      <w:r w:rsidR="6C1B1F66" w:rsidRPr="008F0826">
        <w:rPr>
          <w:rFonts w:ascii="Calibri" w:eastAsia="Calibri" w:hAnsi="Calibri" w:cs="Calibri"/>
          <w:sz w:val="22"/>
          <w:szCs w:val="22"/>
        </w:rPr>
        <w:t xml:space="preserve"> expert groups</w:t>
      </w:r>
      <w:r w:rsidR="6C1B1F66">
        <w:rPr>
          <w:rFonts w:ascii="Calibri" w:eastAsia="Calibri" w:hAnsi="Calibri" w:cs="Calibri"/>
          <w:sz w:val="22"/>
          <w:szCs w:val="22"/>
        </w:rPr>
        <w:t xml:space="preserve"> </w:t>
      </w:r>
      <w:r w:rsidR="6C1B1F66" w:rsidRPr="1B8CABD1">
        <w:rPr>
          <w:rFonts w:ascii="Calibri" w:eastAsia="Calibri" w:hAnsi="Calibri" w:cs="Calibri"/>
          <w:i/>
          <w:iCs/>
          <w:sz w:val="22"/>
          <w:szCs w:val="22"/>
        </w:rPr>
        <w:t>and other similar entities</w:t>
      </w:r>
      <w:r w:rsidR="6C1B1F66" w:rsidRPr="00B12B67">
        <w:rPr>
          <w:rFonts w:ascii="Calibri" w:eastAsia="Calibri" w:hAnsi="Calibri" w:cs="Calibri"/>
          <w:sz w:val="22"/>
          <w:szCs w:val="22"/>
        </w:rPr>
        <w:t>”</w:t>
      </w:r>
      <w:r w:rsidR="6C1B1F66">
        <w:rPr>
          <w:rFonts w:ascii="Calibri" w:eastAsia="Calibri" w:hAnsi="Calibri" w:cs="Calibri"/>
          <w:sz w:val="22"/>
          <w:szCs w:val="22"/>
        </w:rPr>
        <w:t xml:space="preserve">, </w:t>
      </w:r>
      <w:r w:rsidR="6C1B1F66" w:rsidRPr="008C0C2E">
        <w:rPr>
          <w:rFonts w:ascii="Calibri" w:eastAsia="Calibri" w:hAnsi="Calibri" w:cs="Calibri"/>
          <w:sz w:val="22"/>
          <w:szCs w:val="22"/>
        </w:rPr>
        <w:t>DPR-EC-01066</w:t>
      </w:r>
      <w:r w:rsidR="6C1B1F66" w:rsidRPr="1B8CABD1">
        <w:rPr>
          <w:rFonts w:ascii="Calibri" w:eastAsia="Calibri" w:hAnsi="Calibri" w:cs="Calibri"/>
          <w:i/>
          <w:iCs/>
          <w:sz w:val="22"/>
          <w:szCs w:val="22"/>
        </w:rPr>
        <w:t>).</w:t>
      </w:r>
    </w:p>
    <w:p w14:paraId="4C7EB75C" w14:textId="77777777" w:rsidR="005F1D2D" w:rsidRPr="00B12B67" w:rsidRDefault="005F1D2D" w:rsidP="005F1D2D">
      <w:pPr>
        <w:rPr>
          <w:rFonts w:ascii="Calibri" w:eastAsia="Calibri" w:hAnsi="Calibri" w:cs="Calibri"/>
          <w:b/>
          <w:i/>
          <w:color w:val="FF0000"/>
          <w:sz w:val="22"/>
          <w:szCs w:val="22"/>
        </w:rPr>
      </w:pPr>
    </w:p>
    <w:p w14:paraId="344D2382" w14:textId="77777777" w:rsidR="005F1D2D" w:rsidRPr="00B12B67" w:rsidRDefault="005F1D2D" w:rsidP="005F1D2D">
      <w:pPr>
        <w:rPr>
          <w:rFonts w:ascii="Calibri" w:eastAsia="Calibri" w:hAnsi="Calibri" w:cs="Calibri"/>
          <w:b/>
          <w:sz w:val="22"/>
          <w:szCs w:val="22"/>
        </w:rPr>
      </w:pPr>
      <w:r w:rsidRPr="00B12B67">
        <w:rPr>
          <w:rFonts w:ascii="Calibri" w:eastAsia="Calibri" w:hAnsi="Calibri" w:cs="Calibri"/>
          <w:b/>
          <w:sz w:val="22"/>
          <w:szCs w:val="22"/>
        </w:rPr>
        <w:t>Table of Contents</w:t>
      </w:r>
    </w:p>
    <w:p w14:paraId="0E57F8F6"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5FF6BAD3"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176A191B"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5C51DC3A"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4B7A787C"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346CF79A" w14:textId="77777777" w:rsidR="005F1D2D" w:rsidRPr="00B12B67" w:rsidRDefault="005F1D2D" w:rsidP="00761B63">
      <w:pPr>
        <w:numPr>
          <w:ilvl w:val="0"/>
          <w:numId w:val="29"/>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53639E85" w14:textId="77777777" w:rsidR="005F1D2D" w:rsidRPr="00B12B67" w:rsidRDefault="005F1D2D" w:rsidP="00761B63">
      <w:pPr>
        <w:numPr>
          <w:ilvl w:val="0"/>
          <w:numId w:val="29"/>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2FC52A69"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39F8CCAC" w14:textId="77777777" w:rsidR="005F1D2D" w:rsidRPr="00B12B67" w:rsidRDefault="005F1D2D" w:rsidP="00761B63">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Contact </w:t>
      </w:r>
      <w:proofErr w:type="gramStart"/>
      <w:r w:rsidRPr="00B12B67">
        <w:rPr>
          <w:rFonts w:ascii="Calibri" w:eastAsia="Calibri" w:hAnsi="Calibri" w:cs="Calibri"/>
          <w:b/>
          <w:bCs/>
          <w:sz w:val="22"/>
          <w:szCs w:val="22"/>
        </w:rPr>
        <w:t>information</w:t>
      </w:r>
      <w:proofErr w:type="gramEnd"/>
    </w:p>
    <w:p w14:paraId="1726B83F" w14:textId="6A7356C5" w:rsidR="005F1D2D" w:rsidRPr="0058582B" w:rsidRDefault="005F1D2D" w:rsidP="00761B63">
      <w:pPr>
        <w:numPr>
          <w:ilvl w:val="0"/>
          <w:numId w:val="29"/>
        </w:numPr>
        <w:spacing w:after="0"/>
        <w:ind w:left="357" w:hanging="357"/>
        <w:jc w:val="left"/>
        <w:rPr>
          <w:rFonts w:ascii="Calibri" w:eastAsia="Calibri" w:hAnsi="Calibri" w:cs="Calibri"/>
          <w:b/>
          <w:sz w:val="22"/>
          <w:szCs w:val="22"/>
          <w:u w:val="single"/>
        </w:rPr>
      </w:pPr>
      <w:r w:rsidRPr="0058582B">
        <w:rPr>
          <w:rFonts w:ascii="Calibri" w:eastAsia="Calibri" w:hAnsi="Calibri" w:cs="Calibri"/>
          <w:b/>
          <w:bCs/>
          <w:sz w:val="22"/>
          <w:szCs w:val="22"/>
        </w:rPr>
        <w:t>Where to find more detailed information?</w:t>
      </w:r>
      <w:r w:rsidRPr="0058582B">
        <w:rPr>
          <w:rFonts w:ascii="Calibri" w:eastAsia="Calibri" w:hAnsi="Calibri" w:cs="Calibri"/>
          <w:b/>
          <w:sz w:val="22"/>
          <w:szCs w:val="22"/>
          <w:u w:val="single"/>
        </w:rPr>
        <w:br w:type="page"/>
      </w:r>
    </w:p>
    <w:p w14:paraId="437704E8" w14:textId="77777777" w:rsidR="005F1D2D" w:rsidRPr="00B12B67" w:rsidRDefault="005F1D2D" w:rsidP="00761B63">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4803FEB7"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19"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5C4F826D"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w:t>
      </w:r>
      <w:proofErr w:type="gramStart"/>
      <w:r w:rsidRPr="00B12B67">
        <w:rPr>
          <w:rFonts w:ascii="Calibri" w:eastAsia="Calibri" w:hAnsi="Calibri" w:cs="Calibri"/>
          <w:sz w:val="22"/>
          <w:szCs w:val="22"/>
        </w:rPr>
        <w:t>handle</w:t>
      </w:r>
      <w:proofErr w:type="gramEnd"/>
      <w:r w:rsidRPr="00B12B67">
        <w:rPr>
          <w:rFonts w:ascii="Calibri" w:eastAsia="Calibri" w:hAnsi="Calibri" w:cs="Calibri"/>
          <w:sz w:val="22"/>
          <w:szCs w:val="22"/>
        </w:rPr>
        <w:t xml:space="preserv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714B8887" w14:textId="77777777" w:rsidR="005F1D2D" w:rsidRPr="00B12B67" w:rsidRDefault="005F1D2D" w:rsidP="005F1D2D">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79C1A9B0" w14:textId="7DDDDB2F" w:rsidR="005F1D2D" w:rsidRPr="00B12B67" w:rsidRDefault="6C1B1F66" w:rsidP="005F1D2D">
      <w:pPr>
        <w:spacing w:after="360"/>
        <w:rPr>
          <w:rFonts w:ascii="Calibri" w:eastAsia="Calibri" w:hAnsi="Calibri" w:cs="Calibri"/>
          <w:sz w:val="22"/>
          <w:szCs w:val="22"/>
        </w:rPr>
      </w:pPr>
      <w:r w:rsidRPr="1B8CABD1">
        <w:rPr>
          <w:rFonts w:ascii="Calibri" w:eastAsia="Calibri" w:hAnsi="Calibri" w:cs="Calibri"/>
          <w:sz w:val="22"/>
          <w:szCs w:val="22"/>
        </w:rPr>
        <w:t xml:space="preserve">(1) “selection of members of Commission expert groups and other similar entities” undertaken </w:t>
      </w:r>
      <w:r w:rsidRPr="00444487">
        <w:rPr>
          <w:rFonts w:ascii="Calibri" w:eastAsia="Calibri" w:hAnsi="Calibri" w:cs="Calibri"/>
          <w:sz w:val="22"/>
          <w:szCs w:val="22"/>
        </w:rPr>
        <w:t xml:space="preserve">by the Commission department which runs the selection process for your </w:t>
      </w:r>
      <w:r w:rsidRPr="1B8CABD1">
        <w:rPr>
          <w:rFonts w:ascii="Calibri" w:eastAsia="Calibri" w:hAnsi="Calibri" w:cs="Calibri"/>
          <w:sz w:val="22"/>
          <w:szCs w:val="22"/>
        </w:rPr>
        <w:t xml:space="preserve">expert </w:t>
      </w:r>
      <w:proofErr w:type="gramStart"/>
      <w:r w:rsidRPr="1B8CABD1">
        <w:rPr>
          <w:rFonts w:ascii="Calibri" w:eastAsia="Calibri" w:hAnsi="Calibri" w:cs="Calibri"/>
          <w:sz w:val="22"/>
          <w:szCs w:val="22"/>
        </w:rPr>
        <w:t>group</w:t>
      </w:r>
      <w:proofErr w:type="gramEnd"/>
      <w:r w:rsidRPr="1B8CABD1">
        <w:rPr>
          <w:rFonts w:ascii="Calibri" w:eastAsia="Calibri" w:hAnsi="Calibri" w:cs="Calibri"/>
          <w:sz w:val="22"/>
          <w:szCs w:val="22"/>
        </w:rPr>
        <w:t xml:space="preserve"> and which is the Data Controller for the selection process</w:t>
      </w:r>
      <w:r w:rsidR="001E1E14">
        <w:rPr>
          <w:rFonts w:ascii="Calibri" w:eastAsia="Calibri" w:hAnsi="Calibri" w:cs="Calibri"/>
          <w:sz w:val="22"/>
          <w:szCs w:val="22"/>
        </w:rPr>
        <w:t xml:space="preserve">, </w:t>
      </w:r>
      <w:r w:rsidR="001E1E14" w:rsidRPr="001E1E14">
        <w:rPr>
          <w:rFonts w:ascii="Calibri" w:eastAsia="Calibri" w:hAnsi="Calibri" w:cs="Calibri"/>
          <w:sz w:val="22"/>
          <w:szCs w:val="22"/>
        </w:rPr>
        <w:t xml:space="preserve">DG AGRI, Unit E.1, </w:t>
      </w:r>
      <w:r w:rsidRPr="1B8CABD1">
        <w:rPr>
          <w:rFonts w:ascii="Calibri" w:eastAsia="Calibri" w:hAnsi="Calibri" w:cs="Calibri"/>
          <w:sz w:val="22"/>
          <w:szCs w:val="22"/>
        </w:rPr>
        <w:t xml:space="preserve">and </w:t>
      </w:r>
    </w:p>
    <w:p w14:paraId="1597AE84" w14:textId="77777777" w:rsidR="005F1D2D" w:rsidRPr="00894F2C" w:rsidRDefault="005F1D2D" w:rsidP="005F1D2D">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70EAEE1" w14:textId="361F59CA"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r w:rsidR="00AB3500">
        <w:rPr>
          <w:rFonts w:ascii="Calibri" w:eastAsia="Calibri" w:hAnsi="Calibri" w:cs="Calibri"/>
          <w:sz w:val="22"/>
          <w:szCs w:val="22"/>
        </w:rPr>
        <w:t xml:space="preserve">In exceptional cases, the College of Commissioners may </w:t>
      </w:r>
      <w:proofErr w:type="gramStart"/>
      <w:r w:rsidR="00AB3500">
        <w:rPr>
          <w:rFonts w:ascii="Calibri" w:eastAsia="Calibri" w:hAnsi="Calibri" w:cs="Calibri"/>
          <w:sz w:val="22"/>
          <w:szCs w:val="22"/>
        </w:rPr>
        <w:t>appoint directly</w:t>
      </w:r>
      <w:proofErr w:type="gramEnd"/>
      <w:r w:rsidR="00AB3500">
        <w:rPr>
          <w:rFonts w:ascii="Calibri" w:eastAsia="Calibri" w:hAnsi="Calibri" w:cs="Calibri"/>
          <w:sz w:val="22"/>
          <w:szCs w:val="22"/>
        </w:rPr>
        <w:t xml:space="preserve"> members of expert groups.</w:t>
      </w:r>
    </w:p>
    <w:p w14:paraId="0957DF09" w14:textId="7FCFFAE3" w:rsidR="005F1D2D" w:rsidRPr="00F45573" w:rsidRDefault="005F1D2D" w:rsidP="005F1D2D">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w:t>
      </w:r>
      <w:r w:rsidR="00AB3500">
        <w:rPr>
          <w:rFonts w:ascii="Calibri" w:eastAsia="Calibri" w:hAnsi="Calibri" w:cs="Calibri"/>
          <w:sz w:val="22"/>
          <w:szCs w:val="22"/>
        </w:rPr>
        <w:t>T</w:t>
      </w:r>
      <w:r w:rsidRPr="00B12B67">
        <w:rPr>
          <w:rFonts w:ascii="Calibri" w:eastAsia="Calibri" w:hAnsi="Calibri" w:cs="Calibri"/>
          <w:sz w:val="22"/>
          <w:szCs w:val="22"/>
        </w:rPr>
        <w:t xml:space="preserve">he Register provides information </w:t>
      </w:r>
      <w:r w:rsidR="00AB3500">
        <w:rPr>
          <w:rFonts w:ascii="Calibri" w:eastAsia="Calibri" w:hAnsi="Calibri" w:cs="Calibri"/>
          <w:sz w:val="22"/>
          <w:szCs w:val="22"/>
        </w:rPr>
        <w:t xml:space="preserve">for each expert group, </w:t>
      </w:r>
      <w:r w:rsidRPr="00B12B67">
        <w:rPr>
          <w:rFonts w:ascii="Calibri" w:eastAsia="Calibri" w:hAnsi="Calibri" w:cs="Calibri"/>
          <w:sz w:val="22"/>
          <w:szCs w:val="22"/>
        </w:rPr>
        <w:t xml:space="preserve">including personal data on the members of the expert groups, their alternate, </w:t>
      </w:r>
      <w:r w:rsidR="00AB3500">
        <w:rPr>
          <w:rFonts w:ascii="Calibri" w:eastAsia="Calibri" w:hAnsi="Calibri" w:cs="Calibri"/>
          <w:sz w:val="22"/>
          <w:szCs w:val="22"/>
        </w:rPr>
        <w:t xml:space="preserve">and of the observers, and information may be provided about </w:t>
      </w:r>
      <w:r>
        <w:rPr>
          <w:rFonts w:ascii="Calibri" w:eastAsia="Calibri" w:hAnsi="Calibri" w:cs="Calibri"/>
          <w:sz w:val="22"/>
          <w:szCs w:val="22"/>
        </w:rPr>
        <w:t>members’</w:t>
      </w:r>
      <w:r w:rsidR="00AB3500">
        <w:rPr>
          <w:rFonts w:ascii="Calibri" w:eastAsia="Calibri" w:hAnsi="Calibri" w:cs="Calibri"/>
          <w:sz w:val="22"/>
          <w:szCs w:val="22"/>
        </w:rPr>
        <w:t xml:space="preserve"> and observers’</w:t>
      </w:r>
      <w:r>
        <w:rPr>
          <w:rFonts w:ascii="Calibri" w:eastAsia="Calibri" w:hAnsi="Calibri" w:cs="Calibri"/>
          <w:sz w:val="22"/>
          <w:szCs w:val="22"/>
        </w:rPr>
        <w:t xml:space="preserve"> representatives</w:t>
      </w:r>
      <w:r w:rsidRPr="00B12B67">
        <w:rPr>
          <w:rFonts w:ascii="Calibri" w:eastAsia="Calibri" w:hAnsi="Calibri" w:cs="Calibri"/>
          <w:sz w:val="22"/>
          <w:szCs w:val="22"/>
        </w:rPr>
        <w:t xml:space="preserve">. The Register also includes documents that are produced and discussed by expert </w:t>
      </w:r>
      <w:proofErr w:type="gramStart"/>
      <w:r w:rsidRPr="00B12B67">
        <w:rPr>
          <w:rFonts w:ascii="Calibri" w:eastAsia="Calibri" w:hAnsi="Calibri" w:cs="Calibri"/>
          <w:sz w:val="22"/>
          <w:szCs w:val="22"/>
        </w:rPr>
        <w:t>groups</w:t>
      </w:r>
      <w:proofErr w:type="gramEnd"/>
      <w:r w:rsidRPr="00B12B67">
        <w:rPr>
          <w:rFonts w:ascii="Calibri" w:eastAsia="Calibri" w:hAnsi="Calibri" w:cs="Calibri"/>
          <w:sz w:val="22"/>
          <w:szCs w:val="22"/>
        </w:rPr>
        <w:t xml:space="preserve"> and which can contain personal data.</w:t>
      </w:r>
    </w:p>
    <w:p w14:paraId="0B1401F6" w14:textId="77777777" w:rsidR="005F1D2D" w:rsidRPr="00B12B67" w:rsidRDefault="005F1D2D" w:rsidP="005F1D2D">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xml:space="preserve">, the term “expert groups” describes Commission expert groups in the sense of Article 2(1) of Commission Decision </w:t>
      </w:r>
      <w:proofErr w:type="gramStart"/>
      <w:r w:rsidRPr="00894F2C">
        <w:rPr>
          <w:rFonts w:ascii="Calibri" w:eastAsia="Calibri" w:hAnsi="Calibri" w:cs="Calibri"/>
          <w:sz w:val="22"/>
          <w:szCs w:val="22"/>
        </w:rPr>
        <w:t>C(</w:t>
      </w:r>
      <w:proofErr w:type="gramEnd"/>
      <w:r w:rsidRPr="00894F2C">
        <w:rPr>
          <w:rFonts w:ascii="Calibri" w:eastAsia="Calibri" w:hAnsi="Calibri" w:cs="Calibri"/>
          <w:sz w:val="22"/>
          <w:szCs w:val="22"/>
        </w:rPr>
        <w:t>2016)3301</w:t>
      </w:r>
      <w:r w:rsidRPr="00894F2C">
        <w:rPr>
          <w:rStyle w:val="FootnoteReference"/>
          <w:rFonts w:ascii="Calibri" w:eastAsia="Calibri" w:hAnsi="Calibri" w:cs="Calibri"/>
          <w:sz w:val="22"/>
          <w:szCs w:val="22"/>
        </w:rPr>
        <w:footnoteReference w:id="17"/>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199BFBDB" w14:textId="77777777" w:rsidR="005F1D2D" w:rsidRPr="00B12B67" w:rsidRDefault="005F1D2D" w:rsidP="00761B63">
      <w:pPr>
        <w:keepNext/>
        <w:numPr>
          <w:ilvl w:val="0"/>
          <w:numId w:val="30"/>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1019D0F6"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49721D05" w14:textId="10B43D20" w:rsidR="005F1D2D" w:rsidRDefault="005F1D2D" w:rsidP="005F1D2D">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 xml:space="preserve">expert groups, </w:t>
      </w:r>
      <w:proofErr w:type="gramStart"/>
      <w:r w:rsidRPr="00B12B67">
        <w:rPr>
          <w:rFonts w:ascii="Calibri" w:eastAsia="Calibri" w:hAnsi="Calibri" w:cs="Calibri"/>
          <w:sz w:val="22"/>
          <w:szCs w:val="22"/>
        </w:rPr>
        <w:t>in particular by</w:t>
      </w:r>
      <w:proofErr w:type="gramEnd"/>
      <w:r w:rsidRPr="00B12B67">
        <w:rPr>
          <w:rFonts w:ascii="Calibri" w:eastAsia="Calibri" w:hAnsi="Calibri" w:cs="Calibri"/>
          <w:sz w:val="22"/>
          <w:szCs w:val="22"/>
        </w:rPr>
        <w:t xml:space="preserve">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proofErr w:type="gramStart"/>
      <w:r w:rsidRPr="00B12B67">
        <w:rPr>
          <w:rFonts w:ascii="Calibri" w:hAnsi="Calibri" w:cs="Calibri"/>
          <w:sz w:val="22"/>
          <w:szCs w:val="22"/>
          <w:lang w:eastAsia="en-GB"/>
        </w:rPr>
        <w:t>in order to</w:t>
      </w:r>
      <w:proofErr w:type="gramEnd"/>
      <w:r w:rsidRPr="00B12B67">
        <w:rPr>
          <w:rFonts w:ascii="Calibri" w:hAnsi="Calibri" w:cs="Calibri"/>
          <w:sz w:val="22"/>
          <w:szCs w:val="22"/>
          <w:lang w:eastAsia="en-GB"/>
        </w:rPr>
        <w:t xml:space="preserve"> select among the applicants who </w:t>
      </w:r>
      <w:r w:rsidRPr="00B12B67">
        <w:rPr>
          <w:rFonts w:ascii="Calibri" w:hAnsi="Calibri" w:cs="Calibri"/>
          <w:sz w:val="22"/>
          <w:szCs w:val="22"/>
          <w:lang w:eastAsia="en-GB"/>
        </w:rPr>
        <w:lastRenderedPageBreak/>
        <w:t xml:space="preserve">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to be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w:t>
      </w:r>
      <w:r w:rsidRPr="00B12B67">
        <w:rPr>
          <w:rFonts w:ascii="Calibri" w:hAnsi="Calibri" w:cs="Calibri"/>
          <w:sz w:val="22"/>
          <w:szCs w:val="22"/>
          <w:lang w:eastAsia="en-GB"/>
        </w:rPr>
        <w:t xml:space="preserve">. </w:t>
      </w:r>
    </w:p>
    <w:p w14:paraId="39D036BD" w14:textId="77777777" w:rsidR="005F1D2D" w:rsidRPr="00B12B67" w:rsidRDefault="005F1D2D" w:rsidP="005F1D2D">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appointed directly and not selected through a public call for applications.</w:t>
      </w:r>
    </w:p>
    <w:p w14:paraId="03D0B60C" w14:textId="77777777" w:rsidR="005F1D2D" w:rsidRPr="00B12B67" w:rsidRDefault="005F1D2D" w:rsidP="005F1D2D">
      <w:pPr>
        <w:rPr>
          <w:rFonts w:ascii="Calibri" w:hAnsi="Calibri" w:cs="Calibri"/>
          <w:sz w:val="22"/>
          <w:szCs w:val="22"/>
          <w:lang w:eastAsia="en-GB"/>
        </w:rPr>
      </w:pPr>
      <w:r w:rsidRPr="00B12B67">
        <w:rPr>
          <w:rFonts w:ascii="Calibri" w:hAnsi="Calibri" w:cs="Calibri"/>
          <w:sz w:val="22"/>
          <w:szCs w:val="22"/>
          <w:lang w:eastAsia="en-GB"/>
        </w:rPr>
        <w:t xml:space="preserve">For candidates, personal data </w:t>
      </w:r>
      <w:r>
        <w:rPr>
          <w:rFonts w:ascii="Calibri" w:hAnsi="Calibri" w:cs="Calibri"/>
          <w:sz w:val="22"/>
          <w:szCs w:val="22"/>
          <w:lang w:eastAsia="en-GB"/>
        </w:rPr>
        <w:t>are</w:t>
      </w:r>
      <w:r w:rsidRPr="00B12B67">
        <w:rPr>
          <w:rFonts w:ascii="Calibri" w:hAnsi="Calibri" w:cs="Calibri"/>
          <w:sz w:val="22"/>
          <w:szCs w:val="22"/>
          <w:lang w:eastAsia="en-GB"/>
        </w:rPr>
        <w:t xml:space="preserve">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 xml:space="preserve">the representatives of organisations, Member </w:t>
      </w:r>
      <w:proofErr w:type="gramStart"/>
      <w:r w:rsidRPr="00B12B67">
        <w:rPr>
          <w:rFonts w:ascii="Calibri" w:hAnsi="Calibri" w:cs="Calibri"/>
          <w:sz w:val="22"/>
          <w:szCs w:val="22"/>
          <w:lang w:eastAsia="en-GB"/>
        </w:rPr>
        <w:t>States</w:t>
      </w:r>
      <w:proofErr w:type="gramEnd"/>
      <w:r w:rsidRPr="00B12B67">
        <w:rPr>
          <w:rFonts w:ascii="Calibri" w:hAnsi="Calibri" w:cs="Calibri"/>
          <w:sz w:val="22"/>
          <w:szCs w:val="22"/>
          <w:lang w:eastAsia="en-GB"/>
        </w:rPr>
        <w:t xml:space="preserve">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78E4A57A" w14:textId="77777777" w:rsidR="005F1D2D" w:rsidRPr="00B12B67" w:rsidRDefault="005F1D2D" w:rsidP="005F1D2D">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76AD1F38" w14:textId="77777777" w:rsidR="005F1D2D" w:rsidRPr="00B12B67" w:rsidRDefault="005F1D2D" w:rsidP="00761B63">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6A93A8BE"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proofErr w:type="gramStart"/>
      <w:r w:rsidRPr="00B12B67">
        <w:rPr>
          <w:rFonts w:ascii="Calibri" w:eastAsia="Calibri" w:hAnsi="Calibri" w:cs="Calibri"/>
          <w:sz w:val="22"/>
          <w:szCs w:val="22"/>
        </w:rPr>
        <w:t xml:space="preserve">and </w:t>
      </w:r>
      <w:r>
        <w:rPr>
          <w:rFonts w:ascii="Calibri" w:eastAsia="Calibri" w:hAnsi="Calibri" w:cs="Calibri"/>
          <w:sz w:val="22"/>
          <w:szCs w:val="22"/>
        </w:rPr>
        <w:t>also</w:t>
      </w:r>
      <w:proofErr w:type="gramEnd"/>
      <w:r>
        <w:rPr>
          <w:rFonts w:ascii="Calibri" w:eastAsia="Calibri" w:hAnsi="Calibri" w:cs="Calibri"/>
          <w:sz w:val="22"/>
          <w:szCs w:val="22"/>
        </w:rPr>
        <w:t xml:space="preserve">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3DBD758A" w14:textId="77777777" w:rsidR="005F1D2D" w:rsidRPr="00B12B67" w:rsidRDefault="005F1D2D" w:rsidP="005F1D2D">
      <w:pPr>
        <w:rPr>
          <w:rFonts w:ascii="Calibri" w:eastAsia="Calibri" w:hAnsi="Calibri" w:cs="Calibri"/>
          <w:sz w:val="22"/>
          <w:szCs w:val="22"/>
        </w:rPr>
      </w:pPr>
      <w:r w:rsidRPr="00B12B67">
        <w:rPr>
          <w:rFonts w:ascii="Calibri" w:eastAsia="Cambria" w:hAnsi="Calibri" w:cs="Calibri"/>
          <w:sz w:val="22"/>
          <w:szCs w:val="22"/>
          <w:lang w:val="en-US"/>
        </w:rPr>
        <w:t>As regards</w:t>
      </w:r>
      <w:proofErr w:type="gramStart"/>
      <w:r w:rsidRPr="00B12B67">
        <w:rPr>
          <w:rFonts w:ascii="Calibri" w:eastAsia="Cambria" w:hAnsi="Calibri" w:cs="Calibri"/>
          <w:sz w:val="22"/>
          <w:szCs w:val="22"/>
          <w:lang w:val="en-US"/>
        </w:rPr>
        <w:t>, in particular, the</w:t>
      </w:r>
      <w:proofErr w:type="gramEnd"/>
      <w:r w:rsidRPr="00B12B67">
        <w:rPr>
          <w:rFonts w:ascii="Calibri" w:eastAsia="Cambria" w:hAnsi="Calibri" w:cs="Calibri"/>
          <w:sz w:val="22"/>
          <w:szCs w:val="22"/>
          <w:lang w:val="en-US"/>
        </w:rPr>
        <w:t xml:space="preserv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 xml:space="preserve">allows for public scrutiny of the interests declared by these experts, which is necessary </w:t>
      </w:r>
      <w:proofErr w:type="gramStart"/>
      <w:r w:rsidRPr="00B12B67">
        <w:rPr>
          <w:rFonts w:ascii="Calibri" w:eastAsia="Calibri" w:hAnsi="Calibri" w:cs="Calibri"/>
          <w:sz w:val="22"/>
          <w:szCs w:val="22"/>
        </w:rPr>
        <w:t>in order to</w:t>
      </w:r>
      <w:proofErr w:type="gramEnd"/>
      <w:r w:rsidRPr="00B12B67">
        <w:rPr>
          <w:rFonts w:ascii="Calibri" w:eastAsia="Calibri" w:hAnsi="Calibri" w:cs="Calibri"/>
          <w:sz w:val="22"/>
          <w:szCs w:val="22"/>
        </w:rPr>
        <w:t xml:space="preserve">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2852F3EB" w14:textId="58FDD105" w:rsidR="005F1D2D" w:rsidRDefault="005F1D2D" w:rsidP="005F1D2D">
      <w:pPr>
        <w:rPr>
          <w:rFonts w:ascii="Calibri" w:eastAsia="Calibri" w:hAnsi="Calibri" w:cs="Calibri"/>
          <w:sz w:val="22"/>
          <w:szCs w:val="22"/>
        </w:rPr>
      </w:pPr>
      <w:r>
        <w:rPr>
          <w:rFonts w:ascii="Calibri" w:eastAsia="Calibri" w:hAnsi="Calibri" w:cs="Calibri"/>
          <w:sz w:val="22"/>
          <w:szCs w:val="22"/>
        </w:rPr>
        <w:t xml:space="preserve">The names of the representatives of organisations, Member States’ authorities and other public entities </w:t>
      </w:r>
      <w:r w:rsidR="00275A25">
        <w:rPr>
          <w:rFonts w:ascii="Calibri" w:eastAsia="Calibri" w:hAnsi="Calibri" w:cs="Calibri"/>
          <w:sz w:val="22"/>
          <w:szCs w:val="22"/>
        </w:rPr>
        <w:t>are</w:t>
      </w:r>
      <w:r>
        <w:rPr>
          <w:rFonts w:ascii="Calibri" w:eastAsia="Calibri" w:hAnsi="Calibri" w:cs="Calibri"/>
          <w:sz w:val="22"/>
          <w:szCs w:val="22"/>
        </w:rPr>
        <w:t xml:space="preserve">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r>
        <w:rPr>
          <w:rFonts w:ascii="Calibri" w:eastAsia="Calibri" w:hAnsi="Calibri" w:cs="Calibri"/>
          <w:sz w:val="22"/>
          <w:szCs w:val="22"/>
        </w:rPr>
        <w:t xml:space="preserve">, unless specific and exceptional circumstances make it necessary to publish them to achieve the purpose of the processing operation, </w:t>
      </w:r>
      <w:r w:rsidRPr="00FE1633">
        <w:rPr>
          <w:rFonts w:ascii="Calibri" w:eastAsia="Calibri" w:hAnsi="Calibri" w:cs="Calibri"/>
          <w:sz w:val="22"/>
          <w:szCs w:val="22"/>
        </w:rPr>
        <w:t>in accordance with Article 5(1)(a) of Regulation (EU) 2018/1725</w:t>
      </w:r>
      <w:r w:rsidRPr="00B12B67">
        <w:rPr>
          <w:rFonts w:ascii="Calibri" w:eastAsia="Calibri" w:hAnsi="Calibri" w:cs="Calibri"/>
          <w:sz w:val="22"/>
          <w:szCs w:val="22"/>
        </w:rPr>
        <w:t>.</w:t>
      </w:r>
      <w:r>
        <w:rPr>
          <w:rFonts w:ascii="Calibri" w:eastAsia="Calibri" w:hAnsi="Calibri" w:cs="Calibri"/>
          <w:sz w:val="22"/>
          <w:szCs w:val="22"/>
        </w:rPr>
        <w:t xml:space="preserve"> No other types of personal data of representatives </w:t>
      </w:r>
      <w:proofErr w:type="gramStart"/>
      <w:r>
        <w:rPr>
          <w:rFonts w:ascii="Calibri" w:eastAsia="Calibri" w:hAnsi="Calibri" w:cs="Calibri"/>
          <w:sz w:val="22"/>
          <w:szCs w:val="22"/>
        </w:rPr>
        <w:t>is</w:t>
      </w:r>
      <w:proofErr w:type="gramEnd"/>
      <w:r>
        <w:rPr>
          <w:rFonts w:ascii="Calibri" w:eastAsia="Calibri" w:hAnsi="Calibri" w:cs="Calibri"/>
          <w:sz w:val="22"/>
          <w:szCs w:val="22"/>
        </w:rPr>
        <w:t xml:space="preserve"> published.</w:t>
      </w:r>
    </w:p>
    <w:p w14:paraId="11644E79" w14:textId="77777777" w:rsidR="005F1D2D" w:rsidRDefault="005F1D2D" w:rsidP="005F1D2D">
      <w:pPr>
        <w:rPr>
          <w:rFonts w:ascii="Calibri" w:eastAsia="Calibri" w:hAnsi="Calibri" w:cs="Calibri"/>
          <w:sz w:val="22"/>
          <w:szCs w:val="22"/>
        </w:rPr>
      </w:pPr>
      <w:r>
        <w:rPr>
          <w:rFonts w:ascii="Calibri" w:eastAsia="Calibri" w:hAnsi="Calibri" w:cs="Calibri"/>
          <w:sz w:val="22"/>
          <w:szCs w:val="22"/>
        </w:rPr>
        <w:lastRenderedPageBreak/>
        <w:t xml:space="preserve">The submissions of members in the context of the work of expert groups and subgroups are generally made public, with personal data withheld where appropriate. </w:t>
      </w:r>
    </w:p>
    <w:p w14:paraId="5023321A" w14:textId="77777777" w:rsidR="005F1D2D" w:rsidRPr="00B12B67" w:rsidRDefault="005F1D2D" w:rsidP="005F1D2D">
      <w:pPr>
        <w:rPr>
          <w:rFonts w:ascii="Calibri" w:eastAsia="Calibri" w:hAnsi="Calibri" w:cs="Calibri"/>
          <w:sz w:val="22"/>
          <w:szCs w:val="22"/>
        </w:rPr>
      </w:pPr>
      <w:r>
        <w:rPr>
          <w:rFonts w:ascii="Calibri" w:eastAsia="Calibri" w:hAnsi="Calibri" w:cs="Calibri"/>
          <w:sz w:val="22"/>
          <w:szCs w:val="22"/>
        </w:rPr>
        <w:t xml:space="preserve">In the cases when the group is chaired by a person different than the Commission or its services, the name of this person may be published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consent (Article 5(1)(d) of Regulation (EU) No 2018/1725</w:t>
      </w:r>
      <w:r w:rsidRPr="004556F6">
        <w:rPr>
          <w:rFonts w:ascii="Calibri" w:eastAsia="Calibri" w:hAnsi="Calibri" w:cs="Calibri"/>
          <w:sz w:val="22"/>
          <w:szCs w:val="22"/>
        </w:rPr>
        <w:t xml:space="preserve">). </w:t>
      </w:r>
    </w:p>
    <w:p w14:paraId="7145E77C" w14:textId="77777777" w:rsidR="005F1D2D" w:rsidRPr="00B12B67" w:rsidRDefault="005F1D2D" w:rsidP="00761B63">
      <w:pPr>
        <w:keepNext/>
        <w:numPr>
          <w:ilvl w:val="0"/>
          <w:numId w:val="30"/>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21CE6A4C" w14:textId="77777777" w:rsidR="005F1D2D" w:rsidRPr="00B12B67" w:rsidRDefault="005F1D2D" w:rsidP="005F1D2D">
      <w:pPr>
        <w:spacing w:after="0"/>
        <w:rPr>
          <w:rFonts w:ascii="Calibri" w:eastAsia="Cambria" w:hAnsi="Calibri" w:cs="Calibri"/>
          <w:sz w:val="22"/>
          <w:szCs w:val="22"/>
        </w:rPr>
      </w:pPr>
      <w:proofErr w:type="gramStart"/>
      <w:r w:rsidRPr="00B12B67">
        <w:rPr>
          <w:rFonts w:ascii="Calibri" w:eastAsia="Cambria" w:hAnsi="Calibri" w:cs="Calibri"/>
          <w:sz w:val="22"/>
          <w:szCs w:val="22"/>
        </w:rPr>
        <w:t>In order to</w:t>
      </w:r>
      <w:proofErr w:type="gramEnd"/>
      <w:r w:rsidRPr="00B12B67">
        <w:rPr>
          <w:rFonts w:ascii="Calibri" w:eastAsia="Cambria" w:hAnsi="Calibri" w:cs="Calibri"/>
          <w:sz w:val="22"/>
          <w:szCs w:val="22"/>
        </w:rPr>
        <w:t xml:space="preserve">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06D0AEF8" w14:textId="77777777" w:rsidR="005F1D2D" w:rsidRPr="00B12B67" w:rsidRDefault="005F1D2D" w:rsidP="00761B63">
      <w:pPr>
        <w:numPr>
          <w:ilvl w:val="0"/>
          <w:numId w:val="28"/>
        </w:numPr>
        <w:tabs>
          <w:tab w:val="left" w:pos="567"/>
        </w:tabs>
        <w:spacing w:after="120"/>
        <w:rPr>
          <w:rFonts w:ascii="Calibri" w:eastAsia="Calibri" w:hAnsi="Calibri" w:cs="Calibri"/>
          <w:i/>
          <w:sz w:val="22"/>
          <w:szCs w:val="22"/>
        </w:rPr>
      </w:pPr>
      <w:proofErr w:type="gramStart"/>
      <w:r w:rsidRPr="00B12B67">
        <w:rPr>
          <w:rFonts w:ascii="Calibri" w:eastAsia="Calibri" w:hAnsi="Calibri" w:cs="Calibri"/>
          <w:i/>
          <w:sz w:val="22"/>
          <w:szCs w:val="22"/>
        </w:rPr>
        <w:t>Name;</w:t>
      </w:r>
      <w:proofErr w:type="gramEnd"/>
      <w:r w:rsidRPr="00B12B67">
        <w:rPr>
          <w:rFonts w:ascii="Calibri" w:eastAsia="Calibri" w:hAnsi="Calibri" w:cs="Calibri"/>
          <w:i/>
          <w:sz w:val="22"/>
          <w:szCs w:val="22"/>
        </w:rPr>
        <w:t xml:space="preserve"> </w:t>
      </w:r>
    </w:p>
    <w:p w14:paraId="0ED50CE7" w14:textId="77777777" w:rsidR="005F1D2D" w:rsidRPr="00B12B67" w:rsidRDefault="005F1D2D" w:rsidP="00761B63">
      <w:pPr>
        <w:numPr>
          <w:ilvl w:val="0"/>
          <w:numId w:val="28"/>
        </w:numPr>
        <w:tabs>
          <w:tab w:val="num" w:pos="567"/>
        </w:tabs>
        <w:spacing w:after="120"/>
        <w:rPr>
          <w:rFonts w:ascii="Calibri" w:eastAsia="Calibri" w:hAnsi="Calibri" w:cs="Calibri"/>
          <w:i/>
          <w:sz w:val="22"/>
          <w:szCs w:val="22"/>
        </w:rPr>
      </w:pPr>
      <w:proofErr w:type="gramStart"/>
      <w:r w:rsidRPr="00B12B67">
        <w:rPr>
          <w:rFonts w:ascii="Calibri" w:eastAsia="Calibri" w:hAnsi="Calibri" w:cs="Calibri"/>
          <w:i/>
          <w:sz w:val="22"/>
          <w:szCs w:val="22"/>
        </w:rPr>
        <w:t>Function;</w:t>
      </w:r>
      <w:proofErr w:type="gramEnd"/>
    </w:p>
    <w:p w14:paraId="1E5CC539" w14:textId="77777777" w:rsidR="005F1D2D" w:rsidRPr="00B12B67" w:rsidRDefault="005F1D2D" w:rsidP="00761B63">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proofErr w:type="gramStart"/>
      <w:r w:rsidRPr="00B12B67">
        <w:rPr>
          <w:rFonts w:ascii="Calibri" w:eastAsia="Calibri" w:hAnsi="Calibri" w:cs="Calibri"/>
          <w:i/>
          <w:sz w:val="22"/>
          <w:szCs w:val="22"/>
        </w:rPr>
        <w:t>);</w:t>
      </w:r>
      <w:proofErr w:type="gramEnd"/>
      <w:r w:rsidRPr="00B12B67">
        <w:rPr>
          <w:rFonts w:ascii="Calibri" w:eastAsia="Calibri" w:hAnsi="Calibri" w:cs="Calibri"/>
          <w:i/>
          <w:sz w:val="22"/>
          <w:szCs w:val="22"/>
        </w:rPr>
        <w:t xml:space="preserve"> </w:t>
      </w:r>
    </w:p>
    <w:p w14:paraId="6806E43C" w14:textId="77777777" w:rsidR="005F1D2D" w:rsidRPr="00B12B67" w:rsidRDefault="005F1D2D" w:rsidP="00761B63">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proofErr w:type="gramStart"/>
      <w:r>
        <w:rPr>
          <w:rFonts w:ascii="Calibri" w:eastAsia="Calibri" w:hAnsi="Calibri" w:cs="Calibri"/>
          <w:i/>
          <w:sz w:val="22"/>
          <w:szCs w:val="22"/>
        </w:rPr>
        <w:t>)</w:t>
      </w:r>
      <w:r w:rsidRPr="00B12B67">
        <w:rPr>
          <w:rFonts w:ascii="Calibri" w:eastAsia="Calibri" w:hAnsi="Calibri" w:cs="Calibri"/>
          <w:i/>
          <w:sz w:val="22"/>
          <w:szCs w:val="22"/>
        </w:rPr>
        <w:t>;</w:t>
      </w:r>
      <w:proofErr w:type="gramEnd"/>
    </w:p>
    <w:p w14:paraId="6B6ECB67" w14:textId="77777777" w:rsidR="005F1D2D" w:rsidRPr="00B12B67" w:rsidRDefault="005F1D2D" w:rsidP="00761B63">
      <w:pPr>
        <w:numPr>
          <w:ilvl w:val="0"/>
          <w:numId w:val="28"/>
        </w:numPr>
        <w:tabs>
          <w:tab w:val="num" w:pos="567"/>
        </w:tabs>
        <w:spacing w:after="120"/>
        <w:ind w:left="567" w:hanging="207"/>
        <w:rPr>
          <w:rFonts w:ascii="Calibri" w:eastAsia="Calibri" w:hAnsi="Calibri" w:cs="Calibri"/>
          <w:i/>
          <w:sz w:val="22"/>
          <w:szCs w:val="22"/>
        </w:rPr>
      </w:pPr>
      <w:proofErr w:type="gramStart"/>
      <w:r w:rsidRPr="00B12B67">
        <w:rPr>
          <w:rFonts w:ascii="Calibri" w:eastAsia="Calibri" w:hAnsi="Calibri" w:cs="Calibri"/>
          <w:i/>
          <w:sz w:val="22"/>
          <w:szCs w:val="22"/>
        </w:rPr>
        <w:t>Nationality;</w:t>
      </w:r>
      <w:proofErr w:type="gramEnd"/>
    </w:p>
    <w:p w14:paraId="147E270E" w14:textId="77777777" w:rsidR="005F1D2D" w:rsidRPr="00B12B67" w:rsidRDefault="005F1D2D" w:rsidP="00761B63">
      <w:pPr>
        <w:numPr>
          <w:ilvl w:val="0"/>
          <w:numId w:val="28"/>
        </w:numPr>
        <w:tabs>
          <w:tab w:val="num" w:pos="567"/>
        </w:tabs>
        <w:spacing w:after="120"/>
        <w:ind w:left="567" w:hanging="207"/>
        <w:rPr>
          <w:rFonts w:ascii="Calibri" w:eastAsia="Calibri" w:hAnsi="Calibri" w:cs="Calibri"/>
          <w:i/>
          <w:sz w:val="22"/>
          <w:szCs w:val="22"/>
        </w:rPr>
      </w:pPr>
      <w:proofErr w:type="gramStart"/>
      <w:r w:rsidRPr="00B12B67">
        <w:rPr>
          <w:rFonts w:ascii="Calibri" w:eastAsia="Calibri" w:hAnsi="Calibri" w:cs="Calibri"/>
          <w:i/>
          <w:sz w:val="22"/>
          <w:szCs w:val="22"/>
        </w:rPr>
        <w:t>Gender;</w:t>
      </w:r>
      <w:proofErr w:type="gramEnd"/>
    </w:p>
    <w:p w14:paraId="46AD08A5" w14:textId="77777777" w:rsidR="005F1D2D" w:rsidRPr="00B12B67" w:rsidRDefault="005F1D2D" w:rsidP="00761B63">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roofErr w:type="gramStart"/>
      <w:r w:rsidRPr="00B12B67">
        <w:rPr>
          <w:rFonts w:ascii="Calibri" w:eastAsia="Calibri" w:hAnsi="Calibri" w:cs="Calibri"/>
          <w:i/>
          <w:sz w:val="22"/>
          <w:szCs w:val="22"/>
        </w:rPr>
        <w:t>);</w:t>
      </w:r>
      <w:proofErr w:type="gramEnd"/>
    </w:p>
    <w:p w14:paraId="7731837F" w14:textId="77777777" w:rsidR="005F1D2D" w:rsidRDefault="005F1D2D" w:rsidP="00761B63">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418E8C02" w14:textId="77777777" w:rsidR="005F1D2D" w:rsidRPr="00B12B67" w:rsidRDefault="005F1D2D" w:rsidP="00761B63">
      <w:pPr>
        <w:numPr>
          <w:ilvl w:val="0"/>
          <w:numId w:val="28"/>
        </w:numPr>
        <w:tabs>
          <w:tab w:val="num" w:pos="567"/>
        </w:tabs>
        <w:spacing w:after="120"/>
        <w:ind w:left="567" w:hanging="207"/>
        <w:rPr>
          <w:rFonts w:ascii="Calibri" w:eastAsia="Calibri" w:hAnsi="Calibri" w:cs="Calibri"/>
          <w:i/>
          <w:sz w:val="22"/>
          <w:szCs w:val="22"/>
        </w:rPr>
      </w:pPr>
      <w:r>
        <w:rPr>
          <w:rFonts w:ascii="Calibri" w:eastAsia="Calibri" w:hAnsi="Calibri" w:cs="Calibri"/>
          <w:i/>
          <w:sz w:val="22"/>
          <w:szCs w:val="22"/>
        </w:rPr>
        <w:t>Personal data that may be included in submissions of members of expert groups.</w:t>
      </w:r>
    </w:p>
    <w:p w14:paraId="149DFFB9" w14:textId="77777777" w:rsidR="005F1D2D" w:rsidRDefault="005F1D2D" w:rsidP="005F1D2D">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for individuals appointed as members or observers in personal capacity to act independently and in the public interest and for individuals appointed as members or observers to represents a common interest,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r>
        <w:rPr>
          <w:rFonts w:ascii="Calibri" w:eastAsia="Cambria" w:hAnsi="Calibri" w:cs="Calibri"/>
          <w:sz w:val="22"/>
          <w:szCs w:val="22"/>
        </w:rPr>
        <w:t xml:space="preserve"> </w:t>
      </w:r>
    </w:p>
    <w:p w14:paraId="0C680B44" w14:textId="77777777" w:rsidR="005F1D2D" w:rsidRDefault="005F1D2D" w:rsidP="005F1D2D">
      <w:pPr>
        <w:spacing w:after="0"/>
        <w:rPr>
          <w:rFonts w:ascii="Calibri" w:eastAsia="Cambria" w:hAnsi="Calibri" w:cs="Calibri"/>
          <w:sz w:val="22"/>
          <w:szCs w:val="22"/>
        </w:rPr>
      </w:pPr>
    </w:p>
    <w:p w14:paraId="0E84E5E1" w14:textId="77777777" w:rsidR="005F1D2D" w:rsidRDefault="005F1D2D" w:rsidP="005F1D2D">
      <w:pPr>
        <w:spacing w:after="0"/>
        <w:rPr>
          <w:rFonts w:ascii="Calibri" w:eastAsia="Cambria" w:hAnsi="Calibri" w:cs="Calibri"/>
          <w:sz w:val="22"/>
          <w:szCs w:val="22"/>
        </w:rPr>
      </w:pPr>
      <w:r w:rsidRPr="00157B16">
        <w:rPr>
          <w:rFonts w:ascii="Calibri" w:eastAsia="Cambria" w:hAnsi="Calibri" w:cs="Calibri"/>
          <w:sz w:val="22"/>
          <w:szCs w:val="22"/>
        </w:rPr>
        <w:t>The submissions of members in the context of the work of expert groups and subgroups are generally made public, with personal data withheld where appropriate.</w:t>
      </w:r>
      <w:r>
        <w:rPr>
          <w:rFonts w:ascii="Calibri" w:eastAsia="Cambria" w:hAnsi="Calibri" w:cs="Calibri"/>
          <w:sz w:val="22"/>
          <w:szCs w:val="22"/>
        </w:rPr>
        <w:t xml:space="preserve"> </w:t>
      </w:r>
    </w:p>
    <w:p w14:paraId="1B73A8BB" w14:textId="77777777" w:rsidR="005F1D2D" w:rsidRDefault="005F1D2D" w:rsidP="005F1D2D">
      <w:pPr>
        <w:spacing w:after="0"/>
        <w:rPr>
          <w:rFonts w:ascii="Calibri" w:eastAsia="Cambria" w:hAnsi="Calibri" w:cs="Calibri"/>
          <w:sz w:val="22"/>
          <w:szCs w:val="22"/>
        </w:rPr>
      </w:pPr>
    </w:p>
    <w:p w14:paraId="3F1CC60E" w14:textId="77777777" w:rsidR="005F1D2D" w:rsidRDefault="005F1D2D" w:rsidP="005F1D2D">
      <w:pPr>
        <w:spacing w:after="0"/>
        <w:rPr>
          <w:rFonts w:ascii="Calibri" w:eastAsia="Cambria" w:hAnsi="Calibri" w:cs="Calibr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w:t>
      </w:r>
      <w:proofErr w:type="gramStart"/>
      <w:r w:rsidRPr="000C1E6E">
        <w:rPr>
          <w:rFonts w:ascii="Calibri" w:hAnsi="Calibri" w:cs="Calibri"/>
          <w:sz w:val="22"/>
          <w:szCs w:val="22"/>
        </w:rPr>
        <w:t>informed</w:t>
      </w:r>
      <w:proofErr w:type="gramEnd"/>
      <w:r w:rsidRPr="000C1E6E">
        <w:rPr>
          <w:rFonts w:ascii="Calibri" w:hAnsi="Calibri" w:cs="Calibri"/>
          <w:sz w:val="22"/>
          <w:szCs w:val="22"/>
        </w:rPr>
        <w:t xml:space="preserve">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sidRPr="00FE1633">
        <w:rPr>
          <w:rFonts w:ascii="Calibri" w:eastAsia="Cambria" w:hAnsi="Calibri" w:cs="Calibri"/>
          <w:sz w:val="22"/>
          <w:szCs w:val="22"/>
        </w:rPr>
        <w:t xml:space="preserve">They may furthermore be published </w:t>
      </w:r>
      <w:r>
        <w:rPr>
          <w:rFonts w:ascii="Calibri" w:eastAsia="Cambria" w:hAnsi="Calibri" w:cs="Calibri"/>
          <w:sz w:val="22"/>
          <w:szCs w:val="22"/>
        </w:rPr>
        <w:t>in specific and exceptional circumstances where such publication is necessary  to achieve the purpose of the processing operation.</w:t>
      </w:r>
    </w:p>
    <w:p w14:paraId="4DE6E2CC" w14:textId="77777777" w:rsidR="005F1D2D" w:rsidRPr="00B12B67" w:rsidRDefault="005F1D2D" w:rsidP="005F1D2D">
      <w:pPr>
        <w:spacing w:after="0"/>
        <w:rPr>
          <w:rFonts w:ascii="Calibri" w:eastAsia="Cambria" w:hAnsi="Calibri" w:cs="Calibri"/>
          <w:i/>
          <w:sz w:val="22"/>
          <w:szCs w:val="22"/>
        </w:rPr>
      </w:pPr>
      <w:r>
        <w:rPr>
          <w:rFonts w:ascii="Calibri" w:eastAsia="Cambria" w:hAnsi="Calibri" w:cs="Calibri"/>
          <w:sz w:val="22"/>
          <w:szCs w:val="22"/>
        </w:rPr>
        <w:lastRenderedPageBreak/>
        <w:t>The name of a person chairing the group, when this person is not from within the Commission (</w:t>
      </w:r>
      <w:proofErr w:type="gramStart"/>
      <w:r>
        <w:rPr>
          <w:rFonts w:ascii="Calibri" w:eastAsia="Cambria" w:hAnsi="Calibri" w:cs="Calibri"/>
          <w:sz w:val="22"/>
          <w:szCs w:val="22"/>
        </w:rPr>
        <w:t>i.e.</w:t>
      </w:r>
      <w:proofErr w:type="gramEnd"/>
      <w:r>
        <w:rPr>
          <w:rFonts w:ascii="Calibri" w:eastAsia="Cambria" w:hAnsi="Calibri" w:cs="Calibri"/>
          <w:sz w:val="22"/>
          <w:szCs w:val="22"/>
        </w:rPr>
        <w:t xml:space="preserve"> the group elects a chair from among its members or the Commission or its services appoint an individual as chair), may be published with his/ her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w:t>
      </w:r>
    </w:p>
    <w:p w14:paraId="2D97928A" w14:textId="77777777" w:rsidR="005F1D2D" w:rsidRPr="00B12B67" w:rsidRDefault="005F1D2D" w:rsidP="005F1D2D">
      <w:pPr>
        <w:spacing w:after="0"/>
        <w:rPr>
          <w:rFonts w:ascii="Calibri" w:eastAsia="Cambria" w:hAnsi="Calibri" w:cs="Calibri"/>
          <w:i/>
          <w:sz w:val="22"/>
          <w:szCs w:val="22"/>
        </w:rPr>
      </w:pPr>
    </w:p>
    <w:p w14:paraId="2ADD7739" w14:textId="77777777" w:rsidR="005F1D2D" w:rsidRPr="00B12B67" w:rsidRDefault="005F1D2D" w:rsidP="00761B63">
      <w:pPr>
        <w:pStyle w:val="ListParagraph"/>
        <w:numPr>
          <w:ilvl w:val="0"/>
          <w:numId w:val="30"/>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0D339D4D"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1026536A" w14:textId="77777777" w:rsidR="005F1D2D" w:rsidRPr="00B12B67" w:rsidRDefault="005F1D2D" w:rsidP="00761B63">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295AC514" w14:textId="77777777" w:rsidR="005F1D2D" w:rsidRPr="00B12B67" w:rsidRDefault="005F1D2D" w:rsidP="00761B63">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1A475341" w14:textId="77777777" w:rsidR="005F1D2D" w:rsidRPr="00B12B67" w:rsidRDefault="005F1D2D" w:rsidP="00761B63">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3D51A6ED" w14:textId="77777777" w:rsidR="005F1D2D" w:rsidRPr="00B12B67" w:rsidRDefault="005F1D2D" w:rsidP="00761B63">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r>
        <w:rPr>
          <w:rFonts w:ascii="Calibri" w:eastAsia="Calibri" w:hAnsi="Calibri" w:cs="Calibri"/>
          <w:sz w:val="22"/>
          <w:szCs w:val="22"/>
          <w:lang w:val="en-GB" w:eastAsia="en-US"/>
        </w:rPr>
        <w:t xml:space="preserve">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007DA26D" w14:textId="77777777" w:rsidR="005F1D2D" w:rsidRPr="00B12B67" w:rsidRDefault="005F1D2D" w:rsidP="00761B63">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w:t>
      </w:r>
      <w:proofErr w:type="gramStart"/>
      <w:r w:rsidRPr="00B12B67">
        <w:rPr>
          <w:rFonts w:ascii="Calibri" w:eastAsia="Calibri" w:hAnsi="Calibri" w:cs="Calibri"/>
          <w:sz w:val="22"/>
          <w:szCs w:val="22"/>
          <w:lang w:val="en-GB" w:eastAsia="en-US"/>
        </w:rPr>
        <w:t>closed down</w:t>
      </w:r>
      <w:proofErr w:type="gramEnd"/>
      <w:r w:rsidRPr="00B12B67">
        <w:rPr>
          <w:rFonts w:ascii="Calibri" w:eastAsia="Calibri" w:hAnsi="Calibri" w:cs="Calibri"/>
          <w:sz w:val="22"/>
          <w:szCs w:val="22"/>
          <w:lang w:val="en-GB" w:eastAsia="en-US"/>
        </w:rPr>
        <w:t xml:space="preserve">,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r>
        <w:rPr>
          <w:rFonts w:ascii="Calibri" w:eastAsia="Calibri" w:hAnsi="Calibri" w:cs="Calibri"/>
          <w:sz w:val="22"/>
          <w:szCs w:val="22"/>
          <w:lang w:val="en-GB" w:eastAsia="en-US"/>
        </w:rPr>
        <w:t xml:space="preserve">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6ECCD848" w14:textId="77777777" w:rsidR="005F1D2D" w:rsidRPr="00B12B67" w:rsidRDefault="005F1D2D" w:rsidP="00761B63">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43923433" w14:textId="77777777" w:rsidR="005F1D2D" w:rsidRPr="00B12B67" w:rsidRDefault="005F1D2D" w:rsidP="00761B63">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5AE95913" w14:textId="6A4E0B9A" w:rsidR="005F1D2D" w:rsidRPr="00B12B67" w:rsidRDefault="6C1B1F66" w:rsidP="0800CACC">
      <w:pPr>
        <w:rPr>
          <w:rFonts w:ascii="Calibri" w:eastAsia="Calibri" w:hAnsi="Calibri" w:cs="Calibri"/>
          <w:sz w:val="22"/>
          <w:szCs w:val="22"/>
        </w:rPr>
      </w:pPr>
      <w:r w:rsidRPr="1B8CABD1">
        <w:rPr>
          <w:rFonts w:ascii="Calibri" w:eastAsia="Calibri" w:hAnsi="Calibri" w:cs="Calibri"/>
          <w:sz w:val="22"/>
          <w:szCs w:val="22"/>
        </w:rPr>
        <w:t>Personal data submitted in paper form is stored in the competent Commission service. All personal data in electronic format (e-mails, documents, databases, uploaded batches of data, etc.) are stored on the servers of the Commission</w:t>
      </w:r>
      <w:r w:rsidRPr="1B8CABD1">
        <w:rPr>
          <w:rFonts w:ascii="Calibri" w:eastAsia="Calibri" w:hAnsi="Calibri" w:cs="Calibri"/>
          <w:i/>
          <w:iCs/>
          <w:color w:val="FF0000"/>
          <w:sz w:val="22"/>
          <w:szCs w:val="22"/>
        </w:rPr>
        <w:t>.</w:t>
      </w:r>
      <w:r w:rsidRPr="1B8CABD1">
        <w:rPr>
          <w:rFonts w:ascii="Calibri" w:eastAsia="Calibri" w:hAnsi="Calibri" w:cs="Calibri"/>
          <w:color w:val="FF0000"/>
          <w:sz w:val="22"/>
          <w:szCs w:val="22"/>
        </w:rPr>
        <w:t xml:space="preserve"> </w:t>
      </w:r>
      <w:r w:rsidRPr="1B8CABD1">
        <w:rPr>
          <w:rFonts w:ascii="Calibri" w:eastAsia="Calibri" w:hAnsi="Calibri" w:cs="Calibri"/>
          <w:sz w:val="22"/>
          <w:szCs w:val="22"/>
        </w:rPr>
        <w:t xml:space="preserve">All processing operations are carried out pursuant to the </w:t>
      </w:r>
      <w:hyperlink r:id="rId20">
        <w:r w:rsidRPr="1B8CABD1">
          <w:rPr>
            <w:rStyle w:val="Hyperlink"/>
            <w:rFonts w:ascii="Calibri" w:eastAsia="Calibri" w:hAnsi="Calibri" w:cs="Calibri"/>
            <w:sz w:val="22"/>
            <w:szCs w:val="22"/>
          </w:rPr>
          <w:t>Commission Decision (EU, Euratom) 2017/46</w:t>
        </w:r>
      </w:hyperlink>
      <w:r w:rsidRPr="1B8CABD1">
        <w:rPr>
          <w:rFonts w:ascii="Calibri" w:eastAsia="Calibri" w:hAnsi="Calibri" w:cs="Calibri"/>
          <w:sz w:val="22"/>
          <w:szCs w:val="22"/>
        </w:rPr>
        <w:t xml:space="preserve"> of 10 January 2017 on the security of communication and information systems in the European Commission.</w:t>
      </w:r>
    </w:p>
    <w:p w14:paraId="450B11DB" w14:textId="77777777" w:rsidR="005F1D2D" w:rsidRDefault="005F1D2D" w:rsidP="005F1D2D">
      <w:pPr>
        <w:spacing w:after="200"/>
        <w:rPr>
          <w:rFonts w:ascii="Calibri" w:eastAsia="Calibri" w:hAnsi="Calibri" w:cs="Calibri"/>
          <w:sz w:val="22"/>
          <w:szCs w:val="22"/>
        </w:rPr>
      </w:pPr>
      <w:proofErr w:type="gramStart"/>
      <w:r w:rsidRPr="00B12B67">
        <w:rPr>
          <w:rFonts w:ascii="Calibri" w:eastAsia="Calibri" w:hAnsi="Calibri" w:cs="Calibri"/>
          <w:sz w:val="22"/>
          <w:szCs w:val="22"/>
        </w:rPr>
        <w:t>In order to</w:t>
      </w:r>
      <w:proofErr w:type="gramEnd"/>
      <w:r w:rsidRPr="00B12B67">
        <w:rPr>
          <w:rFonts w:ascii="Calibri" w:eastAsia="Calibri" w:hAnsi="Calibri" w:cs="Calibri"/>
          <w:sz w:val="22"/>
          <w:szCs w:val="22"/>
        </w:rPr>
        <w:t xml:space="preserve"> protect your personal data, the Commission has put in place a number of technical and organisational measures. Technical measures include appropriate actions to address online </w:t>
      </w:r>
      <w:r w:rsidRPr="00B12B67">
        <w:rPr>
          <w:rFonts w:ascii="Calibri" w:eastAsia="Calibri" w:hAnsi="Calibri" w:cs="Calibri"/>
          <w:sz w:val="22"/>
          <w:szCs w:val="22"/>
        </w:rPr>
        <w:lastRenderedPageBreak/>
        <w:t>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54491DAF" w14:textId="575A01AA" w:rsidR="005F1D2D" w:rsidRPr="001B0946" w:rsidRDefault="6C1B1F66" w:rsidP="00761B63">
      <w:pPr>
        <w:pStyle w:val="ListParagraph"/>
        <w:numPr>
          <w:ilvl w:val="0"/>
          <w:numId w:val="30"/>
        </w:numPr>
        <w:spacing w:after="200"/>
        <w:rPr>
          <w:rFonts w:ascii="Calibri" w:eastAsia="Calibri" w:hAnsi="Calibri" w:cs="Calibri"/>
          <w:b/>
          <w:sz w:val="22"/>
          <w:szCs w:val="22"/>
          <w:u w:val="single"/>
          <w:lang w:val="en-IE"/>
        </w:rPr>
      </w:pPr>
      <w:r w:rsidRPr="001B0946">
        <w:rPr>
          <w:rFonts w:ascii="Calibri" w:eastAsia="Calibri" w:hAnsi="Calibri" w:cs="Calibri"/>
          <w:b/>
          <w:sz w:val="22"/>
          <w:szCs w:val="22"/>
          <w:u w:val="single"/>
          <w:lang w:val="en-IE"/>
        </w:rPr>
        <w:t>Who has access to your personal data and to whom is it disclosed?</w:t>
      </w:r>
    </w:p>
    <w:p w14:paraId="1404A5A2"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w:t>
      </w:r>
      <w:proofErr w:type="gramStart"/>
      <w:r w:rsidRPr="00B12B67">
        <w:rPr>
          <w:rFonts w:ascii="Calibri" w:eastAsia="Calibri" w:hAnsi="Calibri" w:cs="Calibri"/>
          <w:bCs/>
          <w:sz w:val="22"/>
          <w:szCs w:val="22"/>
        </w:rPr>
        <w:t>in the course of</w:t>
      </w:r>
      <w:proofErr w:type="gramEnd"/>
      <w:r w:rsidRPr="00B12B67">
        <w:rPr>
          <w:rFonts w:ascii="Calibri" w:eastAsia="Calibri" w:hAnsi="Calibri" w:cs="Calibri"/>
          <w:bCs/>
          <w:sz w:val="22"/>
          <w:szCs w:val="22"/>
        </w:rPr>
        <w:t xml:space="preserve">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1152F047"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xml:space="preserve">, </w:t>
      </w:r>
      <w:r>
        <w:rPr>
          <w:rFonts w:ascii="Calibri" w:eastAsia="Calibri" w:hAnsi="Calibri" w:cs="Calibri"/>
          <w:bCs/>
          <w:sz w:val="22"/>
          <w:szCs w:val="22"/>
        </w:rPr>
        <w:t>are</w:t>
      </w:r>
      <w:r w:rsidRPr="00B12B67">
        <w:rPr>
          <w:rFonts w:ascii="Calibri" w:eastAsia="Calibri" w:hAnsi="Calibri" w:cs="Calibri"/>
          <w:bCs/>
          <w:sz w:val="22"/>
          <w:szCs w:val="22"/>
        </w:rPr>
        <w:t xml:space="preserve">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35D87EA7" w14:textId="77777777" w:rsidR="005F1D2D"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4D7FA29C" w14:textId="77777777" w:rsidR="005F1D2D" w:rsidRPr="00A824E3" w:rsidRDefault="005F1D2D" w:rsidP="005F1D2D">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w:t>
      </w:r>
      <w:proofErr w:type="gramStart"/>
      <w:r w:rsidRPr="00A824E3">
        <w:rPr>
          <w:rFonts w:ascii="Calibri" w:eastAsia="Calibri" w:hAnsi="Calibri" w:cs="Calibri"/>
          <w:sz w:val="22"/>
          <w:szCs w:val="22"/>
          <w:lang w:val="en-IE"/>
        </w:rPr>
        <w:t>e.g.</w:t>
      </w:r>
      <w:proofErr w:type="gramEnd"/>
      <w:r w:rsidRPr="00A824E3">
        <w:rPr>
          <w:rFonts w:ascii="Calibri" w:eastAsia="Calibri" w:hAnsi="Calibri" w:cs="Calibri"/>
          <w:sz w:val="22"/>
          <w:szCs w:val="22"/>
          <w:lang w:val="en-IE"/>
        </w:rPr>
        <w:t> Court of Auditors, EU Court of Justice</w:t>
      </w:r>
      <w:r>
        <w:rPr>
          <w:rFonts w:ascii="Calibri" w:eastAsia="Calibri" w:hAnsi="Calibri" w:cs="Calibri"/>
          <w:sz w:val="22"/>
          <w:szCs w:val="22"/>
          <w:lang w:val="en-IE"/>
        </w:rPr>
        <w:t>, European Ombudsman</w:t>
      </w:r>
      <w:r w:rsidRPr="00A824E3">
        <w:rPr>
          <w:rFonts w:ascii="Calibri" w:eastAsia="Calibri" w:hAnsi="Calibri" w:cs="Calibri"/>
          <w:sz w:val="22"/>
          <w:szCs w:val="22"/>
          <w:lang w:val="en-IE"/>
        </w:rPr>
        <w:t xml:space="preserve">) which may receive personal data in the framework of a particular inquiry in accordance with Union or Member State law shall not be regarded as recipients. The further processing of those data by those public authorities shall </w:t>
      </w:r>
      <w:proofErr w:type="gramStart"/>
      <w:r w:rsidRPr="00A824E3">
        <w:rPr>
          <w:rFonts w:ascii="Calibri" w:eastAsia="Calibri" w:hAnsi="Calibri" w:cs="Calibri"/>
          <w:sz w:val="22"/>
          <w:szCs w:val="22"/>
          <w:lang w:val="en-IE"/>
        </w:rPr>
        <w:t>be in compliance with</w:t>
      </w:r>
      <w:proofErr w:type="gramEnd"/>
      <w:r w:rsidRPr="00A824E3">
        <w:rPr>
          <w:rFonts w:ascii="Calibri" w:eastAsia="Calibri" w:hAnsi="Calibri" w:cs="Calibri"/>
          <w:sz w:val="22"/>
          <w:szCs w:val="22"/>
          <w:lang w:val="en-IE"/>
        </w:rPr>
        <w:t xml:space="preserve"> the applicable data protection rules according to the purposes of the processing.</w:t>
      </w:r>
    </w:p>
    <w:p w14:paraId="348E21A0" w14:textId="77777777" w:rsidR="005F1D2D" w:rsidRPr="00F45573" w:rsidRDefault="005F1D2D" w:rsidP="005F1D2D">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4BACC0A1" w14:textId="77777777" w:rsidR="005F1D2D" w:rsidRPr="00B12B67" w:rsidRDefault="6C1B1F66" w:rsidP="00761B63">
      <w:pPr>
        <w:keepNext/>
        <w:numPr>
          <w:ilvl w:val="0"/>
          <w:numId w:val="30"/>
        </w:numPr>
        <w:spacing w:after="200"/>
        <w:ind w:left="714" w:hanging="357"/>
        <w:rPr>
          <w:rFonts w:ascii="Calibri" w:eastAsia="Calibri" w:hAnsi="Calibri" w:cs="Calibri"/>
          <w:b/>
          <w:sz w:val="22"/>
          <w:szCs w:val="22"/>
          <w:u w:val="single"/>
        </w:rPr>
      </w:pPr>
      <w:r w:rsidRPr="1B8CABD1">
        <w:rPr>
          <w:rFonts w:ascii="Calibri" w:eastAsia="Calibri" w:hAnsi="Calibri" w:cs="Calibri"/>
          <w:b/>
          <w:bCs/>
          <w:sz w:val="22"/>
          <w:szCs w:val="22"/>
          <w:u w:val="single"/>
        </w:rPr>
        <w:t xml:space="preserve">What are your rights and how can you exercise them? </w:t>
      </w:r>
    </w:p>
    <w:p w14:paraId="3D66C199" w14:textId="3600ADB9" w:rsidR="005F1D2D" w:rsidRPr="00B12B67" w:rsidRDefault="005F1D2D" w:rsidP="005F1D2D">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w:t>
      </w:r>
      <w:r>
        <w:rPr>
          <w:rFonts w:ascii="Calibri" w:eastAsia="Calibri" w:hAnsi="Calibri" w:cs="Calibri"/>
          <w:bCs/>
          <w:sz w:val="22"/>
          <w:szCs w:val="22"/>
        </w:rPr>
        <w:t xml:space="preserve"> and Article 35</w:t>
      </w:r>
      <w:r w:rsidR="00B42D72">
        <w:rPr>
          <w:rFonts w:ascii="Calibri" w:eastAsia="Calibri" w:hAnsi="Calibri" w:cs="Calibri"/>
          <w:bCs/>
          <w:sz w:val="22"/>
          <w:szCs w:val="22"/>
        </w:rPr>
        <w:t xml:space="preserve"> </w:t>
      </w:r>
      <w:r w:rsidRPr="00B12B67">
        <w:rPr>
          <w:rFonts w:ascii="Calibri" w:eastAsia="Calibri" w:hAnsi="Calibri" w:cs="Calibri"/>
          <w:bCs/>
          <w:sz w:val="22"/>
          <w:szCs w:val="22"/>
        </w:rPr>
        <w:t xml:space="preserve">of Regulation (EU) 2018/1725, </w:t>
      </w:r>
      <w:proofErr w:type="gramStart"/>
      <w:r w:rsidRPr="00B12B67">
        <w:rPr>
          <w:rFonts w:ascii="Calibri" w:eastAsia="Calibri" w:hAnsi="Calibri" w:cs="Calibri"/>
          <w:bCs/>
          <w:sz w:val="22"/>
          <w:szCs w:val="22"/>
        </w:rPr>
        <w:t>in particular the</w:t>
      </w:r>
      <w:proofErr w:type="gramEnd"/>
      <w:r w:rsidRPr="00B12B67">
        <w:rPr>
          <w:rFonts w:ascii="Calibri" w:eastAsia="Calibri" w:hAnsi="Calibri" w:cs="Calibri"/>
          <w:bCs/>
          <w:sz w:val="22"/>
          <w:szCs w:val="22"/>
        </w:rPr>
        <w:t xml:space="preserv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2A1DCDA5"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on grounds relating to your </w:t>
      </w:r>
      <w:proofErr w:type="gramStart"/>
      <w:r w:rsidRPr="00B12B67">
        <w:rPr>
          <w:rFonts w:ascii="Calibri" w:eastAsia="Calibri" w:hAnsi="Calibri" w:cs="Calibri"/>
          <w:bCs/>
          <w:sz w:val="22"/>
          <w:szCs w:val="22"/>
        </w:rPr>
        <w:t>particular situation</w:t>
      </w:r>
      <w:proofErr w:type="gramEnd"/>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5466FC38" w14:textId="77777777" w:rsidR="005F1D2D" w:rsidRDefault="005F1D2D" w:rsidP="005F1D2D">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 xml:space="preserve">f you are a representative of an organisation, Member </w:t>
      </w:r>
      <w:proofErr w:type="gramStart"/>
      <w:r w:rsidRPr="00B12B67">
        <w:rPr>
          <w:rFonts w:ascii="Calibri" w:eastAsia="Calibri" w:hAnsi="Calibri" w:cs="Calibri"/>
          <w:bCs/>
          <w:sz w:val="22"/>
          <w:szCs w:val="22"/>
        </w:rPr>
        <w:t>State</w:t>
      </w:r>
      <w:proofErr w:type="gramEnd"/>
      <w:r w:rsidRPr="00B12B67">
        <w:rPr>
          <w:rFonts w:ascii="Calibri" w:eastAsia="Calibri" w:hAnsi="Calibri" w:cs="Calibri"/>
          <w:bCs/>
          <w:sz w:val="22"/>
          <w:szCs w:val="22"/>
        </w:rPr>
        <w:t xml:space="preserv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0DE6E2EA" w14:textId="77777777" w:rsidR="005F1D2D" w:rsidRDefault="005F1D2D" w:rsidP="005F1D2D">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t>
      </w:r>
      <w:proofErr w:type="gramStart"/>
      <w:r>
        <w:rPr>
          <w:rFonts w:ascii="Calibri" w:eastAsia="Calibri" w:hAnsi="Calibri" w:cs="Calibri"/>
          <w:bCs/>
          <w:sz w:val="22"/>
          <w:szCs w:val="22"/>
        </w:rPr>
        <w:t>where</w:t>
      </w:r>
      <w:proofErr w:type="gramEnd"/>
      <w:r>
        <w:rPr>
          <w:rFonts w:ascii="Calibri" w:eastAsia="Calibri" w:hAnsi="Calibri" w:cs="Calibri"/>
          <w:bCs/>
          <w:sz w:val="22"/>
          <w:szCs w:val="22"/>
        </w:rPr>
        <w:t xml:space="preserve"> justified on compelling legitimate grounds in relation to your specific situation (such as the case where the publication of your name on the Register of expert groups could endanger your security or integrity).   </w:t>
      </w:r>
    </w:p>
    <w:p w14:paraId="6D9BD411"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0E237EB3"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lastRenderedPageBreak/>
        <w:t>Where you wish to exercise your rights in the context of one or several specific processing operations, please provide their description (</w:t>
      </w:r>
      <w:proofErr w:type="gramStart"/>
      <w:r w:rsidRPr="00B12B67">
        <w:rPr>
          <w:rFonts w:ascii="Calibri" w:eastAsia="Calibri" w:hAnsi="Calibri" w:cs="Calibri"/>
          <w:bCs/>
          <w:sz w:val="22"/>
          <w:szCs w:val="22"/>
        </w:rPr>
        <w:t>i.e.</w:t>
      </w:r>
      <w:proofErr w:type="gramEnd"/>
      <w:r w:rsidRPr="00B12B67">
        <w:rPr>
          <w:rFonts w:ascii="Calibri" w:eastAsia="Calibri" w:hAnsi="Calibri" w:cs="Calibri"/>
          <w:bCs/>
          <w:sz w:val="22"/>
          <w:szCs w:val="22"/>
        </w:rPr>
        <w:t xml:space="preserv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02C04983" w14:textId="77777777" w:rsidR="005F1D2D" w:rsidRDefault="005F1D2D" w:rsidP="005F1D2D">
      <w:pPr>
        <w:rPr>
          <w:rFonts w:ascii="Calibri" w:eastAsia="Calibri" w:hAnsi="Calibri" w:cs="Calibri"/>
          <w:bCs/>
          <w:sz w:val="22"/>
          <w:szCs w:val="22"/>
        </w:rPr>
      </w:pPr>
      <w:r w:rsidRPr="00AF5079">
        <w:rPr>
          <w:rFonts w:ascii="Calibri" w:eastAsia="Calibri" w:hAnsi="Calibri" w:cs="Calibri"/>
          <w:bCs/>
          <w:sz w:val="22"/>
          <w:szCs w:val="22"/>
        </w:rPr>
        <w:t xml:space="preserve">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w:t>
      </w:r>
      <w:r>
        <w:rPr>
          <w:rFonts w:ascii="Calibri" w:eastAsia="Calibri" w:hAnsi="Calibri" w:cs="Calibri"/>
          <w:bCs/>
          <w:sz w:val="22"/>
          <w:szCs w:val="22"/>
        </w:rPr>
        <w:t xml:space="preserve">unit </w:t>
      </w:r>
      <w:r w:rsidRPr="00AF5079">
        <w:rPr>
          <w:rFonts w:ascii="Calibri" w:eastAsia="Calibri" w:hAnsi="Calibri" w:cs="Calibri"/>
          <w:bCs/>
          <w:sz w:val="22"/>
          <w:szCs w:val="22"/>
        </w:rPr>
        <w:t>responsible for the request.</w:t>
      </w:r>
    </w:p>
    <w:p w14:paraId="558A4F89" w14:textId="77777777" w:rsidR="005F1D2D" w:rsidRPr="00B12B67" w:rsidRDefault="6C1B1F66" w:rsidP="00761B63">
      <w:pPr>
        <w:keepNext/>
        <w:numPr>
          <w:ilvl w:val="0"/>
          <w:numId w:val="30"/>
        </w:numPr>
        <w:spacing w:after="200"/>
        <w:rPr>
          <w:rFonts w:ascii="Calibri" w:eastAsia="Calibri" w:hAnsi="Calibri" w:cs="Calibri"/>
          <w:b/>
          <w:sz w:val="22"/>
          <w:szCs w:val="22"/>
          <w:u w:val="single"/>
        </w:rPr>
      </w:pPr>
      <w:r w:rsidRPr="1B8CABD1">
        <w:rPr>
          <w:rFonts w:ascii="Calibri" w:eastAsia="Calibri" w:hAnsi="Calibri" w:cs="Calibri"/>
          <w:b/>
          <w:bCs/>
          <w:sz w:val="22"/>
          <w:szCs w:val="22"/>
          <w:u w:val="single"/>
        </w:rPr>
        <w:t xml:space="preserve">Contact </w:t>
      </w:r>
      <w:proofErr w:type="gramStart"/>
      <w:r w:rsidRPr="1B8CABD1">
        <w:rPr>
          <w:rFonts w:ascii="Calibri" w:eastAsia="Calibri" w:hAnsi="Calibri" w:cs="Calibri"/>
          <w:b/>
          <w:bCs/>
          <w:sz w:val="22"/>
          <w:szCs w:val="22"/>
          <w:u w:val="single"/>
        </w:rPr>
        <w:t>information</w:t>
      </w:r>
      <w:proofErr w:type="gramEnd"/>
    </w:p>
    <w:p w14:paraId="361A1103" w14:textId="77777777" w:rsidR="005F1D2D" w:rsidRPr="00B12B67" w:rsidRDefault="005F1D2D" w:rsidP="00761B63">
      <w:pPr>
        <w:pStyle w:val="ListParagraph"/>
        <w:keepNext/>
        <w:widowControl w:val="0"/>
        <w:numPr>
          <w:ilvl w:val="0"/>
          <w:numId w:val="31"/>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48D881FE" w14:textId="3D56308C" w:rsidR="0082237D" w:rsidRDefault="6C1B1F66" w:rsidP="1B8CABD1">
      <w:pPr>
        <w:spacing w:before="120" w:after="120"/>
        <w:rPr>
          <w:rFonts w:ascii="Calibri" w:eastAsia="Calibri" w:hAnsi="Calibri" w:cs="Calibri"/>
          <w:sz w:val="22"/>
          <w:szCs w:val="22"/>
        </w:rPr>
      </w:pPr>
      <w:r w:rsidRPr="1B8CABD1">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 please contact</w:t>
      </w:r>
      <w:r w:rsidR="40179225" w:rsidRPr="1B8CABD1">
        <w:rPr>
          <w:rFonts w:ascii="Calibri" w:eastAsia="Calibri" w:hAnsi="Calibri" w:cs="Calibri"/>
          <w:sz w:val="22"/>
          <w:szCs w:val="22"/>
        </w:rPr>
        <w:t xml:space="preserve"> </w:t>
      </w:r>
      <w:r w:rsidR="0082237D" w:rsidRPr="0082237D">
        <w:rPr>
          <w:rFonts w:ascii="Calibri" w:eastAsia="Calibri" w:hAnsi="Calibri" w:cs="Calibri"/>
          <w:sz w:val="22"/>
          <w:szCs w:val="22"/>
        </w:rPr>
        <w:t xml:space="preserve">the functional mailbox of the Commission service in charge of </w:t>
      </w:r>
      <w:r w:rsidR="0082237D">
        <w:rPr>
          <w:rFonts w:ascii="Calibri" w:eastAsia="Calibri" w:hAnsi="Calibri" w:cs="Calibri"/>
          <w:sz w:val="22"/>
          <w:szCs w:val="22"/>
        </w:rPr>
        <w:t xml:space="preserve">the </w:t>
      </w:r>
      <w:r w:rsidR="0082237D" w:rsidRPr="0082237D">
        <w:rPr>
          <w:rFonts w:ascii="Calibri" w:eastAsia="Calibri" w:hAnsi="Calibri" w:cs="Calibri"/>
          <w:sz w:val="22"/>
          <w:szCs w:val="22"/>
        </w:rPr>
        <w:t>expert group</w:t>
      </w:r>
      <w:r w:rsidR="0082237D">
        <w:rPr>
          <w:rFonts w:ascii="Calibri" w:eastAsia="Calibri" w:hAnsi="Calibri" w:cs="Calibri"/>
          <w:sz w:val="22"/>
          <w:szCs w:val="22"/>
        </w:rPr>
        <w:t xml:space="preserve">: </w:t>
      </w:r>
      <w:hyperlink r:id="rId21" w:tgtFrame="_blank" w:tooltip="mailto:agri-food-chain-observatory@ec.europa.eu" w:history="1">
        <w:r w:rsidR="00F00395" w:rsidRPr="00F00395">
          <w:rPr>
            <w:rStyle w:val="Hyperlink"/>
            <w:rFonts w:ascii="Calibri" w:eastAsia="Calibri" w:hAnsi="Calibri" w:cs="Calibri"/>
            <w:sz w:val="22"/>
            <w:szCs w:val="22"/>
          </w:rPr>
          <w:t>AGRI-FOOD-CHAIN-OBSERVATORY@ec.europa.eu</w:t>
        </w:r>
      </w:hyperlink>
      <w:r w:rsidR="0082237D">
        <w:rPr>
          <w:rFonts w:ascii="Calibri" w:eastAsia="Calibri" w:hAnsi="Calibri" w:cs="Calibri"/>
          <w:sz w:val="22"/>
          <w:szCs w:val="22"/>
        </w:rPr>
        <w:t>.</w:t>
      </w:r>
    </w:p>
    <w:p w14:paraId="50B60C9B" w14:textId="77777777" w:rsidR="005F1D2D" w:rsidRPr="00B12B67" w:rsidRDefault="005F1D2D" w:rsidP="005F1D2D">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2"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730E78E9" w14:textId="77777777" w:rsidR="005F1D2D" w:rsidRPr="00B12B67" w:rsidRDefault="005F1D2D" w:rsidP="00761B63">
      <w:pPr>
        <w:pStyle w:val="ListParagraph"/>
        <w:keepNext/>
        <w:numPr>
          <w:ilvl w:val="0"/>
          <w:numId w:val="31"/>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0D418459" w14:textId="77777777" w:rsidR="005F1D2D" w:rsidRPr="00B12B67" w:rsidRDefault="005F1D2D" w:rsidP="005F1D2D">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3"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proofErr w:type="gramStart"/>
      <w:r w:rsidRPr="00B12B67">
        <w:rPr>
          <w:rFonts w:ascii="Calibri" w:eastAsia="Calibri" w:hAnsi="Calibri" w:cs="Calibri"/>
          <w:sz w:val="22"/>
          <w:szCs w:val="22"/>
        </w:rPr>
        <w:t>with regard to</w:t>
      </w:r>
      <w:proofErr w:type="gramEnd"/>
      <w:r w:rsidRPr="00B12B67">
        <w:rPr>
          <w:rFonts w:ascii="Calibri" w:eastAsia="Calibri" w:hAnsi="Calibri" w:cs="Calibri"/>
          <w:sz w:val="22"/>
          <w:szCs w:val="22"/>
        </w:rPr>
        <w:t xml:space="preserve"> issues related to the processing of your personal data under Regulation (EU) 2018/1725.</w:t>
      </w:r>
    </w:p>
    <w:p w14:paraId="257F0DFF" w14:textId="77777777" w:rsidR="005F1D2D" w:rsidRPr="00B12B67" w:rsidRDefault="005F1D2D" w:rsidP="005F1D2D">
      <w:pPr>
        <w:spacing w:after="0"/>
        <w:rPr>
          <w:rFonts w:ascii="Calibri" w:eastAsia="Calibri" w:hAnsi="Calibri" w:cs="Calibri"/>
          <w:sz w:val="22"/>
          <w:szCs w:val="22"/>
        </w:rPr>
      </w:pPr>
    </w:p>
    <w:p w14:paraId="1648A3F1" w14:textId="77777777" w:rsidR="005F1D2D" w:rsidRPr="00B12B67" w:rsidRDefault="005F1D2D" w:rsidP="00761B63">
      <w:pPr>
        <w:pStyle w:val="ListParagraph"/>
        <w:keepNext/>
        <w:numPr>
          <w:ilvl w:val="0"/>
          <w:numId w:val="31"/>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7BC5FFC8" w14:textId="77777777" w:rsidR="005F1D2D" w:rsidRPr="00B12B67" w:rsidRDefault="005F1D2D" w:rsidP="005F1D2D">
      <w:pPr>
        <w:spacing w:after="0"/>
        <w:rPr>
          <w:rFonts w:ascii="Calibri" w:eastAsia="Calibri" w:hAnsi="Calibri" w:cs="Calibri"/>
          <w:sz w:val="22"/>
          <w:szCs w:val="22"/>
        </w:rPr>
      </w:pPr>
    </w:p>
    <w:p w14:paraId="75F29470"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4"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76358565" w14:textId="77777777" w:rsidR="005F1D2D" w:rsidRPr="00B12B67" w:rsidRDefault="6C1B1F66" w:rsidP="00761B63">
      <w:pPr>
        <w:numPr>
          <w:ilvl w:val="0"/>
          <w:numId w:val="30"/>
        </w:numPr>
        <w:spacing w:after="200"/>
        <w:rPr>
          <w:rFonts w:ascii="Calibri" w:eastAsia="Calibri" w:hAnsi="Calibri" w:cs="Calibri"/>
          <w:b/>
          <w:sz w:val="22"/>
          <w:szCs w:val="22"/>
          <w:u w:val="single"/>
        </w:rPr>
      </w:pPr>
      <w:r w:rsidRPr="1B8CABD1">
        <w:rPr>
          <w:rFonts w:ascii="Calibri" w:eastAsia="Calibri" w:hAnsi="Calibri" w:cs="Calibri"/>
          <w:b/>
          <w:bCs/>
          <w:sz w:val="22"/>
          <w:szCs w:val="22"/>
          <w:u w:val="single"/>
        </w:rPr>
        <w:t>Where to find more detailed information?</w:t>
      </w:r>
    </w:p>
    <w:p w14:paraId="7E4B6581"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5"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50B261D2" w14:textId="38864A2A" w:rsidR="005F1D2D" w:rsidRDefault="005F1D2D" w:rsidP="0058582B">
      <w:pPr>
        <w:rPr>
          <w:rFonts w:ascii="Calibri" w:eastAsia="Calibri" w:hAnsi="Calibri" w:cs="Calibri"/>
          <w:b/>
          <w:sz w:val="22"/>
          <w:szCs w:val="22"/>
          <w:u w:val="singl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E60B3A">
        <w:rPr>
          <w:rFonts w:ascii="Calibri" w:eastAsia="Calibri" w:hAnsi="Calibri" w:cs="Calibri"/>
          <w:sz w:val="22"/>
          <w:szCs w:val="22"/>
        </w:rPr>
        <w:t>DPR-EC-01066</w:t>
      </w:r>
      <w:r>
        <w:rPr>
          <w:rFonts w:ascii="Calibri" w:eastAsia="Calibri" w:hAnsi="Calibri" w:cs="Calibri"/>
          <w:sz w:val="22"/>
          <w:szCs w:val="22"/>
        </w:rPr>
        <w:t xml:space="preserve"> and DPR-EC-00656.</w:t>
      </w:r>
    </w:p>
    <w:p w14:paraId="7F6AF4FC" w14:textId="77777777" w:rsidR="00334821" w:rsidRPr="00D922D2" w:rsidRDefault="00334821" w:rsidP="001B6CB1">
      <w:pPr>
        <w:spacing w:before="120" w:after="120"/>
        <w:rPr>
          <w:noProof/>
        </w:rPr>
      </w:pPr>
    </w:p>
    <w:sectPr w:rsidR="00334821" w:rsidRPr="00D922D2" w:rsidSect="005D72C9">
      <w:footerReference w:type="default" r:id="rId26"/>
      <w:headerReference w:type="first" r:id="rId27"/>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5E57E" w14:textId="77777777" w:rsidR="00B446E7" w:rsidRDefault="00B446E7" w:rsidP="000941A7">
      <w:pPr>
        <w:spacing w:after="0"/>
      </w:pPr>
      <w:r>
        <w:separator/>
      </w:r>
    </w:p>
  </w:endnote>
  <w:endnote w:type="continuationSeparator" w:id="0">
    <w:p w14:paraId="0E2954F8" w14:textId="77777777" w:rsidR="00B446E7" w:rsidRDefault="00B446E7" w:rsidP="000941A7">
      <w:pPr>
        <w:spacing w:after="0"/>
      </w:pPr>
      <w:r>
        <w:continuationSeparator/>
      </w:r>
    </w:p>
  </w:endnote>
  <w:endnote w:type="continuationNotice" w:id="1">
    <w:p w14:paraId="31AFE243" w14:textId="77777777" w:rsidR="00B446E7" w:rsidRDefault="00B446E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B" w14:textId="61A4CA6D" w:rsidR="00502F75" w:rsidRDefault="00502F75">
    <w:pPr>
      <w:pStyle w:val="Footer"/>
      <w:jc w:val="center"/>
    </w:pPr>
    <w:r>
      <w:fldChar w:fldCharType="begin"/>
    </w:r>
    <w:r>
      <w:instrText>PAGE</w:instrText>
    </w:r>
    <w:r>
      <w:fldChar w:fldCharType="separate"/>
    </w:r>
    <w:r w:rsidR="00834968">
      <w:rPr>
        <w:noProof/>
      </w:rPr>
      <w:t>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9ECA9" w14:textId="77777777" w:rsidR="00B446E7" w:rsidRDefault="00B446E7" w:rsidP="000941A7">
      <w:pPr>
        <w:spacing w:after="0"/>
      </w:pPr>
      <w:r>
        <w:separator/>
      </w:r>
    </w:p>
  </w:footnote>
  <w:footnote w:type="continuationSeparator" w:id="0">
    <w:p w14:paraId="43BAAC73" w14:textId="77777777" w:rsidR="00B446E7" w:rsidRDefault="00B446E7" w:rsidP="000941A7">
      <w:pPr>
        <w:spacing w:after="0"/>
      </w:pPr>
      <w:r>
        <w:continuationSeparator/>
      </w:r>
    </w:p>
  </w:footnote>
  <w:footnote w:type="continuationNotice" w:id="1">
    <w:p w14:paraId="40A01658" w14:textId="77777777" w:rsidR="00B446E7" w:rsidRDefault="00B446E7">
      <w:pPr>
        <w:spacing w:after="0"/>
      </w:pPr>
    </w:p>
  </w:footnote>
  <w:footnote w:id="2">
    <w:p w14:paraId="6E3666F9" w14:textId="7C092A5A" w:rsidR="00535745" w:rsidRPr="00864699" w:rsidRDefault="00535745" w:rsidP="00E33937">
      <w:pPr>
        <w:pStyle w:val="FootnoteText"/>
        <w:spacing w:after="0"/>
        <w:rPr>
          <w:lang w:val="fr-BE"/>
        </w:rPr>
      </w:pPr>
      <w:r>
        <w:rPr>
          <w:rStyle w:val="FootnoteReference"/>
        </w:rPr>
        <w:footnoteRef/>
      </w:r>
      <w:r w:rsidRPr="00864699">
        <w:rPr>
          <w:lang w:val="fr-BE"/>
        </w:rPr>
        <w:t xml:space="preserve"> </w:t>
      </w:r>
      <w:hyperlink r:id="rId1" w:history="1">
        <w:r w:rsidRPr="00716E92">
          <w:rPr>
            <w:rStyle w:val="Hyperlink"/>
            <w:lang w:val="fr-BE"/>
          </w:rPr>
          <w:t>euco-conclusions-2122032024.pdf (europa.eu)</w:t>
        </w:r>
      </w:hyperlink>
      <w:r w:rsidR="00DD022E">
        <w:rPr>
          <w:lang w:val="fr-BE"/>
        </w:rPr>
        <w:t>.</w:t>
      </w:r>
    </w:p>
  </w:footnote>
  <w:footnote w:id="3">
    <w:p w14:paraId="0D9B6A26" w14:textId="06AABCCE" w:rsidR="000D2AE4" w:rsidRPr="000D2AE4" w:rsidRDefault="000D2AE4" w:rsidP="00E33937">
      <w:pPr>
        <w:pStyle w:val="FootnoteText"/>
        <w:spacing w:after="0"/>
      </w:pPr>
      <w:r>
        <w:rPr>
          <w:rStyle w:val="FootnoteReference"/>
        </w:rPr>
        <w:footnoteRef/>
      </w:r>
      <w:r>
        <w:t xml:space="preserve"> </w:t>
      </w:r>
      <w:hyperlink r:id="rId2" w:history="1">
        <w:r w:rsidRPr="000D2AE4">
          <w:rPr>
            <w:rStyle w:val="Hyperlink"/>
          </w:rPr>
          <w:t>Commission's additional measures to support EU farmers (europa.eu)</w:t>
        </w:r>
      </w:hyperlink>
      <w:r w:rsidR="00DD022E">
        <w:rPr>
          <w:rStyle w:val="Hyperlink"/>
        </w:rPr>
        <w:t>.</w:t>
      </w:r>
    </w:p>
  </w:footnote>
  <w:footnote w:id="4">
    <w:p w14:paraId="0ECFA4AC" w14:textId="5F19D2EC" w:rsidR="000D2AE4" w:rsidRPr="000D2AE4" w:rsidRDefault="000D2AE4" w:rsidP="00E33937">
      <w:pPr>
        <w:pStyle w:val="FootnoteText"/>
        <w:spacing w:after="0"/>
      </w:pPr>
      <w:r>
        <w:rPr>
          <w:rStyle w:val="FootnoteReference"/>
        </w:rPr>
        <w:footnoteRef/>
      </w:r>
      <w:r>
        <w:t xml:space="preserve"> </w:t>
      </w:r>
      <w:hyperlink r:id="rId3" w:history="1">
        <w:r w:rsidRPr="000D2AE4">
          <w:rPr>
            <w:rStyle w:val="Hyperlink"/>
          </w:rPr>
          <w:t xml:space="preserve">Agriculture and Fisheries Council - </w:t>
        </w:r>
        <w:proofErr w:type="spellStart"/>
        <w:r w:rsidRPr="000D2AE4">
          <w:rPr>
            <w:rStyle w:val="Hyperlink"/>
          </w:rPr>
          <w:t>Consilium</w:t>
        </w:r>
        <w:proofErr w:type="spellEnd"/>
        <w:r w:rsidRPr="000D2AE4">
          <w:rPr>
            <w:rStyle w:val="Hyperlink"/>
          </w:rPr>
          <w:t xml:space="preserve"> (europa.eu)</w:t>
        </w:r>
      </w:hyperlink>
      <w:r w:rsidR="00DD022E">
        <w:rPr>
          <w:rStyle w:val="Hyperlink"/>
        </w:rPr>
        <w:t>.</w:t>
      </w:r>
    </w:p>
  </w:footnote>
  <w:footnote w:id="5">
    <w:p w14:paraId="7CA297DE" w14:textId="44ED00CB" w:rsidR="00A6354A" w:rsidRPr="00A6354A" w:rsidRDefault="00A6354A" w:rsidP="00E33937">
      <w:pPr>
        <w:pStyle w:val="FootnoteText"/>
        <w:spacing w:after="0"/>
      </w:pPr>
      <w:r>
        <w:rPr>
          <w:rStyle w:val="FootnoteReference"/>
        </w:rPr>
        <w:footnoteRef/>
      </w:r>
      <w:r>
        <w:t xml:space="preserve"> For more details see point </w:t>
      </w:r>
      <w:r w:rsidR="00D21132">
        <w:t>2.1</w:t>
      </w:r>
      <w:r>
        <w:t>.</w:t>
      </w:r>
    </w:p>
  </w:footnote>
  <w:footnote w:id="6">
    <w:p w14:paraId="5214B212" w14:textId="51E0DF7E" w:rsidR="00502F75" w:rsidRPr="00611EEF" w:rsidRDefault="00502F75" w:rsidP="000A6A45">
      <w:pPr>
        <w:pStyle w:val="FootnoteText"/>
        <w:spacing w:after="0"/>
      </w:pPr>
      <w:r>
        <w:rPr>
          <w:rStyle w:val="FootnoteReference"/>
        </w:rPr>
        <w:footnoteRef/>
      </w:r>
      <w:r>
        <w:t xml:space="preserve"> </w:t>
      </w:r>
      <w:hyperlink r:id="rId4" w:anchor="en" w:history="1">
        <w:r w:rsidR="00DD022E" w:rsidRPr="00840FFC">
          <w:rPr>
            <w:rStyle w:val="Hyperlink"/>
          </w:rPr>
          <w:t>http://ec.europa.eu/transparencyregister/public/homePage.do?locale=en#en</w:t>
        </w:r>
      </w:hyperlink>
      <w:r w:rsidR="00DD022E">
        <w:t>.</w:t>
      </w:r>
    </w:p>
  </w:footnote>
  <w:footnote w:id="7">
    <w:p w14:paraId="485B6EC1" w14:textId="3AEAD88A" w:rsidR="00502F75" w:rsidRDefault="00502F75" w:rsidP="003863C6">
      <w:pPr>
        <w:pStyle w:val="FootnoteText"/>
        <w:spacing w:after="0"/>
      </w:pPr>
      <w:r>
        <w:rPr>
          <w:rStyle w:val="FootnoteReference"/>
        </w:rPr>
        <w:footnoteRef/>
      </w:r>
      <w:r>
        <w:t xml:space="preserve"> C(2016) 3301.</w:t>
      </w:r>
    </w:p>
  </w:footnote>
  <w:footnote w:id="8">
    <w:p w14:paraId="485B6ECA" w14:textId="5E81F1F5" w:rsidR="00502F75" w:rsidRDefault="00502F75" w:rsidP="00DD022E">
      <w:pPr>
        <w:pStyle w:val="FootnoteText"/>
        <w:spacing w:after="0"/>
        <w:ind w:left="120" w:hanging="120"/>
      </w:pPr>
      <w:r>
        <w:rPr>
          <w:rStyle w:val="FootnoteReference"/>
        </w:rPr>
        <w:footnoteRef/>
      </w:r>
      <w:r>
        <w:t xml:space="preserve"> Commission Decision (EU, Euratom) 2015/443 of 13 March 2015 on Security in the Commission (OJ L 72, 17.3.2015, p. 41).</w:t>
      </w:r>
    </w:p>
  </w:footnote>
  <w:footnote w:id="9">
    <w:p w14:paraId="485B6ECB" w14:textId="3A2C3D50" w:rsidR="00502F75" w:rsidRDefault="00502F75" w:rsidP="00DD022E">
      <w:pPr>
        <w:pStyle w:val="FootnoteText"/>
        <w:spacing w:after="0"/>
        <w:ind w:left="120" w:hanging="120"/>
      </w:pPr>
      <w:r>
        <w:rPr>
          <w:rStyle w:val="FootnoteReference"/>
        </w:rPr>
        <w:footnoteRef/>
      </w:r>
      <w:r>
        <w:t xml:space="preserve"> </w:t>
      </w:r>
      <w:proofErr w:type="spellStart"/>
      <w:r>
        <w:rPr>
          <w:lang w:val="sk-SK"/>
        </w:rPr>
        <w:t>Commission</w:t>
      </w:r>
      <w:proofErr w:type="spellEnd"/>
      <w:r>
        <w:rPr>
          <w:lang w:val="sk-SK"/>
        </w:rPr>
        <w:t xml:space="preserve">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of 13 </w:t>
      </w:r>
      <w:proofErr w:type="spellStart"/>
      <w:r>
        <w:rPr>
          <w:lang w:val="sk-SK"/>
        </w:rPr>
        <w:t>March</w:t>
      </w:r>
      <w:proofErr w:type="spellEnd"/>
      <w:r>
        <w:rPr>
          <w:lang w:val="sk-SK"/>
        </w:rPr>
        <w:t xml:space="preserve"> 2015 on </w:t>
      </w:r>
      <w:proofErr w:type="spellStart"/>
      <w:r>
        <w:rPr>
          <w:lang w:val="sk-SK"/>
        </w:rPr>
        <w:t>the</w:t>
      </w:r>
      <w:proofErr w:type="spellEnd"/>
      <w:r>
        <w:rPr>
          <w:lang w:val="sk-SK"/>
        </w:rPr>
        <w:t xml:space="preserv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w:t>
      </w:r>
      <w:proofErr w:type="spellStart"/>
      <w:r>
        <w:rPr>
          <w:lang w:val="sk-SK"/>
        </w:rPr>
        <w:t>for</w:t>
      </w:r>
      <w:proofErr w:type="spellEnd"/>
      <w:r>
        <w:rPr>
          <w:lang w:val="sk-SK"/>
        </w:rPr>
        <w:t xml:space="preserve">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10">
    <w:p w14:paraId="5522E6E2" w14:textId="7B2032C4" w:rsidR="00502F75" w:rsidRPr="00F677C4" w:rsidRDefault="00502F75" w:rsidP="00B35B25">
      <w:pPr>
        <w:pStyle w:val="FootnoteText"/>
        <w:spacing w:after="0"/>
        <w:ind w:left="240" w:hanging="240"/>
      </w:pPr>
      <w:r>
        <w:rPr>
          <w:rStyle w:val="FootnoteReference"/>
        </w:rPr>
        <w:footnoteRef/>
      </w:r>
      <w:r>
        <w:t xml:space="preserve"> </w:t>
      </w:r>
      <w:r w:rsidR="00B35B25">
        <w:tab/>
      </w:r>
      <w:hyperlink r:id="rId5" w:history="1">
        <w:r w:rsidR="00B35B25" w:rsidRPr="00B35B25">
          <w:rPr>
            <w:rStyle w:val="Hyperlink"/>
          </w:rPr>
          <w:t>http://ec.europa.eu/transparency/regexpert/index.cfm</w:t>
        </w:r>
      </w:hyperlink>
      <w:r w:rsidR="00DD022E">
        <w:t>.</w:t>
      </w:r>
    </w:p>
  </w:footnote>
  <w:footnote w:id="11">
    <w:p w14:paraId="485B6ED4" w14:textId="21CB961C" w:rsidR="00502F75" w:rsidRDefault="00502F75" w:rsidP="00B35B25">
      <w:pPr>
        <w:pStyle w:val="FootnoteText"/>
        <w:spacing w:after="0"/>
        <w:ind w:left="240" w:hanging="240"/>
      </w:pPr>
      <w:r>
        <w:rPr>
          <w:rStyle w:val="FootnoteReference"/>
        </w:rPr>
        <w:footnoteRef/>
      </w:r>
      <w:r w:rsidR="00B35B25">
        <w:t xml:space="preserve"> </w:t>
      </w:r>
      <w:r>
        <w:t xml:space="preserve">These exceptions are intended to protect public security, military affairs, international relations, financial, </w:t>
      </w:r>
      <w:proofErr w:type="gramStart"/>
      <w:r>
        <w:t>monetary</w:t>
      </w:r>
      <w:proofErr w:type="gramEnd"/>
      <w:r>
        <w:t xml:space="preserve"> or economic policy, privacy and integrity of the individual, commercial interests, court proceedings and legal advice, inspections/investigations/audits and the institution's decision-making process.</w:t>
      </w:r>
    </w:p>
  </w:footnote>
  <w:footnote w:id="12">
    <w:p w14:paraId="485B6EDD" w14:textId="77777777" w:rsidR="00502F75" w:rsidRDefault="00502F75" w:rsidP="003863C6">
      <w:pPr>
        <w:pStyle w:val="FootnoteText"/>
        <w:spacing w:after="0"/>
      </w:pPr>
      <w:r>
        <w:rPr>
          <w:rStyle w:val="FootnoteReference"/>
        </w:rPr>
        <w:footnoteRef/>
      </w:r>
      <w:r>
        <w:t xml:space="preserve">  </w:t>
      </w:r>
      <w:r>
        <w:tab/>
        <w:t xml:space="preserve">This form </w:t>
      </w:r>
      <w:r>
        <w:rPr>
          <w:u w:val="single"/>
        </w:rPr>
        <w:t>must</w:t>
      </w:r>
      <w:r>
        <w:t xml:space="preserve"> be filled in, </w:t>
      </w:r>
      <w:proofErr w:type="gramStart"/>
      <w:r>
        <w:t>signed</w:t>
      </w:r>
      <w:proofErr w:type="gramEnd"/>
      <w:r>
        <w:t xml:space="preserve"> and returned with the application.</w:t>
      </w:r>
    </w:p>
  </w:footnote>
  <w:footnote w:id="13">
    <w:p w14:paraId="485B6EE2" w14:textId="63724582" w:rsidR="00502F75" w:rsidRDefault="00502F75" w:rsidP="0088643C">
      <w:pPr>
        <w:pStyle w:val="FootnoteText"/>
        <w:spacing w:after="0"/>
      </w:pPr>
      <w:r>
        <w:rPr>
          <w:rStyle w:val="FootnoteReference"/>
        </w:rPr>
        <w:footnoteRef/>
      </w:r>
      <w:r>
        <w:t xml:space="preserve"> </w:t>
      </w:r>
      <w:r>
        <w:tab/>
      </w:r>
      <w:r w:rsidR="0088643C" w:rsidRPr="0088643C">
        <w:t xml:space="preserve">It is mandatory to use </w:t>
      </w:r>
      <w:proofErr w:type="gramStart"/>
      <w:r w:rsidR="0088643C" w:rsidRPr="0088643C">
        <w:rPr>
          <w:u w:val="single"/>
        </w:rPr>
        <w:t>exactly</w:t>
      </w:r>
      <w:r w:rsidR="0088643C" w:rsidRPr="0088643C">
        <w:t xml:space="preserve"> the same</w:t>
      </w:r>
      <w:proofErr w:type="gramEnd"/>
      <w:r w:rsidR="0088643C" w:rsidRPr="0088643C">
        <w:t xml:space="preserve"> name used when registering in the Transparency Register</w:t>
      </w:r>
      <w:r>
        <w:t>.</w:t>
      </w:r>
    </w:p>
  </w:footnote>
  <w:footnote w:id="14">
    <w:p w14:paraId="485B6EE3" w14:textId="77777777" w:rsidR="00502F75" w:rsidRDefault="00502F75" w:rsidP="003863C6">
      <w:pPr>
        <w:pStyle w:val="FootnoteText"/>
        <w:spacing w:after="0"/>
      </w:pPr>
      <w:r>
        <w:rPr>
          <w:rStyle w:val="FootnoteReference"/>
        </w:rPr>
        <w:footnoteRef/>
      </w:r>
      <w:r>
        <w:t xml:space="preserve">  </w:t>
      </w:r>
      <w:r>
        <w:tab/>
        <w:t xml:space="preserve">This form </w:t>
      </w:r>
      <w:r>
        <w:rPr>
          <w:u w:val="single"/>
        </w:rPr>
        <w:t>must</w:t>
      </w:r>
      <w:r>
        <w:t xml:space="preserve"> be filled in, </w:t>
      </w:r>
      <w:proofErr w:type="gramStart"/>
      <w:r>
        <w:t>signed</w:t>
      </w:r>
      <w:proofErr w:type="gramEnd"/>
      <w:r>
        <w:t xml:space="preserve"> and returned with the application.</w:t>
      </w:r>
    </w:p>
  </w:footnote>
  <w:footnote w:id="15">
    <w:p w14:paraId="485B6EE7" w14:textId="7E9480E9" w:rsidR="00502F75" w:rsidRDefault="00502F75" w:rsidP="00E31BE3">
      <w:pPr>
        <w:pStyle w:val="FootnoteText"/>
        <w:spacing w:after="0"/>
      </w:pPr>
      <w:r>
        <w:rPr>
          <w:rStyle w:val="FootnoteReference"/>
        </w:rPr>
        <w:footnoteRef/>
      </w:r>
      <w:r>
        <w:t xml:space="preserve"> </w:t>
      </w:r>
      <w:r>
        <w:tab/>
      </w:r>
      <w:r w:rsidR="00E31BE3">
        <w:t xml:space="preserve">It is mandatory to use </w:t>
      </w:r>
      <w:proofErr w:type="gramStart"/>
      <w:r w:rsidR="00E31BE3">
        <w:rPr>
          <w:u w:val="single"/>
        </w:rPr>
        <w:t>exactly</w:t>
      </w:r>
      <w:r w:rsidR="00E31BE3">
        <w:t xml:space="preserve"> the same</w:t>
      </w:r>
      <w:proofErr w:type="gramEnd"/>
      <w:r w:rsidR="00E31BE3">
        <w:t xml:space="preserve"> name used when registering in the Transparency Register</w:t>
      </w:r>
      <w:r>
        <w:t>.</w:t>
      </w:r>
    </w:p>
  </w:footnote>
  <w:footnote w:id="16">
    <w:p w14:paraId="6FB1119C" w14:textId="77777777" w:rsidR="005F1D2D" w:rsidRPr="00E663A9" w:rsidRDefault="005F1D2D" w:rsidP="005F1D2D">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7">
    <w:p w14:paraId="77A0430C" w14:textId="77777777" w:rsidR="005F1D2D" w:rsidRPr="000F1BB3" w:rsidRDefault="005F1D2D" w:rsidP="005F1D2D">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C" w14:textId="77777777" w:rsidR="00502F75" w:rsidRDefault="00502F75">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6"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7"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9"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1" w15:restartNumberingAfterBreak="0">
    <w:nsid w:val="2CFC664D"/>
    <w:multiLevelType w:val="hybridMultilevel"/>
    <w:tmpl w:val="507AD112"/>
    <w:lvl w:ilvl="0" w:tplc="3F74BFA0">
      <w:start w:val="1"/>
      <w:numFmt w:val="bullet"/>
      <w:lvlText w:val="–"/>
      <w:lvlJc w:val="left"/>
      <w:pPr>
        <w:ind w:left="720" w:hanging="360"/>
      </w:pPr>
      <w:rPr>
        <w:rFonts w:ascii="Times New Roman" w:hAnsi="Times New Roman" w:hint="default"/>
      </w:rPr>
    </w:lvl>
    <w:lvl w:ilvl="1" w:tplc="02000BA4">
      <w:start w:val="1"/>
      <w:numFmt w:val="bullet"/>
      <w:lvlText w:val="o"/>
      <w:lvlJc w:val="left"/>
      <w:pPr>
        <w:ind w:left="1440" w:hanging="360"/>
      </w:pPr>
      <w:rPr>
        <w:rFonts w:ascii="Courier New" w:hAnsi="Courier New" w:hint="default"/>
      </w:rPr>
    </w:lvl>
    <w:lvl w:ilvl="2" w:tplc="D0CA5234">
      <w:start w:val="1"/>
      <w:numFmt w:val="bullet"/>
      <w:lvlText w:val=""/>
      <w:lvlJc w:val="left"/>
      <w:pPr>
        <w:ind w:left="2160" w:hanging="360"/>
      </w:pPr>
      <w:rPr>
        <w:rFonts w:ascii="Wingdings" w:hAnsi="Wingdings" w:hint="default"/>
      </w:rPr>
    </w:lvl>
    <w:lvl w:ilvl="3" w:tplc="29A4C44E">
      <w:start w:val="1"/>
      <w:numFmt w:val="bullet"/>
      <w:lvlText w:val=""/>
      <w:lvlJc w:val="left"/>
      <w:pPr>
        <w:ind w:left="2880" w:hanging="360"/>
      </w:pPr>
      <w:rPr>
        <w:rFonts w:ascii="Symbol" w:hAnsi="Symbol" w:hint="default"/>
      </w:rPr>
    </w:lvl>
    <w:lvl w:ilvl="4" w:tplc="8924A87A">
      <w:start w:val="1"/>
      <w:numFmt w:val="bullet"/>
      <w:lvlText w:val="o"/>
      <w:lvlJc w:val="left"/>
      <w:pPr>
        <w:ind w:left="3600" w:hanging="360"/>
      </w:pPr>
      <w:rPr>
        <w:rFonts w:ascii="Courier New" w:hAnsi="Courier New" w:hint="default"/>
      </w:rPr>
    </w:lvl>
    <w:lvl w:ilvl="5" w:tplc="DD523600">
      <w:start w:val="1"/>
      <w:numFmt w:val="bullet"/>
      <w:lvlText w:val=""/>
      <w:lvlJc w:val="left"/>
      <w:pPr>
        <w:ind w:left="4320" w:hanging="360"/>
      </w:pPr>
      <w:rPr>
        <w:rFonts w:ascii="Wingdings" w:hAnsi="Wingdings" w:hint="default"/>
      </w:rPr>
    </w:lvl>
    <w:lvl w:ilvl="6" w:tplc="2D486AFC">
      <w:start w:val="1"/>
      <w:numFmt w:val="bullet"/>
      <w:lvlText w:val=""/>
      <w:lvlJc w:val="left"/>
      <w:pPr>
        <w:ind w:left="5040" w:hanging="360"/>
      </w:pPr>
      <w:rPr>
        <w:rFonts w:ascii="Symbol" w:hAnsi="Symbol" w:hint="default"/>
      </w:rPr>
    </w:lvl>
    <w:lvl w:ilvl="7" w:tplc="C6A2CC32">
      <w:start w:val="1"/>
      <w:numFmt w:val="bullet"/>
      <w:lvlText w:val="o"/>
      <w:lvlJc w:val="left"/>
      <w:pPr>
        <w:ind w:left="5760" w:hanging="360"/>
      </w:pPr>
      <w:rPr>
        <w:rFonts w:ascii="Courier New" w:hAnsi="Courier New" w:hint="default"/>
      </w:rPr>
    </w:lvl>
    <w:lvl w:ilvl="8" w:tplc="2286D876">
      <w:start w:val="1"/>
      <w:numFmt w:val="bullet"/>
      <w:lvlText w:val=""/>
      <w:lvlJc w:val="left"/>
      <w:pPr>
        <w:ind w:left="6480" w:hanging="360"/>
      </w:pPr>
      <w:rPr>
        <w:rFonts w:ascii="Wingdings" w:hAnsi="Wingdings" w:hint="default"/>
      </w:rPr>
    </w:lvl>
  </w:abstractNum>
  <w:abstractNum w:abstractNumId="1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4"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5"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2"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CAA06"/>
    <w:multiLevelType w:val="hybridMultilevel"/>
    <w:tmpl w:val="A10CE520"/>
    <w:lvl w:ilvl="0" w:tplc="8CD8D6DE">
      <w:start w:val="1"/>
      <w:numFmt w:val="bullet"/>
      <w:lvlText w:val="-"/>
      <w:lvlJc w:val="left"/>
      <w:pPr>
        <w:ind w:left="720" w:hanging="360"/>
      </w:pPr>
      <w:rPr>
        <w:rFonts w:ascii="Aptos" w:hAnsi="Aptos" w:hint="default"/>
      </w:rPr>
    </w:lvl>
    <w:lvl w:ilvl="1" w:tplc="95428F66">
      <w:start w:val="1"/>
      <w:numFmt w:val="bullet"/>
      <w:lvlText w:val="o"/>
      <w:lvlJc w:val="left"/>
      <w:pPr>
        <w:ind w:left="1440" w:hanging="360"/>
      </w:pPr>
      <w:rPr>
        <w:rFonts w:ascii="Courier New" w:hAnsi="Courier New" w:hint="default"/>
      </w:rPr>
    </w:lvl>
    <w:lvl w:ilvl="2" w:tplc="9EAE1E12">
      <w:start w:val="1"/>
      <w:numFmt w:val="bullet"/>
      <w:lvlText w:val=""/>
      <w:lvlJc w:val="left"/>
      <w:pPr>
        <w:ind w:left="2160" w:hanging="360"/>
      </w:pPr>
      <w:rPr>
        <w:rFonts w:ascii="Wingdings" w:hAnsi="Wingdings" w:hint="default"/>
      </w:rPr>
    </w:lvl>
    <w:lvl w:ilvl="3" w:tplc="0BF03000">
      <w:start w:val="1"/>
      <w:numFmt w:val="bullet"/>
      <w:lvlText w:val=""/>
      <w:lvlJc w:val="left"/>
      <w:pPr>
        <w:ind w:left="2880" w:hanging="360"/>
      </w:pPr>
      <w:rPr>
        <w:rFonts w:ascii="Symbol" w:hAnsi="Symbol" w:hint="default"/>
      </w:rPr>
    </w:lvl>
    <w:lvl w:ilvl="4" w:tplc="B8E6EC9E">
      <w:start w:val="1"/>
      <w:numFmt w:val="bullet"/>
      <w:lvlText w:val="o"/>
      <w:lvlJc w:val="left"/>
      <w:pPr>
        <w:ind w:left="3600" w:hanging="360"/>
      </w:pPr>
      <w:rPr>
        <w:rFonts w:ascii="Courier New" w:hAnsi="Courier New" w:hint="default"/>
      </w:rPr>
    </w:lvl>
    <w:lvl w:ilvl="5" w:tplc="F9C81232">
      <w:start w:val="1"/>
      <w:numFmt w:val="bullet"/>
      <w:lvlText w:val=""/>
      <w:lvlJc w:val="left"/>
      <w:pPr>
        <w:ind w:left="4320" w:hanging="360"/>
      </w:pPr>
      <w:rPr>
        <w:rFonts w:ascii="Wingdings" w:hAnsi="Wingdings" w:hint="default"/>
      </w:rPr>
    </w:lvl>
    <w:lvl w:ilvl="6" w:tplc="836E8D24">
      <w:start w:val="1"/>
      <w:numFmt w:val="bullet"/>
      <w:lvlText w:val=""/>
      <w:lvlJc w:val="left"/>
      <w:pPr>
        <w:ind w:left="5040" w:hanging="360"/>
      </w:pPr>
      <w:rPr>
        <w:rFonts w:ascii="Symbol" w:hAnsi="Symbol" w:hint="default"/>
      </w:rPr>
    </w:lvl>
    <w:lvl w:ilvl="7" w:tplc="14FEAD68">
      <w:start w:val="1"/>
      <w:numFmt w:val="bullet"/>
      <w:lvlText w:val="o"/>
      <w:lvlJc w:val="left"/>
      <w:pPr>
        <w:ind w:left="5760" w:hanging="360"/>
      </w:pPr>
      <w:rPr>
        <w:rFonts w:ascii="Courier New" w:hAnsi="Courier New" w:hint="default"/>
      </w:rPr>
    </w:lvl>
    <w:lvl w:ilvl="8" w:tplc="DBEED9EC">
      <w:start w:val="1"/>
      <w:numFmt w:val="bullet"/>
      <w:lvlText w:val=""/>
      <w:lvlJc w:val="left"/>
      <w:pPr>
        <w:ind w:left="6480" w:hanging="360"/>
      </w:pPr>
      <w:rPr>
        <w:rFonts w:ascii="Wingdings" w:hAnsi="Wingdings" w:hint="default"/>
      </w:rPr>
    </w:lvl>
  </w:abstractNum>
  <w:abstractNum w:abstractNumId="25"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7"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2B5C67"/>
    <w:multiLevelType w:val="singleLevel"/>
    <w:tmpl w:val="40D2097A"/>
    <w:lvl w:ilvl="0">
      <w:start w:val="1"/>
      <w:numFmt w:val="bullet"/>
      <w:pStyle w:val="ListDash"/>
      <w:lvlText w:val="–"/>
      <w:lvlJc w:val="left"/>
      <w:pPr>
        <w:tabs>
          <w:tab w:val="num" w:pos="6643"/>
        </w:tabs>
        <w:ind w:left="6643" w:hanging="283"/>
      </w:pPr>
      <w:rPr>
        <w:rFonts w:ascii="Times New Roman" w:hAnsi="Times New Roman"/>
      </w:rPr>
    </w:lvl>
  </w:abstractNum>
  <w:abstractNum w:abstractNumId="3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5" w15:restartNumberingAfterBreak="0">
    <w:nsid w:val="6FA13C9B"/>
    <w:multiLevelType w:val="hybridMultilevel"/>
    <w:tmpl w:val="C84EFA4E"/>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6" w15:restartNumberingAfterBreak="0">
    <w:nsid w:val="75213F7E"/>
    <w:multiLevelType w:val="hybridMultilevel"/>
    <w:tmpl w:val="C50C17A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141993711">
    <w:abstractNumId w:val="11"/>
  </w:num>
  <w:num w:numId="2" w16cid:durableId="1626161119">
    <w:abstractNumId w:val="1"/>
  </w:num>
  <w:num w:numId="3" w16cid:durableId="873150330">
    <w:abstractNumId w:val="0"/>
  </w:num>
  <w:num w:numId="4" w16cid:durableId="1437402144">
    <w:abstractNumId w:val="22"/>
  </w:num>
  <w:num w:numId="5" w16cid:durableId="463162938">
    <w:abstractNumId w:val="26"/>
  </w:num>
  <w:num w:numId="6" w16cid:durableId="1738505794">
    <w:abstractNumId w:val="16"/>
  </w:num>
  <w:num w:numId="7" w16cid:durableId="1160006333">
    <w:abstractNumId w:val="10"/>
  </w:num>
  <w:num w:numId="8" w16cid:durableId="1049645603">
    <w:abstractNumId w:val="6"/>
  </w:num>
  <w:num w:numId="9" w16cid:durableId="1984580760">
    <w:abstractNumId w:val="5"/>
  </w:num>
  <w:num w:numId="10" w16cid:durableId="738752895">
    <w:abstractNumId w:val="31"/>
  </w:num>
  <w:num w:numId="11" w16cid:durableId="1159662657">
    <w:abstractNumId w:val="33"/>
  </w:num>
  <w:num w:numId="12" w16cid:durableId="855584998">
    <w:abstractNumId w:val="32"/>
  </w:num>
  <w:num w:numId="13" w16cid:durableId="838154930">
    <w:abstractNumId w:val="34"/>
  </w:num>
  <w:num w:numId="14" w16cid:durableId="670054">
    <w:abstractNumId w:val="8"/>
  </w:num>
  <w:num w:numId="15" w16cid:durableId="1196578910">
    <w:abstractNumId w:val="17"/>
  </w:num>
  <w:num w:numId="16" w16cid:durableId="432669363">
    <w:abstractNumId w:val="19"/>
  </w:num>
  <w:num w:numId="17" w16cid:durableId="333262009">
    <w:abstractNumId w:val="18"/>
  </w:num>
  <w:num w:numId="18" w16cid:durableId="2116555169">
    <w:abstractNumId w:val="2"/>
  </w:num>
  <w:num w:numId="19" w16cid:durableId="610434523">
    <w:abstractNumId w:val="20"/>
  </w:num>
  <w:num w:numId="20" w16cid:durableId="666712466">
    <w:abstractNumId w:val="12"/>
  </w:num>
  <w:num w:numId="21" w16cid:durableId="81799464">
    <w:abstractNumId w:val="14"/>
  </w:num>
  <w:num w:numId="22" w16cid:durableId="518474887">
    <w:abstractNumId w:val="30"/>
  </w:num>
  <w:num w:numId="23" w16cid:durableId="1665936411">
    <w:abstractNumId w:val="37"/>
  </w:num>
  <w:num w:numId="24" w16cid:durableId="791092032">
    <w:abstractNumId w:val="9"/>
  </w:num>
  <w:num w:numId="25" w16cid:durableId="1967812467">
    <w:abstractNumId w:val="23"/>
  </w:num>
  <w:num w:numId="26" w16cid:durableId="642737936">
    <w:abstractNumId w:val="28"/>
  </w:num>
  <w:num w:numId="27" w16cid:durableId="302200823">
    <w:abstractNumId w:val="29"/>
  </w:num>
  <w:num w:numId="28" w16cid:durableId="1819611465">
    <w:abstractNumId w:val="4"/>
  </w:num>
  <w:num w:numId="29" w16cid:durableId="1670982909">
    <w:abstractNumId w:val="25"/>
  </w:num>
  <w:num w:numId="30" w16cid:durableId="1452357695">
    <w:abstractNumId w:val="36"/>
  </w:num>
  <w:num w:numId="31" w16cid:durableId="451553713">
    <w:abstractNumId w:val="7"/>
  </w:num>
  <w:num w:numId="32" w16cid:durableId="2084330662">
    <w:abstractNumId w:val="27"/>
  </w:num>
  <w:num w:numId="33" w16cid:durableId="2120442861">
    <w:abstractNumId w:val="13"/>
  </w:num>
  <w:num w:numId="34" w16cid:durableId="1285579074">
    <w:abstractNumId w:val="35"/>
  </w:num>
  <w:num w:numId="35" w16cid:durableId="84965751">
    <w:abstractNumId w:val="24"/>
  </w:num>
  <w:num w:numId="36" w16cid:durableId="1696496310">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T"/>
  </w:docVars>
  <w:rsids>
    <w:rsidRoot w:val="000941A7"/>
    <w:rsid w:val="000017BD"/>
    <w:rsid w:val="000057BF"/>
    <w:rsid w:val="0001080C"/>
    <w:rsid w:val="0001752D"/>
    <w:rsid w:val="0002557F"/>
    <w:rsid w:val="00025A05"/>
    <w:rsid w:val="0002600F"/>
    <w:rsid w:val="0003209A"/>
    <w:rsid w:val="00034001"/>
    <w:rsid w:val="00057A9D"/>
    <w:rsid w:val="00064DCF"/>
    <w:rsid w:val="000721AA"/>
    <w:rsid w:val="000774C4"/>
    <w:rsid w:val="0008728F"/>
    <w:rsid w:val="00087CBB"/>
    <w:rsid w:val="00092F73"/>
    <w:rsid w:val="000941A7"/>
    <w:rsid w:val="00095084"/>
    <w:rsid w:val="000A6A45"/>
    <w:rsid w:val="000D0201"/>
    <w:rsid w:val="000D156D"/>
    <w:rsid w:val="000D2AE4"/>
    <w:rsid w:val="000D2E4B"/>
    <w:rsid w:val="000D4C87"/>
    <w:rsid w:val="000E1215"/>
    <w:rsid w:val="000E2108"/>
    <w:rsid w:val="000E410B"/>
    <w:rsid w:val="000E7308"/>
    <w:rsid w:val="000F5B5B"/>
    <w:rsid w:val="0010292E"/>
    <w:rsid w:val="00102C3C"/>
    <w:rsid w:val="00104722"/>
    <w:rsid w:val="00106A0A"/>
    <w:rsid w:val="00107C24"/>
    <w:rsid w:val="00107E30"/>
    <w:rsid w:val="00107F0A"/>
    <w:rsid w:val="00115AAE"/>
    <w:rsid w:val="00121B60"/>
    <w:rsid w:val="00131AB6"/>
    <w:rsid w:val="00132A25"/>
    <w:rsid w:val="00133694"/>
    <w:rsid w:val="0014185B"/>
    <w:rsid w:val="0014209C"/>
    <w:rsid w:val="00147865"/>
    <w:rsid w:val="00153F20"/>
    <w:rsid w:val="00160AC8"/>
    <w:rsid w:val="001740F4"/>
    <w:rsid w:val="0018239D"/>
    <w:rsid w:val="00185BD1"/>
    <w:rsid w:val="00186714"/>
    <w:rsid w:val="001A0478"/>
    <w:rsid w:val="001B0946"/>
    <w:rsid w:val="001B6CB1"/>
    <w:rsid w:val="001C3613"/>
    <w:rsid w:val="001D1558"/>
    <w:rsid w:val="001D64D1"/>
    <w:rsid w:val="001E0F82"/>
    <w:rsid w:val="001E1938"/>
    <w:rsid w:val="001E1E14"/>
    <w:rsid w:val="001E24E2"/>
    <w:rsid w:val="001F14DF"/>
    <w:rsid w:val="001F232F"/>
    <w:rsid w:val="00212E9A"/>
    <w:rsid w:val="00215566"/>
    <w:rsid w:val="002270AF"/>
    <w:rsid w:val="0023033F"/>
    <w:rsid w:val="00242013"/>
    <w:rsid w:val="0024431E"/>
    <w:rsid w:val="00251985"/>
    <w:rsid w:val="00255EDD"/>
    <w:rsid w:val="0026319E"/>
    <w:rsid w:val="00263255"/>
    <w:rsid w:val="0026648B"/>
    <w:rsid w:val="0027143E"/>
    <w:rsid w:val="00272BD1"/>
    <w:rsid w:val="00275A25"/>
    <w:rsid w:val="0028106A"/>
    <w:rsid w:val="002901A9"/>
    <w:rsid w:val="002A24FF"/>
    <w:rsid w:val="002A40CD"/>
    <w:rsid w:val="002A5916"/>
    <w:rsid w:val="002B039E"/>
    <w:rsid w:val="002B06D8"/>
    <w:rsid w:val="002B402D"/>
    <w:rsid w:val="002C2C60"/>
    <w:rsid w:val="002C4120"/>
    <w:rsid w:val="002C5C92"/>
    <w:rsid w:val="002C7D9B"/>
    <w:rsid w:val="002D0872"/>
    <w:rsid w:val="002E611C"/>
    <w:rsid w:val="002E743D"/>
    <w:rsid w:val="002F5BE1"/>
    <w:rsid w:val="00302782"/>
    <w:rsid w:val="00305B53"/>
    <w:rsid w:val="003154E6"/>
    <w:rsid w:val="00316E37"/>
    <w:rsid w:val="003228CA"/>
    <w:rsid w:val="00323437"/>
    <w:rsid w:val="00334821"/>
    <w:rsid w:val="0034746D"/>
    <w:rsid w:val="00350921"/>
    <w:rsid w:val="00351915"/>
    <w:rsid w:val="00352086"/>
    <w:rsid w:val="00361FDF"/>
    <w:rsid w:val="0036445B"/>
    <w:rsid w:val="003743E5"/>
    <w:rsid w:val="00377410"/>
    <w:rsid w:val="00377578"/>
    <w:rsid w:val="003857C3"/>
    <w:rsid w:val="003863C6"/>
    <w:rsid w:val="00391DD1"/>
    <w:rsid w:val="0039671C"/>
    <w:rsid w:val="00397D24"/>
    <w:rsid w:val="003A5D8C"/>
    <w:rsid w:val="003A6A5F"/>
    <w:rsid w:val="003C266F"/>
    <w:rsid w:val="003D4111"/>
    <w:rsid w:val="003D4BC7"/>
    <w:rsid w:val="003E080D"/>
    <w:rsid w:val="003E7BB8"/>
    <w:rsid w:val="003F0C61"/>
    <w:rsid w:val="003F3D8D"/>
    <w:rsid w:val="00404012"/>
    <w:rsid w:val="00405B9F"/>
    <w:rsid w:val="00420E9D"/>
    <w:rsid w:val="00424462"/>
    <w:rsid w:val="004247AB"/>
    <w:rsid w:val="004347CB"/>
    <w:rsid w:val="00441DF4"/>
    <w:rsid w:val="00442C50"/>
    <w:rsid w:val="00444487"/>
    <w:rsid w:val="00450EBD"/>
    <w:rsid w:val="004537A8"/>
    <w:rsid w:val="00455F68"/>
    <w:rsid w:val="00463706"/>
    <w:rsid w:val="00465CA3"/>
    <w:rsid w:val="0047032C"/>
    <w:rsid w:val="00475139"/>
    <w:rsid w:val="0047596D"/>
    <w:rsid w:val="00494EDE"/>
    <w:rsid w:val="004A1301"/>
    <w:rsid w:val="004A1788"/>
    <w:rsid w:val="004A57C9"/>
    <w:rsid w:val="004B4D43"/>
    <w:rsid w:val="004B6CEF"/>
    <w:rsid w:val="004C00DB"/>
    <w:rsid w:val="004C535D"/>
    <w:rsid w:val="004C76CB"/>
    <w:rsid w:val="004C7D95"/>
    <w:rsid w:val="004D533E"/>
    <w:rsid w:val="004D70EB"/>
    <w:rsid w:val="004E3C04"/>
    <w:rsid w:val="004F0264"/>
    <w:rsid w:val="004F3691"/>
    <w:rsid w:val="00502F75"/>
    <w:rsid w:val="00520600"/>
    <w:rsid w:val="00521ACE"/>
    <w:rsid w:val="00527451"/>
    <w:rsid w:val="00527CC0"/>
    <w:rsid w:val="00530AE1"/>
    <w:rsid w:val="00535745"/>
    <w:rsid w:val="00536BB7"/>
    <w:rsid w:val="005568F8"/>
    <w:rsid w:val="0056364B"/>
    <w:rsid w:val="005669CA"/>
    <w:rsid w:val="005776BE"/>
    <w:rsid w:val="00580EE8"/>
    <w:rsid w:val="00582AD3"/>
    <w:rsid w:val="0058582B"/>
    <w:rsid w:val="00585BDA"/>
    <w:rsid w:val="005910B3"/>
    <w:rsid w:val="005934D9"/>
    <w:rsid w:val="005A7088"/>
    <w:rsid w:val="005B7308"/>
    <w:rsid w:val="005C1F9E"/>
    <w:rsid w:val="005C72E5"/>
    <w:rsid w:val="005D72C9"/>
    <w:rsid w:val="005E024C"/>
    <w:rsid w:val="005E16C8"/>
    <w:rsid w:val="005E7473"/>
    <w:rsid w:val="005F1734"/>
    <w:rsid w:val="005F1D2D"/>
    <w:rsid w:val="00605118"/>
    <w:rsid w:val="00611864"/>
    <w:rsid w:val="00611EEF"/>
    <w:rsid w:val="006154EE"/>
    <w:rsid w:val="0061779C"/>
    <w:rsid w:val="00624E91"/>
    <w:rsid w:val="0062707E"/>
    <w:rsid w:val="00630E31"/>
    <w:rsid w:val="006426DA"/>
    <w:rsid w:val="006455CE"/>
    <w:rsid w:val="00654330"/>
    <w:rsid w:val="00656241"/>
    <w:rsid w:val="00661903"/>
    <w:rsid w:val="00661BFA"/>
    <w:rsid w:val="00663F47"/>
    <w:rsid w:val="006647CC"/>
    <w:rsid w:val="00665742"/>
    <w:rsid w:val="00667263"/>
    <w:rsid w:val="006702B8"/>
    <w:rsid w:val="00670748"/>
    <w:rsid w:val="00670B29"/>
    <w:rsid w:val="00696A75"/>
    <w:rsid w:val="006A06AB"/>
    <w:rsid w:val="006A6FA8"/>
    <w:rsid w:val="006A780E"/>
    <w:rsid w:val="006B002F"/>
    <w:rsid w:val="006C1D8D"/>
    <w:rsid w:val="006D15CD"/>
    <w:rsid w:val="006D7378"/>
    <w:rsid w:val="006E0166"/>
    <w:rsid w:val="006E3078"/>
    <w:rsid w:val="006E521C"/>
    <w:rsid w:val="006F4C1B"/>
    <w:rsid w:val="006F6975"/>
    <w:rsid w:val="00711D66"/>
    <w:rsid w:val="00713FCF"/>
    <w:rsid w:val="0072300F"/>
    <w:rsid w:val="0072535C"/>
    <w:rsid w:val="00731273"/>
    <w:rsid w:val="00734887"/>
    <w:rsid w:val="007368BB"/>
    <w:rsid w:val="00740136"/>
    <w:rsid w:val="00741D7F"/>
    <w:rsid w:val="0074985C"/>
    <w:rsid w:val="00760C7E"/>
    <w:rsid w:val="00761911"/>
    <w:rsid w:val="00761B63"/>
    <w:rsid w:val="00765C84"/>
    <w:rsid w:val="007662C6"/>
    <w:rsid w:val="00766B51"/>
    <w:rsid w:val="00767A3E"/>
    <w:rsid w:val="0077154F"/>
    <w:rsid w:val="007742D6"/>
    <w:rsid w:val="00780863"/>
    <w:rsid w:val="007837E2"/>
    <w:rsid w:val="00787C2E"/>
    <w:rsid w:val="00792501"/>
    <w:rsid w:val="00793979"/>
    <w:rsid w:val="007A68B7"/>
    <w:rsid w:val="007B3EB9"/>
    <w:rsid w:val="007B5F7B"/>
    <w:rsid w:val="007B6DE2"/>
    <w:rsid w:val="007C301A"/>
    <w:rsid w:val="007D0156"/>
    <w:rsid w:val="007D0BE2"/>
    <w:rsid w:val="007E12F9"/>
    <w:rsid w:val="007E1847"/>
    <w:rsid w:val="008028C7"/>
    <w:rsid w:val="0082237D"/>
    <w:rsid w:val="0082304E"/>
    <w:rsid w:val="00823DE0"/>
    <w:rsid w:val="00834968"/>
    <w:rsid w:val="00836AAA"/>
    <w:rsid w:val="008372DA"/>
    <w:rsid w:val="00843358"/>
    <w:rsid w:val="00843F97"/>
    <w:rsid w:val="00846E00"/>
    <w:rsid w:val="0085452F"/>
    <w:rsid w:val="008563F3"/>
    <w:rsid w:val="00857242"/>
    <w:rsid w:val="00864699"/>
    <w:rsid w:val="008647DF"/>
    <w:rsid w:val="00871846"/>
    <w:rsid w:val="0088643C"/>
    <w:rsid w:val="00886768"/>
    <w:rsid w:val="008931CA"/>
    <w:rsid w:val="00895A2C"/>
    <w:rsid w:val="008C067C"/>
    <w:rsid w:val="008C340F"/>
    <w:rsid w:val="008C3F40"/>
    <w:rsid w:val="008C3FC0"/>
    <w:rsid w:val="008D2532"/>
    <w:rsid w:val="008E293B"/>
    <w:rsid w:val="008E2BCC"/>
    <w:rsid w:val="008E5614"/>
    <w:rsid w:val="008F0D16"/>
    <w:rsid w:val="008F42E7"/>
    <w:rsid w:val="008F4CFE"/>
    <w:rsid w:val="009073DF"/>
    <w:rsid w:val="00914887"/>
    <w:rsid w:val="009223F6"/>
    <w:rsid w:val="009244B9"/>
    <w:rsid w:val="00924FD0"/>
    <w:rsid w:val="009253B8"/>
    <w:rsid w:val="0092587C"/>
    <w:rsid w:val="00930CCB"/>
    <w:rsid w:val="0093676A"/>
    <w:rsid w:val="00937021"/>
    <w:rsid w:val="00937D85"/>
    <w:rsid w:val="00942AE0"/>
    <w:rsid w:val="00950950"/>
    <w:rsid w:val="009611AD"/>
    <w:rsid w:val="00963B09"/>
    <w:rsid w:val="00965903"/>
    <w:rsid w:val="00971879"/>
    <w:rsid w:val="00973349"/>
    <w:rsid w:val="00976FA0"/>
    <w:rsid w:val="009913BB"/>
    <w:rsid w:val="00993C8F"/>
    <w:rsid w:val="009957EA"/>
    <w:rsid w:val="00997768"/>
    <w:rsid w:val="0099785B"/>
    <w:rsid w:val="009A626B"/>
    <w:rsid w:val="009B27DE"/>
    <w:rsid w:val="009B4327"/>
    <w:rsid w:val="009B796B"/>
    <w:rsid w:val="009BFBD5"/>
    <w:rsid w:val="009C1CA8"/>
    <w:rsid w:val="009C3866"/>
    <w:rsid w:val="009C4650"/>
    <w:rsid w:val="009C561F"/>
    <w:rsid w:val="009C7F82"/>
    <w:rsid w:val="009D2CDC"/>
    <w:rsid w:val="009E1F5E"/>
    <w:rsid w:val="009E41FA"/>
    <w:rsid w:val="009E75C3"/>
    <w:rsid w:val="009F26F6"/>
    <w:rsid w:val="009F4C23"/>
    <w:rsid w:val="00A01602"/>
    <w:rsid w:val="00A053BB"/>
    <w:rsid w:val="00A12E57"/>
    <w:rsid w:val="00A14793"/>
    <w:rsid w:val="00A20807"/>
    <w:rsid w:val="00A33E84"/>
    <w:rsid w:val="00A36446"/>
    <w:rsid w:val="00A461ED"/>
    <w:rsid w:val="00A47E51"/>
    <w:rsid w:val="00A6354A"/>
    <w:rsid w:val="00A67022"/>
    <w:rsid w:val="00A734F9"/>
    <w:rsid w:val="00A817F3"/>
    <w:rsid w:val="00A841B3"/>
    <w:rsid w:val="00A915AC"/>
    <w:rsid w:val="00AA19EC"/>
    <w:rsid w:val="00AA7C59"/>
    <w:rsid w:val="00AB0C82"/>
    <w:rsid w:val="00AB3500"/>
    <w:rsid w:val="00AB3BEF"/>
    <w:rsid w:val="00AC7BA9"/>
    <w:rsid w:val="00AD3381"/>
    <w:rsid w:val="00AD59D0"/>
    <w:rsid w:val="00AD6C3A"/>
    <w:rsid w:val="00AD7BBA"/>
    <w:rsid w:val="00AE6219"/>
    <w:rsid w:val="00B01C05"/>
    <w:rsid w:val="00B11C1E"/>
    <w:rsid w:val="00B1480D"/>
    <w:rsid w:val="00B23B8E"/>
    <w:rsid w:val="00B24448"/>
    <w:rsid w:val="00B24ED6"/>
    <w:rsid w:val="00B3528D"/>
    <w:rsid w:val="00B357A6"/>
    <w:rsid w:val="00B35B25"/>
    <w:rsid w:val="00B37DEA"/>
    <w:rsid w:val="00B42D72"/>
    <w:rsid w:val="00B446E7"/>
    <w:rsid w:val="00B44940"/>
    <w:rsid w:val="00B71FFC"/>
    <w:rsid w:val="00B737DB"/>
    <w:rsid w:val="00B86963"/>
    <w:rsid w:val="00B8741A"/>
    <w:rsid w:val="00B900B0"/>
    <w:rsid w:val="00B92117"/>
    <w:rsid w:val="00BA5A30"/>
    <w:rsid w:val="00BA6ACA"/>
    <w:rsid w:val="00BB1CD5"/>
    <w:rsid w:val="00BC4E72"/>
    <w:rsid w:val="00BD4441"/>
    <w:rsid w:val="00BD492C"/>
    <w:rsid w:val="00BD6C05"/>
    <w:rsid w:val="00BE31BD"/>
    <w:rsid w:val="00BE3958"/>
    <w:rsid w:val="00BE54B3"/>
    <w:rsid w:val="00BE7560"/>
    <w:rsid w:val="00BF352C"/>
    <w:rsid w:val="00BF6279"/>
    <w:rsid w:val="00BF6502"/>
    <w:rsid w:val="00C030B0"/>
    <w:rsid w:val="00C04B91"/>
    <w:rsid w:val="00C058BF"/>
    <w:rsid w:val="00C11F8F"/>
    <w:rsid w:val="00C121EE"/>
    <w:rsid w:val="00C16069"/>
    <w:rsid w:val="00C16AD3"/>
    <w:rsid w:val="00C25E6D"/>
    <w:rsid w:val="00C3331A"/>
    <w:rsid w:val="00C43D99"/>
    <w:rsid w:val="00C4641B"/>
    <w:rsid w:val="00C52CC0"/>
    <w:rsid w:val="00C622E8"/>
    <w:rsid w:val="00C6334D"/>
    <w:rsid w:val="00CA0F5D"/>
    <w:rsid w:val="00CA57B5"/>
    <w:rsid w:val="00CA5D64"/>
    <w:rsid w:val="00CB1FA1"/>
    <w:rsid w:val="00CB420C"/>
    <w:rsid w:val="00CC0606"/>
    <w:rsid w:val="00CC291F"/>
    <w:rsid w:val="00CC3AD0"/>
    <w:rsid w:val="00CD47ED"/>
    <w:rsid w:val="00CD5AB6"/>
    <w:rsid w:val="00CE12BB"/>
    <w:rsid w:val="00CF16FA"/>
    <w:rsid w:val="00CF4685"/>
    <w:rsid w:val="00CF4FDC"/>
    <w:rsid w:val="00CF64F1"/>
    <w:rsid w:val="00D00214"/>
    <w:rsid w:val="00D02F80"/>
    <w:rsid w:val="00D05B29"/>
    <w:rsid w:val="00D10E81"/>
    <w:rsid w:val="00D13316"/>
    <w:rsid w:val="00D206B8"/>
    <w:rsid w:val="00D21132"/>
    <w:rsid w:val="00D25785"/>
    <w:rsid w:val="00D27789"/>
    <w:rsid w:val="00D318ED"/>
    <w:rsid w:val="00D337D0"/>
    <w:rsid w:val="00D36D27"/>
    <w:rsid w:val="00D410B0"/>
    <w:rsid w:val="00D41F3B"/>
    <w:rsid w:val="00D55F3B"/>
    <w:rsid w:val="00D67097"/>
    <w:rsid w:val="00D72739"/>
    <w:rsid w:val="00D73C7C"/>
    <w:rsid w:val="00D755A9"/>
    <w:rsid w:val="00D76E1E"/>
    <w:rsid w:val="00D827AB"/>
    <w:rsid w:val="00D8586E"/>
    <w:rsid w:val="00D922D2"/>
    <w:rsid w:val="00DA26E1"/>
    <w:rsid w:val="00DB294A"/>
    <w:rsid w:val="00DB7938"/>
    <w:rsid w:val="00DD022E"/>
    <w:rsid w:val="00DD3AD5"/>
    <w:rsid w:val="00DD663F"/>
    <w:rsid w:val="00DD6C8F"/>
    <w:rsid w:val="00DE254B"/>
    <w:rsid w:val="00DE3CE6"/>
    <w:rsid w:val="00DE7AFC"/>
    <w:rsid w:val="00DF3266"/>
    <w:rsid w:val="00DF45B9"/>
    <w:rsid w:val="00E077FF"/>
    <w:rsid w:val="00E121C5"/>
    <w:rsid w:val="00E12CD2"/>
    <w:rsid w:val="00E14F41"/>
    <w:rsid w:val="00E26EE4"/>
    <w:rsid w:val="00E31BE3"/>
    <w:rsid w:val="00E33937"/>
    <w:rsid w:val="00E36B80"/>
    <w:rsid w:val="00E648B3"/>
    <w:rsid w:val="00E64A1E"/>
    <w:rsid w:val="00E74864"/>
    <w:rsid w:val="00E75B72"/>
    <w:rsid w:val="00E846B8"/>
    <w:rsid w:val="00E85E79"/>
    <w:rsid w:val="00E91788"/>
    <w:rsid w:val="00E91E16"/>
    <w:rsid w:val="00E92BB9"/>
    <w:rsid w:val="00E95C46"/>
    <w:rsid w:val="00EA5EF2"/>
    <w:rsid w:val="00EA6B13"/>
    <w:rsid w:val="00EA7724"/>
    <w:rsid w:val="00EA7749"/>
    <w:rsid w:val="00EB0910"/>
    <w:rsid w:val="00EB3302"/>
    <w:rsid w:val="00EB4FD1"/>
    <w:rsid w:val="00EB7549"/>
    <w:rsid w:val="00EB7E94"/>
    <w:rsid w:val="00EC018D"/>
    <w:rsid w:val="00EC1365"/>
    <w:rsid w:val="00EC5601"/>
    <w:rsid w:val="00ED5836"/>
    <w:rsid w:val="00EE1C82"/>
    <w:rsid w:val="00EF40D7"/>
    <w:rsid w:val="00EF6457"/>
    <w:rsid w:val="00EF7D3D"/>
    <w:rsid w:val="00F00395"/>
    <w:rsid w:val="00F0612D"/>
    <w:rsid w:val="00F06753"/>
    <w:rsid w:val="00F07786"/>
    <w:rsid w:val="00F13345"/>
    <w:rsid w:val="00F14E52"/>
    <w:rsid w:val="00F16732"/>
    <w:rsid w:val="00F243C9"/>
    <w:rsid w:val="00F2645F"/>
    <w:rsid w:val="00F26C5B"/>
    <w:rsid w:val="00F32341"/>
    <w:rsid w:val="00F36A8F"/>
    <w:rsid w:val="00F409FA"/>
    <w:rsid w:val="00F40E8A"/>
    <w:rsid w:val="00F426E2"/>
    <w:rsid w:val="00F449C0"/>
    <w:rsid w:val="00F46385"/>
    <w:rsid w:val="00F53FA9"/>
    <w:rsid w:val="00F63BD2"/>
    <w:rsid w:val="00F677C4"/>
    <w:rsid w:val="00F769F6"/>
    <w:rsid w:val="00F81171"/>
    <w:rsid w:val="00F83EFF"/>
    <w:rsid w:val="00F866BD"/>
    <w:rsid w:val="00F90AEE"/>
    <w:rsid w:val="00F97721"/>
    <w:rsid w:val="00FB763D"/>
    <w:rsid w:val="00FC141F"/>
    <w:rsid w:val="00FC31FF"/>
    <w:rsid w:val="00FC3D07"/>
    <w:rsid w:val="00FD3B60"/>
    <w:rsid w:val="00FD7F83"/>
    <w:rsid w:val="00FE2A24"/>
    <w:rsid w:val="00FE3112"/>
    <w:rsid w:val="00FE3C73"/>
    <w:rsid w:val="00FE49C3"/>
    <w:rsid w:val="00FE6C82"/>
    <w:rsid w:val="00FF3E4F"/>
    <w:rsid w:val="0291AE5E"/>
    <w:rsid w:val="0350BFD7"/>
    <w:rsid w:val="040A586A"/>
    <w:rsid w:val="0800CACC"/>
    <w:rsid w:val="0AF69AF2"/>
    <w:rsid w:val="0BB5FAE3"/>
    <w:rsid w:val="0C26E778"/>
    <w:rsid w:val="0CBEA6AD"/>
    <w:rsid w:val="0D818A28"/>
    <w:rsid w:val="0E171E4E"/>
    <w:rsid w:val="100A1231"/>
    <w:rsid w:val="10C5DDF7"/>
    <w:rsid w:val="1234C7A3"/>
    <w:rsid w:val="1334ED96"/>
    <w:rsid w:val="1357C36E"/>
    <w:rsid w:val="135C28F8"/>
    <w:rsid w:val="13A3081D"/>
    <w:rsid w:val="13E79FA1"/>
    <w:rsid w:val="144ABD3D"/>
    <w:rsid w:val="145F9CAE"/>
    <w:rsid w:val="148A826E"/>
    <w:rsid w:val="15E68D9E"/>
    <w:rsid w:val="162E8382"/>
    <w:rsid w:val="173B0930"/>
    <w:rsid w:val="17A1BC00"/>
    <w:rsid w:val="17CA53E3"/>
    <w:rsid w:val="17E37C40"/>
    <w:rsid w:val="17E5D488"/>
    <w:rsid w:val="18B8378F"/>
    <w:rsid w:val="1A8DD10B"/>
    <w:rsid w:val="1AD95CC2"/>
    <w:rsid w:val="1B8CABD1"/>
    <w:rsid w:val="1B9BA966"/>
    <w:rsid w:val="1BC0EEBB"/>
    <w:rsid w:val="1BEEC864"/>
    <w:rsid w:val="1C5CEB27"/>
    <w:rsid w:val="1CFF6A19"/>
    <w:rsid w:val="1D9E5C11"/>
    <w:rsid w:val="1E6B3D3D"/>
    <w:rsid w:val="1E9DBE06"/>
    <w:rsid w:val="1F97389A"/>
    <w:rsid w:val="1FFA6A5C"/>
    <w:rsid w:val="208F6B73"/>
    <w:rsid w:val="20927B0D"/>
    <w:rsid w:val="20B794EB"/>
    <w:rsid w:val="21334062"/>
    <w:rsid w:val="21A93C06"/>
    <w:rsid w:val="21C1D53E"/>
    <w:rsid w:val="21D75181"/>
    <w:rsid w:val="221497A6"/>
    <w:rsid w:val="224D6E37"/>
    <w:rsid w:val="22E28B8F"/>
    <w:rsid w:val="231FE08B"/>
    <w:rsid w:val="232D8F8D"/>
    <w:rsid w:val="2333C1B1"/>
    <w:rsid w:val="243C4533"/>
    <w:rsid w:val="25BD3AF6"/>
    <w:rsid w:val="26121B0B"/>
    <w:rsid w:val="26686F05"/>
    <w:rsid w:val="2693E298"/>
    <w:rsid w:val="26CAF8B8"/>
    <w:rsid w:val="278CE130"/>
    <w:rsid w:val="27C106C9"/>
    <w:rsid w:val="27DAFDAD"/>
    <w:rsid w:val="27F76455"/>
    <w:rsid w:val="28857B09"/>
    <w:rsid w:val="2AF891AB"/>
    <w:rsid w:val="2B2F0517"/>
    <w:rsid w:val="2C003C00"/>
    <w:rsid w:val="2CAAD512"/>
    <w:rsid w:val="2CCF365B"/>
    <w:rsid w:val="2D672746"/>
    <w:rsid w:val="2DCF1B28"/>
    <w:rsid w:val="2E66A5D9"/>
    <w:rsid w:val="2E99F2F0"/>
    <w:rsid w:val="2EBC6B85"/>
    <w:rsid w:val="2F3B02B9"/>
    <w:rsid w:val="2FD40B28"/>
    <w:rsid w:val="304349DC"/>
    <w:rsid w:val="306BA6BA"/>
    <w:rsid w:val="30D64068"/>
    <w:rsid w:val="322E4376"/>
    <w:rsid w:val="327CBB15"/>
    <w:rsid w:val="3282A4CA"/>
    <w:rsid w:val="34AB25BC"/>
    <w:rsid w:val="3591AE3B"/>
    <w:rsid w:val="3599954B"/>
    <w:rsid w:val="35BA458C"/>
    <w:rsid w:val="35CB3D21"/>
    <w:rsid w:val="362B3B00"/>
    <w:rsid w:val="36F12024"/>
    <w:rsid w:val="38982D9C"/>
    <w:rsid w:val="38A713CE"/>
    <w:rsid w:val="39E994AA"/>
    <w:rsid w:val="3A32FCF5"/>
    <w:rsid w:val="3AA31F41"/>
    <w:rsid w:val="3AF0FFFF"/>
    <w:rsid w:val="3AFADFEE"/>
    <w:rsid w:val="3C2059A6"/>
    <w:rsid w:val="3C3C4A20"/>
    <w:rsid w:val="3C3CD4E1"/>
    <w:rsid w:val="3CBEBAF9"/>
    <w:rsid w:val="3CC8F71D"/>
    <w:rsid w:val="3DA8BF1F"/>
    <w:rsid w:val="3DBAA22C"/>
    <w:rsid w:val="3F912544"/>
    <w:rsid w:val="3FCDBA2C"/>
    <w:rsid w:val="40179225"/>
    <w:rsid w:val="406E7B86"/>
    <w:rsid w:val="418E5125"/>
    <w:rsid w:val="421602EC"/>
    <w:rsid w:val="42DE315E"/>
    <w:rsid w:val="432C2B36"/>
    <w:rsid w:val="434092C0"/>
    <w:rsid w:val="43F33E57"/>
    <w:rsid w:val="44CEA336"/>
    <w:rsid w:val="45DEAEAB"/>
    <w:rsid w:val="468422D7"/>
    <w:rsid w:val="46D994DB"/>
    <w:rsid w:val="473E4D36"/>
    <w:rsid w:val="47A9539C"/>
    <w:rsid w:val="47EBA2F6"/>
    <w:rsid w:val="480BC2C5"/>
    <w:rsid w:val="48113276"/>
    <w:rsid w:val="485FD56C"/>
    <w:rsid w:val="48E10B7B"/>
    <w:rsid w:val="48E6A89F"/>
    <w:rsid w:val="49087A52"/>
    <w:rsid w:val="496E8B12"/>
    <w:rsid w:val="49B3220E"/>
    <w:rsid w:val="4CF7F4B0"/>
    <w:rsid w:val="4D293730"/>
    <w:rsid w:val="4DC2B880"/>
    <w:rsid w:val="4EB9F7DB"/>
    <w:rsid w:val="4F41B8E0"/>
    <w:rsid w:val="4F6FA6E8"/>
    <w:rsid w:val="4FFA7182"/>
    <w:rsid w:val="51076403"/>
    <w:rsid w:val="51A0C054"/>
    <w:rsid w:val="5218F495"/>
    <w:rsid w:val="52FBE603"/>
    <w:rsid w:val="543D8235"/>
    <w:rsid w:val="543F1A7E"/>
    <w:rsid w:val="546D4898"/>
    <w:rsid w:val="548252D1"/>
    <w:rsid w:val="54C34CA0"/>
    <w:rsid w:val="54FD2514"/>
    <w:rsid w:val="55481050"/>
    <w:rsid w:val="56068E60"/>
    <w:rsid w:val="568AB9B9"/>
    <w:rsid w:val="5756597F"/>
    <w:rsid w:val="5782DAF6"/>
    <w:rsid w:val="587A983C"/>
    <w:rsid w:val="587FB112"/>
    <w:rsid w:val="590CF30B"/>
    <w:rsid w:val="59300AC9"/>
    <w:rsid w:val="5986BE93"/>
    <w:rsid w:val="59AF4E7E"/>
    <w:rsid w:val="59BB6BC1"/>
    <w:rsid w:val="5A0FCC16"/>
    <w:rsid w:val="5A9AED2C"/>
    <w:rsid w:val="5B01F3FD"/>
    <w:rsid w:val="5D9E7FCE"/>
    <w:rsid w:val="5DEA7A53"/>
    <w:rsid w:val="5DEE494C"/>
    <w:rsid w:val="5DF0EAE7"/>
    <w:rsid w:val="5ED95ED9"/>
    <w:rsid w:val="5FA67DF0"/>
    <w:rsid w:val="5FF256E5"/>
    <w:rsid w:val="61EB17A2"/>
    <w:rsid w:val="6205DE2E"/>
    <w:rsid w:val="620BC7E3"/>
    <w:rsid w:val="62108AE1"/>
    <w:rsid w:val="63332FD9"/>
    <w:rsid w:val="6428A715"/>
    <w:rsid w:val="644D5EF0"/>
    <w:rsid w:val="64FA2081"/>
    <w:rsid w:val="656B9FA5"/>
    <w:rsid w:val="66A6274C"/>
    <w:rsid w:val="685A5926"/>
    <w:rsid w:val="68602635"/>
    <w:rsid w:val="68A99472"/>
    <w:rsid w:val="68E0B7A7"/>
    <w:rsid w:val="68E8807C"/>
    <w:rsid w:val="68EE4212"/>
    <w:rsid w:val="693FE037"/>
    <w:rsid w:val="69D43F94"/>
    <w:rsid w:val="69FDB16B"/>
    <w:rsid w:val="6A4564D3"/>
    <w:rsid w:val="6C1B1F66"/>
    <w:rsid w:val="6C2A38D8"/>
    <w:rsid w:val="6CD4EEC8"/>
    <w:rsid w:val="6D00EEF2"/>
    <w:rsid w:val="6D8DFED2"/>
    <w:rsid w:val="6F82B7FB"/>
    <w:rsid w:val="70A0926C"/>
    <w:rsid w:val="71D2566A"/>
    <w:rsid w:val="721C88F7"/>
    <w:rsid w:val="72F4FE5F"/>
    <w:rsid w:val="73D75C2B"/>
    <w:rsid w:val="75370B63"/>
    <w:rsid w:val="755429B9"/>
    <w:rsid w:val="759994A3"/>
    <w:rsid w:val="75C33841"/>
    <w:rsid w:val="7604A465"/>
    <w:rsid w:val="795CFA91"/>
    <w:rsid w:val="79DF7786"/>
    <w:rsid w:val="7A1920F3"/>
    <w:rsid w:val="7A4E4030"/>
    <w:rsid w:val="7AC43938"/>
    <w:rsid w:val="7B6DDC4E"/>
    <w:rsid w:val="7B6E4AF8"/>
    <w:rsid w:val="7C5A2065"/>
    <w:rsid w:val="7CA15594"/>
    <w:rsid w:val="7D7A6ED5"/>
    <w:rsid w:val="7DFEF704"/>
    <w:rsid w:val="7E44244F"/>
    <w:rsid w:val="7F5CC59B"/>
    <w:rsid w:val="7F804F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1DCBF86F-5073-4216-89B1-04643268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4"/>
      </w:numPr>
      <w:spacing w:before="240"/>
      <w:outlineLvl w:val="0"/>
    </w:pPr>
    <w:rPr>
      <w:b/>
      <w:smallCaps/>
    </w:rPr>
  </w:style>
  <w:style w:type="paragraph" w:styleId="Heading2">
    <w:name w:val="heading 2"/>
    <w:basedOn w:val="Normal"/>
    <w:next w:val="Text2"/>
    <w:qFormat/>
    <w:pPr>
      <w:keepNext/>
      <w:numPr>
        <w:ilvl w:val="1"/>
        <w:numId w:val="4"/>
      </w:numPr>
      <w:outlineLvl w:val="1"/>
    </w:pPr>
    <w:rPr>
      <w:b/>
    </w:rPr>
  </w:style>
  <w:style w:type="paragraph" w:styleId="Heading3">
    <w:name w:val="heading 3"/>
    <w:basedOn w:val="Normal"/>
    <w:next w:val="Text3"/>
    <w:qFormat/>
    <w:pPr>
      <w:keepNext/>
      <w:numPr>
        <w:ilvl w:val="2"/>
        <w:numId w:val="4"/>
      </w:numPr>
      <w:outlineLvl w:val="2"/>
    </w:pPr>
    <w:rPr>
      <w:i/>
    </w:rPr>
  </w:style>
  <w:style w:type="paragraph" w:styleId="Heading4">
    <w:name w:val="heading 4"/>
    <w:basedOn w:val="Normal"/>
    <w:next w:val="Text4"/>
    <w:qFormat/>
    <w:pPr>
      <w:keepNext/>
      <w:numPr>
        <w:ilvl w:val="3"/>
        <w:numId w:val="4"/>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5"/>
      </w:numPr>
    </w:pPr>
  </w:style>
  <w:style w:type="paragraph" w:styleId="ListBullet2">
    <w:name w:val="List Bullet 2"/>
    <w:basedOn w:val="Text2"/>
    <w:pPr>
      <w:numPr>
        <w:numId w:val="7"/>
      </w:numPr>
      <w:tabs>
        <w:tab w:val="clear" w:pos="2160"/>
      </w:tabs>
    </w:pPr>
  </w:style>
  <w:style w:type="paragraph" w:styleId="ListBullet3">
    <w:name w:val="List Bullet 3"/>
    <w:basedOn w:val="Text3"/>
    <w:pPr>
      <w:numPr>
        <w:numId w:val="8"/>
      </w:numPr>
      <w:tabs>
        <w:tab w:val="clear" w:pos="2302"/>
      </w:tabs>
    </w:pPr>
  </w:style>
  <w:style w:type="paragraph" w:styleId="ListBullet4">
    <w:name w:val="List Bullet 4"/>
    <w:basedOn w:val="Text4"/>
    <w:pPr>
      <w:numPr>
        <w:numId w:val="9"/>
      </w:numPr>
    </w:pPr>
  </w:style>
  <w:style w:type="paragraph" w:styleId="ListBullet5">
    <w:name w:val="List Bullet 5"/>
    <w:basedOn w:val="Normal"/>
    <w:autoRedefine/>
    <w:pPr>
      <w:numPr>
        <w:numId w:val="2"/>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5"/>
      </w:numPr>
    </w:pPr>
  </w:style>
  <w:style w:type="paragraph" w:styleId="ListNumber2">
    <w:name w:val="List Number 2"/>
    <w:basedOn w:val="Text2"/>
    <w:pPr>
      <w:numPr>
        <w:numId w:val="17"/>
      </w:numPr>
      <w:tabs>
        <w:tab w:val="clear" w:pos="2160"/>
      </w:tabs>
    </w:pPr>
  </w:style>
  <w:style w:type="paragraph" w:styleId="ListNumber3">
    <w:name w:val="List Number 3"/>
    <w:basedOn w:val="Text3"/>
    <w:pPr>
      <w:numPr>
        <w:numId w:val="18"/>
      </w:numPr>
      <w:tabs>
        <w:tab w:val="clear" w:pos="2302"/>
      </w:tabs>
    </w:pPr>
  </w:style>
  <w:style w:type="paragraph" w:styleId="ListNumber4">
    <w:name w:val="List Number 4"/>
    <w:basedOn w:val="Text4"/>
    <w:pPr>
      <w:numPr>
        <w:numId w:val="19"/>
      </w:numPr>
    </w:pPr>
  </w:style>
  <w:style w:type="paragraph" w:styleId="ListNumber5">
    <w:name w:val="List Number 5"/>
    <w:basedOn w:val="Normal"/>
    <w:pPr>
      <w:numPr>
        <w:numId w:val="3"/>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6"/>
      </w:numPr>
    </w:pPr>
  </w:style>
  <w:style w:type="paragraph" w:customStyle="1" w:styleId="ListDash">
    <w:name w:val="List Dash"/>
    <w:basedOn w:val="Normal"/>
    <w:pPr>
      <w:numPr>
        <w:numId w:val="10"/>
      </w:numPr>
    </w:pPr>
  </w:style>
  <w:style w:type="paragraph" w:customStyle="1" w:styleId="ListDash1">
    <w:name w:val="List Dash 1"/>
    <w:basedOn w:val="Text1"/>
    <w:pPr>
      <w:numPr>
        <w:numId w:val="11"/>
      </w:numPr>
    </w:pPr>
  </w:style>
  <w:style w:type="paragraph" w:customStyle="1" w:styleId="ListDash2">
    <w:name w:val="List Dash 2"/>
    <w:basedOn w:val="Text2"/>
    <w:pPr>
      <w:numPr>
        <w:numId w:val="12"/>
      </w:numPr>
      <w:tabs>
        <w:tab w:val="clear" w:pos="2160"/>
      </w:tabs>
    </w:pPr>
  </w:style>
  <w:style w:type="paragraph" w:customStyle="1" w:styleId="ListDash3">
    <w:name w:val="List Dash 3"/>
    <w:basedOn w:val="Text3"/>
    <w:pPr>
      <w:numPr>
        <w:numId w:val="13"/>
      </w:numPr>
      <w:tabs>
        <w:tab w:val="clear" w:pos="2302"/>
      </w:tabs>
    </w:pPr>
  </w:style>
  <w:style w:type="paragraph" w:customStyle="1" w:styleId="ListDash4">
    <w:name w:val="List Dash 4"/>
    <w:basedOn w:val="Text4"/>
    <w:pPr>
      <w:numPr>
        <w:numId w:val="14"/>
      </w:numPr>
    </w:pPr>
  </w:style>
  <w:style w:type="paragraph" w:customStyle="1" w:styleId="ListNumberLevel2">
    <w:name w:val="List Number (Level 2)"/>
    <w:basedOn w:val="Normal"/>
    <w:pPr>
      <w:numPr>
        <w:ilvl w:val="1"/>
        <w:numId w:val="15"/>
      </w:numPr>
    </w:pPr>
  </w:style>
  <w:style w:type="paragraph" w:customStyle="1" w:styleId="ListNumberLevel3">
    <w:name w:val="List Number (Level 3)"/>
    <w:basedOn w:val="Normal"/>
    <w:pPr>
      <w:numPr>
        <w:ilvl w:val="2"/>
        <w:numId w:val="15"/>
      </w:numPr>
    </w:pPr>
  </w:style>
  <w:style w:type="paragraph" w:customStyle="1" w:styleId="ListNumberLevel4">
    <w:name w:val="List Number (Level 4)"/>
    <w:basedOn w:val="Normal"/>
    <w:pPr>
      <w:numPr>
        <w:ilvl w:val="3"/>
        <w:numId w:val="15"/>
      </w:numPr>
    </w:pPr>
  </w:style>
  <w:style w:type="paragraph" w:customStyle="1" w:styleId="ListNumber1">
    <w:name w:val="List Number 1"/>
    <w:basedOn w:val="Text1"/>
    <w:pPr>
      <w:numPr>
        <w:numId w:val="16"/>
      </w:numPr>
    </w:pPr>
  </w:style>
  <w:style w:type="paragraph" w:customStyle="1" w:styleId="ListNumber1Level2">
    <w:name w:val="List Number 1 (Level 2)"/>
    <w:basedOn w:val="Text1"/>
    <w:pPr>
      <w:numPr>
        <w:ilvl w:val="1"/>
        <w:numId w:val="16"/>
      </w:numPr>
    </w:pPr>
  </w:style>
  <w:style w:type="paragraph" w:customStyle="1" w:styleId="ListNumber1Level3">
    <w:name w:val="List Number 1 (Level 3)"/>
    <w:basedOn w:val="Text1"/>
    <w:pPr>
      <w:numPr>
        <w:ilvl w:val="2"/>
        <w:numId w:val="16"/>
      </w:numPr>
    </w:pPr>
  </w:style>
  <w:style w:type="paragraph" w:customStyle="1" w:styleId="ListNumber1Level4">
    <w:name w:val="List Number 1 (Level 4)"/>
    <w:basedOn w:val="Text1"/>
    <w:pPr>
      <w:numPr>
        <w:ilvl w:val="3"/>
        <w:numId w:val="16"/>
      </w:numPr>
    </w:pPr>
  </w:style>
  <w:style w:type="paragraph" w:customStyle="1" w:styleId="ListNumber2Level2">
    <w:name w:val="List Number 2 (Level 2)"/>
    <w:basedOn w:val="Text2"/>
    <w:pPr>
      <w:numPr>
        <w:ilvl w:val="1"/>
        <w:numId w:val="17"/>
      </w:numPr>
      <w:tabs>
        <w:tab w:val="clear" w:pos="2160"/>
      </w:tabs>
    </w:pPr>
  </w:style>
  <w:style w:type="paragraph" w:customStyle="1" w:styleId="ListNumber2Level3">
    <w:name w:val="List Number 2 (Level 3)"/>
    <w:basedOn w:val="Text2"/>
    <w:pPr>
      <w:numPr>
        <w:ilvl w:val="2"/>
        <w:numId w:val="17"/>
      </w:numPr>
      <w:tabs>
        <w:tab w:val="clear" w:pos="2160"/>
      </w:tabs>
    </w:pPr>
  </w:style>
  <w:style w:type="paragraph" w:customStyle="1" w:styleId="ListNumber2Level4">
    <w:name w:val="List Number 2 (Level 4)"/>
    <w:basedOn w:val="Text2"/>
    <w:pPr>
      <w:numPr>
        <w:ilvl w:val="3"/>
        <w:numId w:val="17"/>
      </w:numPr>
      <w:tabs>
        <w:tab w:val="clear" w:pos="2160"/>
      </w:tabs>
      <w:ind w:left="3901" w:hanging="703"/>
    </w:pPr>
  </w:style>
  <w:style w:type="paragraph" w:customStyle="1" w:styleId="ListNumber3Level2">
    <w:name w:val="List Number 3 (Level 2)"/>
    <w:basedOn w:val="Text3"/>
    <w:pPr>
      <w:numPr>
        <w:ilvl w:val="1"/>
        <w:numId w:val="18"/>
      </w:numPr>
      <w:tabs>
        <w:tab w:val="clear" w:pos="2302"/>
      </w:tabs>
    </w:pPr>
  </w:style>
  <w:style w:type="paragraph" w:customStyle="1" w:styleId="ListNumber3Level3">
    <w:name w:val="List Number 3 (Level 3)"/>
    <w:basedOn w:val="Text3"/>
    <w:pPr>
      <w:numPr>
        <w:ilvl w:val="2"/>
        <w:numId w:val="18"/>
      </w:numPr>
      <w:tabs>
        <w:tab w:val="clear" w:pos="2302"/>
      </w:tabs>
    </w:pPr>
  </w:style>
  <w:style w:type="paragraph" w:customStyle="1" w:styleId="ListNumber3Level4">
    <w:name w:val="List Number 3 (Level 4)"/>
    <w:basedOn w:val="Text3"/>
    <w:pPr>
      <w:numPr>
        <w:ilvl w:val="3"/>
        <w:numId w:val="18"/>
      </w:numPr>
      <w:tabs>
        <w:tab w:val="clear" w:pos="2302"/>
      </w:tabs>
    </w:pPr>
  </w:style>
  <w:style w:type="paragraph" w:customStyle="1" w:styleId="ListNumber4Level2">
    <w:name w:val="List Number 4 (Level 2)"/>
    <w:basedOn w:val="Text4"/>
    <w:pPr>
      <w:numPr>
        <w:ilvl w:val="1"/>
        <w:numId w:val="19"/>
      </w:numPr>
    </w:pPr>
  </w:style>
  <w:style w:type="paragraph" w:customStyle="1" w:styleId="ListNumber4Level3">
    <w:name w:val="List Number 4 (Level 3)"/>
    <w:basedOn w:val="Text4"/>
    <w:pPr>
      <w:numPr>
        <w:ilvl w:val="2"/>
        <w:numId w:val="19"/>
      </w:numPr>
    </w:pPr>
  </w:style>
  <w:style w:type="paragraph" w:customStyle="1" w:styleId="ListNumber4Level4">
    <w:name w:val="List Number 4 (Level 4)"/>
    <w:basedOn w:val="Text4"/>
    <w:pPr>
      <w:numPr>
        <w:ilvl w:val="3"/>
        <w:numId w:val="19"/>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0"/>
      </w:numPr>
      <w:spacing w:line="360" w:lineRule="auto"/>
      <w:jc w:val="left"/>
    </w:pPr>
    <w:rPr>
      <w:rFonts w:eastAsiaTheme="minorHAnsi"/>
      <w:szCs w:val="22"/>
    </w:rPr>
  </w:style>
  <w:style w:type="paragraph" w:customStyle="1" w:styleId="LegalNumPar2">
    <w:name w:val="LegalNumPar2"/>
    <w:basedOn w:val="Normal"/>
    <w:pPr>
      <w:numPr>
        <w:ilvl w:val="1"/>
        <w:numId w:val="20"/>
      </w:numPr>
      <w:spacing w:line="360" w:lineRule="auto"/>
      <w:jc w:val="left"/>
    </w:pPr>
    <w:rPr>
      <w:rFonts w:eastAsiaTheme="minorHAnsi"/>
      <w:szCs w:val="22"/>
    </w:rPr>
  </w:style>
  <w:style w:type="paragraph" w:customStyle="1" w:styleId="LegalNumPar3">
    <w:name w:val="LegalNumPar3"/>
    <w:basedOn w:val="Normal"/>
    <w:pPr>
      <w:numPr>
        <w:ilvl w:val="2"/>
        <w:numId w:val="20"/>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1"/>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rsid w:val="00E91E16"/>
    <w:rPr>
      <w:lang w:eastAsia="en-US"/>
    </w:rPr>
  </w:style>
  <w:style w:type="character" w:styleId="Hyperlink">
    <w:name w:val="Hyperlink"/>
    <w:basedOn w:val="DefaultParagraphFont"/>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qFormat/>
    <w:rsid w:val="00334821"/>
    <w:pPr>
      <w:ind w:left="720"/>
      <w:contextualSpacing/>
    </w:pPr>
    <w:rPr>
      <w:lang w:val="fr-BE" w:eastAsia="fr-BE"/>
    </w:rPr>
  </w:style>
  <w:style w:type="paragraph" w:styleId="Revision">
    <w:name w:val="Revision"/>
    <w:hidden/>
    <w:uiPriority w:val="99"/>
    <w:semiHidden/>
    <w:rsid w:val="00B900B0"/>
    <w:rPr>
      <w:sz w:val="24"/>
      <w:lang w:eastAsia="en-US"/>
    </w:rPr>
  </w:style>
  <w:style w:type="character" w:styleId="UnresolvedMention">
    <w:name w:val="Unresolved Mention"/>
    <w:basedOn w:val="DefaultParagraphFont"/>
    <w:uiPriority w:val="99"/>
    <w:semiHidden/>
    <w:unhideWhenUsed/>
    <w:rsid w:val="008647DF"/>
    <w:rPr>
      <w:color w:val="605E5C"/>
      <w:shd w:val="clear" w:color="auto" w:fill="E1DFDD"/>
    </w:rPr>
  </w:style>
  <w:style w:type="paragraph" w:customStyle="1" w:styleId="Point0letter">
    <w:name w:val="Point 0 (letter)"/>
    <w:basedOn w:val="Normal"/>
    <w:uiPriority w:val="1"/>
    <w:rsid w:val="755429B9"/>
    <w:pPr>
      <w:tabs>
        <w:tab w:val="num" w:pos="850"/>
      </w:tabs>
      <w:spacing w:before="120" w:after="120"/>
      <w:ind w:left="850" w:hanging="850"/>
    </w:pPr>
  </w:style>
  <w:style w:type="character" w:customStyle="1" w:styleId="ui-provider">
    <w:name w:val="ui-provider"/>
    <w:basedOn w:val="DefaultParagraphFont"/>
    <w:rsid w:val="007742D6"/>
  </w:style>
  <w:style w:type="character" w:customStyle="1" w:styleId="normaltextrun">
    <w:name w:val="normaltextrun"/>
    <w:basedOn w:val="DefaultParagraphFont"/>
    <w:rsid w:val="000D2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96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GRI-FOOD-CHAIN-OBSERVATORY@ec.europa.eu"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eur-lex.europa.eu/LexUriServ/LexUriServ.do?uri=OJ:L:2003:124:0036:0041:EN:PDF" TargetMode="External"/><Relationship Id="rId25" Type="http://schemas.openxmlformats.org/officeDocument/2006/relationships/hyperlink" Target="http://ec.europa.eu/dpo-register" TargetMode="External"/><Relationship Id="rId2" Type="http://schemas.openxmlformats.org/officeDocument/2006/relationships/customXml" Target="../customXml/item2.xml"/><Relationship Id="rId16" Type="http://schemas.openxmlformats.org/officeDocument/2006/relationships/hyperlink" Target="https://en.wikipedia.org/wiki/Wage" TargetMode="External"/><Relationship Id="rId20" Type="http://schemas.openxmlformats.org/officeDocument/2006/relationships/hyperlink" Target="https://eur-lex.europa.eu/legal-content/EN/TXT/?qid=1548093747090&amp;uri=CELEX:32017D004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edps@edps.europa.eu" TargetMode="External"/><Relationship Id="rId5" Type="http://schemas.openxmlformats.org/officeDocument/2006/relationships/customXml" Target="../customXml/item5.xml"/><Relationship Id="rId15" Type="http://schemas.openxmlformats.org/officeDocument/2006/relationships/hyperlink" Target="mailto:AGRI-FOOD-CHAIN-OBSERVATORY@ec.europa.eu" TargetMode="External"/><Relationship Id="rId23" Type="http://schemas.openxmlformats.org/officeDocument/2006/relationships/hyperlink" Target="mailto:DATA-PROTECTION-OFFICER@ec.europa.eu" TargetMode="Externa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eur-lex.europa.eu/legal-content/EN/TXT/?uri=uriserv:OJ.L_.2018.295.01.0039.01.ENG&amp;toc=OJ:L:2018:295:TOC"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eu/europass/en" TargetMode="External"/><Relationship Id="rId22" Type="http://schemas.openxmlformats.org/officeDocument/2006/relationships/hyperlink" Target="mailto:SG-EXPERT-GROUPS@ec.europa.eu" TargetMode="External"/><Relationship Id="rId27"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nsilium.europa.eu/en/meetings/agrifish/2024/03/26/" TargetMode="External"/><Relationship Id="rId2" Type="http://schemas.openxmlformats.org/officeDocument/2006/relationships/hyperlink" Target="https://ec.europa.eu/commission/presscorner/detail/en/IP_24_1493" TargetMode="External"/><Relationship Id="rId1" Type="http://schemas.openxmlformats.org/officeDocument/2006/relationships/hyperlink" Target="https://www.consilium.europa.eu/media/70880/euco-conclusions-2122032024.pdf" TargetMode="External"/><Relationship Id="rId5" Type="http://schemas.openxmlformats.org/officeDocument/2006/relationships/hyperlink" Target="http://ec.europa.eu/transparency/regexpert/index.cfm" TargetMode="External"/><Relationship Id="rId4"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5.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6.xml><?xml version="1.0" encoding="utf-8"?>
<ct:contentTypeSchema xmlns:ct="http://schemas.microsoft.com/office/2006/metadata/contentType" xmlns:ma="http://schemas.microsoft.com/office/2006/metadata/properties/metaAttributes" ct:_="" ma:_="" ma:contentTypeName="Document" ma:contentTypeID="0x010100A8D0A38CC68D254D9DF302CB9E739EE3" ma:contentTypeVersion="5" ma:contentTypeDescription="Create a new document." ma:contentTypeScope="" ma:versionID="52c0aeb5c95fd6d02ee9a7ee10603c4c">
  <xsd:schema xmlns:xsd="http://www.w3.org/2001/XMLSchema" xmlns:xs="http://www.w3.org/2001/XMLSchema" xmlns:p="http://schemas.microsoft.com/office/2006/metadata/properties" xmlns:ns2="0f2a5cca-3793-467d-8718-3a5c82871e57" targetNamespace="http://schemas.microsoft.com/office/2006/metadata/properties" ma:root="true" ma:fieldsID="a3dbbbed370323fce386e25c6a339528" ns2:_="">
    <xsd:import namespace="0f2a5cca-3793-467d-8718-3a5c82871e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2a5cca-3793-467d-8718-3a5c82871e57" elementFormDefault="qualified">
    <xsd:import namespace="http://schemas.microsoft.com/office/2006/documentManagement/types"/>
    <xsd:import namespace="http://schemas.microsoft.com/office/infopath/2007/PartnerControls"/>
    <xsd:element name="MediaServiceMetadata" ma:index="5" nillable="true" ma:displayName="MediaServiceMetadata" ma:hidden="true" ma:internalName="MediaServiceMetadata" ma:readOnly="true">
      <xsd:simpleType>
        <xsd:restriction base="dms:Note"/>
      </xsd:simpleType>
    </xsd:element>
    <xsd:element name="MediaServiceFastMetadata" ma:index="6" nillable="true" ma:displayName="MediaServiceFastMetadata" ma:hidden="true" ma:internalName="MediaServiceFastMetadata" ma:readOnly="true">
      <xsd:simpleType>
        <xsd:restriction base="dms:Note"/>
      </xsd:simpleType>
    </xsd:element>
    <xsd:element name="MediaServiceSearchProperties" ma:index="7" nillable="true" ma:displayName="MediaServiceSearchProperties" ma:hidden="true" ma:internalName="MediaServiceSearchProperties" ma:readOnly="true">
      <xsd:simpleType>
        <xsd:restriction base="dms:Note"/>
      </xsd:simpleType>
    </xsd:element>
    <xsd:element name="MediaServiceObjectDetectorVersions" ma:index="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ma:index="2"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95DF-7BD6-4604-88DB-B6927C461082}">
  <ds:schemaRefs>
    <ds:schemaRef ds:uri="http://schemas.microsoft.com/office/2006/documentManagement/types"/>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 ds:uri="0f2a5cca-3793-467d-8718-3a5c82871e5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7915C16-37E2-4D57-AB2B-F6A62CFFA99B}">
  <ds:schemaRefs/>
</ds:datastoreItem>
</file>

<file path=customXml/itemProps3.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4.xml><?xml version="1.0" encoding="utf-8"?>
<ds:datastoreItem xmlns:ds="http://schemas.openxmlformats.org/officeDocument/2006/customXml" ds:itemID="{E82D0A22-B6D7-434F-BF09-788F15BCF8E8}">
  <ds:schemaRefs/>
</ds:datastoreItem>
</file>

<file path=customXml/itemProps5.xml><?xml version="1.0" encoding="utf-8"?>
<ds:datastoreItem xmlns:ds="http://schemas.openxmlformats.org/officeDocument/2006/customXml" ds:itemID="{EF0C13B0-AE6C-4FA3-881D-2747A135759C}">
  <ds:schemaRefs/>
</ds:datastoreItem>
</file>

<file path=customXml/itemProps6.xml><?xml version="1.0" encoding="utf-8"?>
<ds:datastoreItem xmlns:ds="http://schemas.openxmlformats.org/officeDocument/2006/customXml" ds:itemID="{A9000543-A33E-4596-A60D-CBF3C2E3C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2a5cca-3793-467d-8718-3a5c82871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F131A822-D160-485C-A4D4-B86B88414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1</TotalTime>
  <Pages>22</Pages>
  <Words>6972</Words>
  <Characters>39747</Characters>
  <Application>Microsoft Office Word</Application>
  <DocSecurity>4</DocSecurity>
  <PresentationFormat>Microsoft Word 14.0</PresentationFormat>
  <Lines>331</Lines>
  <Paragraphs>93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dc:description>Cleaning in progress.</dc:description>
  <cp:lastModifiedBy>KISBAN Katalin (AGRI)</cp:lastModifiedBy>
  <cp:revision>2</cp:revision>
  <cp:lastPrinted>2024-03-25T16:31:00Z</cp:lastPrinted>
  <dcterms:created xsi:type="dcterms:W3CDTF">2024-05-07T12:33:00Z</dcterms:created>
  <dcterms:modified xsi:type="dcterms:W3CDTF">2024-05-07T12:33:00Z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0x010100A8D0A38CC68D254D9DF302CB9E739EE3</vt:lpwstr>
  </property>
  <property fmtid="{D5CDD505-2E9C-101B-9397-08002B2CF9AE}" pid="14" name="MSIP_Label_6bd9ddd1-4d20-43f6-abfa-fc3c07406f94_Enabled">
    <vt:lpwstr>true</vt:lpwstr>
  </property>
  <property fmtid="{D5CDD505-2E9C-101B-9397-08002B2CF9AE}" pid="15" name="MSIP_Label_6bd9ddd1-4d20-43f6-abfa-fc3c07406f94_SetDate">
    <vt:lpwstr>2023-05-11T14:30:07Z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b0258f54-3293-4d7c-b8d2-07b5924ac280</vt:lpwstr>
  </property>
  <property fmtid="{D5CDD505-2E9C-101B-9397-08002B2CF9AE}" pid="20" name="MSIP_Label_6bd9ddd1-4d20-43f6-abfa-fc3c07406f94_ContentBits">
    <vt:lpwstr>0</vt:lpwstr>
  </property>
  <property fmtid="{D5CDD505-2E9C-101B-9397-08002B2CF9AE}" pid="21" name="Order">
    <vt:r8>1300</vt:r8>
  </property>
  <property fmtid="{D5CDD505-2E9C-101B-9397-08002B2CF9AE}" pid="22" name="xd_Signature">
    <vt:bool>false</vt:bool>
  </property>
  <property fmtid="{D5CDD505-2E9C-101B-9397-08002B2CF9AE}" pid="23" name="xd_ProgID">
    <vt:lpwstr/>
  </property>
  <property fmtid="{D5CDD505-2E9C-101B-9397-08002B2CF9AE}" pid="24" name="ComplianceAssetId">
    <vt:lpwstr/>
  </property>
  <property fmtid="{D5CDD505-2E9C-101B-9397-08002B2CF9AE}" pid="25" name="TemplateUrl">
    <vt:lpwstr/>
  </property>
  <property fmtid="{D5CDD505-2E9C-101B-9397-08002B2CF9AE}" pid="26" name="_ExtendedDescription">
    <vt:lpwstr/>
  </property>
  <property fmtid="{D5CDD505-2E9C-101B-9397-08002B2CF9AE}" pid="27" name="TriggerFlowInfo">
    <vt:lpwstr/>
  </property>
</Properties>
</file>