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bookmarkStart w:id="0" w:name="_GoBack"/>
      <w:bookmarkEnd w:id="0"/>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78BFBC1A" w:rsidR="00553180" w:rsidRPr="001217DF" w:rsidRDefault="00C309B6" w:rsidP="00E874AF">
      <w:pPr>
        <w:spacing w:before="120" w:after="120"/>
        <w:jc w:val="center"/>
        <w:rPr>
          <w:b/>
          <w:noProof/>
          <w:sz w:val="32"/>
          <w:szCs w:val="32"/>
        </w:rPr>
      </w:pPr>
      <w:r w:rsidRPr="00074BE1">
        <w:rPr>
          <w:b/>
          <w:noProof/>
          <w:sz w:val="32"/>
          <w:szCs w:val="32"/>
        </w:rPr>
        <w:t xml:space="preserve">Ref: </w:t>
      </w:r>
      <w:r w:rsidR="001217DF" w:rsidRPr="001217DF">
        <w:rPr>
          <w:b/>
          <w:noProof/>
          <w:sz w:val="32"/>
          <w:szCs w:val="32"/>
        </w:rPr>
        <w:t>Call for proposals 2021CE16BAT001 - Support for information measures relating to the EU Cohesion policy</w:t>
      </w:r>
      <w:r w:rsidR="001217DF" w:rsidRPr="001217DF" w:rsidDel="001217DF">
        <w:rPr>
          <w:b/>
          <w:noProof/>
          <w:sz w:val="32"/>
          <w:szCs w:val="32"/>
        </w:rPr>
        <w:t xml:space="preserve"> </w:t>
      </w:r>
    </w:p>
    <w:p w14:paraId="1CFB8A07" w14:textId="112AAFD0" w:rsidR="00C309B6" w:rsidRPr="00E874AF" w:rsidRDefault="00553180" w:rsidP="00E874AF">
      <w:pPr>
        <w:spacing w:before="120" w:after="240"/>
        <w:rPr>
          <w:b/>
          <w:i/>
          <w:noProof/>
          <w:highlight w:val="lightGray"/>
        </w:rPr>
      </w:pPr>
      <w:r w:rsidRPr="00E874AF">
        <w:rPr>
          <w:b/>
          <w:i/>
          <w:noProof/>
        </w:rPr>
        <w:t xml:space="preserve"> </w:t>
      </w:r>
      <w:r w:rsidRPr="00E874AF">
        <w:rPr>
          <w:b/>
          <w:i/>
          <w:noProof/>
        </w:rPr>
        <w:tab/>
      </w:r>
      <w:r w:rsidRPr="00E874AF">
        <w:rPr>
          <w:b/>
          <w:i/>
          <w:noProof/>
        </w:rPr>
        <w:tab/>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709A0729"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8D11DF" w:rsidRPr="001217DF">
        <w:t>Commission</w:t>
      </w:r>
      <w:r w:rsidRPr="001217DF">
        <w:t>,</w:t>
      </w:r>
      <w:r w:rsidRPr="008D11DF">
        <w:t xml:space="preserve"> </w:t>
      </w:r>
      <w:r w:rsidRPr="00FF6437">
        <w:t>provided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lastRenderedPageBreak/>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3"/>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4"/>
            </w:r>
            <w:r w:rsidR="00074BE1">
              <w:t>;</w:t>
            </w:r>
          </w:p>
        </w:tc>
      </w:tr>
      <w:tr w:rsidR="00074BE1" w14:paraId="1CFB8A20" w14:textId="77777777" w:rsidTr="00E874AF">
        <w:tc>
          <w:tcPr>
            <w:tcW w:w="9639" w:type="dxa"/>
            <w:shd w:val="clear" w:color="auto" w:fill="auto"/>
          </w:tcPr>
          <w:p w14:paraId="1CFB8A1F" w14:textId="53B4C859" w:rsidR="00053405" w:rsidRDefault="00B51031" w:rsidP="001217D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1217DF">
              <w:t>action</w:t>
            </w:r>
            <w:r w:rsidR="00074BE1" w:rsidRPr="00CB6C71">
              <w:t xml:space="preserve"> subject of this grant application</w:t>
            </w:r>
            <w:r w:rsidR="00074BE1">
              <w:t xml:space="preserve"> and commits to declare immediately to the Commission</w:t>
            </w:r>
            <w:r w:rsidR="00B402FA">
              <w:t xml:space="preserve">/ the </w:t>
            </w:r>
            <w:r w:rsidR="00074BE1">
              <w:t>Agency any other such Union funding it woul</w:t>
            </w:r>
            <w:r w:rsidR="001217DF">
              <w:t xml:space="preserve">d receive until the end of the </w:t>
            </w:r>
            <w:r w:rsidR="00074BE1" w:rsidRPr="001217DF">
              <w:t>action</w:t>
            </w:r>
            <w:r w:rsidR="00053405">
              <w:t>;</w:t>
            </w:r>
          </w:p>
        </w:tc>
      </w:tr>
      <w:tr w:rsidR="00053405" w14:paraId="5ABCCC94" w14:textId="77777777" w:rsidTr="00E874AF">
        <w:tc>
          <w:tcPr>
            <w:tcW w:w="9639" w:type="dxa"/>
            <w:shd w:val="clear" w:color="auto" w:fill="auto"/>
          </w:tcPr>
          <w:p w14:paraId="250F65B0" w14:textId="7CE25728" w:rsidR="00053405" w:rsidRDefault="00053405" w:rsidP="00E874AF">
            <w:pPr>
              <w:numPr>
                <w:ilvl w:val="0"/>
                <w:numId w:val="17"/>
              </w:numPr>
              <w:spacing w:after="120"/>
              <w:ind w:left="499" w:hanging="357"/>
              <w:jc w:val="both"/>
            </w:pPr>
            <w:r>
              <w:t>declares that [</w:t>
            </w:r>
            <w:r w:rsidRPr="00784F9D">
              <w:rPr>
                <w:highlight w:val="cyan"/>
              </w:rPr>
              <w:t>the</w:t>
            </w:r>
            <w:r>
              <w:t>] [</w:t>
            </w:r>
            <w:r w:rsidRPr="00784F9D">
              <w:rPr>
                <w:highlight w:val="cyan"/>
              </w:rPr>
              <w:t>each</w:t>
            </w:r>
            <w:r>
              <w:t>] person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lastRenderedPageBreak/>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6" w:name="_DV_C400"/>
            <w:r w:rsidRPr="00583379">
              <w:rPr>
                <w:color w:val="000000"/>
              </w:rPr>
              <w:t xml:space="preserve">(vi) </w:t>
            </w:r>
            <w:bookmarkStart w:id="17" w:name="_DV_M254"/>
            <w:bookmarkEnd w:id="16"/>
            <w:bookmarkEnd w:id="17"/>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8"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9" w:name="_DV_C404"/>
            <w:bookmarkEnd w:id="18"/>
            <w:r w:rsidRPr="00583379">
              <w:rPr>
                <w:color w:val="000000"/>
              </w:rPr>
              <w:t>;</w:t>
            </w:r>
            <w:bookmarkEnd w:id="19"/>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0"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0"/>
            <w:r w:rsidRPr="00583379">
              <w:rPr>
                <w:color w:val="000000"/>
              </w:rPr>
              <w:t>;</w:t>
            </w:r>
          </w:p>
        </w:tc>
      </w:tr>
      <w:tr w:rsidR="00EB4B28" w14:paraId="13C134A5" w14:textId="77777777" w:rsidTr="00222BEE">
        <w:tc>
          <w:tcPr>
            <w:tcW w:w="9782" w:type="dxa"/>
            <w:shd w:val="clear" w:color="auto" w:fill="auto"/>
          </w:tcPr>
          <w:p w14:paraId="0FDFB220" w14:textId="2C09D6AE"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107DAB6E" w:rsidR="00EB4B28" w:rsidRPr="00EF2BEC" w:rsidRDefault="00EB4B28" w:rsidP="00A55B83">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1FD37C7E"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(h) above, in the absence of a final judgement or a final administrative decision, the person is</w:t>
            </w:r>
            <w:r>
              <w:rPr>
                <w:rStyle w:val="FootnoteReference"/>
                <w:noProof/>
              </w:rPr>
              <w:footnoteReference w:id="5"/>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lastRenderedPageBreak/>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317C1FBA"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57491D7F" w:rsidR="006D0209" w:rsidRPr="006B4EBC" w:rsidRDefault="006D0209" w:rsidP="006D0209">
      <w:pPr>
        <w:pStyle w:val="Title"/>
        <w:rPr>
          <w:noProof/>
        </w:rPr>
      </w:pPr>
      <w:bookmarkStart w:id="21"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6"/>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200697F" w:rsidR="008E0F00" w:rsidRPr="006B4EBC" w:rsidRDefault="008E0F00" w:rsidP="00784F9D">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lastRenderedPageBreak/>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45FCBC08"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1"/>
    </w:p>
    <w:p w14:paraId="1CFB8A5E" w14:textId="375E8292"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575AD595" w:rsidR="008D4EFB" w:rsidRDefault="00DF65EC" w:rsidP="008D4EFB">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t>
      </w:r>
      <w:r w:rsidR="004C04D6" w:rsidRPr="006B4EBC">
        <w:rPr>
          <w:noProof/>
          <w:u w:val="single"/>
        </w:rPr>
        <w:lastRenderedPageBreak/>
        <w:t xml:space="preserve">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52C0884C"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5BA12DE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Pr="00AD0164">
        <w:rPr>
          <w:noProof/>
        </w:rPr>
        <w:t xml:space="preserve">(b),  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1B767FA6"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1217DF" w:rsidRPr="001217DF">
        <w:rPr>
          <w:noProof/>
        </w:rPr>
        <w:t>Commission</w:t>
      </w:r>
      <w:r w:rsidR="002A2BB8">
        <w:rPr>
          <w:noProof/>
        </w:rPr>
        <w:t xml:space="preserve"> </w:t>
      </w:r>
      <w:r w:rsidR="002A2BB8" w:rsidRPr="005E3354">
        <w:rPr>
          <w:noProof/>
        </w:rPr>
        <w:t>t</w:t>
      </w:r>
      <w:r w:rsidR="00AD0164" w:rsidRPr="005E3354">
        <w:rPr>
          <w:noProof/>
        </w:rPr>
        <w:t>he documents must have been issued no more than one year before the date of their request and must still be valid at that date.</w:t>
      </w:r>
      <w:r w:rsidR="00AD0164" w:rsidRPr="00AD0164">
        <w:rPr>
          <w:noProof/>
        </w:rPr>
        <w:t xml:space="preserve"> </w:t>
      </w:r>
    </w:p>
    <w:p w14:paraId="3AF4A306" w14:textId="77777777" w:rsidR="005E3354" w:rsidRDefault="005E3354" w:rsidP="005E3354">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354" w:rsidRPr="000C2EE8" w14:paraId="2CBBBC7B" w14:textId="77777777" w:rsidTr="000808B7">
        <w:tc>
          <w:tcPr>
            <w:tcW w:w="4786" w:type="dxa"/>
            <w:shd w:val="clear" w:color="auto" w:fill="auto"/>
          </w:tcPr>
          <w:p w14:paraId="561EE988" w14:textId="77777777" w:rsidR="005E3354" w:rsidRPr="00897E28" w:rsidRDefault="005E3354" w:rsidP="000808B7">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7AF1E3C3" w14:textId="77777777" w:rsidR="005E3354" w:rsidRPr="00897E28" w:rsidRDefault="005E3354" w:rsidP="000808B7">
            <w:pPr>
              <w:spacing w:before="100" w:beforeAutospacing="1" w:after="100" w:afterAutospacing="1"/>
              <w:jc w:val="center"/>
              <w:rPr>
                <w:b/>
                <w:bCs/>
                <w:sz w:val="22"/>
                <w:szCs w:val="22"/>
              </w:rPr>
            </w:pPr>
            <w:r>
              <w:t>I</w:t>
            </w:r>
            <w:r w:rsidRPr="00175335">
              <w:t>dentification data</w:t>
            </w:r>
            <w:r>
              <w:t xml:space="preserve"> of the document </w:t>
            </w:r>
          </w:p>
        </w:tc>
      </w:tr>
      <w:tr w:rsidR="005E3354" w14:paraId="0633AF5E" w14:textId="77777777" w:rsidTr="000808B7">
        <w:tc>
          <w:tcPr>
            <w:tcW w:w="4786" w:type="dxa"/>
            <w:shd w:val="clear" w:color="auto" w:fill="auto"/>
          </w:tcPr>
          <w:p w14:paraId="393A9247" w14:textId="77777777" w:rsidR="005E3354" w:rsidRDefault="005E3354" w:rsidP="000808B7">
            <w:pPr>
              <w:spacing w:before="100" w:beforeAutospacing="1" w:after="100" w:afterAutospacing="1"/>
            </w:pPr>
            <w:r w:rsidRPr="00897E28">
              <w:rPr>
                <w:i/>
                <w:iCs/>
                <w:highlight w:val="lightGray"/>
              </w:rPr>
              <w:t>Insert as many lines as necessary.</w:t>
            </w:r>
          </w:p>
        </w:tc>
        <w:tc>
          <w:tcPr>
            <w:tcW w:w="4678" w:type="dxa"/>
            <w:shd w:val="clear" w:color="auto" w:fill="auto"/>
          </w:tcPr>
          <w:p w14:paraId="170A6E3C" w14:textId="77777777" w:rsidR="005E3354" w:rsidRDefault="005E3354" w:rsidP="000808B7">
            <w:pPr>
              <w:spacing w:before="100" w:beforeAutospacing="1" w:after="100" w:afterAutospacing="1"/>
            </w:pPr>
          </w:p>
        </w:tc>
      </w:tr>
    </w:tbl>
    <w:p w14:paraId="1CFB8A66" w14:textId="191560B8"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Pr="001217DF">
        <w:rPr>
          <w:noProof/>
        </w:rPr>
        <w:t>grant agreement.</w:t>
      </w:r>
    </w:p>
    <w:p w14:paraId="59846C07" w14:textId="5D941CC4" w:rsidR="00352E2A" w:rsidRPr="008F0AC8" w:rsidRDefault="00352E2A" w:rsidP="00352E2A">
      <w:pPr>
        <w:spacing w:before="100" w:beforeAutospacing="1" w:after="100" w:afterAutospacing="1"/>
        <w:jc w:val="both"/>
        <w:rPr>
          <w:b/>
          <w:noProof/>
        </w:rPr>
      </w:pPr>
      <w:r w:rsidRPr="008F0AC8">
        <w:rPr>
          <w:b/>
          <w:noProof/>
        </w:rPr>
        <w:t xml:space="preserve">The person must immediately inform the </w:t>
      </w:r>
      <w:r w:rsidR="00655216" w:rsidRPr="001217DF">
        <w:rPr>
          <w:b/>
          <w:noProof/>
        </w:rPr>
        <w:t>Commission</w:t>
      </w:r>
      <w:r w:rsidR="001217DF">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2DB9645E" w14:textId="77777777"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 xml:space="preserve">qualified electronic signature (QES) within the meaning of Regulation (EU) No 910/2014 (eIDAS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To make sure you use a QES compliant to eIDAS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113E" w14:textId="77777777" w:rsidR="00B03384" w:rsidRDefault="00B03384">
      <w:r>
        <w:separator/>
      </w:r>
    </w:p>
  </w:endnote>
  <w:endnote w:type="continuationSeparator" w:id="0">
    <w:p w14:paraId="6308D35A" w14:textId="77777777" w:rsidR="00B03384" w:rsidRDefault="00B0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23957A6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5B47C5">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77E8A" w14:textId="77777777" w:rsidR="00B03384" w:rsidRDefault="00B03384">
      <w:r>
        <w:separator/>
      </w:r>
    </w:p>
  </w:footnote>
  <w:footnote w:type="continuationSeparator" w:id="0">
    <w:p w14:paraId="0AC16717" w14:textId="77777777" w:rsidR="00B03384" w:rsidRDefault="00B03384">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6">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17DF"/>
    <w:rsid w:val="001228C9"/>
    <w:rsid w:val="0013246D"/>
    <w:rsid w:val="00160118"/>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0F38"/>
    <w:rsid w:val="00292634"/>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B47C5"/>
    <w:rsid w:val="005C3436"/>
    <w:rsid w:val="005C51BE"/>
    <w:rsid w:val="005C5B77"/>
    <w:rsid w:val="005C5B98"/>
    <w:rsid w:val="005C6293"/>
    <w:rsid w:val="005D0E13"/>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10CF"/>
    <w:rsid w:val="0084444D"/>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3384"/>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A90F6153-6A1B-4A11-9AA9-3F127684641F}">
  <ds:schemaRefs>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purl.org/dc/elements/1.1/"/>
    <ds:schemaRef ds:uri="09c8edfa-0c89-4db5-84aa-c604a671fbfe"/>
    <ds:schemaRef ds:uri="http://www.w3.org/XML/1998/namespace"/>
    <ds:schemaRef ds:uri="http://purl.org/dc/dcmitype/"/>
  </ds:schemaRefs>
</ds:datastoreItem>
</file>

<file path=customXml/itemProps3.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73536BAC-05DC-4F90-BFA7-EB64E373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2845</Words>
  <Characters>15193</Characters>
  <Application>Microsoft Office Word</Application>
  <DocSecurity>0</DocSecurity>
  <Lines>281</Lines>
  <Paragraphs>133</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FERNANDEZ Y TUNON Sylvia (REGIO)</cp:lastModifiedBy>
  <cp:revision>2</cp:revision>
  <cp:lastPrinted>2018-07-20T08:10:00Z</cp:lastPrinted>
  <dcterms:created xsi:type="dcterms:W3CDTF">2021-10-08T10:52:00Z</dcterms:created>
  <dcterms:modified xsi:type="dcterms:W3CDTF">2021-10-08T10:52:00Z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