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44D2" w14:textId="10343069" w:rsidR="00C76CE5" w:rsidRDefault="00C76CE5"/>
    <w:tbl>
      <w:tblPr>
        <w:tblW w:w="9468" w:type="dxa"/>
        <w:tblLayout w:type="fixed"/>
        <w:tblCellMar>
          <w:left w:w="0" w:type="dxa"/>
          <w:right w:w="0" w:type="dxa"/>
        </w:tblCellMar>
        <w:tblLook w:val="0000" w:firstRow="0" w:lastRow="0" w:firstColumn="0" w:lastColumn="0" w:noHBand="0" w:noVBand="0"/>
      </w:tblPr>
      <w:tblGrid>
        <w:gridCol w:w="2381"/>
        <w:gridCol w:w="7087"/>
      </w:tblGrid>
      <w:tr w:rsidR="00DD613D" w14:paraId="501CC7D7" w14:textId="77777777" w:rsidTr="00EE0C17">
        <w:trPr>
          <w:trHeight w:val="1440"/>
        </w:trPr>
        <w:tc>
          <w:tcPr>
            <w:tcW w:w="2381" w:type="dxa"/>
            <w:tcBorders>
              <w:top w:val="nil"/>
              <w:left w:val="nil"/>
              <w:bottom w:val="nil"/>
              <w:right w:val="nil"/>
            </w:tcBorders>
          </w:tcPr>
          <w:p w14:paraId="1EB8CCCB" w14:textId="77777777" w:rsidR="00DD613D" w:rsidRDefault="00C76CE5">
            <w:pPr>
              <w:pStyle w:val="ZCom"/>
            </w:pPr>
            <w:r>
              <w:rPr>
                <w:sz w:val="20"/>
                <w:szCs w:val="20"/>
              </w:rPr>
              <w:pict w14:anchorId="766D3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2.5pt" fillcolor="window">
                  <v:imagedata r:id="rId8" o:title="logo_ec_17_colors_300dpi"/>
                </v:shape>
              </w:pict>
            </w:r>
          </w:p>
        </w:tc>
        <w:tc>
          <w:tcPr>
            <w:tcW w:w="7087" w:type="dxa"/>
            <w:tcBorders>
              <w:top w:val="nil"/>
              <w:left w:val="nil"/>
              <w:bottom w:val="nil"/>
              <w:right w:val="nil"/>
            </w:tcBorders>
          </w:tcPr>
          <w:p w14:paraId="3295384D" w14:textId="77777777" w:rsidR="00DD613D" w:rsidRDefault="00DD613D">
            <w:pPr>
              <w:pStyle w:val="ZCom"/>
              <w:spacing w:before="90"/>
            </w:pPr>
            <w:r>
              <w:t>EUROPEAN COMMISSION</w:t>
            </w:r>
          </w:p>
          <w:p w14:paraId="219DB06D" w14:textId="77777777" w:rsidR="00DD613D" w:rsidRDefault="00DD613D">
            <w:pPr>
              <w:pStyle w:val="ZDGName"/>
            </w:pPr>
            <w:r>
              <w:t>DIRECTORATE-GENERAL</w:t>
            </w:r>
          </w:p>
          <w:p w14:paraId="3985FFE5" w14:textId="77777777" w:rsidR="00DD613D" w:rsidRDefault="00DD613D">
            <w:pPr>
              <w:pStyle w:val="ZDGName"/>
            </w:pPr>
            <w:r>
              <w:t>REGIONAL AND URBAN POLICY</w:t>
            </w:r>
          </w:p>
          <w:p w14:paraId="64B6B3CE" w14:textId="77777777" w:rsidR="00DD613D" w:rsidRDefault="00DD613D" w:rsidP="00DD613D">
            <w:pPr>
              <w:pStyle w:val="ZDGName"/>
            </w:pPr>
          </w:p>
        </w:tc>
      </w:tr>
    </w:tbl>
    <w:p w14:paraId="7B2B736B" w14:textId="77777777" w:rsidR="00DD613D" w:rsidRDefault="00DD613D">
      <w:pPr>
        <w:pStyle w:val="Contact"/>
      </w:pPr>
    </w:p>
    <w:p w14:paraId="4CF7DACA" w14:textId="77777777" w:rsidR="00DD613D" w:rsidRDefault="00DD613D" w:rsidP="00DD613D"/>
    <w:p w14:paraId="5B91483B" w14:textId="77777777" w:rsidR="00DD613D" w:rsidRDefault="00DD613D" w:rsidP="00DD613D"/>
    <w:p w14:paraId="6F8CD8E5" w14:textId="77777777" w:rsidR="00DD613D" w:rsidRDefault="00DD613D" w:rsidP="00DD613D"/>
    <w:p w14:paraId="0969C4C0" w14:textId="77777777" w:rsidR="00DD613D" w:rsidRDefault="00DD613D" w:rsidP="00DD613D"/>
    <w:p w14:paraId="39ADC175" w14:textId="77777777" w:rsidR="00DD613D" w:rsidRPr="00DD613D" w:rsidRDefault="00DD613D" w:rsidP="00DD613D"/>
    <w:p w14:paraId="00F2FB3D" w14:textId="77777777" w:rsidR="00504792" w:rsidRDefault="00DD613D" w:rsidP="00DD613D">
      <w:pPr>
        <w:pStyle w:val="Contact"/>
        <w:spacing w:after="0"/>
        <w:ind w:left="0" w:firstLine="0"/>
        <w:jc w:val="center"/>
        <w:rPr>
          <w:b/>
          <w:caps/>
        </w:rPr>
      </w:pPr>
      <w:r>
        <w:rPr>
          <w:b/>
          <w:caps/>
        </w:rPr>
        <w:t xml:space="preserve">CALL for expression of interest </w:t>
      </w:r>
    </w:p>
    <w:p w14:paraId="59E378D3" w14:textId="21EA03A1" w:rsidR="00DD613D" w:rsidRPr="00DD613D" w:rsidRDefault="00DD613D" w:rsidP="00DD613D">
      <w:pPr>
        <w:pStyle w:val="Contact"/>
        <w:spacing w:after="0"/>
        <w:ind w:left="0" w:firstLine="0"/>
        <w:jc w:val="center"/>
        <w:rPr>
          <w:b/>
          <w:caps/>
        </w:rPr>
      </w:pPr>
      <w:r>
        <w:rPr>
          <w:b/>
          <w:caps/>
        </w:rPr>
        <w:t>for managing authorities</w:t>
      </w:r>
      <w:r w:rsidR="00FD2AEB">
        <w:rPr>
          <w:b/>
          <w:caps/>
        </w:rPr>
        <w:t>/Intermedate BOdies</w:t>
      </w:r>
      <w:r>
        <w:rPr>
          <w:b/>
          <w:caps/>
        </w:rPr>
        <w:t xml:space="preserve"> to participate in a </w:t>
      </w:r>
      <w:r w:rsidRPr="00DD613D">
        <w:rPr>
          <w:b/>
          <w:caps/>
        </w:rPr>
        <w:t>Pilot action</w:t>
      </w:r>
      <w:r>
        <w:rPr>
          <w:b/>
          <w:caps/>
        </w:rPr>
        <w:t xml:space="preserve"> on</w:t>
      </w:r>
      <w:r w:rsidRPr="00DD613D">
        <w:rPr>
          <w:b/>
          <w:caps/>
        </w:rPr>
        <w:t xml:space="preserve"> capacity building</w:t>
      </w:r>
      <w:r>
        <w:rPr>
          <w:b/>
          <w:caps/>
        </w:rPr>
        <w:t xml:space="preserve"> </w:t>
      </w:r>
      <w:r w:rsidR="00924415">
        <w:rPr>
          <w:b/>
          <w:caps/>
        </w:rPr>
        <w:t xml:space="preserve">of BENEFICIARIES </w:t>
      </w:r>
    </w:p>
    <w:p w14:paraId="069F0FE5" w14:textId="77777777" w:rsidR="00DD613D" w:rsidRDefault="00DD613D" w:rsidP="00DD613D">
      <w:pPr>
        <w:pStyle w:val="Contact"/>
        <w:jc w:val="center"/>
      </w:pPr>
    </w:p>
    <w:p w14:paraId="1F31847B" w14:textId="77777777" w:rsidR="00DD613D" w:rsidRDefault="00DD613D">
      <w:pPr>
        <w:pStyle w:val="Contact"/>
      </w:pPr>
    </w:p>
    <w:p w14:paraId="49B436AE" w14:textId="77777777" w:rsidR="00DD613D" w:rsidRDefault="00DD613D"/>
    <w:p w14:paraId="21A27C71" w14:textId="77777777" w:rsidR="00DD613D" w:rsidRDefault="00DD613D"/>
    <w:p w14:paraId="718CBC9C" w14:textId="77777777" w:rsidR="00DD613D" w:rsidRDefault="00DD613D"/>
    <w:p w14:paraId="3F2CAA67" w14:textId="77777777" w:rsidR="00DD613D" w:rsidRDefault="00DD613D"/>
    <w:p w14:paraId="2F920377" w14:textId="77777777" w:rsidR="00DD613D" w:rsidRDefault="00DD613D"/>
    <w:p w14:paraId="0F9BC21A" w14:textId="77777777" w:rsidR="00DD613D" w:rsidRDefault="00DD613D"/>
    <w:p w14:paraId="65721910" w14:textId="77777777" w:rsidR="00DD613D" w:rsidRDefault="00DD613D"/>
    <w:p w14:paraId="65386ECD" w14:textId="77777777" w:rsidR="00DD613D" w:rsidRDefault="00DD613D"/>
    <w:p w14:paraId="40FF8F35" w14:textId="77777777" w:rsidR="00DD613D" w:rsidRDefault="00DD613D"/>
    <w:p w14:paraId="2725AAD7" w14:textId="77777777" w:rsidR="00DD613D" w:rsidRDefault="00DD613D"/>
    <w:p w14:paraId="6B17B1A0" w14:textId="15D22418" w:rsidR="00DD613D" w:rsidRDefault="00DD613D" w:rsidP="00124F90">
      <w:pPr>
        <w:pStyle w:val="Heading1"/>
      </w:pPr>
      <w:r w:rsidRPr="00EA028A">
        <w:lastRenderedPageBreak/>
        <w:t>B</w:t>
      </w:r>
      <w:r w:rsidR="00433757">
        <w:t>ACKGROUND</w:t>
      </w:r>
      <w:r>
        <w:t xml:space="preserve"> </w:t>
      </w:r>
      <w:r w:rsidR="00433757">
        <w:t>INFORMATION</w:t>
      </w:r>
    </w:p>
    <w:p w14:paraId="29CC3B27" w14:textId="5AB3A69C" w:rsidR="00D9658E" w:rsidRDefault="00924415" w:rsidP="00D5602C">
      <w:pPr>
        <w:pStyle w:val="Considrant"/>
        <w:ind w:left="567" w:hanging="567"/>
        <w:jc w:val="both"/>
      </w:pPr>
      <w:r>
        <w:t xml:space="preserve">EU Cohesion policy </w:t>
      </w:r>
      <w:r w:rsidR="001D6A51" w:rsidRPr="00932807">
        <w:t>aim</w:t>
      </w:r>
      <w:r w:rsidR="006A0BF7">
        <w:t>s</w:t>
      </w:r>
      <w:r w:rsidR="001D6A51" w:rsidRPr="00932807">
        <w:t xml:space="preserve"> to support a balanced regional development across the EU. Achieving this goal depends on more than funding</w:t>
      </w:r>
      <w:r w:rsidR="006A0BF7">
        <w:t>. The</w:t>
      </w:r>
      <w:r w:rsidR="006A0BF7" w:rsidRPr="006A0BF7">
        <w:t xml:space="preserve"> best possible use of cohesion policy funding </w:t>
      </w:r>
      <w:r w:rsidR="006A0BF7">
        <w:t>requires a high performing eco-system for fund management and implementation</w:t>
      </w:r>
      <w:r w:rsidR="008805DA">
        <w:t xml:space="preserve">. </w:t>
      </w:r>
      <w:r w:rsidR="006A0BF7" w:rsidRPr="006A0BF7">
        <w:t xml:space="preserve"> </w:t>
      </w:r>
    </w:p>
    <w:p w14:paraId="4677BC8B" w14:textId="1FA5E0DD" w:rsidR="008805DA" w:rsidRDefault="00BC3BF8" w:rsidP="00D5602C">
      <w:pPr>
        <w:pStyle w:val="Considrant"/>
        <w:ind w:left="567" w:hanging="567"/>
        <w:jc w:val="both"/>
      </w:pPr>
      <w:r>
        <w:t>New provisions giving more weight to a</w:t>
      </w:r>
      <w:r w:rsidR="008805DA">
        <w:t>dministrative capacity</w:t>
      </w:r>
      <w:r>
        <w:t>/capacity building</w:t>
      </w:r>
      <w:r w:rsidR="008805DA">
        <w:t xml:space="preserve"> ha</w:t>
      </w:r>
      <w:r>
        <w:t xml:space="preserve">ve been included in the </w:t>
      </w:r>
      <w:r w:rsidR="008805DA">
        <w:t>regulat</w:t>
      </w:r>
      <w:r>
        <w:t xml:space="preserve">ions </w:t>
      </w:r>
      <w:r w:rsidR="008805DA">
        <w:t>for cohesion policy 2021-2027</w:t>
      </w:r>
      <w:r>
        <w:t xml:space="preserve">. Member States have been encouraged to make full use of these. </w:t>
      </w:r>
      <w:r w:rsidR="008805DA">
        <w:t xml:space="preserve"> </w:t>
      </w:r>
    </w:p>
    <w:p w14:paraId="7860417F" w14:textId="12FA0530" w:rsidR="006A0BF7" w:rsidRDefault="00D9658E" w:rsidP="00D5602C">
      <w:pPr>
        <w:pStyle w:val="Considrant"/>
        <w:ind w:left="567" w:hanging="567"/>
        <w:jc w:val="both"/>
      </w:pPr>
      <w:r>
        <w:t xml:space="preserve">The responsibility </w:t>
      </w:r>
      <w:r w:rsidR="00BC3BF8">
        <w:t xml:space="preserve">for effective administration and use of the cohesion policy funds </w:t>
      </w:r>
      <w:r>
        <w:t xml:space="preserve">does not </w:t>
      </w:r>
      <w:r w:rsidR="00C36548">
        <w:t xml:space="preserve">rest </w:t>
      </w:r>
      <w:r w:rsidR="00D27289">
        <w:t xml:space="preserve">only </w:t>
      </w:r>
      <w:r>
        <w:t xml:space="preserve">with the programme authorities responsible for managing the funds. </w:t>
      </w:r>
      <w:r w:rsidR="006A0BF7">
        <w:t xml:space="preserve">In addition to </w:t>
      </w:r>
      <w:r w:rsidR="00D27289">
        <w:t xml:space="preserve">competent </w:t>
      </w:r>
      <w:r w:rsidR="006A0BF7">
        <w:t xml:space="preserve">programme authorities success will depend on </w:t>
      </w:r>
      <w:r w:rsidR="00D27289">
        <w:t xml:space="preserve">well-informed </w:t>
      </w:r>
      <w:r w:rsidR="006A0BF7" w:rsidRPr="00932807">
        <w:t xml:space="preserve">capable </w:t>
      </w:r>
      <w:r w:rsidR="006A0BF7">
        <w:t xml:space="preserve">beneficiaries </w:t>
      </w:r>
      <w:r w:rsidR="00BC3BF8">
        <w:t xml:space="preserve">who are </w:t>
      </w:r>
      <w:r w:rsidR="006A0BF7">
        <w:t xml:space="preserve">able to develop operations contributing to fulfilling the objectives of individual programmes and </w:t>
      </w:r>
      <w:r w:rsidR="00BA1BA2">
        <w:t xml:space="preserve">to </w:t>
      </w:r>
      <w:r w:rsidR="006A0BF7">
        <w:t>implement them in an efficient and effective way.</w:t>
      </w:r>
      <w:r w:rsidR="00D27289" w:rsidRPr="00D27289">
        <w:t xml:space="preserve"> </w:t>
      </w:r>
      <w:r w:rsidR="00D27289">
        <w:t>Smaller beneficiaries with limited resources are frequently the weakest link in this chain</w:t>
      </w:r>
      <w:r w:rsidR="00D27289" w:rsidRPr="00D27289">
        <w:t>.</w:t>
      </w:r>
    </w:p>
    <w:p w14:paraId="0B24A8FE" w14:textId="686793D0" w:rsidR="006A0BF7" w:rsidRDefault="006A0BF7" w:rsidP="00D5602C">
      <w:pPr>
        <w:pStyle w:val="Considrant"/>
        <w:ind w:left="567" w:hanging="567"/>
        <w:jc w:val="both"/>
      </w:pPr>
      <w:r w:rsidRPr="006A0BF7">
        <w:t xml:space="preserve">In the 2019 Country Reports of the European Semester the capacity of beneficiaries was highlighted for many EU Member States as an important factor for effective delivery which should be addressed in the 2021-2027 programmes. </w:t>
      </w:r>
    </w:p>
    <w:p w14:paraId="5774690F" w14:textId="2BF300B1" w:rsidR="00D9658E" w:rsidRDefault="00D9658E" w:rsidP="00D5602C">
      <w:pPr>
        <w:pStyle w:val="Considrant"/>
        <w:ind w:left="567" w:hanging="567"/>
        <w:jc w:val="both"/>
      </w:pPr>
      <w:r>
        <w:t>Capacity building of beneficiaries has been identified as a challenge that needs to be addressed in most of the roadmaps for administrative capacity building developed by Member States/</w:t>
      </w:r>
      <w:r w:rsidR="00C36548">
        <w:t>m</w:t>
      </w:r>
      <w:r>
        <w:t xml:space="preserve">anaging </w:t>
      </w:r>
      <w:r w:rsidR="00C36548">
        <w:t>a</w:t>
      </w:r>
      <w:r>
        <w:t xml:space="preserve">uthorities for the 2021-2027 period. </w:t>
      </w:r>
    </w:p>
    <w:p w14:paraId="6DAD76D3" w14:textId="3452A703" w:rsidR="00D27289" w:rsidRDefault="00D27289" w:rsidP="00D5602C">
      <w:pPr>
        <w:pStyle w:val="Considrant"/>
        <w:ind w:left="567" w:hanging="567"/>
        <w:jc w:val="both"/>
      </w:pPr>
      <w:r w:rsidRPr="00D27289">
        <w:t xml:space="preserve">The importance of well capacitated beneficiaries, and a strong, positive relationship between </w:t>
      </w:r>
      <w:r w:rsidR="00C36548">
        <w:t>m</w:t>
      </w:r>
      <w:r>
        <w:t xml:space="preserve">anaging </w:t>
      </w:r>
      <w:r w:rsidR="00C36548">
        <w:t>a</w:t>
      </w:r>
      <w:r>
        <w:t>uthorities/</w:t>
      </w:r>
      <w:r w:rsidR="00C36548">
        <w:t>i</w:t>
      </w:r>
      <w:r>
        <w:t xml:space="preserve">ntermediate </w:t>
      </w:r>
      <w:r w:rsidR="00C36548">
        <w:t>b</w:t>
      </w:r>
      <w:r>
        <w:t xml:space="preserve">odies </w:t>
      </w:r>
      <w:r w:rsidRPr="00D27289">
        <w:t xml:space="preserve">and beneficiaries was a main finding in both </w:t>
      </w:r>
      <w:r w:rsidR="00C36548">
        <w:t>p</w:t>
      </w:r>
      <w:r w:rsidRPr="00D27289">
        <w:t>hases of the OECD’s work with DG R</w:t>
      </w:r>
      <w:r w:rsidR="000F281C">
        <w:t>egional and Urban Policy (DG R</w:t>
      </w:r>
      <w:r w:rsidRPr="00D27289">
        <w:t>EGIO</w:t>
      </w:r>
      <w:r w:rsidR="000F281C">
        <w:t>)</w:t>
      </w:r>
      <w:r w:rsidRPr="00D27289">
        <w:t xml:space="preserve"> in its pilot project “Strengthening Administrative Capacities of Managing Authorities for Effective Use of EU Regional Policy Investment Funds for the Post-2020 Programming Period”.</w:t>
      </w:r>
    </w:p>
    <w:p w14:paraId="4AF941C5" w14:textId="687EED6E" w:rsidR="006A0BF7" w:rsidRDefault="006A0BF7" w:rsidP="00D5602C">
      <w:pPr>
        <w:pStyle w:val="Considrant"/>
        <w:ind w:left="567" w:hanging="567"/>
        <w:jc w:val="both"/>
      </w:pPr>
      <w:r w:rsidRPr="006A0BF7">
        <w:t>Under shared management it is the responsibility of Member States to ensure adequate capacity of beneficiaries to develop and implement projects. For this Member States have at their disposal funding for technical assistance. Capacity building linked to investments can also be funded under the specific objectives of the ERDF and the Cohesion Fund. Furthermore, project costs can include funding that beneficiaries need for both project preparation and implementation.</w:t>
      </w:r>
    </w:p>
    <w:p w14:paraId="102AC312" w14:textId="6F35016E" w:rsidR="00BA1BA2" w:rsidRDefault="00BA1BA2" w:rsidP="00D5602C">
      <w:pPr>
        <w:pStyle w:val="Considrant"/>
        <w:ind w:left="567" w:hanging="567"/>
        <w:jc w:val="both"/>
      </w:pPr>
      <w:r w:rsidRPr="00BA1BA2">
        <w:t xml:space="preserve">DG REGIO supports Member States in their efforts to strengthen the administrative capacity </w:t>
      </w:r>
      <w:r w:rsidR="00C36548">
        <w:t xml:space="preserve">of the entire cohesion policy ecosystem </w:t>
      </w:r>
      <w:r w:rsidRPr="00BA1BA2">
        <w:t xml:space="preserve">through a number of tools and concrete actions. </w:t>
      </w:r>
      <w:r w:rsidR="00D27289">
        <w:t xml:space="preserve">Focus is on </w:t>
      </w:r>
      <w:r w:rsidR="00D27289" w:rsidRPr="00D27289">
        <w:t>activities that are difficult for Member States to carry out on their own</w:t>
      </w:r>
      <w:r w:rsidR="00D27289">
        <w:t>.</w:t>
      </w:r>
      <w:r w:rsidR="00D27289" w:rsidRPr="00D27289">
        <w:t xml:space="preserve"> </w:t>
      </w:r>
      <w:r>
        <w:t xml:space="preserve">Programme authorities can for example exchange experience and good practice on how to support beneficiaries using the peer exchange tools </w:t>
      </w:r>
      <w:r w:rsidRPr="00BA1BA2">
        <w:t>TAIEX-REGIO P</w:t>
      </w:r>
      <w:r>
        <w:t>eer</w:t>
      </w:r>
      <w:r w:rsidRPr="00BA1BA2">
        <w:t>2P</w:t>
      </w:r>
      <w:r>
        <w:t xml:space="preserve">eer and REGIO Communities of Practitioners. </w:t>
      </w:r>
      <w:r w:rsidR="00D9658E">
        <w:t xml:space="preserve">Furthermore, capacity of </w:t>
      </w:r>
      <w:r w:rsidR="00D9658E">
        <w:lastRenderedPageBreak/>
        <w:t xml:space="preserve">beneficiaries </w:t>
      </w:r>
      <w:r>
        <w:t xml:space="preserve">was one of four </w:t>
      </w:r>
      <w:r w:rsidR="00D9658E">
        <w:t>key</w:t>
      </w:r>
      <w:r>
        <w:t xml:space="preserve"> topics covered by the 2</w:t>
      </w:r>
      <w:r w:rsidRPr="00BA1BA2">
        <w:rPr>
          <w:vertAlign w:val="superscript"/>
        </w:rPr>
        <w:t>nd</w:t>
      </w:r>
      <w:r>
        <w:t xml:space="preserve"> Forum for Managing Authorities on Building Administrative Capacity </w:t>
      </w:r>
      <w:r w:rsidR="005C6FFC">
        <w:t xml:space="preserve">2021-2027 </w:t>
      </w:r>
      <w:r>
        <w:t>on 18 April 2023.</w:t>
      </w:r>
    </w:p>
    <w:p w14:paraId="50110C13" w14:textId="000F7555" w:rsidR="000F281C" w:rsidRDefault="000F281C" w:rsidP="00D5602C">
      <w:pPr>
        <w:pStyle w:val="Considrant"/>
        <w:ind w:left="567" w:hanging="567"/>
        <w:jc w:val="both"/>
      </w:pPr>
      <w:r>
        <w:t xml:space="preserve">To complement the support referred to in the previous point DG REGIO will launch a pilot action with the aim of supporting </w:t>
      </w:r>
      <w:r w:rsidR="00C36548">
        <w:t>m</w:t>
      </w:r>
      <w:r>
        <w:t xml:space="preserve">anaging </w:t>
      </w:r>
      <w:r w:rsidR="00C36548">
        <w:t>a</w:t>
      </w:r>
      <w:r>
        <w:t>uthorities/</w:t>
      </w:r>
      <w:r w:rsidR="00C36548">
        <w:t>i</w:t>
      </w:r>
      <w:r>
        <w:t xml:space="preserve">ntermediate </w:t>
      </w:r>
      <w:r w:rsidR="00C36548">
        <w:t>b</w:t>
      </w:r>
      <w:r>
        <w:t xml:space="preserve">odies in their efforts to build capacity of beneficiaries. </w:t>
      </w:r>
    </w:p>
    <w:p w14:paraId="29A1A708" w14:textId="713D35F4" w:rsidR="00CD6AC3" w:rsidRDefault="00CD6AC3" w:rsidP="00C36548">
      <w:pPr>
        <w:pStyle w:val="Heading1"/>
        <w:tabs>
          <w:tab w:val="clear" w:pos="480"/>
          <w:tab w:val="num" w:pos="1046"/>
        </w:tabs>
        <w:jc w:val="both"/>
      </w:pPr>
      <w:r>
        <w:t xml:space="preserve">OBJECTIVE OF THE CALL </w:t>
      </w:r>
    </w:p>
    <w:p w14:paraId="3991A1CB" w14:textId="53783C6D" w:rsidR="0048594E" w:rsidRDefault="00CD6AC3" w:rsidP="00D5602C">
      <w:pPr>
        <w:pStyle w:val="LegalNumPar"/>
        <w:spacing w:line="276" w:lineRule="auto"/>
        <w:ind w:left="567" w:hanging="567"/>
        <w:jc w:val="both"/>
      </w:pPr>
      <w:r w:rsidRPr="00932807">
        <w:t>Under this Call, DG R</w:t>
      </w:r>
      <w:r w:rsidR="00B12605">
        <w:t>egional and Urban Policy (DG R</w:t>
      </w:r>
      <w:r w:rsidRPr="00932807">
        <w:t>EGIO</w:t>
      </w:r>
      <w:r w:rsidR="00B12605">
        <w:t>)</w:t>
      </w:r>
      <w:r w:rsidRPr="00932807">
        <w:t xml:space="preserve"> seeks expressions of interest from </w:t>
      </w:r>
      <w:r w:rsidR="004236DC" w:rsidRPr="00932807">
        <w:t>managing authorities</w:t>
      </w:r>
      <w:r w:rsidR="00E363DE">
        <w:t xml:space="preserve"> </w:t>
      </w:r>
      <w:r w:rsidR="00455A26">
        <w:t>and</w:t>
      </w:r>
      <w:r w:rsidR="000F281C">
        <w:t>/</w:t>
      </w:r>
      <w:r w:rsidR="00455A26">
        <w:t xml:space="preserve">or </w:t>
      </w:r>
      <w:r w:rsidR="000F281C">
        <w:t>intermediate bodies</w:t>
      </w:r>
      <w:r w:rsidR="004236DC" w:rsidRPr="00932807">
        <w:t xml:space="preserve"> </w:t>
      </w:r>
      <w:r w:rsidR="00DC5C1D" w:rsidRPr="00932807">
        <w:t xml:space="preserve">of </w:t>
      </w:r>
      <w:r w:rsidR="004236DC" w:rsidRPr="00932807">
        <w:t>ERDF</w:t>
      </w:r>
      <w:r w:rsidR="00BC3BF8">
        <w:t xml:space="preserve">, </w:t>
      </w:r>
      <w:r w:rsidR="004236DC" w:rsidRPr="00932807">
        <w:t>Cohesion Fund</w:t>
      </w:r>
      <w:r w:rsidR="00BC3BF8">
        <w:t>, and Just Transition Fund</w:t>
      </w:r>
      <w:r w:rsidR="0048594E" w:rsidRPr="00932807">
        <w:t xml:space="preserve"> programmes wishing to </w:t>
      </w:r>
      <w:r w:rsidR="00100C51" w:rsidRPr="00932807">
        <w:t xml:space="preserve">take advantage of expertise support to </w:t>
      </w:r>
      <w:r w:rsidR="0048594E" w:rsidRPr="00932807">
        <w:t xml:space="preserve">enhance </w:t>
      </w:r>
      <w:r w:rsidR="005B788C" w:rsidRPr="00932807">
        <w:t xml:space="preserve">further </w:t>
      </w:r>
      <w:r w:rsidR="0048594E" w:rsidRPr="00932807">
        <w:t xml:space="preserve">their administrative capacity to </w:t>
      </w:r>
      <w:r w:rsidR="000F281C">
        <w:t>support capacity building of beneficiaries</w:t>
      </w:r>
      <w:r w:rsidR="005A5193">
        <w:t xml:space="preserve"> and strengthen partnership and collective work </w:t>
      </w:r>
      <w:r w:rsidR="00C53E4C">
        <w:t>with</w:t>
      </w:r>
      <w:r w:rsidR="005A5193">
        <w:t xml:space="preserve"> </w:t>
      </w:r>
      <w:r w:rsidR="00C53E4C">
        <w:t>beneficiaries</w:t>
      </w:r>
      <w:r w:rsidR="000F281C">
        <w:t>.</w:t>
      </w:r>
      <w:r w:rsidR="004236DC" w:rsidRPr="00932807">
        <w:t xml:space="preserve"> </w:t>
      </w:r>
    </w:p>
    <w:p w14:paraId="4C13842A" w14:textId="33024C57" w:rsidR="00874550" w:rsidRPr="00311702" w:rsidRDefault="00B12605" w:rsidP="00D5602C">
      <w:pPr>
        <w:pStyle w:val="LegalNumPar"/>
        <w:spacing w:line="276" w:lineRule="auto"/>
        <w:ind w:left="567" w:hanging="567"/>
        <w:jc w:val="both"/>
      </w:pPr>
      <w:r w:rsidRPr="00366648">
        <w:t xml:space="preserve">DG REGIO </w:t>
      </w:r>
      <w:r w:rsidR="00B8633E" w:rsidRPr="00366648">
        <w:t xml:space="preserve">aims to cooperate with </w:t>
      </w:r>
      <w:r w:rsidR="004377EF">
        <w:t xml:space="preserve">and support </w:t>
      </w:r>
      <w:r w:rsidR="00B8633E" w:rsidRPr="00366648">
        <w:t xml:space="preserve">up to </w:t>
      </w:r>
      <w:r w:rsidR="002B3FA1">
        <w:t>six</w:t>
      </w:r>
      <w:r w:rsidR="00B8633E" w:rsidRPr="00366648">
        <w:t xml:space="preserve"> managing authorities</w:t>
      </w:r>
      <w:r w:rsidR="00EE0C17">
        <w:t>/</w:t>
      </w:r>
      <w:r w:rsidR="00B8633E" w:rsidRPr="00366648">
        <w:t xml:space="preserve"> intermediate bodies</w:t>
      </w:r>
      <w:r w:rsidRPr="00366648">
        <w:t xml:space="preserve"> in the framework of a pilot action</w:t>
      </w:r>
      <w:r w:rsidR="00AF2F1F">
        <w:t xml:space="preserve"> that will focus on </w:t>
      </w:r>
      <w:r w:rsidR="00FE1B64">
        <w:t>reinforcing the capability of</w:t>
      </w:r>
      <w:r w:rsidR="00AF2F1F" w:rsidRPr="00AF2F1F">
        <w:t xml:space="preserve"> managing authorities/ intermediate bodies </w:t>
      </w:r>
      <w:r w:rsidR="00874550" w:rsidRPr="00311702">
        <w:t xml:space="preserve">to </w:t>
      </w:r>
      <w:r w:rsidR="00AF2F1F" w:rsidRPr="00311702">
        <w:t xml:space="preserve">tackle the challenge of having to </w:t>
      </w:r>
      <w:r w:rsidR="00874550" w:rsidRPr="00311702">
        <w:t>support a</w:t>
      </w:r>
      <w:r w:rsidR="00AF2F1F" w:rsidRPr="00311702">
        <w:t xml:space="preserve"> wide spectrum of different categories of beneficiaries</w:t>
      </w:r>
      <w:r w:rsidR="00874550" w:rsidRPr="00311702">
        <w:t xml:space="preserve"> which may have very different needs.</w:t>
      </w:r>
    </w:p>
    <w:p w14:paraId="2D4036D1" w14:textId="69CFBC0A" w:rsidR="00B8633E" w:rsidRDefault="00AF2F1F" w:rsidP="00D5602C">
      <w:pPr>
        <w:pStyle w:val="LegalNumPar"/>
        <w:spacing w:line="276" w:lineRule="auto"/>
        <w:ind w:left="567" w:hanging="567"/>
        <w:jc w:val="both"/>
      </w:pPr>
      <w:r>
        <w:t xml:space="preserve">Specific attention will be given </w:t>
      </w:r>
      <w:r w:rsidRPr="00AF2F1F">
        <w:t xml:space="preserve">to </w:t>
      </w:r>
      <w:r w:rsidR="00D82407">
        <w:t xml:space="preserve">how managing authorities/intermediate bodies can help </w:t>
      </w:r>
      <w:r w:rsidRPr="00AF2F1F">
        <w:t xml:space="preserve">beneficiaries that have limited resources or limited access to support functions, </w:t>
      </w:r>
      <w:r w:rsidRPr="00322C6F">
        <w:t>such as local authorities and civil society organisations</w:t>
      </w:r>
      <w:r w:rsidR="00876A9F" w:rsidRPr="00322C6F">
        <w:t>/NGOs</w:t>
      </w:r>
      <w:r w:rsidR="007A14A4" w:rsidRPr="00322C6F">
        <w:t xml:space="preserve"> or</w:t>
      </w:r>
      <w:r w:rsidR="00D06674">
        <w:t xml:space="preserve"> </w:t>
      </w:r>
      <w:r w:rsidR="007A14A4">
        <w:t xml:space="preserve">other types of beneficiaries facing specific challenges. </w:t>
      </w:r>
    </w:p>
    <w:p w14:paraId="026C6365" w14:textId="216337A3" w:rsidR="0096258A" w:rsidRPr="003D1B36" w:rsidRDefault="0096258A" w:rsidP="00D5602C">
      <w:pPr>
        <w:pStyle w:val="LegalNumPar"/>
        <w:spacing w:after="120" w:line="276" w:lineRule="auto"/>
        <w:ind w:left="567" w:hanging="567"/>
        <w:jc w:val="both"/>
      </w:pPr>
      <w:r w:rsidRPr="003D1B36">
        <w:t>DG REGIO will cooperate with and use the expertise of the Organisation for Economic Co-operation and Development (OECD) for implementing the pilot</w:t>
      </w:r>
      <w:r w:rsidR="00EB59E2">
        <w:t xml:space="preserve"> action</w:t>
      </w:r>
      <w:r w:rsidRPr="003D1B36">
        <w:t>. The OECD experts will:</w:t>
      </w:r>
    </w:p>
    <w:p w14:paraId="74B492D1" w14:textId="09E11ADB" w:rsidR="003D1B36" w:rsidRPr="003D1B36" w:rsidRDefault="003D1B36" w:rsidP="00322C6F">
      <w:pPr>
        <w:pStyle w:val="LegalNumPar2"/>
        <w:spacing w:after="120" w:line="276" w:lineRule="auto"/>
        <w:ind w:left="1276" w:hanging="425"/>
        <w:jc w:val="both"/>
      </w:pPr>
      <w:r w:rsidRPr="003D1B36">
        <w:t xml:space="preserve">Provide advice to </w:t>
      </w:r>
      <w:r w:rsidR="00EE0C17">
        <w:t>six</w:t>
      </w:r>
      <w:r w:rsidRPr="003D1B36">
        <w:t xml:space="preserve"> pilot managing authorities</w:t>
      </w:r>
      <w:r w:rsidR="001F32B3">
        <w:t>/intermediate bodies</w:t>
      </w:r>
      <w:r w:rsidRPr="003D1B36">
        <w:t>;</w:t>
      </w:r>
    </w:p>
    <w:p w14:paraId="132DDBDB" w14:textId="6B74716F" w:rsidR="0096258A" w:rsidRDefault="0096258A" w:rsidP="00322C6F">
      <w:pPr>
        <w:pStyle w:val="LegalNumPar2"/>
        <w:spacing w:after="120" w:line="276" w:lineRule="auto"/>
        <w:ind w:left="1276" w:hanging="425"/>
        <w:jc w:val="both"/>
      </w:pPr>
      <w:r w:rsidRPr="003D1B36">
        <w:t xml:space="preserve">Accompany </w:t>
      </w:r>
      <w:r w:rsidR="00366648" w:rsidRPr="003D1B36">
        <w:t xml:space="preserve">the </w:t>
      </w:r>
      <w:r w:rsidR="003D1B36" w:rsidRPr="003D1B36">
        <w:t xml:space="preserve">pilot </w:t>
      </w:r>
      <w:r w:rsidR="00366648" w:rsidRPr="003D1B36">
        <w:t>managing authorities</w:t>
      </w:r>
      <w:r w:rsidR="001F32B3">
        <w:t>/intermediate bodies</w:t>
      </w:r>
      <w:r w:rsidR="00366648" w:rsidRPr="003D1B36">
        <w:t xml:space="preserve"> </w:t>
      </w:r>
      <w:r w:rsidRPr="003D1B36">
        <w:t xml:space="preserve">in </w:t>
      </w:r>
      <w:r w:rsidR="00366648" w:rsidRPr="003D1B36">
        <w:t xml:space="preserve">analysing </w:t>
      </w:r>
      <w:r w:rsidR="00311702">
        <w:t xml:space="preserve">and </w:t>
      </w:r>
      <w:r w:rsidR="00D82407">
        <w:t>understand</w:t>
      </w:r>
      <w:r w:rsidR="00311702">
        <w:t>ing</w:t>
      </w:r>
      <w:r w:rsidR="00D82407">
        <w:t xml:space="preserve"> </w:t>
      </w:r>
      <w:r w:rsidR="00E001B6" w:rsidRPr="003D1B36">
        <w:t>the concrete capacity building needs of different categories of beneficiaries</w:t>
      </w:r>
      <w:r w:rsidR="00D82407">
        <w:t xml:space="preserve"> in different stages of the programme cycle</w:t>
      </w:r>
      <w:r w:rsidR="003D1B36" w:rsidRPr="003D1B36">
        <w:t>;</w:t>
      </w:r>
      <w:r w:rsidRPr="003D1B36">
        <w:t xml:space="preserve"> </w:t>
      </w:r>
    </w:p>
    <w:p w14:paraId="2A06C24C" w14:textId="4C87DE89" w:rsidR="000028B7" w:rsidRDefault="000028B7" w:rsidP="00322C6F">
      <w:pPr>
        <w:pStyle w:val="LegalNumPar2"/>
        <w:spacing w:after="120" w:line="276" w:lineRule="auto"/>
        <w:ind w:left="1276" w:hanging="425"/>
        <w:jc w:val="both"/>
      </w:pPr>
      <w:r>
        <w:t xml:space="preserve">Support </w:t>
      </w:r>
      <w:r w:rsidR="009D2C41">
        <w:t xml:space="preserve">and inspire </w:t>
      </w:r>
      <w:r>
        <w:t xml:space="preserve">the </w:t>
      </w:r>
      <w:r w:rsidRPr="003D1B36">
        <w:t>pilot managing authorities</w:t>
      </w:r>
      <w:r>
        <w:t>/intermediate bodies</w:t>
      </w:r>
      <w:r w:rsidR="009D2C41">
        <w:t xml:space="preserve"> on how to engage and work in partnership with beneficiaries, and how to encourage beneficiaries to work jointly with other beneficiaries on developing and implementing projects;</w:t>
      </w:r>
    </w:p>
    <w:p w14:paraId="1986DB57" w14:textId="63BFA602" w:rsidR="00E001B6" w:rsidRDefault="0096258A" w:rsidP="001A2114">
      <w:pPr>
        <w:pStyle w:val="LegalNumPar2"/>
        <w:spacing w:after="120" w:line="276" w:lineRule="auto"/>
        <w:ind w:left="1276" w:hanging="425"/>
        <w:jc w:val="both"/>
      </w:pPr>
      <w:r w:rsidRPr="003D1B36">
        <w:t xml:space="preserve">Support </w:t>
      </w:r>
      <w:r w:rsidR="00E001B6" w:rsidRPr="003D1B36">
        <w:t>the managing authorities</w:t>
      </w:r>
      <w:r w:rsidR="001F32B3">
        <w:t>/intermediate bodies</w:t>
      </w:r>
      <w:r w:rsidR="00E001B6" w:rsidRPr="003D1B36">
        <w:t xml:space="preserve"> to develop </w:t>
      </w:r>
      <w:r w:rsidR="00D82407">
        <w:t xml:space="preserve">support mechanisms and </w:t>
      </w:r>
      <w:r w:rsidR="00E001B6" w:rsidRPr="003D1B36">
        <w:t>an action plan on how to address the identified challenges and needs of beneficiaries;</w:t>
      </w:r>
    </w:p>
    <w:p w14:paraId="3E3E1317" w14:textId="21A41DBD" w:rsidR="00311702" w:rsidRPr="00311702" w:rsidRDefault="00311702" w:rsidP="001A2114">
      <w:pPr>
        <w:pStyle w:val="LegalNumPar2"/>
        <w:spacing w:after="120" w:line="276" w:lineRule="auto"/>
        <w:ind w:left="1276" w:hanging="425"/>
        <w:jc w:val="both"/>
      </w:pPr>
      <w:r w:rsidRPr="00311702">
        <w:t>Engage representatives of beneficiaries and other relevant stakeholder</w:t>
      </w:r>
      <w:r w:rsidR="007A14A4">
        <w:t>s</w:t>
      </w:r>
      <w:r w:rsidRPr="00311702">
        <w:t xml:space="preserve"> in the process</w:t>
      </w:r>
      <w:r w:rsidR="00467201">
        <w:t xml:space="preserve"> and further strengthen cooperation between </w:t>
      </w:r>
      <w:r w:rsidR="00B37A16">
        <w:t xml:space="preserve">them and </w:t>
      </w:r>
      <w:r w:rsidR="00467201" w:rsidRPr="00932807">
        <w:t>managing authorities</w:t>
      </w:r>
      <w:r w:rsidR="00467201">
        <w:t xml:space="preserve"> /intermediate bodies</w:t>
      </w:r>
      <w:r w:rsidRPr="00311702">
        <w:t xml:space="preserve">; </w:t>
      </w:r>
    </w:p>
    <w:p w14:paraId="35ACD5E6" w14:textId="48E4FA7F" w:rsidR="003D1B36" w:rsidRDefault="00B82A89" w:rsidP="001A2114">
      <w:pPr>
        <w:pStyle w:val="LegalNumPar2"/>
        <w:spacing w:after="120" w:line="276" w:lineRule="auto"/>
        <w:ind w:left="1276" w:hanging="425"/>
        <w:jc w:val="both"/>
      </w:pPr>
      <w:r>
        <w:lastRenderedPageBreak/>
        <w:t>B</w:t>
      </w:r>
      <w:r w:rsidRPr="003D1B36">
        <w:t>ased on the experiences collected from the pilot action</w:t>
      </w:r>
      <w:r>
        <w:t>: i</w:t>
      </w:r>
      <w:r w:rsidR="00311702">
        <w:t xml:space="preserve">dentify </w:t>
      </w:r>
      <w:r>
        <w:t xml:space="preserve">good practices </w:t>
      </w:r>
      <w:r w:rsidR="00311702">
        <w:t>and develop</w:t>
      </w:r>
      <w:r w:rsidR="00E001B6" w:rsidRPr="003D1B36">
        <w:t xml:space="preserve"> </w:t>
      </w:r>
      <w:r w:rsidR="00311702">
        <w:t>a</w:t>
      </w:r>
      <w:r w:rsidR="003D1B36" w:rsidRPr="003D1B36">
        <w:t xml:space="preserve"> methodological </w:t>
      </w:r>
      <w:r w:rsidR="00E001B6" w:rsidRPr="003D1B36">
        <w:t>approach</w:t>
      </w:r>
      <w:r w:rsidR="003D1B36">
        <w:t xml:space="preserve"> </w:t>
      </w:r>
      <w:r w:rsidR="003D1B36" w:rsidRPr="003D1B36">
        <w:t>for how to best support different categories of beneficiaries that will be included in an inspirational toolkit</w:t>
      </w:r>
      <w:r w:rsidR="00311702">
        <w:t>/handbook with a self-assessment component</w:t>
      </w:r>
      <w:r w:rsidR="003D1B36" w:rsidRPr="003D1B36">
        <w:t>;</w:t>
      </w:r>
    </w:p>
    <w:p w14:paraId="598DDCF4" w14:textId="76C990B0" w:rsidR="00B82A89" w:rsidRPr="003D1B36" w:rsidRDefault="00B82A89" w:rsidP="001A2114">
      <w:pPr>
        <w:pStyle w:val="LegalNumPar2"/>
        <w:spacing w:line="276" w:lineRule="auto"/>
        <w:ind w:left="1276" w:hanging="425"/>
        <w:jc w:val="both"/>
      </w:pPr>
      <w:r>
        <w:t>Organise a closing event in Brussels.</w:t>
      </w:r>
    </w:p>
    <w:p w14:paraId="73623D3F" w14:textId="0D3878FA" w:rsidR="004C31D0" w:rsidRDefault="004F11A8" w:rsidP="00D5602C">
      <w:pPr>
        <w:pStyle w:val="LegalNumPar"/>
        <w:spacing w:line="276" w:lineRule="auto"/>
        <w:ind w:left="567" w:hanging="567"/>
        <w:jc w:val="both"/>
      </w:pPr>
      <w:r w:rsidRPr="00932807">
        <w:t xml:space="preserve">Work will be carried out in the framework of </w:t>
      </w:r>
      <w:r w:rsidR="002B3FA1">
        <w:t>six</w:t>
      </w:r>
      <w:r w:rsidR="00AF2F1F">
        <w:t xml:space="preserve"> </w:t>
      </w:r>
      <w:r w:rsidRPr="00932807">
        <w:t>pilot project</w:t>
      </w:r>
      <w:r w:rsidR="004C31D0">
        <w:t>s</w:t>
      </w:r>
      <w:r w:rsidR="00E363DE">
        <w:t xml:space="preserve"> implemented in cooperation with </w:t>
      </w:r>
      <w:r w:rsidR="00311702">
        <w:t xml:space="preserve">each </w:t>
      </w:r>
      <w:r w:rsidR="00E363DE">
        <w:t>participating managing authori</w:t>
      </w:r>
      <w:r w:rsidR="00311702">
        <w:t>ty</w:t>
      </w:r>
      <w:r w:rsidR="001F32B3">
        <w:t>/intermediate</w:t>
      </w:r>
      <w:r w:rsidR="00311702">
        <w:t xml:space="preserve"> body</w:t>
      </w:r>
      <w:r w:rsidR="00DC5C1D" w:rsidRPr="00932807">
        <w:t>.</w:t>
      </w:r>
      <w:r w:rsidRPr="00932807">
        <w:t xml:space="preserve"> </w:t>
      </w:r>
      <w:r w:rsidR="00DC5C1D" w:rsidRPr="00932807">
        <w:t>T</w:t>
      </w:r>
      <w:r w:rsidR="00CC75B4" w:rsidRPr="00932807">
        <w:t xml:space="preserve">he </w:t>
      </w:r>
      <w:r w:rsidR="00814DB2" w:rsidRPr="00932807">
        <w:t xml:space="preserve">experiences </w:t>
      </w:r>
      <w:r w:rsidR="00B82A89">
        <w:t>collected and knowledge generate</w:t>
      </w:r>
      <w:r w:rsidR="002B3FA1">
        <w:t>d</w:t>
      </w:r>
      <w:r w:rsidR="00B82A89">
        <w:t xml:space="preserve"> </w:t>
      </w:r>
      <w:r w:rsidR="00814DB2" w:rsidRPr="00932807">
        <w:t>from the</w:t>
      </w:r>
      <w:r w:rsidR="00E363DE">
        <w:t>se</w:t>
      </w:r>
      <w:r w:rsidR="00814DB2" w:rsidRPr="00932807">
        <w:t xml:space="preserve"> pilot project</w:t>
      </w:r>
      <w:r w:rsidR="00E363DE">
        <w:t>s</w:t>
      </w:r>
      <w:r w:rsidR="00814DB2" w:rsidRPr="00932807">
        <w:t xml:space="preserve"> will </w:t>
      </w:r>
      <w:r w:rsidR="00E65CD3" w:rsidRPr="00932807">
        <w:t xml:space="preserve">be </w:t>
      </w:r>
      <w:r w:rsidR="004C31D0">
        <w:t xml:space="preserve">widely </w:t>
      </w:r>
      <w:r w:rsidR="00E65CD3" w:rsidRPr="00932807">
        <w:t xml:space="preserve">disseminated </w:t>
      </w:r>
      <w:r w:rsidR="004C31D0">
        <w:t>to all programme authorities responsible for cohesion policy programmes through various means.</w:t>
      </w:r>
    </w:p>
    <w:p w14:paraId="3149C74F" w14:textId="7F64308D" w:rsidR="00C36548" w:rsidRDefault="001C127B" w:rsidP="00D5602C">
      <w:pPr>
        <w:pStyle w:val="LegalNumPar"/>
        <w:spacing w:line="276" w:lineRule="auto"/>
        <w:ind w:left="567" w:hanging="567"/>
        <w:jc w:val="both"/>
      </w:pPr>
      <w:r>
        <w:t xml:space="preserve">It is expected that the pilot action will start in autumn 2023 and be concluded </w:t>
      </w:r>
      <w:r w:rsidR="001F32B3">
        <w:t xml:space="preserve">in </w:t>
      </w:r>
      <w:r>
        <w:t>the fi</w:t>
      </w:r>
      <w:r w:rsidR="001E55D8">
        <w:t>r</w:t>
      </w:r>
      <w:r>
        <w:t xml:space="preserve">st quarter </w:t>
      </w:r>
      <w:r w:rsidR="001F32B3">
        <w:t>of</w:t>
      </w:r>
      <w:r>
        <w:t xml:space="preserve"> 2025. </w:t>
      </w:r>
    </w:p>
    <w:p w14:paraId="64D80F6E" w14:textId="5A46877C" w:rsidR="00C36548" w:rsidRDefault="006E161E" w:rsidP="00D5602C">
      <w:pPr>
        <w:pStyle w:val="LegalNumPar"/>
        <w:spacing w:line="276" w:lineRule="auto"/>
        <w:ind w:left="567" w:hanging="567"/>
        <w:jc w:val="both"/>
      </w:pPr>
      <w:r>
        <w:t xml:space="preserve">The pilot </w:t>
      </w:r>
      <w:r w:rsidR="00F8164F">
        <w:t xml:space="preserve">action </w:t>
      </w:r>
      <w:r>
        <w:t>will start with a kick-off</w:t>
      </w:r>
      <w:r w:rsidR="00C36548">
        <w:t xml:space="preserve"> </w:t>
      </w:r>
      <w:r>
        <w:t xml:space="preserve">meeting in Brussels in October 2023 (indicative timing). </w:t>
      </w:r>
      <w:r w:rsidR="00C36548" w:rsidRPr="00C36548">
        <w:t>This event w</w:t>
      </w:r>
      <w:r w:rsidR="00C36548">
        <w:t>ill</w:t>
      </w:r>
      <w:r w:rsidR="00C36548" w:rsidRPr="00C36548">
        <w:t xml:space="preserve"> bring together the </w:t>
      </w:r>
      <w:r w:rsidR="00F8164F">
        <w:t xml:space="preserve">six </w:t>
      </w:r>
      <w:r w:rsidR="00C36548" w:rsidRPr="00C36548">
        <w:t xml:space="preserve">pilot </w:t>
      </w:r>
      <w:r w:rsidR="00C36548">
        <w:t xml:space="preserve">authorities, </w:t>
      </w:r>
      <w:r w:rsidR="00C36548" w:rsidRPr="00C36548">
        <w:t>the European Commission</w:t>
      </w:r>
      <w:r w:rsidR="00C36548">
        <w:t xml:space="preserve"> team</w:t>
      </w:r>
      <w:r w:rsidR="00C36548" w:rsidRPr="00C36548">
        <w:t>, and the OECD team to begin building the relationship</w:t>
      </w:r>
      <w:r w:rsidR="00C36548">
        <w:t xml:space="preserve"> between all actors</w:t>
      </w:r>
      <w:r w:rsidR="00C36548" w:rsidRPr="00C36548">
        <w:t xml:space="preserve">, to give the pilot </w:t>
      </w:r>
      <w:r w:rsidR="00C36548">
        <w:t xml:space="preserve">authorities </w:t>
      </w:r>
      <w:r w:rsidR="00C36548" w:rsidRPr="00C36548">
        <w:t xml:space="preserve">an opportunity to introduce themselves and provide an overview of their profiles and that of their beneficiaries, and to permit the OECD to describe in detail the </w:t>
      </w:r>
      <w:r w:rsidR="00C36548">
        <w:t>pilot a</w:t>
      </w:r>
      <w:r w:rsidR="00C36548" w:rsidRPr="00C36548">
        <w:t>ction and working methodology.</w:t>
      </w:r>
      <w:r w:rsidR="00C36548">
        <w:t xml:space="preserve"> </w:t>
      </w:r>
    </w:p>
    <w:p w14:paraId="689C7AB0" w14:textId="245962F2" w:rsidR="00F8164F" w:rsidRDefault="00C36548" w:rsidP="00D5602C">
      <w:pPr>
        <w:pStyle w:val="LegalNumPar"/>
        <w:spacing w:line="276" w:lineRule="auto"/>
        <w:ind w:left="567" w:hanging="567"/>
        <w:jc w:val="both"/>
      </w:pPr>
      <w:r>
        <w:t xml:space="preserve">Each of the six pilot projects will include </w:t>
      </w:r>
      <w:r w:rsidR="00F8164F">
        <w:t xml:space="preserve">local </w:t>
      </w:r>
      <w:r>
        <w:t>w</w:t>
      </w:r>
      <w:r w:rsidRPr="00C36548">
        <w:t xml:space="preserve">orkshops </w:t>
      </w:r>
      <w:r w:rsidR="002B3FA1">
        <w:t>invo</w:t>
      </w:r>
      <w:r w:rsidR="00F8164F">
        <w:t>l</w:t>
      </w:r>
      <w:r w:rsidR="002B3FA1">
        <w:t>ving</w:t>
      </w:r>
      <w:r w:rsidRPr="00C36548">
        <w:t xml:space="preserve"> </w:t>
      </w:r>
      <w:r>
        <w:t>the pilot authority</w:t>
      </w:r>
      <w:r w:rsidRPr="00C36548">
        <w:t>, beneficiaries and other relevant stakeholders</w:t>
      </w:r>
      <w:r>
        <w:t>.</w:t>
      </w:r>
      <w:r w:rsidRPr="00C36548">
        <w:t xml:space="preserve">   </w:t>
      </w:r>
    </w:p>
    <w:p w14:paraId="6498D143" w14:textId="109CC972" w:rsidR="00F8164F" w:rsidRDefault="00F8164F" w:rsidP="00D5602C">
      <w:pPr>
        <w:pStyle w:val="LegalNumPar"/>
        <w:spacing w:line="276" w:lineRule="auto"/>
        <w:ind w:left="567" w:hanging="567"/>
        <w:jc w:val="both"/>
      </w:pPr>
      <w:r w:rsidRPr="00F8164F">
        <w:t>The pilot action will require the active participation of the managing authorities</w:t>
      </w:r>
      <w:r w:rsidR="00B91172">
        <w:t>/intermediate bodies</w:t>
      </w:r>
      <w:r w:rsidRPr="00F8164F">
        <w:t xml:space="preserve">. They will need to delegate employees to participate in workshops and interviews and to contribute to/review documents. Further, they are expected to host </w:t>
      </w:r>
      <w:r>
        <w:t xml:space="preserve">the local </w:t>
      </w:r>
      <w:r w:rsidRPr="00F8164F">
        <w:t>workshops</w:t>
      </w:r>
      <w:r>
        <w:t xml:space="preserve"> referred to above.</w:t>
      </w:r>
    </w:p>
    <w:p w14:paraId="0E7AD717" w14:textId="1370FE9F" w:rsidR="00B91172" w:rsidRPr="00F8164F" w:rsidRDefault="00B91172" w:rsidP="00D5602C">
      <w:pPr>
        <w:pStyle w:val="LegalNumPar"/>
        <w:spacing w:line="276" w:lineRule="auto"/>
        <w:ind w:left="567" w:hanging="567"/>
        <w:jc w:val="both"/>
      </w:pPr>
      <w:r>
        <w:t>After conclusion of the pilot action the participating managing authorities/</w:t>
      </w:r>
      <w:r w:rsidR="005A6E7F">
        <w:t>intermediate</w:t>
      </w:r>
      <w:r>
        <w:t xml:space="preserve"> bodies are expected to implement the action plan developed and keep it updated as necessary, involving relevant stakeholders.</w:t>
      </w:r>
    </w:p>
    <w:p w14:paraId="68C027D3" w14:textId="2FD30F3E" w:rsidR="001F32B3" w:rsidRPr="000E5CA3" w:rsidRDefault="004C31D0" w:rsidP="00D5602C">
      <w:pPr>
        <w:pStyle w:val="LegalNumPar"/>
        <w:spacing w:line="276" w:lineRule="auto"/>
        <w:ind w:left="567" w:hanging="567"/>
        <w:jc w:val="both"/>
      </w:pPr>
      <w:r>
        <w:t xml:space="preserve">The pilot action will include elements of exchange </w:t>
      </w:r>
      <w:r w:rsidR="001C127B">
        <w:t xml:space="preserve">of experience </w:t>
      </w:r>
      <w:r w:rsidR="00C36548">
        <w:t xml:space="preserve">and knowledge </w:t>
      </w:r>
      <w:r>
        <w:t xml:space="preserve">between the participating </w:t>
      </w:r>
      <w:r w:rsidR="001F32B3">
        <w:t xml:space="preserve">pilot </w:t>
      </w:r>
      <w:r>
        <w:t>authorities</w:t>
      </w:r>
      <w:r w:rsidRPr="00C53E4C">
        <w:t>.</w:t>
      </w:r>
      <w:r w:rsidR="00E363DE" w:rsidRPr="00C53E4C">
        <w:t xml:space="preserve"> </w:t>
      </w:r>
      <w:r w:rsidR="00864B06" w:rsidRPr="00864B06">
        <w:t xml:space="preserve">Representatives from any relevant  </w:t>
      </w:r>
      <w:r w:rsidR="00864B06">
        <w:t xml:space="preserve">REGIO </w:t>
      </w:r>
      <w:r w:rsidR="00864B06" w:rsidRPr="00864B06">
        <w:t xml:space="preserve">Peer2Peer Community may also be invited to join if deemed useful. </w:t>
      </w:r>
      <w:r w:rsidR="001C127B" w:rsidRPr="00864B06">
        <w:t>In addition to the kick-off meeting</w:t>
      </w:r>
      <w:r w:rsidR="001F32B3" w:rsidRPr="00864B06">
        <w:t>,</w:t>
      </w:r>
      <w:r w:rsidR="001C127B" w:rsidRPr="00864B06">
        <w:t xml:space="preserve"> tw</w:t>
      </w:r>
      <w:r w:rsidR="00E363DE" w:rsidRPr="00864B06">
        <w:t>o workshops involving representatives of all p</w:t>
      </w:r>
      <w:r w:rsidR="001F32B3" w:rsidRPr="00864B06">
        <w:t>ilot</w:t>
      </w:r>
      <w:r w:rsidR="00E363DE">
        <w:t xml:space="preserve"> authorities will be organised in Brussels. </w:t>
      </w:r>
      <w:r w:rsidR="001C127B">
        <w:t>Travel and hotel will be covered for all participants.</w:t>
      </w:r>
      <w:r w:rsidR="001F32B3">
        <w:t xml:space="preserve"> </w:t>
      </w:r>
    </w:p>
    <w:p w14:paraId="01B2AD48" w14:textId="6ABAEB8B" w:rsidR="003A4914" w:rsidRDefault="003A4914" w:rsidP="00D5602C">
      <w:pPr>
        <w:pStyle w:val="LegalNumPar"/>
        <w:spacing w:line="276" w:lineRule="auto"/>
        <w:ind w:left="567" w:hanging="567"/>
        <w:jc w:val="both"/>
      </w:pPr>
      <w:r>
        <w:t>The managing authorities'</w:t>
      </w:r>
      <w:r w:rsidR="00F8164F">
        <w:t>/intermediate bodies’</w:t>
      </w:r>
      <w:r>
        <w:t xml:space="preserve"> costs associated with the pilot </w:t>
      </w:r>
      <w:r w:rsidR="001F32B3">
        <w:t>that go beyond the costs for</w:t>
      </w:r>
      <w:r w:rsidR="001C127B">
        <w:t xml:space="preserve"> travel and hotel for meetings/workshops in Brussels </w:t>
      </w:r>
      <w:r>
        <w:t>may be covered through technical assistance funding of the concerned operational programme.</w:t>
      </w:r>
    </w:p>
    <w:p w14:paraId="71253002" w14:textId="6521574E" w:rsidR="006372E7" w:rsidRDefault="00CD6AC3" w:rsidP="00D5602C">
      <w:pPr>
        <w:pStyle w:val="LegalNumPar"/>
        <w:spacing w:line="276" w:lineRule="auto"/>
        <w:ind w:left="567" w:hanging="567"/>
        <w:jc w:val="both"/>
      </w:pPr>
      <w:r w:rsidRPr="00CC5280">
        <w:t xml:space="preserve">Interested </w:t>
      </w:r>
      <w:r w:rsidR="00886E04" w:rsidRPr="00CC5280">
        <w:t>managing authorities</w:t>
      </w:r>
      <w:r w:rsidR="00F8164F">
        <w:t>/</w:t>
      </w:r>
      <w:bookmarkStart w:id="0" w:name="_Hlk134115037"/>
      <w:r w:rsidR="00F8164F">
        <w:t>intermediate bodies</w:t>
      </w:r>
      <w:r w:rsidR="00886E04" w:rsidRPr="00CC5280">
        <w:t xml:space="preserve"> </w:t>
      </w:r>
      <w:bookmarkEnd w:id="0"/>
      <w:r w:rsidR="006972FD" w:rsidRPr="00CC5280">
        <w:t>should</w:t>
      </w:r>
      <w:r w:rsidRPr="00CC5280">
        <w:t xml:space="preserve"> </w:t>
      </w:r>
      <w:r w:rsidR="006972FD" w:rsidRPr="00CC5280">
        <w:t xml:space="preserve">in their expression of interest </w:t>
      </w:r>
      <w:r w:rsidRPr="00CC5280">
        <w:t xml:space="preserve">demonstrate their commitment </w:t>
      </w:r>
      <w:r w:rsidR="00940DBF">
        <w:t xml:space="preserve">(including to involve representatives of </w:t>
      </w:r>
      <w:r w:rsidR="00940DBF">
        <w:lastRenderedPageBreak/>
        <w:t xml:space="preserve">beneficiaries in the process) </w:t>
      </w:r>
      <w:r w:rsidRPr="00CC5280">
        <w:t>and organisational readiness (</w:t>
      </w:r>
      <w:r w:rsidR="006972FD" w:rsidRPr="00CC5280">
        <w:t xml:space="preserve">e.g. </w:t>
      </w:r>
      <w:r w:rsidR="000E1279">
        <w:t xml:space="preserve">appointment of a </w:t>
      </w:r>
      <w:r w:rsidRPr="00CC5280">
        <w:t>dedicated team</w:t>
      </w:r>
      <w:r w:rsidR="00940DBF" w:rsidRPr="00940DBF">
        <w:t xml:space="preserve"> </w:t>
      </w:r>
      <w:r w:rsidR="00940DBF">
        <w:t>involving both the managing authority and any relevant intermediate bodies</w:t>
      </w:r>
      <w:r w:rsidRPr="00CC5280">
        <w:t xml:space="preserve">) </w:t>
      </w:r>
      <w:r w:rsidR="00886E04" w:rsidRPr="00CC5280">
        <w:t xml:space="preserve">to </w:t>
      </w:r>
      <w:r w:rsidR="006372E7">
        <w:t>participate in the pilot action.</w:t>
      </w:r>
    </w:p>
    <w:p w14:paraId="17C391E8" w14:textId="70170AC1" w:rsidR="00CD6AC3" w:rsidRDefault="00CD6AC3" w:rsidP="00D5602C">
      <w:pPr>
        <w:pStyle w:val="LegalNumPar"/>
        <w:spacing w:line="276" w:lineRule="auto"/>
        <w:ind w:left="567" w:hanging="567"/>
        <w:jc w:val="both"/>
      </w:pPr>
      <w:r>
        <w:t xml:space="preserve">The expected result of this Call is </w:t>
      </w:r>
      <w:r w:rsidRPr="0003377D">
        <w:rPr>
          <w:b/>
        </w:rPr>
        <w:t xml:space="preserve">a </w:t>
      </w:r>
      <w:r w:rsidRPr="003B0C67">
        <w:rPr>
          <w:b/>
          <w:bCs/>
        </w:rPr>
        <w:t xml:space="preserve">shortlist </w:t>
      </w:r>
      <w:r w:rsidRPr="0003377D">
        <w:rPr>
          <w:b/>
        </w:rPr>
        <w:t xml:space="preserve">of </w:t>
      </w:r>
      <w:r w:rsidR="00F8164F">
        <w:rPr>
          <w:b/>
        </w:rPr>
        <w:t>six</w:t>
      </w:r>
      <w:r w:rsidRPr="0003377D">
        <w:rPr>
          <w:b/>
        </w:rPr>
        <w:t xml:space="preserve"> </w:t>
      </w:r>
      <w:r w:rsidR="000229ED" w:rsidRPr="0003377D">
        <w:rPr>
          <w:b/>
        </w:rPr>
        <w:t>managing authorities</w:t>
      </w:r>
      <w:r w:rsidR="00F8164F" w:rsidRPr="00F8164F">
        <w:rPr>
          <w:b/>
        </w:rPr>
        <w:t>/intermediate bodies</w:t>
      </w:r>
      <w:r w:rsidR="00F8164F" w:rsidRPr="00CC5280">
        <w:t xml:space="preserve"> </w:t>
      </w:r>
      <w:r>
        <w:t>from th</w:t>
      </w:r>
      <w:r w:rsidR="00561EAE">
        <w:t>ose</w:t>
      </w:r>
      <w:r>
        <w:t xml:space="preserve"> </w:t>
      </w:r>
      <w:r w:rsidR="00561EAE">
        <w:t xml:space="preserve">who </w:t>
      </w:r>
      <w:r>
        <w:t xml:space="preserve">submitted </w:t>
      </w:r>
      <w:r w:rsidR="00561EAE">
        <w:t xml:space="preserve">their </w:t>
      </w:r>
      <w:r>
        <w:t xml:space="preserve">expression of interest. </w:t>
      </w:r>
    </w:p>
    <w:p w14:paraId="44C12D00" w14:textId="77777777" w:rsidR="00CD6AC3" w:rsidRDefault="00CD6AC3" w:rsidP="002B3FA1">
      <w:pPr>
        <w:pStyle w:val="Heading1"/>
        <w:ind w:left="482" w:hanging="482"/>
        <w:jc w:val="both"/>
      </w:pPr>
      <w:r>
        <w:t xml:space="preserve">EXPECTED OUTCOMES </w:t>
      </w:r>
    </w:p>
    <w:p w14:paraId="149F8C85" w14:textId="38E9E8A2" w:rsidR="006372E7" w:rsidRDefault="005F1202" w:rsidP="00D5602C">
      <w:pPr>
        <w:pStyle w:val="LegalNumPar"/>
        <w:spacing w:line="276" w:lineRule="auto"/>
        <w:ind w:left="567" w:hanging="567"/>
        <w:jc w:val="both"/>
      </w:pPr>
      <w:r>
        <w:t xml:space="preserve">The </w:t>
      </w:r>
      <w:r w:rsidR="006372E7">
        <w:t xml:space="preserve">action plans for the individual pilot authorities </w:t>
      </w:r>
      <w:r w:rsidR="00056685">
        <w:t>should</w:t>
      </w:r>
      <w:r>
        <w:t xml:space="preserve"> be completed </w:t>
      </w:r>
      <w:r w:rsidR="00B82A89">
        <w:t>in the 4</w:t>
      </w:r>
      <w:r w:rsidR="00B82A89" w:rsidRPr="00B82A89">
        <w:rPr>
          <w:vertAlign w:val="superscript"/>
        </w:rPr>
        <w:t>th</w:t>
      </w:r>
      <w:r w:rsidR="00B82A89">
        <w:t xml:space="preserve"> quarter </w:t>
      </w:r>
      <w:r w:rsidR="006372E7">
        <w:t>of 2024</w:t>
      </w:r>
      <w:r w:rsidR="00D2229A" w:rsidRPr="00CC5280">
        <w:t>.</w:t>
      </w:r>
      <w:r w:rsidR="00B4528A" w:rsidRPr="00CC5280">
        <w:t xml:space="preserve"> </w:t>
      </w:r>
    </w:p>
    <w:p w14:paraId="41E829EC" w14:textId="008E731C" w:rsidR="00A274C4" w:rsidRPr="00CC5280" w:rsidRDefault="006372E7" w:rsidP="00D5602C">
      <w:pPr>
        <w:pStyle w:val="LegalNumPar"/>
        <w:spacing w:line="276" w:lineRule="auto"/>
        <w:ind w:left="567" w:hanging="567"/>
        <w:jc w:val="both"/>
      </w:pPr>
      <w:r>
        <w:t>The inspirational toolkit</w:t>
      </w:r>
      <w:r w:rsidR="002B3FA1">
        <w:t xml:space="preserve">/handbook with </w:t>
      </w:r>
      <w:r>
        <w:t xml:space="preserve">the self-assessment </w:t>
      </w:r>
      <w:r w:rsidR="002B3FA1">
        <w:t>component</w:t>
      </w:r>
      <w:r>
        <w:t xml:space="preserve"> will be finalised in January 2025 and presented at the </w:t>
      </w:r>
      <w:r w:rsidR="002B3FA1">
        <w:t xml:space="preserve">closing event </w:t>
      </w:r>
      <w:r>
        <w:t>in Brussels in the first quarter of 2025.</w:t>
      </w:r>
    </w:p>
    <w:p w14:paraId="7A29E9AB" w14:textId="77777777" w:rsidR="00CD6AC3" w:rsidRPr="00CC5280" w:rsidRDefault="00CD6AC3" w:rsidP="002B3FA1">
      <w:pPr>
        <w:pStyle w:val="Heading1"/>
        <w:ind w:left="482" w:hanging="482"/>
      </w:pPr>
      <w:r w:rsidRPr="00CC5280">
        <w:t xml:space="preserve">WHO CAN APPLY UNDER THIS CALL? ELIGIBILITY CRITERIA </w:t>
      </w:r>
    </w:p>
    <w:p w14:paraId="34F64B52" w14:textId="072C7E1D" w:rsidR="005540B8" w:rsidRDefault="00CD6AC3" w:rsidP="00D5602C">
      <w:pPr>
        <w:pStyle w:val="LegalNumPar"/>
        <w:spacing w:line="276" w:lineRule="auto"/>
        <w:ind w:left="567" w:hanging="567"/>
        <w:jc w:val="both"/>
      </w:pPr>
      <w:r>
        <w:t xml:space="preserve">The </w:t>
      </w:r>
      <w:r w:rsidR="00C748C8">
        <w:t>C</w:t>
      </w:r>
      <w:r w:rsidR="00052A3F">
        <w:t xml:space="preserve">all for </w:t>
      </w:r>
      <w:r>
        <w:t xml:space="preserve">expression of interest </w:t>
      </w:r>
      <w:r w:rsidR="00056685">
        <w:t>targets</w:t>
      </w:r>
      <w:r>
        <w:t xml:space="preserve"> </w:t>
      </w:r>
      <w:r w:rsidR="005540B8">
        <w:t>managing authorities</w:t>
      </w:r>
      <w:r w:rsidR="006372E7">
        <w:t xml:space="preserve">/intermediate bodies </w:t>
      </w:r>
      <w:r w:rsidR="005540B8">
        <w:t xml:space="preserve">for </w:t>
      </w:r>
      <w:r w:rsidR="005540B8" w:rsidRPr="00C53E4C">
        <w:rPr>
          <w:b/>
          <w:bCs/>
        </w:rPr>
        <w:t>national</w:t>
      </w:r>
      <w:r w:rsidR="00864B06">
        <w:rPr>
          <w:b/>
          <w:bCs/>
        </w:rPr>
        <w:t xml:space="preserve">/sectoral, </w:t>
      </w:r>
      <w:r w:rsidR="005540B8" w:rsidRPr="00C53E4C">
        <w:rPr>
          <w:b/>
          <w:bCs/>
        </w:rPr>
        <w:t>regional</w:t>
      </w:r>
      <w:r w:rsidR="005540B8" w:rsidRPr="00C53E4C">
        <w:t xml:space="preserve"> </w:t>
      </w:r>
      <w:r w:rsidR="00864B06">
        <w:t xml:space="preserve">or </w:t>
      </w:r>
      <w:r w:rsidR="00864B06" w:rsidRPr="00864B06">
        <w:rPr>
          <w:b/>
          <w:bCs/>
        </w:rPr>
        <w:t xml:space="preserve">cooperation </w:t>
      </w:r>
      <w:r w:rsidR="005540B8" w:rsidRPr="00C53E4C">
        <w:rPr>
          <w:b/>
          <w:bCs/>
        </w:rPr>
        <w:t>programmes</w:t>
      </w:r>
      <w:r w:rsidR="005540B8" w:rsidRPr="00C53E4C">
        <w:t xml:space="preserve"> </w:t>
      </w:r>
      <w:r w:rsidR="005540B8">
        <w:t>co-financed by the ERDF</w:t>
      </w:r>
      <w:r w:rsidR="006E161E">
        <w:t>,</w:t>
      </w:r>
      <w:r w:rsidR="00D0352C">
        <w:t xml:space="preserve"> </w:t>
      </w:r>
      <w:r w:rsidR="005540B8">
        <w:t>the Cohesion Fund</w:t>
      </w:r>
      <w:r w:rsidR="006E161E">
        <w:t xml:space="preserve"> and/or the Just Transition Fund</w:t>
      </w:r>
      <w:r w:rsidR="005540B8">
        <w:t>.</w:t>
      </w:r>
    </w:p>
    <w:p w14:paraId="67B4488D" w14:textId="5F52000D" w:rsidR="00CD6AC3" w:rsidRDefault="00CD6AC3" w:rsidP="00D5602C">
      <w:pPr>
        <w:pStyle w:val="LegalNumPar"/>
        <w:spacing w:line="276" w:lineRule="auto"/>
        <w:ind w:left="567" w:hanging="567"/>
        <w:jc w:val="both"/>
      </w:pPr>
      <w:r w:rsidRPr="00CD6AC3">
        <w:t xml:space="preserve">To be eligible, the expression of interest will have to meet all </w:t>
      </w:r>
      <w:r w:rsidR="00F8164F">
        <w:t xml:space="preserve">the </w:t>
      </w:r>
      <w:r w:rsidRPr="00CD6AC3">
        <w:t>following eligibility criteria: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842"/>
      </w:tblGrid>
      <w:tr w:rsidR="00CD6AC3" w14:paraId="24B6EA2F" w14:textId="77777777" w:rsidTr="009D0F04">
        <w:trPr>
          <w:cantSplit/>
          <w:trHeight w:val="718"/>
        </w:trPr>
        <w:tc>
          <w:tcPr>
            <w:tcW w:w="7338" w:type="dxa"/>
            <w:gridSpan w:val="2"/>
            <w:vAlign w:val="center"/>
          </w:tcPr>
          <w:p w14:paraId="0A50392B" w14:textId="563A34E9" w:rsidR="00CD6AC3" w:rsidRPr="00B44E6E" w:rsidRDefault="00504792" w:rsidP="00012663">
            <w:pPr>
              <w:pStyle w:val="Default"/>
              <w:keepNext/>
              <w:spacing w:after="0"/>
              <w:ind w:left="0" w:firstLine="0"/>
              <w:rPr>
                <w:sz w:val="22"/>
                <w:szCs w:val="22"/>
              </w:rPr>
            </w:pPr>
            <w:r>
              <w:rPr>
                <w:b/>
                <w:bCs/>
                <w:sz w:val="22"/>
                <w:szCs w:val="22"/>
              </w:rPr>
              <w:lastRenderedPageBreak/>
              <w:t xml:space="preserve"> </w:t>
            </w:r>
            <w:r w:rsidR="00CD6AC3" w:rsidRPr="00B44E6E">
              <w:rPr>
                <w:b/>
                <w:bCs/>
                <w:sz w:val="22"/>
                <w:szCs w:val="22"/>
              </w:rPr>
              <w:t>ELIGIBILITY CRITERIA</w:t>
            </w:r>
          </w:p>
        </w:tc>
        <w:tc>
          <w:tcPr>
            <w:tcW w:w="1842" w:type="dxa"/>
            <w:vAlign w:val="center"/>
          </w:tcPr>
          <w:p w14:paraId="42ADE855" w14:textId="75E3DB65" w:rsidR="00CD6AC3" w:rsidRPr="009C2D9E" w:rsidRDefault="00CD6AC3" w:rsidP="00012663">
            <w:pPr>
              <w:pStyle w:val="Default"/>
              <w:keepNext/>
              <w:spacing w:after="0"/>
              <w:ind w:left="34" w:firstLine="0"/>
              <w:rPr>
                <w:sz w:val="20"/>
                <w:szCs w:val="20"/>
              </w:rPr>
            </w:pPr>
            <w:r w:rsidRPr="009C2D9E">
              <w:rPr>
                <w:b/>
                <w:bCs/>
                <w:sz w:val="20"/>
                <w:szCs w:val="20"/>
              </w:rPr>
              <w:t xml:space="preserve">REFERENCE </w:t>
            </w:r>
            <w:r w:rsidR="00D71FAE">
              <w:rPr>
                <w:b/>
                <w:bCs/>
                <w:sz w:val="20"/>
                <w:szCs w:val="20"/>
              </w:rPr>
              <w:t xml:space="preserve">  </w:t>
            </w:r>
            <w:r w:rsidRPr="009C2D9E">
              <w:rPr>
                <w:b/>
                <w:bCs/>
                <w:sz w:val="20"/>
                <w:szCs w:val="20"/>
              </w:rPr>
              <w:t>IN THE APPLICATION FORM</w:t>
            </w:r>
          </w:p>
        </w:tc>
      </w:tr>
      <w:tr w:rsidR="00CD6AC3" w14:paraId="0465420A" w14:textId="77777777" w:rsidTr="009D0F04">
        <w:trPr>
          <w:cantSplit/>
          <w:trHeight w:val="2597"/>
        </w:trPr>
        <w:tc>
          <w:tcPr>
            <w:tcW w:w="675" w:type="dxa"/>
          </w:tcPr>
          <w:p w14:paraId="1842D6BB" w14:textId="77777777" w:rsidR="00CD6AC3" w:rsidRDefault="008410D6" w:rsidP="00DA4114">
            <w:pPr>
              <w:pStyle w:val="Default"/>
              <w:keepNext/>
              <w:ind w:left="426" w:right="-250" w:hanging="482"/>
              <w:rPr>
                <w:sz w:val="23"/>
                <w:szCs w:val="23"/>
              </w:rPr>
            </w:pPr>
            <w:r>
              <w:rPr>
                <w:b/>
                <w:bCs/>
                <w:sz w:val="23"/>
                <w:szCs w:val="23"/>
              </w:rPr>
              <w:t>1.</w:t>
            </w:r>
            <w:r w:rsidR="00CD6AC3">
              <w:rPr>
                <w:b/>
                <w:bCs/>
                <w:sz w:val="23"/>
                <w:szCs w:val="23"/>
              </w:rPr>
              <w:t xml:space="preserve">A </w:t>
            </w:r>
          </w:p>
        </w:tc>
        <w:tc>
          <w:tcPr>
            <w:tcW w:w="6663" w:type="dxa"/>
          </w:tcPr>
          <w:p w14:paraId="57348C9D" w14:textId="7AA391C4" w:rsidR="00964F16" w:rsidRDefault="00056685" w:rsidP="00CE6400">
            <w:pPr>
              <w:pStyle w:val="Default"/>
              <w:keepNext/>
              <w:spacing w:after="120"/>
              <w:ind w:left="34" w:firstLine="0"/>
              <w:rPr>
                <w:sz w:val="23"/>
                <w:szCs w:val="23"/>
              </w:rPr>
            </w:pPr>
            <w:r>
              <w:rPr>
                <w:sz w:val="23"/>
                <w:szCs w:val="23"/>
              </w:rPr>
              <w:t xml:space="preserve">The </w:t>
            </w:r>
            <w:r w:rsidRPr="00DE33AB">
              <w:rPr>
                <w:sz w:val="23"/>
                <w:szCs w:val="23"/>
              </w:rPr>
              <w:t>managing authority</w:t>
            </w:r>
            <w:r w:rsidR="00F8164F">
              <w:rPr>
                <w:sz w:val="23"/>
                <w:szCs w:val="23"/>
              </w:rPr>
              <w:t>/intermediate body</w:t>
            </w:r>
            <w:r w:rsidRPr="00DE33AB">
              <w:rPr>
                <w:sz w:val="23"/>
                <w:szCs w:val="23"/>
              </w:rPr>
              <w:t xml:space="preserve"> </w:t>
            </w:r>
            <w:r>
              <w:rPr>
                <w:sz w:val="23"/>
                <w:szCs w:val="23"/>
              </w:rPr>
              <w:t xml:space="preserve">has </w:t>
            </w:r>
            <w:r w:rsidRPr="0003377D">
              <w:rPr>
                <w:b/>
                <w:sz w:val="23"/>
                <w:szCs w:val="23"/>
              </w:rPr>
              <w:t>a</w:t>
            </w:r>
            <w:r w:rsidR="00964F16" w:rsidRPr="004966CF">
              <w:rPr>
                <w:b/>
                <w:bCs/>
                <w:sz w:val="23"/>
                <w:szCs w:val="23"/>
              </w:rPr>
              <w:t>ppoint</w:t>
            </w:r>
            <w:r>
              <w:rPr>
                <w:b/>
                <w:bCs/>
                <w:sz w:val="23"/>
                <w:szCs w:val="23"/>
              </w:rPr>
              <w:t>ed</w:t>
            </w:r>
            <w:r w:rsidR="00964F16" w:rsidRPr="004966CF">
              <w:rPr>
                <w:b/>
                <w:bCs/>
                <w:sz w:val="23"/>
                <w:szCs w:val="23"/>
              </w:rPr>
              <w:t xml:space="preserve"> a dedicated </w:t>
            </w:r>
            <w:r w:rsidR="00D40297">
              <w:rPr>
                <w:b/>
                <w:bCs/>
                <w:sz w:val="23"/>
                <w:szCs w:val="23"/>
              </w:rPr>
              <w:t xml:space="preserve">coordinator </w:t>
            </w:r>
            <w:r w:rsidR="00964F16">
              <w:rPr>
                <w:sz w:val="23"/>
                <w:szCs w:val="23"/>
              </w:rPr>
              <w:t>to work</w:t>
            </w:r>
            <w:r w:rsidR="00964F16" w:rsidRPr="004966CF">
              <w:rPr>
                <w:sz w:val="23"/>
                <w:szCs w:val="23"/>
              </w:rPr>
              <w:t xml:space="preserve"> with the European Commission</w:t>
            </w:r>
            <w:r w:rsidR="00D40297">
              <w:rPr>
                <w:sz w:val="23"/>
                <w:szCs w:val="23"/>
              </w:rPr>
              <w:t xml:space="preserve"> and the OECD</w:t>
            </w:r>
            <w:r w:rsidR="00964F16" w:rsidRPr="004966CF">
              <w:rPr>
                <w:sz w:val="23"/>
                <w:szCs w:val="23"/>
              </w:rPr>
              <w:t xml:space="preserve"> </w:t>
            </w:r>
            <w:r w:rsidR="00C30EA5">
              <w:rPr>
                <w:sz w:val="23"/>
                <w:szCs w:val="23"/>
              </w:rPr>
              <w:t>on the pilot project</w:t>
            </w:r>
            <w:r w:rsidR="00964F16" w:rsidRPr="004966CF">
              <w:rPr>
                <w:sz w:val="23"/>
                <w:szCs w:val="23"/>
              </w:rPr>
              <w:t xml:space="preserve">. </w:t>
            </w:r>
          </w:p>
          <w:p w14:paraId="382033E9" w14:textId="1BBF35B0" w:rsidR="00D40297" w:rsidRDefault="00C30EA5" w:rsidP="00413938">
            <w:pPr>
              <w:pStyle w:val="Default"/>
              <w:keepNext/>
              <w:spacing w:after="120"/>
              <w:ind w:left="34" w:firstLine="0"/>
              <w:rPr>
                <w:b/>
                <w:bCs/>
                <w:sz w:val="23"/>
                <w:szCs w:val="23"/>
              </w:rPr>
            </w:pPr>
            <w:r>
              <w:rPr>
                <w:sz w:val="23"/>
                <w:szCs w:val="23"/>
              </w:rPr>
              <w:t xml:space="preserve">The </w:t>
            </w:r>
            <w:r w:rsidRPr="00DE33AB">
              <w:rPr>
                <w:sz w:val="23"/>
                <w:szCs w:val="23"/>
              </w:rPr>
              <w:t>managing authority</w:t>
            </w:r>
            <w:r w:rsidR="00D40297">
              <w:rPr>
                <w:sz w:val="23"/>
                <w:szCs w:val="23"/>
              </w:rPr>
              <w:t>/intermediate body</w:t>
            </w:r>
            <w:r w:rsidRPr="00DE33AB">
              <w:rPr>
                <w:sz w:val="23"/>
                <w:szCs w:val="23"/>
              </w:rPr>
              <w:t xml:space="preserve"> </w:t>
            </w:r>
            <w:r>
              <w:rPr>
                <w:sz w:val="23"/>
                <w:szCs w:val="23"/>
              </w:rPr>
              <w:t xml:space="preserve">is </w:t>
            </w:r>
            <w:r w:rsidRPr="0003377D">
              <w:rPr>
                <w:b/>
                <w:sz w:val="23"/>
                <w:szCs w:val="23"/>
              </w:rPr>
              <w:t>s</w:t>
            </w:r>
            <w:r w:rsidR="00CD6AC3">
              <w:rPr>
                <w:b/>
                <w:bCs/>
                <w:sz w:val="23"/>
                <w:szCs w:val="23"/>
              </w:rPr>
              <w:t>trong</w:t>
            </w:r>
            <w:r>
              <w:rPr>
                <w:b/>
                <w:bCs/>
                <w:sz w:val="23"/>
                <w:szCs w:val="23"/>
              </w:rPr>
              <w:t>ly</w:t>
            </w:r>
            <w:r w:rsidR="00CD6AC3">
              <w:rPr>
                <w:b/>
                <w:bCs/>
                <w:sz w:val="23"/>
                <w:szCs w:val="23"/>
              </w:rPr>
              <w:t xml:space="preserve"> </w:t>
            </w:r>
            <w:r w:rsidR="00906C70">
              <w:rPr>
                <w:b/>
                <w:bCs/>
                <w:sz w:val="23"/>
                <w:szCs w:val="23"/>
              </w:rPr>
              <w:t>motivat</w:t>
            </w:r>
            <w:r>
              <w:rPr>
                <w:b/>
                <w:bCs/>
                <w:sz w:val="23"/>
                <w:szCs w:val="23"/>
              </w:rPr>
              <w:t>ed</w:t>
            </w:r>
            <w:r w:rsidR="00906C70">
              <w:rPr>
                <w:b/>
                <w:bCs/>
                <w:sz w:val="23"/>
                <w:szCs w:val="23"/>
              </w:rPr>
              <w:t xml:space="preserve"> </w:t>
            </w:r>
            <w:r w:rsidR="00906C70" w:rsidRPr="00D40297">
              <w:rPr>
                <w:b/>
                <w:bCs/>
                <w:sz w:val="23"/>
                <w:szCs w:val="23"/>
              </w:rPr>
              <w:t xml:space="preserve">to </w:t>
            </w:r>
            <w:r w:rsidR="00D40297">
              <w:rPr>
                <w:b/>
                <w:bCs/>
                <w:sz w:val="23"/>
                <w:szCs w:val="23"/>
              </w:rPr>
              <w:t xml:space="preserve">further </w:t>
            </w:r>
            <w:r w:rsidRPr="00D40297">
              <w:rPr>
                <w:b/>
                <w:bCs/>
                <w:sz w:val="23"/>
                <w:szCs w:val="23"/>
              </w:rPr>
              <w:t>strengthen</w:t>
            </w:r>
            <w:r w:rsidR="00413938" w:rsidRPr="00D40297">
              <w:rPr>
                <w:b/>
                <w:bCs/>
                <w:sz w:val="23"/>
                <w:szCs w:val="23"/>
              </w:rPr>
              <w:t xml:space="preserve"> </w:t>
            </w:r>
            <w:r w:rsidRPr="00D40297">
              <w:rPr>
                <w:b/>
                <w:bCs/>
                <w:sz w:val="23"/>
                <w:szCs w:val="23"/>
              </w:rPr>
              <w:t xml:space="preserve">its </w:t>
            </w:r>
            <w:r w:rsidR="00D40297" w:rsidRPr="00D40297">
              <w:rPr>
                <w:b/>
                <w:bCs/>
                <w:sz w:val="23"/>
                <w:szCs w:val="23"/>
              </w:rPr>
              <w:t xml:space="preserve">capacity to support </w:t>
            </w:r>
            <w:r w:rsidRPr="00D40297">
              <w:rPr>
                <w:b/>
                <w:bCs/>
                <w:sz w:val="23"/>
                <w:szCs w:val="23"/>
              </w:rPr>
              <w:t>capacity</w:t>
            </w:r>
            <w:r w:rsidR="00D40297" w:rsidRPr="00D40297">
              <w:rPr>
                <w:b/>
                <w:bCs/>
                <w:sz w:val="23"/>
                <w:szCs w:val="23"/>
              </w:rPr>
              <w:t xml:space="preserve"> building</w:t>
            </w:r>
            <w:r w:rsidR="00D40297">
              <w:rPr>
                <w:b/>
                <w:bCs/>
                <w:sz w:val="23"/>
                <w:szCs w:val="23"/>
              </w:rPr>
              <w:t xml:space="preserve"> of beneficiaries</w:t>
            </w:r>
            <w:r>
              <w:rPr>
                <w:b/>
                <w:bCs/>
                <w:sz w:val="23"/>
                <w:szCs w:val="23"/>
              </w:rPr>
              <w:t xml:space="preserve"> </w:t>
            </w:r>
            <w:r w:rsidR="00906C70">
              <w:rPr>
                <w:b/>
                <w:bCs/>
                <w:sz w:val="23"/>
                <w:szCs w:val="23"/>
              </w:rPr>
              <w:t xml:space="preserve">and </w:t>
            </w:r>
            <w:r>
              <w:rPr>
                <w:b/>
                <w:bCs/>
                <w:sz w:val="23"/>
                <w:szCs w:val="23"/>
              </w:rPr>
              <w:t xml:space="preserve">is </w:t>
            </w:r>
            <w:r w:rsidR="00906C70">
              <w:rPr>
                <w:b/>
                <w:bCs/>
                <w:sz w:val="23"/>
                <w:szCs w:val="23"/>
              </w:rPr>
              <w:t>commit</w:t>
            </w:r>
            <w:r>
              <w:rPr>
                <w:b/>
                <w:bCs/>
                <w:sz w:val="23"/>
                <w:szCs w:val="23"/>
              </w:rPr>
              <w:t>ted</w:t>
            </w:r>
            <w:r w:rsidR="00906C70">
              <w:rPr>
                <w:b/>
                <w:bCs/>
                <w:sz w:val="23"/>
                <w:szCs w:val="23"/>
              </w:rPr>
              <w:t xml:space="preserve"> to make necessary resources available</w:t>
            </w:r>
            <w:r>
              <w:rPr>
                <w:b/>
                <w:bCs/>
                <w:sz w:val="23"/>
                <w:szCs w:val="23"/>
              </w:rPr>
              <w:t xml:space="preserve"> for this</w:t>
            </w:r>
            <w:r w:rsidR="00906C70">
              <w:rPr>
                <w:b/>
                <w:bCs/>
                <w:sz w:val="23"/>
                <w:szCs w:val="23"/>
              </w:rPr>
              <w:t>.</w:t>
            </w:r>
            <w:r>
              <w:rPr>
                <w:b/>
                <w:bCs/>
                <w:sz w:val="23"/>
                <w:szCs w:val="23"/>
              </w:rPr>
              <w:t xml:space="preserve"> </w:t>
            </w:r>
          </w:p>
          <w:p w14:paraId="16034438" w14:textId="496AF116" w:rsidR="00CD6AC3" w:rsidRDefault="00906C70" w:rsidP="00413938">
            <w:pPr>
              <w:pStyle w:val="Default"/>
              <w:keepNext/>
              <w:spacing w:after="120"/>
              <w:ind w:left="34" w:firstLine="0"/>
              <w:rPr>
                <w:sz w:val="23"/>
                <w:szCs w:val="23"/>
              </w:rPr>
            </w:pPr>
            <w:r>
              <w:rPr>
                <w:sz w:val="23"/>
                <w:szCs w:val="23"/>
              </w:rPr>
              <w:t xml:space="preserve">This includes </w:t>
            </w:r>
            <w:r w:rsidR="004377EF">
              <w:rPr>
                <w:sz w:val="23"/>
                <w:szCs w:val="23"/>
              </w:rPr>
              <w:t xml:space="preserve">having </w:t>
            </w:r>
            <w:r>
              <w:rPr>
                <w:sz w:val="23"/>
                <w:szCs w:val="23"/>
              </w:rPr>
              <w:t xml:space="preserve">a strong interest in self-assessment/evaluation and openness to peer expertise and working with internal and external stakeholders/expertise. </w:t>
            </w:r>
          </w:p>
        </w:tc>
        <w:tc>
          <w:tcPr>
            <w:tcW w:w="1842" w:type="dxa"/>
            <w:vAlign w:val="center"/>
          </w:tcPr>
          <w:p w14:paraId="165CE260" w14:textId="106BAB88" w:rsidR="00CD6AC3" w:rsidRDefault="00CD6AC3" w:rsidP="00012663">
            <w:pPr>
              <w:pStyle w:val="Default"/>
              <w:keepNext/>
              <w:rPr>
                <w:sz w:val="23"/>
                <w:szCs w:val="23"/>
              </w:rPr>
            </w:pPr>
            <w:r>
              <w:rPr>
                <w:sz w:val="23"/>
                <w:szCs w:val="23"/>
              </w:rPr>
              <w:t xml:space="preserve">Section </w:t>
            </w:r>
            <w:r w:rsidR="007F5D9A">
              <w:rPr>
                <w:sz w:val="23"/>
                <w:szCs w:val="23"/>
              </w:rPr>
              <w:t>2</w:t>
            </w:r>
          </w:p>
        </w:tc>
      </w:tr>
      <w:tr w:rsidR="0084797F" w14:paraId="31EB8942" w14:textId="77777777" w:rsidTr="009D0F04">
        <w:trPr>
          <w:cantSplit/>
          <w:trHeight w:val="661"/>
        </w:trPr>
        <w:tc>
          <w:tcPr>
            <w:tcW w:w="675" w:type="dxa"/>
          </w:tcPr>
          <w:p w14:paraId="3BA31FD9" w14:textId="77777777" w:rsidR="0084797F" w:rsidRDefault="00DA4114" w:rsidP="00DA4114">
            <w:pPr>
              <w:pStyle w:val="Default"/>
              <w:keepNext/>
              <w:tabs>
                <w:tab w:val="left" w:pos="567"/>
              </w:tabs>
              <w:ind w:left="426" w:hanging="426"/>
              <w:rPr>
                <w:b/>
                <w:bCs/>
                <w:sz w:val="23"/>
                <w:szCs w:val="23"/>
              </w:rPr>
            </w:pPr>
            <w:r>
              <w:rPr>
                <w:b/>
                <w:bCs/>
                <w:sz w:val="23"/>
                <w:szCs w:val="23"/>
              </w:rPr>
              <w:t>1</w:t>
            </w:r>
            <w:r w:rsidR="0084797F">
              <w:rPr>
                <w:b/>
                <w:bCs/>
                <w:sz w:val="23"/>
                <w:szCs w:val="23"/>
              </w:rPr>
              <w:t>.B</w:t>
            </w:r>
          </w:p>
        </w:tc>
        <w:tc>
          <w:tcPr>
            <w:tcW w:w="6663" w:type="dxa"/>
          </w:tcPr>
          <w:p w14:paraId="77600F9E" w14:textId="77777777" w:rsidR="0084797F" w:rsidRDefault="0084797F" w:rsidP="00590930">
            <w:pPr>
              <w:pStyle w:val="Default"/>
              <w:keepNext/>
              <w:spacing w:after="120"/>
              <w:ind w:left="34" w:firstLine="0"/>
              <w:rPr>
                <w:sz w:val="23"/>
                <w:szCs w:val="23"/>
              </w:rPr>
            </w:pPr>
            <w:r>
              <w:rPr>
                <w:sz w:val="23"/>
                <w:szCs w:val="23"/>
              </w:rPr>
              <w:t xml:space="preserve">The </w:t>
            </w:r>
            <w:r w:rsidR="00056685" w:rsidRPr="00DE33AB">
              <w:rPr>
                <w:sz w:val="23"/>
                <w:szCs w:val="23"/>
              </w:rPr>
              <w:t xml:space="preserve">managing authority </w:t>
            </w:r>
            <w:r w:rsidR="00056685">
              <w:rPr>
                <w:sz w:val="23"/>
                <w:szCs w:val="23"/>
              </w:rPr>
              <w:t xml:space="preserve">has informed the </w:t>
            </w:r>
            <w:r>
              <w:rPr>
                <w:sz w:val="23"/>
                <w:szCs w:val="23"/>
              </w:rPr>
              <w:t>relevant national coordinating body</w:t>
            </w:r>
            <w:r w:rsidR="00F549CB">
              <w:t>/ministry</w:t>
            </w:r>
            <w:r>
              <w:rPr>
                <w:sz w:val="23"/>
                <w:szCs w:val="23"/>
              </w:rPr>
              <w:t xml:space="preserve"> </w:t>
            </w:r>
            <w:r w:rsidR="00590930">
              <w:rPr>
                <w:sz w:val="23"/>
                <w:szCs w:val="23"/>
              </w:rPr>
              <w:t>(</w:t>
            </w:r>
            <w:r w:rsidR="001827B9" w:rsidRPr="001827B9">
              <w:rPr>
                <w:sz w:val="23"/>
                <w:szCs w:val="23"/>
              </w:rPr>
              <w:t>or equivalent</w:t>
            </w:r>
            <w:r w:rsidR="00590930">
              <w:rPr>
                <w:sz w:val="23"/>
                <w:szCs w:val="23"/>
              </w:rPr>
              <w:t xml:space="preserve">) </w:t>
            </w:r>
            <w:r>
              <w:rPr>
                <w:sz w:val="23"/>
                <w:szCs w:val="23"/>
              </w:rPr>
              <w:t>about the application.</w:t>
            </w:r>
          </w:p>
          <w:p w14:paraId="7094EFBC" w14:textId="372D4EF3" w:rsidR="00B412E7" w:rsidRDefault="00B412E7" w:rsidP="00590930">
            <w:pPr>
              <w:pStyle w:val="Default"/>
              <w:keepNext/>
              <w:spacing w:after="120"/>
              <w:ind w:left="34" w:firstLine="0"/>
              <w:rPr>
                <w:sz w:val="23"/>
                <w:szCs w:val="23"/>
              </w:rPr>
            </w:pPr>
            <w:r>
              <w:rPr>
                <w:sz w:val="23"/>
                <w:szCs w:val="23"/>
              </w:rPr>
              <w:t>The managing authority (if applicant) commits to include any relevant intermediate bodies in the project team.</w:t>
            </w:r>
          </w:p>
          <w:p w14:paraId="7C0993BB" w14:textId="0F22A965" w:rsidR="00D40297" w:rsidRDefault="00D40297" w:rsidP="00590930">
            <w:pPr>
              <w:pStyle w:val="Default"/>
              <w:keepNext/>
              <w:spacing w:after="120"/>
              <w:ind w:left="34" w:firstLine="0"/>
              <w:rPr>
                <w:sz w:val="23"/>
                <w:szCs w:val="23"/>
              </w:rPr>
            </w:pPr>
            <w:r>
              <w:rPr>
                <w:sz w:val="23"/>
                <w:szCs w:val="23"/>
              </w:rPr>
              <w:t xml:space="preserve">The intermediate body </w:t>
            </w:r>
            <w:r w:rsidR="00B412E7">
              <w:rPr>
                <w:sz w:val="23"/>
                <w:szCs w:val="23"/>
              </w:rPr>
              <w:t xml:space="preserve">(if applicant) commits to include </w:t>
            </w:r>
            <w:r>
              <w:rPr>
                <w:sz w:val="23"/>
                <w:szCs w:val="23"/>
              </w:rPr>
              <w:t xml:space="preserve">the managing authority </w:t>
            </w:r>
            <w:r w:rsidR="00B412E7">
              <w:rPr>
                <w:sz w:val="23"/>
                <w:szCs w:val="23"/>
              </w:rPr>
              <w:t>in the project team</w:t>
            </w:r>
            <w:r>
              <w:rPr>
                <w:sz w:val="23"/>
                <w:szCs w:val="23"/>
              </w:rPr>
              <w:t>.</w:t>
            </w:r>
          </w:p>
        </w:tc>
        <w:tc>
          <w:tcPr>
            <w:tcW w:w="1842" w:type="dxa"/>
            <w:vAlign w:val="center"/>
          </w:tcPr>
          <w:p w14:paraId="16756D37" w14:textId="77777777" w:rsidR="0084797F" w:rsidRDefault="0084797F" w:rsidP="00012663">
            <w:pPr>
              <w:pStyle w:val="Default"/>
              <w:keepNext/>
              <w:rPr>
                <w:sz w:val="23"/>
                <w:szCs w:val="23"/>
              </w:rPr>
            </w:pPr>
            <w:r>
              <w:rPr>
                <w:sz w:val="23"/>
                <w:szCs w:val="23"/>
              </w:rPr>
              <w:t>Section 3</w:t>
            </w:r>
          </w:p>
        </w:tc>
      </w:tr>
      <w:tr w:rsidR="00CD6AC3" w14:paraId="3D67F550" w14:textId="77777777" w:rsidTr="009D0F04">
        <w:trPr>
          <w:cantSplit/>
          <w:trHeight w:val="916"/>
        </w:trPr>
        <w:tc>
          <w:tcPr>
            <w:tcW w:w="675" w:type="dxa"/>
          </w:tcPr>
          <w:p w14:paraId="33FD7E3F" w14:textId="77777777" w:rsidR="00CD6AC3" w:rsidRDefault="00DA4114" w:rsidP="00DA4114">
            <w:pPr>
              <w:pStyle w:val="Default"/>
              <w:keepNext/>
              <w:tabs>
                <w:tab w:val="left" w:pos="458"/>
                <w:tab w:val="left" w:pos="567"/>
              </w:tabs>
              <w:ind w:left="426" w:hanging="426"/>
              <w:rPr>
                <w:sz w:val="23"/>
                <w:szCs w:val="23"/>
              </w:rPr>
            </w:pPr>
            <w:r>
              <w:rPr>
                <w:b/>
                <w:bCs/>
                <w:sz w:val="23"/>
                <w:szCs w:val="23"/>
              </w:rPr>
              <w:t>1</w:t>
            </w:r>
            <w:r w:rsidR="00CD6AC3">
              <w:rPr>
                <w:b/>
                <w:bCs/>
                <w:sz w:val="23"/>
                <w:szCs w:val="23"/>
              </w:rPr>
              <w:t>.</w:t>
            </w:r>
            <w:r w:rsidR="0084797F">
              <w:rPr>
                <w:b/>
                <w:bCs/>
                <w:sz w:val="23"/>
                <w:szCs w:val="23"/>
              </w:rPr>
              <w:t>C</w:t>
            </w:r>
            <w:r w:rsidR="00CD6AC3">
              <w:rPr>
                <w:b/>
                <w:bCs/>
                <w:sz w:val="23"/>
                <w:szCs w:val="23"/>
              </w:rPr>
              <w:t xml:space="preserve"> </w:t>
            </w:r>
          </w:p>
        </w:tc>
        <w:tc>
          <w:tcPr>
            <w:tcW w:w="6663" w:type="dxa"/>
          </w:tcPr>
          <w:p w14:paraId="1EE1057D" w14:textId="10D17F38" w:rsidR="00CD6AC3" w:rsidRDefault="00CD6AC3" w:rsidP="00E82FA5">
            <w:pPr>
              <w:pStyle w:val="Default"/>
              <w:keepNext/>
              <w:spacing w:after="120"/>
              <w:ind w:left="34" w:firstLine="0"/>
              <w:rPr>
                <w:sz w:val="23"/>
                <w:szCs w:val="23"/>
              </w:rPr>
            </w:pPr>
            <w:r w:rsidRPr="00E82FA5">
              <w:rPr>
                <w:sz w:val="23"/>
                <w:szCs w:val="23"/>
              </w:rPr>
              <w:t xml:space="preserve">The </w:t>
            </w:r>
            <w:r w:rsidR="00DE33AB" w:rsidRPr="00E82FA5">
              <w:rPr>
                <w:sz w:val="23"/>
                <w:szCs w:val="23"/>
              </w:rPr>
              <w:t>managing authority</w:t>
            </w:r>
            <w:r w:rsidR="00B412E7">
              <w:rPr>
                <w:sz w:val="23"/>
                <w:szCs w:val="23"/>
              </w:rPr>
              <w:t>/intermediate body</w:t>
            </w:r>
            <w:r w:rsidR="00DE33AB" w:rsidRPr="00E82FA5">
              <w:rPr>
                <w:sz w:val="23"/>
                <w:szCs w:val="23"/>
              </w:rPr>
              <w:t xml:space="preserve"> </w:t>
            </w:r>
            <w:r w:rsidRPr="00E82FA5">
              <w:rPr>
                <w:sz w:val="23"/>
                <w:szCs w:val="23"/>
              </w:rPr>
              <w:t xml:space="preserve">has identified </w:t>
            </w:r>
            <w:r w:rsidR="00D40297" w:rsidRPr="00E82FA5">
              <w:rPr>
                <w:sz w:val="23"/>
                <w:szCs w:val="23"/>
              </w:rPr>
              <w:t xml:space="preserve">the different types of beneficiaries it is working with and specified those which </w:t>
            </w:r>
            <w:r w:rsidR="00E82FA5" w:rsidRPr="00E82FA5">
              <w:rPr>
                <w:sz w:val="23"/>
                <w:szCs w:val="23"/>
              </w:rPr>
              <w:t>need specific attention/support.</w:t>
            </w:r>
          </w:p>
        </w:tc>
        <w:tc>
          <w:tcPr>
            <w:tcW w:w="1842" w:type="dxa"/>
            <w:vAlign w:val="center"/>
          </w:tcPr>
          <w:p w14:paraId="399C54A4" w14:textId="4D84B710" w:rsidR="00CD6AC3" w:rsidRDefault="00CD6AC3" w:rsidP="00012663">
            <w:pPr>
              <w:pStyle w:val="Default"/>
              <w:keepNext/>
              <w:rPr>
                <w:sz w:val="23"/>
                <w:szCs w:val="23"/>
              </w:rPr>
            </w:pPr>
            <w:r>
              <w:rPr>
                <w:sz w:val="23"/>
                <w:szCs w:val="23"/>
              </w:rPr>
              <w:t xml:space="preserve">Section </w:t>
            </w:r>
            <w:r w:rsidR="0084797F">
              <w:rPr>
                <w:sz w:val="23"/>
                <w:szCs w:val="23"/>
              </w:rPr>
              <w:t>4</w:t>
            </w:r>
            <w:r w:rsidR="00012663">
              <w:rPr>
                <w:sz w:val="23"/>
                <w:szCs w:val="23"/>
              </w:rPr>
              <w:t xml:space="preserve"> </w:t>
            </w:r>
          </w:p>
        </w:tc>
      </w:tr>
    </w:tbl>
    <w:p w14:paraId="65CF9B33" w14:textId="77777777" w:rsidR="00FD195C" w:rsidRDefault="00FD195C" w:rsidP="00EB59E2">
      <w:pPr>
        <w:pStyle w:val="Heading1"/>
        <w:spacing w:before="360"/>
        <w:ind w:left="482" w:hanging="482"/>
        <w:rPr>
          <w:lang w:eastAsia="en-GB"/>
        </w:rPr>
      </w:pPr>
      <w:r w:rsidRPr="00FD195C">
        <w:rPr>
          <w:lang w:eastAsia="en-GB"/>
        </w:rPr>
        <w:t xml:space="preserve">CRITERIA FOR SHORTLISTING EXPRESSIONS OF INTEREST </w:t>
      </w:r>
    </w:p>
    <w:p w14:paraId="6881D53B" w14:textId="00EDF2F9" w:rsidR="00FD195C" w:rsidRDefault="00FD195C" w:rsidP="009D0F04">
      <w:pPr>
        <w:pStyle w:val="LegalNumPar"/>
        <w:spacing w:line="276" w:lineRule="auto"/>
        <w:ind w:left="567" w:hanging="567"/>
        <w:jc w:val="both"/>
        <w:rPr>
          <w:lang w:eastAsia="en-GB"/>
        </w:rPr>
      </w:pPr>
      <w:r w:rsidRPr="00FD195C">
        <w:rPr>
          <w:lang w:eastAsia="en-GB"/>
        </w:rPr>
        <w:t xml:space="preserve">The eligible expressions of interest will be assessed against the following </w:t>
      </w:r>
      <w:r w:rsidRPr="00FD195C">
        <w:rPr>
          <w:b/>
          <w:bCs/>
          <w:lang w:eastAsia="en-GB"/>
        </w:rPr>
        <w:t>assessment criteria</w:t>
      </w:r>
      <w:r w:rsidR="00AB26E5">
        <w:rPr>
          <w:lang w:eastAsia="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842"/>
      </w:tblGrid>
      <w:tr w:rsidR="00FD195C" w:rsidRPr="00FD195C" w14:paraId="4FEE93BA" w14:textId="77777777" w:rsidTr="009D0F04">
        <w:trPr>
          <w:trHeight w:val="243"/>
        </w:trPr>
        <w:tc>
          <w:tcPr>
            <w:tcW w:w="7338" w:type="dxa"/>
            <w:gridSpan w:val="2"/>
            <w:vAlign w:val="center"/>
          </w:tcPr>
          <w:p w14:paraId="57DE333D" w14:textId="77777777" w:rsidR="00FD195C" w:rsidRPr="00B44E6E" w:rsidRDefault="00FD195C" w:rsidP="00012663">
            <w:pPr>
              <w:autoSpaceDE w:val="0"/>
              <w:autoSpaceDN w:val="0"/>
              <w:adjustRightInd w:val="0"/>
              <w:spacing w:after="120"/>
              <w:ind w:left="0" w:firstLine="0"/>
              <w:rPr>
                <w:color w:val="000000"/>
                <w:sz w:val="22"/>
                <w:szCs w:val="22"/>
                <w:lang w:eastAsia="en-GB"/>
              </w:rPr>
            </w:pPr>
            <w:r w:rsidRPr="00B44E6E">
              <w:rPr>
                <w:b/>
                <w:bCs/>
                <w:color w:val="000000"/>
                <w:sz w:val="22"/>
                <w:szCs w:val="22"/>
                <w:lang w:eastAsia="en-GB"/>
              </w:rPr>
              <w:t xml:space="preserve">CRITERIA FOR SHORTLISTING EXPRESSIONS OF INTEREST </w:t>
            </w:r>
          </w:p>
        </w:tc>
        <w:tc>
          <w:tcPr>
            <w:tcW w:w="1842" w:type="dxa"/>
          </w:tcPr>
          <w:p w14:paraId="0260A034" w14:textId="1373F3DD" w:rsidR="00FD195C" w:rsidRPr="009C2D9E" w:rsidRDefault="00FD195C" w:rsidP="00012663">
            <w:pPr>
              <w:autoSpaceDE w:val="0"/>
              <w:autoSpaceDN w:val="0"/>
              <w:adjustRightInd w:val="0"/>
              <w:spacing w:after="0"/>
              <w:ind w:left="0" w:firstLine="0"/>
              <w:rPr>
                <w:color w:val="000000"/>
                <w:sz w:val="20"/>
                <w:lang w:eastAsia="en-GB"/>
              </w:rPr>
            </w:pPr>
            <w:r w:rsidRPr="009C2D9E">
              <w:rPr>
                <w:b/>
                <w:bCs/>
                <w:color w:val="000000"/>
                <w:sz w:val="20"/>
                <w:lang w:eastAsia="en-GB"/>
              </w:rPr>
              <w:t xml:space="preserve">REFERENCE </w:t>
            </w:r>
            <w:r w:rsidR="00D71FAE">
              <w:rPr>
                <w:b/>
                <w:bCs/>
                <w:color w:val="000000"/>
                <w:sz w:val="20"/>
                <w:lang w:eastAsia="en-GB"/>
              </w:rPr>
              <w:t xml:space="preserve">   </w:t>
            </w:r>
            <w:r w:rsidRPr="009C2D9E">
              <w:rPr>
                <w:b/>
                <w:bCs/>
                <w:color w:val="000000"/>
                <w:sz w:val="20"/>
                <w:lang w:eastAsia="en-GB"/>
              </w:rPr>
              <w:t xml:space="preserve">IN THE APPLICATION FORM </w:t>
            </w:r>
          </w:p>
        </w:tc>
      </w:tr>
      <w:tr w:rsidR="00FD195C" w:rsidRPr="00FD195C" w14:paraId="3FD4F17A" w14:textId="77777777" w:rsidTr="009D0F04">
        <w:trPr>
          <w:trHeight w:val="427"/>
        </w:trPr>
        <w:tc>
          <w:tcPr>
            <w:tcW w:w="675" w:type="dxa"/>
          </w:tcPr>
          <w:p w14:paraId="0EA62031" w14:textId="388FEF74" w:rsidR="00FD195C" w:rsidRPr="00FD195C" w:rsidRDefault="00455AF0" w:rsidP="00455AF0">
            <w:pPr>
              <w:autoSpaceDE w:val="0"/>
              <w:autoSpaceDN w:val="0"/>
              <w:adjustRightInd w:val="0"/>
              <w:ind w:left="0" w:firstLine="0"/>
              <w:rPr>
                <w:color w:val="000000"/>
                <w:sz w:val="23"/>
                <w:szCs w:val="23"/>
                <w:lang w:eastAsia="en-GB"/>
              </w:rPr>
            </w:pPr>
            <w:r>
              <w:rPr>
                <w:b/>
                <w:bCs/>
                <w:color w:val="000000"/>
                <w:sz w:val="23"/>
                <w:szCs w:val="23"/>
                <w:lang w:eastAsia="en-GB"/>
              </w:rPr>
              <w:t>2.A</w:t>
            </w:r>
            <w:r w:rsidR="00FD195C" w:rsidRPr="00FD195C">
              <w:rPr>
                <w:b/>
                <w:bCs/>
                <w:color w:val="000000"/>
                <w:sz w:val="23"/>
                <w:szCs w:val="23"/>
                <w:lang w:eastAsia="en-GB"/>
              </w:rPr>
              <w:t xml:space="preserve"> </w:t>
            </w:r>
          </w:p>
        </w:tc>
        <w:tc>
          <w:tcPr>
            <w:tcW w:w="6663" w:type="dxa"/>
          </w:tcPr>
          <w:p w14:paraId="162DA536" w14:textId="7ADDDCAC" w:rsidR="00FD195C" w:rsidRPr="00FD195C" w:rsidRDefault="00FD195C" w:rsidP="00590930">
            <w:pPr>
              <w:autoSpaceDE w:val="0"/>
              <w:autoSpaceDN w:val="0"/>
              <w:adjustRightInd w:val="0"/>
              <w:spacing w:after="120"/>
              <w:ind w:left="0" w:firstLine="0"/>
              <w:rPr>
                <w:color w:val="000000"/>
                <w:sz w:val="23"/>
                <w:szCs w:val="23"/>
                <w:lang w:eastAsia="en-GB"/>
              </w:rPr>
            </w:pPr>
            <w:r w:rsidRPr="00FD195C">
              <w:rPr>
                <w:color w:val="000000"/>
                <w:sz w:val="23"/>
                <w:szCs w:val="23"/>
                <w:lang w:eastAsia="en-GB"/>
              </w:rPr>
              <w:t xml:space="preserve">The level of </w:t>
            </w:r>
            <w:r w:rsidR="00964F16">
              <w:rPr>
                <w:b/>
                <w:bCs/>
                <w:color w:val="000000"/>
                <w:sz w:val="23"/>
                <w:szCs w:val="23"/>
                <w:lang w:eastAsia="en-GB"/>
              </w:rPr>
              <w:t xml:space="preserve">motivation and </w:t>
            </w:r>
            <w:r w:rsidRPr="00FD195C">
              <w:rPr>
                <w:b/>
                <w:bCs/>
                <w:color w:val="000000"/>
                <w:sz w:val="23"/>
                <w:szCs w:val="23"/>
                <w:lang w:eastAsia="en-GB"/>
              </w:rPr>
              <w:t xml:space="preserve">commitment </w:t>
            </w:r>
            <w:r w:rsidR="00B83D94">
              <w:rPr>
                <w:b/>
                <w:bCs/>
                <w:color w:val="000000"/>
                <w:sz w:val="23"/>
                <w:szCs w:val="23"/>
                <w:lang w:eastAsia="en-GB"/>
              </w:rPr>
              <w:t xml:space="preserve">for participation in the pilot action </w:t>
            </w:r>
            <w:r w:rsidR="00BD2CC5" w:rsidRPr="00F2506D">
              <w:rPr>
                <w:bCs/>
                <w:color w:val="000000"/>
                <w:sz w:val="23"/>
                <w:szCs w:val="23"/>
                <w:lang w:eastAsia="en-GB"/>
              </w:rPr>
              <w:t xml:space="preserve">as demonstrated by the </w:t>
            </w:r>
            <w:r w:rsidR="00590930">
              <w:rPr>
                <w:bCs/>
                <w:color w:val="000000"/>
                <w:sz w:val="23"/>
                <w:szCs w:val="23"/>
                <w:lang w:eastAsia="en-GB"/>
              </w:rPr>
              <w:t>e</w:t>
            </w:r>
            <w:r w:rsidR="00113BBC">
              <w:rPr>
                <w:bCs/>
                <w:color w:val="000000"/>
                <w:sz w:val="23"/>
                <w:szCs w:val="23"/>
                <w:lang w:eastAsia="en-GB"/>
              </w:rPr>
              <w:t xml:space="preserve">xpression of </w:t>
            </w:r>
            <w:r w:rsidR="00590930">
              <w:rPr>
                <w:bCs/>
                <w:color w:val="000000"/>
                <w:sz w:val="23"/>
                <w:szCs w:val="23"/>
                <w:lang w:eastAsia="en-GB"/>
              </w:rPr>
              <w:t>i</w:t>
            </w:r>
            <w:r w:rsidR="00113BBC">
              <w:rPr>
                <w:bCs/>
                <w:color w:val="000000"/>
                <w:sz w:val="23"/>
                <w:szCs w:val="23"/>
                <w:lang w:eastAsia="en-GB"/>
              </w:rPr>
              <w:t>nterest</w:t>
            </w:r>
            <w:r w:rsidRPr="00FD195C">
              <w:rPr>
                <w:color w:val="000000"/>
                <w:sz w:val="23"/>
                <w:szCs w:val="23"/>
                <w:lang w:eastAsia="en-GB"/>
              </w:rPr>
              <w:t xml:space="preserve">. </w:t>
            </w:r>
          </w:p>
        </w:tc>
        <w:tc>
          <w:tcPr>
            <w:tcW w:w="1842" w:type="dxa"/>
            <w:vAlign w:val="center"/>
          </w:tcPr>
          <w:p w14:paraId="7027BEF0" w14:textId="77777777" w:rsidR="00FD195C" w:rsidRPr="00FD195C" w:rsidRDefault="00FD195C" w:rsidP="00012663">
            <w:pPr>
              <w:autoSpaceDE w:val="0"/>
              <w:autoSpaceDN w:val="0"/>
              <w:adjustRightInd w:val="0"/>
              <w:ind w:left="459" w:firstLine="0"/>
              <w:rPr>
                <w:color w:val="000000"/>
                <w:sz w:val="23"/>
                <w:szCs w:val="23"/>
                <w:lang w:eastAsia="en-GB"/>
              </w:rPr>
            </w:pPr>
            <w:r w:rsidRPr="00FD195C">
              <w:rPr>
                <w:color w:val="000000"/>
                <w:sz w:val="23"/>
                <w:szCs w:val="23"/>
                <w:lang w:eastAsia="en-GB"/>
              </w:rPr>
              <w:t xml:space="preserve">Section </w:t>
            </w:r>
            <w:r w:rsidR="0084797F">
              <w:rPr>
                <w:color w:val="000000"/>
                <w:sz w:val="23"/>
                <w:szCs w:val="23"/>
                <w:lang w:eastAsia="en-GB"/>
              </w:rPr>
              <w:t>2</w:t>
            </w:r>
            <w:r w:rsidRPr="00FD195C">
              <w:rPr>
                <w:color w:val="000000"/>
                <w:sz w:val="23"/>
                <w:szCs w:val="23"/>
                <w:lang w:eastAsia="en-GB"/>
              </w:rPr>
              <w:t xml:space="preserve"> </w:t>
            </w:r>
          </w:p>
        </w:tc>
      </w:tr>
      <w:tr w:rsidR="00B94CC6" w:rsidRPr="00FD195C" w14:paraId="0291BB98" w14:textId="77777777" w:rsidTr="009D0F04">
        <w:trPr>
          <w:trHeight w:val="428"/>
        </w:trPr>
        <w:tc>
          <w:tcPr>
            <w:tcW w:w="675" w:type="dxa"/>
          </w:tcPr>
          <w:p w14:paraId="79C0D6F8" w14:textId="1FC25179" w:rsidR="00B94CC6" w:rsidRDefault="00B94CC6" w:rsidP="00455AF0">
            <w:pPr>
              <w:autoSpaceDE w:val="0"/>
              <w:autoSpaceDN w:val="0"/>
              <w:adjustRightInd w:val="0"/>
              <w:ind w:left="0" w:firstLine="0"/>
              <w:rPr>
                <w:b/>
                <w:bCs/>
                <w:color w:val="000000"/>
                <w:sz w:val="23"/>
                <w:szCs w:val="23"/>
                <w:lang w:eastAsia="en-GB"/>
              </w:rPr>
            </w:pPr>
            <w:r>
              <w:rPr>
                <w:b/>
                <w:bCs/>
                <w:color w:val="000000"/>
                <w:sz w:val="23"/>
                <w:szCs w:val="23"/>
                <w:lang w:eastAsia="en-GB"/>
              </w:rPr>
              <w:t>2.B</w:t>
            </w:r>
          </w:p>
        </w:tc>
        <w:tc>
          <w:tcPr>
            <w:tcW w:w="6663" w:type="dxa"/>
          </w:tcPr>
          <w:p w14:paraId="7603F122" w14:textId="511583B2" w:rsidR="00B94CC6" w:rsidRPr="00C53E4C" w:rsidRDefault="006F6A07" w:rsidP="004377EF">
            <w:pPr>
              <w:pStyle w:val="Text2"/>
              <w:keepNext/>
              <w:spacing w:after="120"/>
              <w:ind w:left="0" w:firstLine="0"/>
              <w:rPr>
                <w:color w:val="000000"/>
                <w:sz w:val="23"/>
                <w:szCs w:val="23"/>
                <w:lang w:eastAsia="en-GB"/>
              </w:rPr>
            </w:pPr>
            <w:r>
              <w:rPr>
                <w:b/>
                <w:bCs/>
              </w:rPr>
              <w:t>Previous</w:t>
            </w:r>
            <w:r w:rsidR="00B94CC6" w:rsidRPr="00B94CC6">
              <w:rPr>
                <w:b/>
                <w:bCs/>
              </w:rPr>
              <w:t xml:space="preserve"> experience</w:t>
            </w:r>
            <w:r w:rsidR="00B94CC6">
              <w:rPr>
                <w:b/>
                <w:bCs/>
              </w:rPr>
              <w:t xml:space="preserve"> </w:t>
            </w:r>
            <w:r w:rsidR="00B83D94" w:rsidRPr="00B83D94">
              <w:t>of working with different categories of beneficiaries</w:t>
            </w:r>
            <w:r w:rsidR="00B83D94">
              <w:rPr>
                <w:b/>
                <w:bCs/>
              </w:rPr>
              <w:t xml:space="preserve"> </w:t>
            </w:r>
            <w:r w:rsidR="00B83D94" w:rsidRPr="00B83D94">
              <w:t xml:space="preserve">and </w:t>
            </w:r>
            <w:r w:rsidR="00B83D94">
              <w:rPr>
                <w:b/>
                <w:bCs/>
              </w:rPr>
              <w:t>motivation to explore how to best support their capacity building.</w:t>
            </w:r>
          </w:p>
        </w:tc>
        <w:tc>
          <w:tcPr>
            <w:tcW w:w="1842" w:type="dxa"/>
            <w:vAlign w:val="center"/>
          </w:tcPr>
          <w:p w14:paraId="1046AE19" w14:textId="326D69DC" w:rsidR="00B94CC6" w:rsidRPr="009D0F04" w:rsidRDefault="00B94CC6" w:rsidP="00012663">
            <w:pPr>
              <w:autoSpaceDE w:val="0"/>
              <w:autoSpaceDN w:val="0"/>
              <w:adjustRightInd w:val="0"/>
              <w:ind w:left="459" w:firstLine="0"/>
              <w:rPr>
                <w:color w:val="000000"/>
                <w:sz w:val="23"/>
                <w:szCs w:val="23"/>
                <w:highlight w:val="yellow"/>
                <w:lang w:eastAsia="en-GB"/>
              </w:rPr>
            </w:pPr>
            <w:r w:rsidRPr="00B94CC6">
              <w:rPr>
                <w:color w:val="000000"/>
                <w:sz w:val="23"/>
                <w:szCs w:val="23"/>
                <w:lang w:eastAsia="en-GB"/>
              </w:rPr>
              <w:t>Section 4</w:t>
            </w:r>
          </w:p>
        </w:tc>
      </w:tr>
      <w:tr w:rsidR="00FD195C" w:rsidRPr="00FD195C" w14:paraId="5ADBC675" w14:textId="77777777" w:rsidTr="009D0F04">
        <w:trPr>
          <w:trHeight w:val="428"/>
        </w:trPr>
        <w:tc>
          <w:tcPr>
            <w:tcW w:w="675" w:type="dxa"/>
          </w:tcPr>
          <w:p w14:paraId="06146C76" w14:textId="16F79B34" w:rsidR="00FD195C" w:rsidRPr="00FD195C" w:rsidRDefault="00455AF0" w:rsidP="00455AF0">
            <w:pPr>
              <w:autoSpaceDE w:val="0"/>
              <w:autoSpaceDN w:val="0"/>
              <w:adjustRightInd w:val="0"/>
              <w:ind w:left="0" w:firstLine="0"/>
              <w:rPr>
                <w:color w:val="000000"/>
                <w:sz w:val="23"/>
                <w:szCs w:val="23"/>
                <w:lang w:eastAsia="en-GB"/>
              </w:rPr>
            </w:pPr>
            <w:r>
              <w:rPr>
                <w:b/>
                <w:bCs/>
                <w:color w:val="000000"/>
                <w:sz w:val="23"/>
                <w:szCs w:val="23"/>
                <w:lang w:eastAsia="en-GB"/>
              </w:rPr>
              <w:t>2.C</w:t>
            </w:r>
            <w:r w:rsidR="00FD195C" w:rsidRPr="00FD195C">
              <w:rPr>
                <w:b/>
                <w:bCs/>
                <w:color w:val="000000"/>
                <w:sz w:val="23"/>
                <w:szCs w:val="23"/>
                <w:lang w:eastAsia="en-GB"/>
              </w:rPr>
              <w:t xml:space="preserve"> </w:t>
            </w:r>
          </w:p>
        </w:tc>
        <w:tc>
          <w:tcPr>
            <w:tcW w:w="6663" w:type="dxa"/>
          </w:tcPr>
          <w:p w14:paraId="5891AE74" w14:textId="416A2632" w:rsidR="00FD195C" w:rsidRPr="00FD195C" w:rsidRDefault="00FD195C" w:rsidP="004377EF">
            <w:pPr>
              <w:autoSpaceDE w:val="0"/>
              <w:autoSpaceDN w:val="0"/>
              <w:adjustRightInd w:val="0"/>
              <w:spacing w:after="120"/>
              <w:ind w:left="0" w:firstLine="0"/>
              <w:rPr>
                <w:color w:val="000000"/>
                <w:sz w:val="23"/>
                <w:szCs w:val="23"/>
                <w:lang w:eastAsia="en-GB"/>
              </w:rPr>
            </w:pPr>
            <w:r w:rsidRPr="006F6A07">
              <w:rPr>
                <w:b/>
                <w:bCs/>
                <w:color w:val="000000"/>
                <w:sz w:val="23"/>
                <w:szCs w:val="23"/>
                <w:lang w:eastAsia="en-GB"/>
              </w:rPr>
              <w:t xml:space="preserve">Relevance </w:t>
            </w:r>
            <w:r w:rsidRPr="006F6A07">
              <w:rPr>
                <w:color w:val="000000"/>
                <w:sz w:val="23"/>
                <w:szCs w:val="23"/>
                <w:lang w:eastAsia="en-GB"/>
              </w:rPr>
              <w:t>– extent to which the managing authority</w:t>
            </w:r>
            <w:r w:rsidR="007F76EF" w:rsidRPr="006F6A07">
              <w:rPr>
                <w:color w:val="000000"/>
                <w:sz w:val="23"/>
                <w:szCs w:val="23"/>
                <w:lang w:eastAsia="en-GB"/>
              </w:rPr>
              <w:t xml:space="preserve"> /intermediate body</w:t>
            </w:r>
            <w:r w:rsidR="006F6A07" w:rsidRPr="006F6A07">
              <w:rPr>
                <w:color w:val="000000"/>
                <w:sz w:val="23"/>
                <w:szCs w:val="23"/>
                <w:lang w:eastAsia="en-GB"/>
              </w:rPr>
              <w:t xml:space="preserve"> is facing challenges that need to be addressed. </w:t>
            </w:r>
            <w:r w:rsidR="00493A74" w:rsidRPr="009D0F04">
              <w:rPr>
                <w:color w:val="000000"/>
                <w:sz w:val="23"/>
                <w:szCs w:val="23"/>
                <w:highlight w:val="yellow"/>
                <w:lang w:eastAsia="en-GB"/>
              </w:rPr>
              <w:t xml:space="preserve"> </w:t>
            </w:r>
          </w:p>
        </w:tc>
        <w:tc>
          <w:tcPr>
            <w:tcW w:w="1842" w:type="dxa"/>
            <w:vAlign w:val="center"/>
          </w:tcPr>
          <w:p w14:paraId="67DE6BD5" w14:textId="77777777" w:rsidR="00FD195C" w:rsidRPr="009D0F04" w:rsidRDefault="00FD195C" w:rsidP="00012663">
            <w:pPr>
              <w:autoSpaceDE w:val="0"/>
              <w:autoSpaceDN w:val="0"/>
              <w:adjustRightInd w:val="0"/>
              <w:ind w:left="459" w:firstLine="0"/>
              <w:rPr>
                <w:color w:val="000000"/>
                <w:sz w:val="23"/>
                <w:szCs w:val="23"/>
                <w:highlight w:val="yellow"/>
                <w:lang w:eastAsia="en-GB"/>
              </w:rPr>
            </w:pPr>
            <w:r w:rsidRPr="006F6A07">
              <w:rPr>
                <w:color w:val="000000"/>
                <w:sz w:val="23"/>
                <w:szCs w:val="23"/>
                <w:lang w:eastAsia="en-GB"/>
              </w:rPr>
              <w:t xml:space="preserve">Section </w:t>
            </w:r>
            <w:r w:rsidR="00596984" w:rsidRPr="006F6A07">
              <w:rPr>
                <w:color w:val="000000"/>
                <w:sz w:val="23"/>
                <w:szCs w:val="23"/>
                <w:lang w:eastAsia="en-GB"/>
              </w:rPr>
              <w:t>5</w:t>
            </w:r>
            <w:r w:rsidRPr="006F6A07">
              <w:rPr>
                <w:color w:val="000000"/>
                <w:sz w:val="23"/>
                <w:szCs w:val="23"/>
                <w:lang w:eastAsia="en-GB"/>
              </w:rPr>
              <w:t xml:space="preserve"> </w:t>
            </w:r>
          </w:p>
        </w:tc>
      </w:tr>
      <w:tr w:rsidR="00D71FAE" w:rsidRPr="00FD195C" w14:paraId="3DF469A3" w14:textId="77777777" w:rsidTr="009D0F04">
        <w:trPr>
          <w:trHeight w:val="428"/>
        </w:trPr>
        <w:tc>
          <w:tcPr>
            <w:tcW w:w="675" w:type="dxa"/>
          </w:tcPr>
          <w:p w14:paraId="1F9FF109" w14:textId="0A2F0CF4" w:rsidR="00D71FAE" w:rsidRDefault="00D71FAE" w:rsidP="00455AF0">
            <w:pPr>
              <w:autoSpaceDE w:val="0"/>
              <w:autoSpaceDN w:val="0"/>
              <w:adjustRightInd w:val="0"/>
              <w:ind w:left="0" w:firstLine="0"/>
              <w:rPr>
                <w:b/>
                <w:bCs/>
                <w:color w:val="000000"/>
                <w:sz w:val="23"/>
                <w:szCs w:val="23"/>
                <w:lang w:eastAsia="en-GB"/>
              </w:rPr>
            </w:pPr>
            <w:r>
              <w:rPr>
                <w:b/>
                <w:bCs/>
                <w:color w:val="000000"/>
                <w:sz w:val="23"/>
                <w:szCs w:val="23"/>
                <w:lang w:eastAsia="en-GB"/>
              </w:rPr>
              <w:t>2.D</w:t>
            </w:r>
          </w:p>
        </w:tc>
        <w:tc>
          <w:tcPr>
            <w:tcW w:w="6663" w:type="dxa"/>
          </w:tcPr>
          <w:p w14:paraId="55EEBB76" w14:textId="513D1925" w:rsidR="00D71FAE" w:rsidRPr="006F6A07" w:rsidRDefault="00D71FAE" w:rsidP="004377EF">
            <w:pPr>
              <w:autoSpaceDE w:val="0"/>
              <w:autoSpaceDN w:val="0"/>
              <w:adjustRightInd w:val="0"/>
              <w:spacing w:after="120"/>
              <w:ind w:left="0" w:firstLine="0"/>
              <w:rPr>
                <w:b/>
                <w:bCs/>
                <w:color w:val="000000"/>
                <w:sz w:val="23"/>
                <w:szCs w:val="23"/>
                <w:lang w:eastAsia="en-GB"/>
              </w:rPr>
            </w:pPr>
            <w:r>
              <w:rPr>
                <w:b/>
                <w:bCs/>
                <w:color w:val="000000"/>
                <w:sz w:val="23"/>
                <w:szCs w:val="23"/>
                <w:lang w:eastAsia="en-GB"/>
              </w:rPr>
              <w:t>Overall quality of the proposal</w:t>
            </w:r>
          </w:p>
        </w:tc>
        <w:tc>
          <w:tcPr>
            <w:tcW w:w="1842" w:type="dxa"/>
            <w:vAlign w:val="center"/>
          </w:tcPr>
          <w:p w14:paraId="429A8BDD" w14:textId="1576883E" w:rsidR="00D71FAE" w:rsidRPr="006F6A07" w:rsidRDefault="00D71FAE" w:rsidP="00012663">
            <w:pPr>
              <w:autoSpaceDE w:val="0"/>
              <w:autoSpaceDN w:val="0"/>
              <w:adjustRightInd w:val="0"/>
              <w:ind w:left="459" w:firstLine="0"/>
              <w:rPr>
                <w:color w:val="000000"/>
                <w:sz w:val="23"/>
                <w:szCs w:val="23"/>
                <w:lang w:eastAsia="en-GB"/>
              </w:rPr>
            </w:pPr>
            <w:r>
              <w:rPr>
                <w:color w:val="000000"/>
                <w:sz w:val="23"/>
                <w:szCs w:val="23"/>
                <w:lang w:eastAsia="en-GB"/>
              </w:rPr>
              <w:t>Sections 2-</w:t>
            </w:r>
            <w:r w:rsidR="00F55F62">
              <w:rPr>
                <w:color w:val="000000"/>
                <w:sz w:val="23"/>
                <w:szCs w:val="23"/>
                <w:lang w:eastAsia="en-GB"/>
              </w:rPr>
              <w:t>6</w:t>
            </w:r>
          </w:p>
        </w:tc>
      </w:tr>
      <w:tr w:rsidR="00B94079" w:rsidRPr="00FD195C" w14:paraId="2850727F" w14:textId="77777777" w:rsidTr="009D0F04">
        <w:trPr>
          <w:trHeight w:val="428"/>
        </w:trPr>
        <w:tc>
          <w:tcPr>
            <w:tcW w:w="675" w:type="dxa"/>
          </w:tcPr>
          <w:p w14:paraId="3F12F47A" w14:textId="0DB64C84" w:rsidR="00B94079" w:rsidRDefault="00B94079" w:rsidP="00455AF0">
            <w:pPr>
              <w:autoSpaceDE w:val="0"/>
              <w:autoSpaceDN w:val="0"/>
              <w:adjustRightInd w:val="0"/>
              <w:ind w:left="0" w:firstLine="0"/>
              <w:rPr>
                <w:b/>
                <w:bCs/>
                <w:color w:val="000000"/>
                <w:sz w:val="23"/>
                <w:szCs w:val="23"/>
                <w:lang w:eastAsia="en-GB"/>
              </w:rPr>
            </w:pPr>
            <w:r>
              <w:rPr>
                <w:b/>
                <w:bCs/>
                <w:color w:val="000000"/>
                <w:sz w:val="23"/>
                <w:szCs w:val="23"/>
                <w:lang w:eastAsia="en-GB"/>
              </w:rPr>
              <w:lastRenderedPageBreak/>
              <w:t>2.E</w:t>
            </w:r>
          </w:p>
        </w:tc>
        <w:tc>
          <w:tcPr>
            <w:tcW w:w="6663" w:type="dxa"/>
          </w:tcPr>
          <w:p w14:paraId="5539D392" w14:textId="05991827" w:rsidR="00B94079" w:rsidRDefault="00B94079" w:rsidP="004377EF">
            <w:pPr>
              <w:autoSpaceDE w:val="0"/>
              <w:autoSpaceDN w:val="0"/>
              <w:adjustRightInd w:val="0"/>
              <w:spacing w:after="120"/>
              <w:ind w:left="0" w:firstLine="0"/>
              <w:rPr>
                <w:b/>
                <w:bCs/>
                <w:color w:val="000000"/>
                <w:sz w:val="23"/>
                <w:szCs w:val="23"/>
                <w:lang w:eastAsia="en-GB"/>
              </w:rPr>
            </w:pPr>
            <w:r w:rsidRPr="001C573C">
              <w:rPr>
                <w:b/>
                <w:color w:val="000000"/>
                <w:sz w:val="23"/>
                <w:szCs w:val="23"/>
                <w:lang w:eastAsia="en-GB"/>
              </w:rPr>
              <w:t xml:space="preserve">Dissemination: </w:t>
            </w:r>
            <w:r w:rsidRPr="001C573C">
              <w:rPr>
                <w:color w:val="000000"/>
                <w:sz w:val="23"/>
                <w:szCs w:val="23"/>
                <w:lang w:eastAsia="en-GB"/>
              </w:rPr>
              <w:t xml:space="preserve">the MA/IB is willing to disseminate the outcomes and results of the </w:t>
            </w:r>
            <w:r>
              <w:rPr>
                <w:color w:val="000000"/>
                <w:sz w:val="23"/>
                <w:szCs w:val="23"/>
                <w:lang w:eastAsia="en-GB"/>
              </w:rPr>
              <w:t xml:space="preserve">pilot </w:t>
            </w:r>
            <w:r w:rsidRPr="001C573C">
              <w:rPr>
                <w:color w:val="000000"/>
                <w:sz w:val="23"/>
                <w:szCs w:val="23"/>
                <w:lang w:eastAsia="en-GB"/>
              </w:rPr>
              <w:t>project</w:t>
            </w:r>
            <w:r>
              <w:rPr>
                <w:color w:val="000000"/>
                <w:sz w:val="23"/>
                <w:szCs w:val="23"/>
                <w:lang w:eastAsia="en-GB"/>
              </w:rPr>
              <w:t>/action</w:t>
            </w:r>
          </w:p>
        </w:tc>
        <w:tc>
          <w:tcPr>
            <w:tcW w:w="1842" w:type="dxa"/>
            <w:vAlign w:val="center"/>
          </w:tcPr>
          <w:p w14:paraId="26766D6B" w14:textId="41B09432" w:rsidR="00B94079" w:rsidRDefault="00B94079" w:rsidP="00012663">
            <w:pPr>
              <w:autoSpaceDE w:val="0"/>
              <w:autoSpaceDN w:val="0"/>
              <w:adjustRightInd w:val="0"/>
              <w:ind w:left="459" w:firstLine="0"/>
              <w:rPr>
                <w:color w:val="000000"/>
                <w:sz w:val="23"/>
                <w:szCs w:val="23"/>
                <w:lang w:eastAsia="en-GB"/>
              </w:rPr>
            </w:pPr>
            <w:r>
              <w:rPr>
                <w:color w:val="000000"/>
                <w:sz w:val="23"/>
                <w:szCs w:val="23"/>
                <w:lang w:eastAsia="en-GB"/>
              </w:rPr>
              <w:t>Section 6</w:t>
            </w:r>
          </w:p>
        </w:tc>
      </w:tr>
    </w:tbl>
    <w:p w14:paraId="3C596EEA" w14:textId="77777777" w:rsidR="00B802C2" w:rsidRDefault="00B802C2" w:rsidP="00386467">
      <w:pPr>
        <w:pStyle w:val="Heading1"/>
        <w:spacing w:before="360"/>
        <w:ind w:left="482" w:hanging="482"/>
      </w:pPr>
      <w:r>
        <w:t xml:space="preserve">ASSESSMENT PROCESS </w:t>
      </w:r>
    </w:p>
    <w:p w14:paraId="4E00DCE0" w14:textId="37B847A4" w:rsidR="00CC5280" w:rsidRDefault="00B802C2" w:rsidP="009D0F04">
      <w:pPr>
        <w:pStyle w:val="LegalNumPar"/>
        <w:spacing w:line="276" w:lineRule="auto"/>
        <w:ind w:left="567" w:hanging="709"/>
        <w:jc w:val="both"/>
      </w:pPr>
      <w:r>
        <w:t xml:space="preserve">Expressions of </w:t>
      </w:r>
      <w:r w:rsidR="00386467">
        <w:t>i</w:t>
      </w:r>
      <w:r>
        <w:t xml:space="preserve">nterest will be </w:t>
      </w:r>
      <w:r w:rsidR="00590930">
        <w:t xml:space="preserve">checked </w:t>
      </w:r>
      <w:r>
        <w:t xml:space="preserve">against the eligibility </w:t>
      </w:r>
      <w:r w:rsidRPr="0003377D">
        <w:t xml:space="preserve">criteria and </w:t>
      </w:r>
      <w:r w:rsidR="00106B1F" w:rsidRPr="0003377D">
        <w:t>assessed</w:t>
      </w:r>
      <w:r w:rsidR="00590930">
        <w:t xml:space="preserve"> </w:t>
      </w:r>
      <w:r w:rsidR="00A461A4">
        <w:t>according to</w:t>
      </w:r>
      <w:r>
        <w:t xml:space="preserve"> the </w:t>
      </w:r>
      <w:r w:rsidR="002D5F5A">
        <w:rPr>
          <w:lang w:eastAsia="en-GB"/>
        </w:rPr>
        <w:t>selection</w:t>
      </w:r>
      <w:r w:rsidR="002D5F5A">
        <w:t xml:space="preserve"> </w:t>
      </w:r>
      <w:r>
        <w:t xml:space="preserve">criteria of this Call. </w:t>
      </w:r>
    </w:p>
    <w:p w14:paraId="12265D5C" w14:textId="17D1C709" w:rsidR="00B802C2" w:rsidRPr="00932807" w:rsidRDefault="003B0C67" w:rsidP="009D0F04">
      <w:pPr>
        <w:pStyle w:val="LegalNumPar"/>
        <w:spacing w:line="276" w:lineRule="auto"/>
        <w:ind w:left="567" w:hanging="709"/>
        <w:jc w:val="both"/>
      </w:pPr>
      <w:r w:rsidRPr="00932807">
        <w:t>T</w:t>
      </w:r>
      <w:r w:rsidR="00A461A4" w:rsidRPr="00932807">
        <w:t xml:space="preserve">he Commission aims at </w:t>
      </w:r>
      <w:r w:rsidR="00323E78" w:rsidRPr="00932807">
        <w:t>a diverse shortlist</w:t>
      </w:r>
      <w:r w:rsidR="001827B9" w:rsidRPr="00932807">
        <w:t xml:space="preserve"> in terms of </w:t>
      </w:r>
      <w:r w:rsidR="00E82FA5">
        <w:t>geographical coverage</w:t>
      </w:r>
      <w:r w:rsidR="00FD2AEB">
        <w:t xml:space="preserve"> and </w:t>
      </w:r>
      <w:r w:rsidR="00E82FA5">
        <w:t>co</w:t>
      </w:r>
      <w:r w:rsidR="001827B9" w:rsidRPr="00932807">
        <w:t xml:space="preserve">verage </w:t>
      </w:r>
      <w:r w:rsidR="00E82FA5">
        <w:t xml:space="preserve">of different types of </w:t>
      </w:r>
      <w:r w:rsidR="00FD2AEB">
        <w:t xml:space="preserve">programmes and </w:t>
      </w:r>
      <w:r w:rsidR="00E82FA5">
        <w:t>categories of beneficiaries</w:t>
      </w:r>
      <w:r w:rsidR="00FD2AEB">
        <w:t>.</w:t>
      </w:r>
      <w:r w:rsidR="00E82FA5">
        <w:t xml:space="preserve"> </w:t>
      </w:r>
    </w:p>
    <w:p w14:paraId="64D8600C" w14:textId="3361497B" w:rsidR="00B802C2" w:rsidRDefault="00B802C2" w:rsidP="009D0F04">
      <w:pPr>
        <w:pStyle w:val="LegalNumPar"/>
        <w:spacing w:line="276" w:lineRule="auto"/>
        <w:ind w:left="567" w:hanging="709"/>
        <w:jc w:val="both"/>
        <w:rPr>
          <w:lang w:eastAsia="en-GB"/>
        </w:rPr>
      </w:pPr>
      <w:r>
        <w:t xml:space="preserve">The assessment will be carried out by a selection panel consisting of representatives of the </w:t>
      </w:r>
      <w:r>
        <w:rPr>
          <w:lang w:eastAsia="en-GB"/>
        </w:rPr>
        <w:t xml:space="preserve">European Commission. The final decision on </w:t>
      </w:r>
      <w:r w:rsidR="00A461A4">
        <w:rPr>
          <w:lang w:eastAsia="en-GB"/>
        </w:rPr>
        <w:t>the</w:t>
      </w:r>
      <w:r>
        <w:rPr>
          <w:lang w:eastAsia="en-GB"/>
        </w:rPr>
        <w:t xml:space="preserve"> shortlist will be taken by the European Commission. </w:t>
      </w:r>
    </w:p>
    <w:p w14:paraId="5BE98D17" w14:textId="364CBE8A" w:rsidR="00B802C2" w:rsidRDefault="00A461A4" w:rsidP="009D0F04">
      <w:pPr>
        <w:pStyle w:val="LegalNumPar"/>
        <w:spacing w:line="276" w:lineRule="auto"/>
        <w:ind w:left="567" w:hanging="709"/>
        <w:jc w:val="both"/>
        <w:rPr>
          <w:lang w:eastAsia="en-GB"/>
        </w:rPr>
      </w:pPr>
      <w:r>
        <w:rPr>
          <w:lang w:eastAsia="en-GB"/>
        </w:rPr>
        <w:t xml:space="preserve">All </w:t>
      </w:r>
      <w:r w:rsidR="00B802C2">
        <w:rPr>
          <w:lang w:eastAsia="en-GB"/>
        </w:rPr>
        <w:t>applicant</w:t>
      </w:r>
      <w:r w:rsidR="00052A3F">
        <w:rPr>
          <w:lang w:eastAsia="en-GB"/>
        </w:rPr>
        <w:t>s</w:t>
      </w:r>
      <w:r w:rsidR="00B802C2">
        <w:rPr>
          <w:lang w:eastAsia="en-GB"/>
        </w:rPr>
        <w:t xml:space="preserve"> will be informed about the decision taken. </w:t>
      </w:r>
    </w:p>
    <w:p w14:paraId="29D6984E" w14:textId="0C762D31" w:rsidR="00B802C2" w:rsidRDefault="00B802C2" w:rsidP="009D0F04">
      <w:pPr>
        <w:pStyle w:val="LegalNumPar"/>
        <w:spacing w:line="276" w:lineRule="auto"/>
        <w:ind w:left="567" w:hanging="709"/>
        <w:jc w:val="both"/>
      </w:pPr>
      <w:r>
        <w:rPr>
          <w:lang w:eastAsia="en-GB"/>
        </w:rPr>
        <w:t>At this stage of the Call, the shortlisting of an expression of interest does not constitute a binding commitment – either implicit or explicit – on the part of the European Commission</w:t>
      </w:r>
      <w:r>
        <w:t xml:space="preserve"> to provide support to a </w:t>
      </w:r>
      <w:r w:rsidR="00F2506D">
        <w:t>managing authority</w:t>
      </w:r>
      <w:r w:rsidR="00EE0C17">
        <w:t>/intermedaite body</w:t>
      </w:r>
      <w:r>
        <w:t xml:space="preserve">. </w:t>
      </w:r>
    </w:p>
    <w:p w14:paraId="289D9FDC" w14:textId="77777777" w:rsidR="00B802C2" w:rsidRDefault="00B802C2" w:rsidP="00A72344">
      <w:pPr>
        <w:pStyle w:val="Heading1"/>
        <w:spacing w:before="0"/>
      </w:pPr>
      <w:r>
        <w:t xml:space="preserve">PROCEDURE FOR SUBMISSION OF EXPRESSION OF INTEREST </w:t>
      </w:r>
    </w:p>
    <w:p w14:paraId="420A8540" w14:textId="52A50F0F" w:rsidR="00B802C2" w:rsidRDefault="00A6698B" w:rsidP="009D0F04">
      <w:pPr>
        <w:pStyle w:val="LegalNumPar"/>
        <w:spacing w:line="276" w:lineRule="auto"/>
        <w:ind w:left="567" w:hanging="567"/>
        <w:jc w:val="both"/>
      </w:pPr>
      <w:r>
        <w:t>M</w:t>
      </w:r>
      <w:r w:rsidRPr="00A6698B">
        <w:t>anaging authorit</w:t>
      </w:r>
      <w:r>
        <w:t>ies</w:t>
      </w:r>
      <w:r w:rsidR="00FD2AEB">
        <w:t>/intermediate bodies</w:t>
      </w:r>
      <w:r w:rsidR="00B802C2">
        <w:t xml:space="preserve"> expressi</w:t>
      </w:r>
      <w:r w:rsidR="00906C70">
        <w:t>ng</w:t>
      </w:r>
      <w:r w:rsidR="00B802C2">
        <w:t xml:space="preserve"> </w:t>
      </w:r>
      <w:r w:rsidR="00906C70">
        <w:t xml:space="preserve">their </w:t>
      </w:r>
      <w:r w:rsidR="00B802C2">
        <w:t xml:space="preserve">interest to participate in </w:t>
      </w:r>
      <w:r w:rsidR="00906C70">
        <w:t>the</w:t>
      </w:r>
      <w:r w:rsidR="00B802C2">
        <w:t xml:space="preserve"> pilot</w:t>
      </w:r>
      <w:r w:rsidR="00FD2AEB">
        <w:t xml:space="preserve"> action on capacity building of beneficiar</w:t>
      </w:r>
      <w:r w:rsidR="004377EF">
        <w:t>i</w:t>
      </w:r>
      <w:r w:rsidR="00FD2AEB">
        <w:t>es</w:t>
      </w:r>
      <w:r>
        <w:t xml:space="preserve"> </w:t>
      </w:r>
      <w:r w:rsidR="00590930">
        <w:t xml:space="preserve">should </w:t>
      </w:r>
      <w:r w:rsidR="00B802C2">
        <w:t xml:space="preserve">complete the application form provided in the Annex 1 of this Call. </w:t>
      </w:r>
    </w:p>
    <w:p w14:paraId="28A6C949" w14:textId="399772E6" w:rsidR="00B802C2" w:rsidRDefault="00864B06" w:rsidP="009D0F04">
      <w:pPr>
        <w:pStyle w:val="LegalNumPar"/>
        <w:spacing w:line="276" w:lineRule="auto"/>
        <w:ind w:left="567" w:hanging="567"/>
        <w:jc w:val="both"/>
      </w:pPr>
      <w:r w:rsidRPr="004B57B0">
        <w:t xml:space="preserve">The working language of the </w:t>
      </w:r>
      <w:r>
        <w:t>pilot action</w:t>
      </w:r>
      <w:r w:rsidRPr="004B57B0">
        <w:t xml:space="preserve"> will be English.</w:t>
      </w:r>
    </w:p>
    <w:p w14:paraId="607B7E76" w14:textId="006CC025" w:rsidR="00011697" w:rsidRDefault="00B802C2" w:rsidP="009D0F04">
      <w:pPr>
        <w:pStyle w:val="LegalNumPar"/>
        <w:spacing w:line="276" w:lineRule="auto"/>
        <w:ind w:left="567" w:hanging="567"/>
      </w:pPr>
      <w:r>
        <w:t xml:space="preserve">The expression of interest should be submitted electronically to the following email address: </w:t>
      </w:r>
      <w:hyperlink r:id="rId9" w:history="1">
        <w:r w:rsidR="00011697" w:rsidRPr="00702656">
          <w:rPr>
            <w:rStyle w:val="Hyperlink"/>
          </w:rPr>
          <w:t>REGIO-E1-ADMINISTRATIVE-CAPACITY@ec.europa.eu</w:t>
        </w:r>
      </w:hyperlink>
    </w:p>
    <w:p w14:paraId="7A9EA16F" w14:textId="77777777" w:rsidR="00B802C2" w:rsidRDefault="00B802C2" w:rsidP="00A72344">
      <w:pPr>
        <w:pStyle w:val="Heading1"/>
        <w:spacing w:before="0"/>
      </w:pPr>
      <w:r>
        <w:t xml:space="preserve">DEADLINE FOR SUBMISSION OF EXPRESSIONS OF INTEREST </w:t>
      </w:r>
    </w:p>
    <w:p w14:paraId="32A41184" w14:textId="16762297" w:rsidR="00B802C2" w:rsidRPr="009752EA" w:rsidRDefault="00B802C2" w:rsidP="009D0F04">
      <w:pPr>
        <w:pStyle w:val="LegalNumPar"/>
        <w:spacing w:line="240" w:lineRule="auto"/>
        <w:ind w:left="567" w:hanging="567"/>
        <w:jc w:val="both"/>
      </w:pPr>
      <w:r w:rsidRPr="00D64B36">
        <w:t xml:space="preserve">The deadline for submitting an expression of interest is </w:t>
      </w:r>
      <w:r w:rsidR="008B2F8B" w:rsidRPr="00D64B36">
        <w:t xml:space="preserve">Monday </w:t>
      </w:r>
      <w:r w:rsidR="008B2F8B" w:rsidRPr="009752EA">
        <w:rPr>
          <w:b/>
          <w:bCs/>
        </w:rPr>
        <w:t>7 August</w:t>
      </w:r>
      <w:r w:rsidR="00A6698B" w:rsidRPr="009752EA">
        <w:rPr>
          <w:b/>
          <w:bCs/>
        </w:rPr>
        <w:t xml:space="preserve"> 20</w:t>
      </w:r>
      <w:r w:rsidR="00933F95" w:rsidRPr="009752EA">
        <w:rPr>
          <w:b/>
          <w:bCs/>
        </w:rPr>
        <w:t>23</w:t>
      </w:r>
      <w:r w:rsidR="00A6698B" w:rsidRPr="009752EA">
        <w:t>.</w:t>
      </w:r>
      <w:r w:rsidRPr="009752EA">
        <w:rPr>
          <w:b/>
          <w:bCs/>
        </w:rPr>
        <w:t xml:space="preserve"> </w:t>
      </w:r>
    </w:p>
    <w:p w14:paraId="5B40C7E6" w14:textId="77777777" w:rsidR="00B802C2" w:rsidRDefault="00B802C2" w:rsidP="009D0F04">
      <w:pPr>
        <w:pStyle w:val="LegalNumPar"/>
        <w:spacing w:line="240" w:lineRule="auto"/>
        <w:ind w:left="567" w:hanging="567"/>
        <w:jc w:val="both"/>
      </w:pPr>
      <w:r>
        <w:t xml:space="preserve">Expressions of interest submitted after the </w:t>
      </w:r>
      <w:r w:rsidR="00964F16">
        <w:t xml:space="preserve">deadline </w:t>
      </w:r>
      <w:r>
        <w:t xml:space="preserve">of this Call will not be considered. </w:t>
      </w:r>
    </w:p>
    <w:p w14:paraId="5F419F50" w14:textId="77777777" w:rsidR="00B802C2" w:rsidRDefault="00B802C2" w:rsidP="00052A3F">
      <w:pPr>
        <w:pStyle w:val="Heading1"/>
        <w:spacing w:before="0"/>
      </w:pPr>
      <w:r>
        <w:t xml:space="preserve">CONTACT </w:t>
      </w:r>
    </w:p>
    <w:p w14:paraId="498396D1" w14:textId="14A6DD10" w:rsidR="00011697" w:rsidRDefault="00B802C2" w:rsidP="009D0F04">
      <w:pPr>
        <w:pStyle w:val="LegalNumPar"/>
        <w:spacing w:line="276" w:lineRule="auto"/>
        <w:ind w:left="567" w:hanging="567"/>
        <w:jc w:val="both"/>
      </w:pPr>
      <w:r>
        <w:t xml:space="preserve">In case of any questions, please contact </w:t>
      </w:r>
      <w:hyperlink r:id="rId10" w:history="1">
        <w:r w:rsidR="00011697" w:rsidRPr="00702656">
          <w:rPr>
            <w:rStyle w:val="Hyperlink"/>
          </w:rPr>
          <w:t>REGIO-E1-ADMINISTRATIVE-CAPACITY@ec.europa.eu</w:t>
        </w:r>
      </w:hyperlink>
    </w:p>
    <w:p w14:paraId="05E40AEA" w14:textId="583DA172" w:rsidR="00034D4E" w:rsidRDefault="00B802C2" w:rsidP="00011697">
      <w:pPr>
        <w:pStyle w:val="LegalNumPar"/>
        <w:numPr>
          <w:ilvl w:val="0"/>
          <w:numId w:val="0"/>
        </w:numPr>
        <w:spacing w:line="276" w:lineRule="auto"/>
        <w:jc w:val="both"/>
      </w:pPr>
      <w:r>
        <w:t xml:space="preserve"> </w:t>
      </w:r>
      <w:r w:rsidR="00034D4E">
        <w:br w:type="page"/>
      </w:r>
    </w:p>
    <w:p w14:paraId="1883697C" w14:textId="77777777" w:rsidR="00B802C2" w:rsidRDefault="00B802C2" w:rsidP="00561EAE">
      <w:pPr>
        <w:pStyle w:val="Heading1"/>
        <w:numPr>
          <w:ilvl w:val="0"/>
          <w:numId w:val="0"/>
        </w:numPr>
        <w:jc w:val="center"/>
      </w:pPr>
      <w:r>
        <w:lastRenderedPageBreak/>
        <w:t>A</w:t>
      </w:r>
      <w:r w:rsidR="00A14D92">
        <w:t>NNEX</w:t>
      </w:r>
      <w:r>
        <w:t xml:space="preserve"> 1: Application Form</w:t>
      </w:r>
    </w:p>
    <w:p w14:paraId="03A9270C" w14:textId="1C4316C5" w:rsidR="00011697" w:rsidRPr="00011697" w:rsidRDefault="00A63E7F" w:rsidP="00011697">
      <w:pPr>
        <w:pStyle w:val="Text2"/>
        <w:tabs>
          <w:tab w:val="left" w:pos="0"/>
        </w:tabs>
        <w:ind w:left="0" w:firstLine="0"/>
        <w:jc w:val="center"/>
        <w:rPr>
          <w:b/>
          <w:bCs/>
          <w:sz w:val="23"/>
          <w:szCs w:val="23"/>
        </w:rPr>
      </w:pPr>
      <w:r w:rsidRPr="00011697">
        <w:rPr>
          <w:b/>
          <w:bCs/>
          <w:sz w:val="23"/>
          <w:szCs w:val="23"/>
        </w:rPr>
        <w:t>Call for expression of interest</w:t>
      </w:r>
      <w:r w:rsidR="00FD2AEB">
        <w:rPr>
          <w:b/>
          <w:bCs/>
          <w:sz w:val="23"/>
          <w:szCs w:val="23"/>
        </w:rPr>
        <w:t xml:space="preserve"> for managing authorities/intermediate bodies</w:t>
      </w:r>
      <w:r w:rsidRPr="00011697">
        <w:rPr>
          <w:b/>
          <w:bCs/>
          <w:sz w:val="23"/>
          <w:szCs w:val="23"/>
        </w:rPr>
        <w:t xml:space="preserve"> to participate in a pilot </w:t>
      </w:r>
      <w:r w:rsidR="00011697" w:rsidRPr="00011697">
        <w:rPr>
          <w:b/>
          <w:bCs/>
          <w:sz w:val="23"/>
          <w:szCs w:val="23"/>
        </w:rPr>
        <w:t xml:space="preserve">action </w:t>
      </w:r>
      <w:r w:rsidRPr="00011697">
        <w:rPr>
          <w:b/>
          <w:bCs/>
          <w:sz w:val="23"/>
          <w:szCs w:val="23"/>
        </w:rPr>
        <w:t xml:space="preserve">on </w:t>
      </w:r>
      <w:r w:rsidR="00FD2AEB">
        <w:rPr>
          <w:b/>
          <w:bCs/>
          <w:sz w:val="23"/>
          <w:szCs w:val="23"/>
        </w:rPr>
        <w:t xml:space="preserve">capacity building of beneficiaries </w:t>
      </w:r>
    </w:p>
    <w:p w14:paraId="069CFE3C" w14:textId="1B3FB155" w:rsidR="00011697" w:rsidRPr="00A63E7F" w:rsidRDefault="00A63E7F" w:rsidP="00E27271">
      <w:pPr>
        <w:pStyle w:val="Text2"/>
        <w:pBdr>
          <w:top w:val="single" w:sz="4" w:space="1" w:color="auto"/>
          <w:left w:val="single" w:sz="4" w:space="4" w:color="auto"/>
          <w:bottom w:val="single" w:sz="4" w:space="1" w:color="auto"/>
          <w:right w:val="single" w:sz="4" w:space="7" w:color="auto"/>
        </w:pBdr>
        <w:tabs>
          <w:tab w:val="clear" w:pos="2302"/>
        </w:tabs>
        <w:ind w:left="0" w:firstLine="0"/>
      </w:pPr>
      <w:r w:rsidRPr="00A63E7F">
        <w:rPr>
          <w:bCs/>
          <w:sz w:val="23"/>
          <w:szCs w:val="23"/>
        </w:rPr>
        <w:t>Please complete this form electronically and send it to</w:t>
      </w:r>
      <w:r w:rsidR="00E27271">
        <w:rPr>
          <w:bCs/>
          <w:sz w:val="23"/>
          <w:szCs w:val="23"/>
        </w:rPr>
        <w:t xml:space="preserve">:                                                        </w:t>
      </w:r>
      <w:r w:rsidRPr="00A63E7F">
        <w:rPr>
          <w:bCs/>
          <w:sz w:val="23"/>
          <w:szCs w:val="23"/>
        </w:rPr>
        <w:t xml:space="preserve"> </w:t>
      </w:r>
      <w:hyperlink r:id="rId11" w:history="1">
        <w:r w:rsidR="00011697" w:rsidRPr="00702656">
          <w:rPr>
            <w:rStyle w:val="Hyperlink"/>
            <w:bCs/>
            <w:sz w:val="23"/>
            <w:szCs w:val="23"/>
          </w:rPr>
          <w:t>REGIO-E1-ADMINISTRATIVE-CAPACITY@ec.europa.eu</w:t>
        </w:r>
      </w:hyperlink>
    </w:p>
    <w:tbl>
      <w:tblPr>
        <w:tblStyle w:val="TableGrid"/>
        <w:tblW w:w="9356" w:type="dxa"/>
        <w:tblInd w:w="-34" w:type="dxa"/>
        <w:tblLayout w:type="fixed"/>
        <w:tblLook w:val="04A0" w:firstRow="1" w:lastRow="0" w:firstColumn="1" w:lastColumn="0" w:noHBand="0" w:noVBand="1"/>
      </w:tblPr>
      <w:tblGrid>
        <w:gridCol w:w="568"/>
        <w:gridCol w:w="2409"/>
        <w:gridCol w:w="2268"/>
        <w:gridCol w:w="4111"/>
      </w:tblGrid>
      <w:tr w:rsidR="00951B9E" w14:paraId="387884B1" w14:textId="77777777" w:rsidTr="00806F32">
        <w:trPr>
          <w:trHeight w:val="256"/>
        </w:trPr>
        <w:tc>
          <w:tcPr>
            <w:tcW w:w="9356" w:type="dxa"/>
            <w:gridSpan w:val="4"/>
            <w:shd w:val="clear" w:color="auto" w:fill="BFBFBF" w:themeFill="background1" w:themeFillShade="BF"/>
          </w:tcPr>
          <w:p w14:paraId="44EFA422" w14:textId="77777777" w:rsidR="00951B9E" w:rsidRPr="00C74FF2" w:rsidRDefault="00951B9E" w:rsidP="009C2D9E">
            <w:pPr>
              <w:pStyle w:val="ListNumber1"/>
              <w:numPr>
                <w:ilvl w:val="0"/>
                <w:numId w:val="18"/>
              </w:numPr>
              <w:spacing w:before="120" w:after="120"/>
              <w:ind w:left="357" w:right="-170" w:hanging="357"/>
              <w:rPr>
                <w:b/>
                <w:bCs/>
              </w:rPr>
            </w:pPr>
            <w:r w:rsidRPr="00C74FF2">
              <w:rPr>
                <w:b/>
                <w:bCs/>
                <w:shd w:val="clear" w:color="auto" w:fill="BFBFBF" w:themeFill="background1" w:themeFillShade="BF"/>
              </w:rPr>
              <w:t>Information about the applicant</w:t>
            </w:r>
          </w:p>
        </w:tc>
      </w:tr>
      <w:tr w:rsidR="00C74FF2" w14:paraId="2AC6D754" w14:textId="77777777" w:rsidTr="00806F32">
        <w:tc>
          <w:tcPr>
            <w:tcW w:w="568" w:type="dxa"/>
          </w:tcPr>
          <w:p w14:paraId="02875A10" w14:textId="77777777" w:rsidR="00C74FF2" w:rsidRDefault="006B45ED" w:rsidP="00E27271">
            <w:pPr>
              <w:pStyle w:val="Default"/>
              <w:ind w:left="460" w:right="-169" w:hanging="426"/>
            </w:pPr>
            <w:r>
              <w:t>1.1.</w:t>
            </w:r>
          </w:p>
        </w:tc>
        <w:tc>
          <w:tcPr>
            <w:tcW w:w="2409" w:type="dxa"/>
          </w:tcPr>
          <w:p w14:paraId="1D96D089" w14:textId="1738D089" w:rsidR="00C74FF2" w:rsidRDefault="00C74FF2" w:rsidP="00806F32">
            <w:pPr>
              <w:pStyle w:val="Text2"/>
              <w:ind w:left="0" w:right="35" w:firstLine="0"/>
            </w:pPr>
            <w:r>
              <w:t>Name of managing authority</w:t>
            </w:r>
            <w:r w:rsidR="00E82FA5">
              <w:t>/ intermediate body</w:t>
            </w:r>
          </w:p>
        </w:tc>
        <w:tc>
          <w:tcPr>
            <w:tcW w:w="6379" w:type="dxa"/>
            <w:gridSpan w:val="2"/>
          </w:tcPr>
          <w:p w14:paraId="3DCADE81" w14:textId="77777777" w:rsidR="00C74FF2" w:rsidRDefault="00C74FF2" w:rsidP="00E27271">
            <w:pPr>
              <w:pStyle w:val="Text2"/>
              <w:ind w:left="0" w:right="-169" w:firstLine="0"/>
            </w:pPr>
          </w:p>
        </w:tc>
      </w:tr>
      <w:tr w:rsidR="00C74FF2" w14:paraId="44B9D391" w14:textId="77777777" w:rsidTr="00806F32">
        <w:tc>
          <w:tcPr>
            <w:tcW w:w="568" w:type="dxa"/>
          </w:tcPr>
          <w:p w14:paraId="293F6A8A" w14:textId="77777777" w:rsidR="00C74FF2" w:rsidRDefault="006B45ED" w:rsidP="00E27271">
            <w:pPr>
              <w:pStyle w:val="Default"/>
              <w:ind w:right="-169" w:hanging="732"/>
            </w:pPr>
            <w:r>
              <w:t>1.2.</w:t>
            </w:r>
          </w:p>
        </w:tc>
        <w:tc>
          <w:tcPr>
            <w:tcW w:w="2409" w:type="dxa"/>
          </w:tcPr>
          <w:p w14:paraId="00E6EC61" w14:textId="0C1AA037" w:rsidR="00C74FF2" w:rsidRDefault="00C74FF2" w:rsidP="00806F32">
            <w:pPr>
              <w:pStyle w:val="Text2"/>
              <w:ind w:left="0" w:firstLine="0"/>
            </w:pPr>
            <w:r>
              <w:t>Name of programme</w:t>
            </w:r>
          </w:p>
        </w:tc>
        <w:tc>
          <w:tcPr>
            <w:tcW w:w="6379" w:type="dxa"/>
            <w:gridSpan w:val="2"/>
          </w:tcPr>
          <w:p w14:paraId="3606FA37" w14:textId="77777777" w:rsidR="00C74FF2" w:rsidRDefault="00C74FF2" w:rsidP="00E27271">
            <w:pPr>
              <w:pStyle w:val="Text2"/>
              <w:ind w:left="0" w:right="-169" w:firstLine="0"/>
            </w:pPr>
          </w:p>
        </w:tc>
      </w:tr>
      <w:tr w:rsidR="00C74FF2" w14:paraId="3B68BCAA" w14:textId="77777777" w:rsidTr="00806F32">
        <w:trPr>
          <w:trHeight w:val="481"/>
        </w:trPr>
        <w:tc>
          <w:tcPr>
            <w:tcW w:w="568" w:type="dxa"/>
            <w:vMerge w:val="restart"/>
          </w:tcPr>
          <w:p w14:paraId="27F640D6" w14:textId="77777777" w:rsidR="00C74FF2" w:rsidRDefault="006B45ED" w:rsidP="00E27271">
            <w:pPr>
              <w:pStyle w:val="Default"/>
              <w:ind w:right="-169" w:hanging="732"/>
            </w:pPr>
            <w:r>
              <w:t>1.3.</w:t>
            </w:r>
          </w:p>
        </w:tc>
        <w:tc>
          <w:tcPr>
            <w:tcW w:w="2409" w:type="dxa"/>
            <w:vMerge w:val="restart"/>
          </w:tcPr>
          <w:p w14:paraId="2D221F72" w14:textId="77777777" w:rsidR="00C74FF2" w:rsidRDefault="00C74FF2" w:rsidP="00806F32">
            <w:pPr>
              <w:pStyle w:val="Text2"/>
              <w:tabs>
                <w:tab w:val="clear" w:pos="2302"/>
                <w:tab w:val="left" w:pos="2052"/>
              </w:tabs>
              <w:ind w:left="0" w:firstLine="0"/>
            </w:pPr>
            <w:r>
              <w:t>Contact person for this application</w:t>
            </w:r>
          </w:p>
        </w:tc>
        <w:tc>
          <w:tcPr>
            <w:tcW w:w="2268" w:type="dxa"/>
          </w:tcPr>
          <w:p w14:paraId="111D19C1" w14:textId="77777777" w:rsidR="00C74FF2" w:rsidRDefault="00C74FF2" w:rsidP="00E27271">
            <w:pPr>
              <w:pStyle w:val="Text2"/>
              <w:ind w:left="0" w:right="-169" w:firstLine="0"/>
            </w:pPr>
            <w:r>
              <w:t>Name, surname</w:t>
            </w:r>
          </w:p>
        </w:tc>
        <w:tc>
          <w:tcPr>
            <w:tcW w:w="4111" w:type="dxa"/>
          </w:tcPr>
          <w:p w14:paraId="2471C394" w14:textId="77777777" w:rsidR="00C74FF2" w:rsidRDefault="00C74FF2" w:rsidP="00806F32">
            <w:pPr>
              <w:pStyle w:val="Text2"/>
              <w:tabs>
                <w:tab w:val="clear" w:pos="2302"/>
                <w:tab w:val="left" w:pos="34"/>
              </w:tabs>
              <w:ind w:left="0" w:firstLine="0"/>
            </w:pPr>
          </w:p>
        </w:tc>
      </w:tr>
      <w:tr w:rsidR="00C74FF2" w14:paraId="6C5179E1" w14:textId="77777777" w:rsidTr="00806F32">
        <w:trPr>
          <w:trHeight w:val="472"/>
        </w:trPr>
        <w:tc>
          <w:tcPr>
            <w:tcW w:w="568" w:type="dxa"/>
            <w:vMerge/>
          </w:tcPr>
          <w:p w14:paraId="3C1A8C91" w14:textId="77777777" w:rsidR="00C74FF2" w:rsidRDefault="00C74FF2" w:rsidP="00B44E6E">
            <w:pPr>
              <w:pStyle w:val="Default"/>
              <w:ind w:right="-169" w:hanging="732"/>
            </w:pPr>
          </w:p>
        </w:tc>
        <w:tc>
          <w:tcPr>
            <w:tcW w:w="2409" w:type="dxa"/>
            <w:vMerge/>
          </w:tcPr>
          <w:p w14:paraId="618F631A" w14:textId="77777777" w:rsidR="00C74FF2" w:rsidRDefault="00C74FF2" w:rsidP="00E27271">
            <w:pPr>
              <w:pStyle w:val="Text2"/>
              <w:ind w:left="0" w:right="-169" w:firstLine="0"/>
            </w:pPr>
          </w:p>
        </w:tc>
        <w:tc>
          <w:tcPr>
            <w:tcW w:w="2268" w:type="dxa"/>
          </w:tcPr>
          <w:p w14:paraId="54D9C0C6" w14:textId="77777777" w:rsidR="00C74FF2" w:rsidRDefault="00C74FF2" w:rsidP="00E27271">
            <w:pPr>
              <w:pStyle w:val="Text2"/>
              <w:ind w:left="0" w:right="-169" w:firstLine="0"/>
            </w:pPr>
            <w:r>
              <w:t>Job title</w:t>
            </w:r>
          </w:p>
        </w:tc>
        <w:tc>
          <w:tcPr>
            <w:tcW w:w="4111" w:type="dxa"/>
          </w:tcPr>
          <w:p w14:paraId="40C54E16" w14:textId="77777777" w:rsidR="00C74FF2" w:rsidRDefault="00C74FF2" w:rsidP="00806F32">
            <w:pPr>
              <w:pStyle w:val="Text2"/>
              <w:tabs>
                <w:tab w:val="clear" w:pos="2302"/>
                <w:tab w:val="left" w:pos="34"/>
              </w:tabs>
              <w:ind w:left="0" w:firstLine="0"/>
            </w:pPr>
          </w:p>
        </w:tc>
      </w:tr>
      <w:tr w:rsidR="00C74FF2" w14:paraId="05F2AC09" w14:textId="77777777" w:rsidTr="00806F32">
        <w:tc>
          <w:tcPr>
            <w:tcW w:w="568" w:type="dxa"/>
            <w:vMerge/>
          </w:tcPr>
          <w:p w14:paraId="0CBDAF6B" w14:textId="77777777" w:rsidR="00C74FF2" w:rsidRDefault="00C74FF2" w:rsidP="00B44E6E">
            <w:pPr>
              <w:pStyle w:val="Default"/>
              <w:ind w:right="-169" w:hanging="732"/>
            </w:pPr>
          </w:p>
        </w:tc>
        <w:tc>
          <w:tcPr>
            <w:tcW w:w="2409" w:type="dxa"/>
            <w:vMerge/>
          </w:tcPr>
          <w:p w14:paraId="63FF46F4" w14:textId="77777777" w:rsidR="00C74FF2" w:rsidRDefault="00C74FF2" w:rsidP="00E27271">
            <w:pPr>
              <w:pStyle w:val="Text2"/>
              <w:ind w:left="0" w:right="-169" w:firstLine="0"/>
            </w:pPr>
          </w:p>
        </w:tc>
        <w:tc>
          <w:tcPr>
            <w:tcW w:w="2268" w:type="dxa"/>
          </w:tcPr>
          <w:p w14:paraId="5351E97D" w14:textId="77777777" w:rsidR="00C74FF2" w:rsidRDefault="00C74FF2" w:rsidP="00E27271">
            <w:pPr>
              <w:pStyle w:val="Text2"/>
              <w:ind w:left="0" w:right="-169" w:firstLine="0"/>
            </w:pPr>
            <w:r>
              <w:t xml:space="preserve">Phone </w:t>
            </w:r>
          </w:p>
          <w:p w14:paraId="08773B01" w14:textId="182708FA" w:rsidR="00C74FF2" w:rsidRDefault="00C74FF2" w:rsidP="00E27271">
            <w:pPr>
              <w:pStyle w:val="Text2"/>
              <w:ind w:left="-250" w:right="-169" w:firstLine="250"/>
            </w:pPr>
            <w:r>
              <w:t>(e.g. +</w:t>
            </w:r>
            <w:r w:rsidR="00EE0C17">
              <w:t>000</w:t>
            </w:r>
            <w:r>
              <w:t>-00000000)</w:t>
            </w:r>
          </w:p>
        </w:tc>
        <w:tc>
          <w:tcPr>
            <w:tcW w:w="4111" w:type="dxa"/>
          </w:tcPr>
          <w:p w14:paraId="611F39A0" w14:textId="77777777" w:rsidR="00C74FF2" w:rsidRDefault="00C74FF2" w:rsidP="00806F32">
            <w:pPr>
              <w:pStyle w:val="Text2"/>
              <w:tabs>
                <w:tab w:val="clear" w:pos="2302"/>
                <w:tab w:val="left" w:pos="34"/>
              </w:tabs>
              <w:ind w:left="0" w:firstLine="0"/>
            </w:pPr>
          </w:p>
        </w:tc>
      </w:tr>
      <w:tr w:rsidR="00C74FF2" w14:paraId="254E75F7" w14:textId="77777777" w:rsidTr="00806F32">
        <w:trPr>
          <w:trHeight w:val="504"/>
        </w:trPr>
        <w:tc>
          <w:tcPr>
            <w:tcW w:w="568" w:type="dxa"/>
            <w:vMerge/>
          </w:tcPr>
          <w:p w14:paraId="49BE80E1" w14:textId="77777777" w:rsidR="00C74FF2" w:rsidRDefault="00C74FF2" w:rsidP="00B44E6E">
            <w:pPr>
              <w:pStyle w:val="Default"/>
              <w:ind w:right="-169" w:hanging="732"/>
            </w:pPr>
          </w:p>
        </w:tc>
        <w:tc>
          <w:tcPr>
            <w:tcW w:w="2409" w:type="dxa"/>
            <w:vMerge/>
          </w:tcPr>
          <w:p w14:paraId="2C6306A4" w14:textId="77777777" w:rsidR="00C74FF2" w:rsidRDefault="00C74FF2" w:rsidP="00E27271">
            <w:pPr>
              <w:pStyle w:val="Text2"/>
              <w:ind w:left="0" w:right="-169" w:firstLine="0"/>
            </w:pPr>
          </w:p>
        </w:tc>
        <w:tc>
          <w:tcPr>
            <w:tcW w:w="2268" w:type="dxa"/>
          </w:tcPr>
          <w:p w14:paraId="6E027F51" w14:textId="77777777" w:rsidR="00C74FF2" w:rsidRDefault="00C74FF2" w:rsidP="00E27271">
            <w:pPr>
              <w:pStyle w:val="Text2"/>
              <w:ind w:left="0" w:right="-169" w:firstLine="0"/>
            </w:pPr>
            <w:r>
              <w:t>E-mail</w:t>
            </w:r>
          </w:p>
        </w:tc>
        <w:tc>
          <w:tcPr>
            <w:tcW w:w="4111" w:type="dxa"/>
          </w:tcPr>
          <w:p w14:paraId="70DB3A0A" w14:textId="77777777" w:rsidR="00C74FF2" w:rsidRDefault="00C74FF2" w:rsidP="00806F32">
            <w:pPr>
              <w:pStyle w:val="Text2"/>
              <w:tabs>
                <w:tab w:val="clear" w:pos="2302"/>
                <w:tab w:val="left" w:pos="34"/>
              </w:tabs>
              <w:ind w:left="0" w:firstLine="0"/>
            </w:pPr>
          </w:p>
        </w:tc>
      </w:tr>
      <w:tr w:rsidR="00C74FF2" w14:paraId="61ADBE4B" w14:textId="77777777" w:rsidTr="00806F32">
        <w:trPr>
          <w:trHeight w:val="504"/>
        </w:trPr>
        <w:tc>
          <w:tcPr>
            <w:tcW w:w="568" w:type="dxa"/>
            <w:vMerge w:val="restart"/>
          </w:tcPr>
          <w:p w14:paraId="4E104099" w14:textId="77777777" w:rsidR="00C74FF2" w:rsidRDefault="006B45ED" w:rsidP="00E27271">
            <w:pPr>
              <w:pStyle w:val="Default"/>
              <w:ind w:right="-169" w:hanging="732"/>
            </w:pPr>
            <w:r>
              <w:t>1.4.</w:t>
            </w:r>
          </w:p>
        </w:tc>
        <w:tc>
          <w:tcPr>
            <w:tcW w:w="2409" w:type="dxa"/>
            <w:vMerge w:val="restart"/>
          </w:tcPr>
          <w:p w14:paraId="608B0C71" w14:textId="77777777" w:rsidR="00C74FF2" w:rsidRDefault="00C74FF2" w:rsidP="00806F32">
            <w:pPr>
              <w:pStyle w:val="Text2"/>
              <w:tabs>
                <w:tab w:val="clear" w:pos="2302"/>
                <w:tab w:val="left" w:pos="2052"/>
              </w:tabs>
              <w:ind w:left="0" w:firstLine="0"/>
            </w:pPr>
            <w:r>
              <w:t>Language portfolio/profile of the contact person and core team members</w:t>
            </w:r>
          </w:p>
        </w:tc>
        <w:tc>
          <w:tcPr>
            <w:tcW w:w="2268" w:type="dxa"/>
          </w:tcPr>
          <w:p w14:paraId="5169233E" w14:textId="77777777" w:rsidR="00C74FF2" w:rsidRPr="00DA099A" w:rsidRDefault="00C74FF2" w:rsidP="00E27271">
            <w:pPr>
              <w:pStyle w:val="Text2"/>
              <w:ind w:left="0" w:right="-169" w:firstLine="0"/>
              <w:rPr>
                <w:szCs w:val="24"/>
              </w:rPr>
            </w:pPr>
            <w:r w:rsidRPr="00DA099A">
              <w:rPr>
                <w:szCs w:val="24"/>
              </w:rPr>
              <w:t xml:space="preserve">Language(s) used for </w:t>
            </w:r>
            <w:r>
              <w:rPr>
                <w:szCs w:val="24"/>
              </w:rPr>
              <w:t xml:space="preserve">daily </w:t>
            </w:r>
            <w:r w:rsidRPr="00DA099A">
              <w:rPr>
                <w:szCs w:val="24"/>
              </w:rPr>
              <w:t>work</w:t>
            </w:r>
          </w:p>
        </w:tc>
        <w:tc>
          <w:tcPr>
            <w:tcW w:w="4111" w:type="dxa"/>
          </w:tcPr>
          <w:p w14:paraId="4979D358" w14:textId="77777777" w:rsidR="00C74FF2" w:rsidRDefault="00C74FF2" w:rsidP="00806F32">
            <w:pPr>
              <w:pStyle w:val="Text2"/>
              <w:tabs>
                <w:tab w:val="clear" w:pos="2302"/>
                <w:tab w:val="left" w:pos="34"/>
              </w:tabs>
              <w:ind w:left="0" w:firstLine="0"/>
            </w:pPr>
          </w:p>
        </w:tc>
      </w:tr>
      <w:tr w:rsidR="00C74FF2" w14:paraId="7C99B3CC" w14:textId="77777777" w:rsidTr="00806F32">
        <w:trPr>
          <w:trHeight w:val="504"/>
        </w:trPr>
        <w:tc>
          <w:tcPr>
            <w:tcW w:w="568" w:type="dxa"/>
            <w:vMerge/>
          </w:tcPr>
          <w:p w14:paraId="616A2F97" w14:textId="77777777" w:rsidR="00C74FF2" w:rsidRDefault="00C74FF2" w:rsidP="00E27271">
            <w:pPr>
              <w:pStyle w:val="Text2"/>
              <w:ind w:left="0" w:right="-169" w:firstLine="0"/>
            </w:pPr>
          </w:p>
        </w:tc>
        <w:tc>
          <w:tcPr>
            <w:tcW w:w="2409" w:type="dxa"/>
            <w:vMerge/>
          </w:tcPr>
          <w:p w14:paraId="41B0A6B9" w14:textId="77777777" w:rsidR="00C74FF2" w:rsidRDefault="00C74FF2" w:rsidP="00E27271">
            <w:pPr>
              <w:pStyle w:val="Text2"/>
              <w:ind w:left="0" w:right="-169" w:firstLine="0"/>
            </w:pPr>
          </w:p>
        </w:tc>
        <w:tc>
          <w:tcPr>
            <w:tcW w:w="2268" w:type="dxa"/>
          </w:tcPr>
          <w:p w14:paraId="30F8CC24" w14:textId="2E922136" w:rsidR="00C74FF2" w:rsidRPr="00DA099A" w:rsidRDefault="00E27271" w:rsidP="00E27271">
            <w:pPr>
              <w:pStyle w:val="Text2"/>
              <w:ind w:left="0" w:right="-169" w:firstLine="0"/>
              <w:rPr>
                <w:szCs w:val="24"/>
              </w:rPr>
            </w:pPr>
            <w:r>
              <w:rPr>
                <w:szCs w:val="24"/>
              </w:rPr>
              <w:t>Knowledge of o</w:t>
            </w:r>
            <w:r w:rsidR="00C74FF2" w:rsidRPr="00DA099A">
              <w:rPr>
                <w:szCs w:val="24"/>
              </w:rPr>
              <w:t xml:space="preserve">ther </w:t>
            </w:r>
            <w:r w:rsidR="00C74FF2">
              <w:rPr>
                <w:szCs w:val="24"/>
              </w:rPr>
              <w:t xml:space="preserve">languages </w:t>
            </w:r>
          </w:p>
        </w:tc>
        <w:tc>
          <w:tcPr>
            <w:tcW w:w="4111" w:type="dxa"/>
          </w:tcPr>
          <w:p w14:paraId="53BC5F1D" w14:textId="77777777" w:rsidR="00C74FF2" w:rsidRDefault="00C74FF2" w:rsidP="00806F32">
            <w:pPr>
              <w:pStyle w:val="Text2"/>
              <w:tabs>
                <w:tab w:val="clear" w:pos="2302"/>
                <w:tab w:val="left" w:pos="34"/>
              </w:tabs>
              <w:ind w:left="0" w:firstLine="0"/>
            </w:pPr>
          </w:p>
        </w:tc>
      </w:tr>
    </w:tbl>
    <w:p w14:paraId="2F939844" w14:textId="77777777" w:rsidR="00B802C2" w:rsidRDefault="00B802C2" w:rsidP="009C2D9E">
      <w:pPr>
        <w:pStyle w:val="Default"/>
        <w:spacing w:after="120"/>
        <w:ind w:right="-170"/>
      </w:pPr>
    </w:p>
    <w:tbl>
      <w:tblPr>
        <w:tblStyle w:val="TableGrid"/>
        <w:tblW w:w="5033" w:type="pct"/>
        <w:tblLook w:val="04A0" w:firstRow="1" w:lastRow="0" w:firstColumn="1" w:lastColumn="0" w:noHBand="0" w:noVBand="1"/>
      </w:tblPr>
      <w:tblGrid>
        <w:gridCol w:w="9322"/>
      </w:tblGrid>
      <w:tr w:rsidR="00951B9E" w14:paraId="13C11217" w14:textId="77777777" w:rsidTr="00E27271">
        <w:trPr>
          <w:trHeight w:val="462"/>
        </w:trPr>
        <w:tc>
          <w:tcPr>
            <w:tcW w:w="5000" w:type="pct"/>
            <w:shd w:val="clear" w:color="auto" w:fill="BFBFBF" w:themeFill="background1" w:themeFillShade="BF"/>
          </w:tcPr>
          <w:p w14:paraId="4C45259F" w14:textId="77777777" w:rsidR="00951B9E" w:rsidRPr="00AB26E5" w:rsidRDefault="00A55158" w:rsidP="009C2D9E">
            <w:pPr>
              <w:pStyle w:val="ListNumber1"/>
              <w:numPr>
                <w:ilvl w:val="0"/>
                <w:numId w:val="18"/>
              </w:numPr>
              <w:spacing w:before="120" w:after="120"/>
              <w:ind w:left="357" w:hanging="357"/>
              <w:rPr>
                <w:b/>
                <w:bCs/>
              </w:rPr>
            </w:pPr>
            <w:r w:rsidRPr="00AB26E5">
              <w:rPr>
                <w:b/>
                <w:bCs/>
              </w:rPr>
              <w:t xml:space="preserve">Motivation and </w:t>
            </w:r>
            <w:r w:rsidRPr="00C74FF2">
              <w:rPr>
                <w:b/>
                <w:bCs/>
                <w:shd w:val="clear" w:color="auto" w:fill="BFBFBF" w:themeFill="background1" w:themeFillShade="BF"/>
              </w:rPr>
              <w:t>commitment</w:t>
            </w:r>
          </w:p>
        </w:tc>
      </w:tr>
      <w:tr w:rsidR="00951B9E" w14:paraId="5304320C" w14:textId="77777777" w:rsidTr="00E27271">
        <w:trPr>
          <w:trHeight w:val="1120"/>
        </w:trPr>
        <w:tc>
          <w:tcPr>
            <w:tcW w:w="5000" w:type="pct"/>
          </w:tcPr>
          <w:p w14:paraId="5C0649A9" w14:textId="27E442E8" w:rsidR="001A2114" w:rsidRDefault="007C4699" w:rsidP="009752EA">
            <w:pPr>
              <w:pStyle w:val="Text2"/>
              <w:spacing w:after="80"/>
              <w:ind w:left="0" w:firstLine="0"/>
            </w:pPr>
            <w:r>
              <w:t xml:space="preserve">a) </w:t>
            </w:r>
            <w:r w:rsidR="005149EE">
              <w:t xml:space="preserve">Please </w:t>
            </w:r>
            <w:r w:rsidR="00214353">
              <w:t>explain</w:t>
            </w:r>
            <w:r w:rsidR="005149EE">
              <w:t xml:space="preserve"> </w:t>
            </w:r>
            <w:r w:rsidR="002C7A75">
              <w:t>why your managing authority</w:t>
            </w:r>
            <w:r w:rsidR="00FD2AEB">
              <w:t>/intermediate body</w:t>
            </w:r>
            <w:r w:rsidR="002C7A75">
              <w:t xml:space="preserve"> is interested in participating in the pilot</w:t>
            </w:r>
            <w:r w:rsidR="00315B3D">
              <w:t xml:space="preserve"> </w:t>
            </w:r>
            <w:r w:rsidR="00FD2AEB">
              <w:t>action</w:t>
            </w:r>
            <w:r w:rsidR="00DD4B2E">
              <w:t xml:space="preserve">. </w:t>
            </w:r>
          </w:p>
          <w:p w14:paraId="7C6A5772" w14:textId="62F973AA" w:rsidR="007F76EF" w:rsidRDefault="007C4699" w:rsidP="009752EA">
            <w:pPr>
              <w:pStyle w:val="Text2"/>
              <w:spacing w:after="80"/>
              <w:ind w:left="0" w:firstLine="0"/>
            </w:pPr>
            <w:r>
              <w:t xml:space="preserve">b) </w:t>
            </w:r>
            <w:r w:rsidR="006F6A07" w:rsidRPr="00B726BA">
              <w:t xml:space="preserve">Please </w:t>
            </w:r>
            <w:r w:rsidR="006F6A07">
              <w:t>provide an indication of the resources that your administration can make available for the duration of the pilot action. Explain also t</w:t>
            </w:r>
            <w:r w:rsidR="00B94CC6">
              <w:t>o</w:t>
            </w:r>
            <w:r w:rsidR="00315B3D">
              <w:t xml:space="preserve"> what extent </w:t>
            </w:r>
            <w:r w:rsidR="006F6A07">
              <w:t xml:space="preserve">your administration </w:t>
            </w:r>
            <w:r w:rsidR="00315B3D">
              <w:t xml:space="preserve">would </w:t>
            </w:r>
            <w:r w:rsidR="00B726BA">
              <w:t xml:space="preserve">be </w:t>
            </w:r>
            <w:r w:rsidR="00214353">
              <w:t xml:space="preserve">able to commit to the </w:t>
            </w:r>
            <w:r w:rsidR="00FD2AEB">
              <w:t>pilot action</w:t>
            </w:r>
            <w:r w:rsidR="008B2F8B">
              <w:t xml:space="preserve">, </w:t>
            </w:r>
            <w:r w:rsidR="008B2F8B" w:rsidRPr="008E5E58">
              <w:t>including commitment to work in partnership with beneficiaries,</w:t>
            </w:r>
            <w:r w:rsidR="00FD2AEB" w:rsidRPr="008E5E58">
              <w:t xml:space="preserve"> </w:t>
            </w:r>
            <w:r w:rsidR="00214353" w:rsidRPr="008E5E58">
              <w:t>and to its follow-up (</w:t>
            </w:r>
            <w:r w:rsidR="00933F95" w:rsidRPr="008E5E58">
              <w:t>implementing the action plan that will be the result of the pilot project,</w:t>
            </w:r>
            <w:r w:rsidR="00214353" w:rsidRPr="008E5E58">
              <w:t xml:space="preserve"> sharing experience with other</w:t>
            </w:r>
            <w:r w:rsidR="00214353">
              <w:t xml:space="preserve"> </w:t>
            </w:r>
            <w:r w:rsidR="00FD2AEB">
              <w:t>programme authorities</w:t>
            </w:r>
            <w:r w:rsidR="006F6A07">
              <w:t xml:space="preserve"> </w:t>
            </w:r>
            <w:r>
              <w:t xml:space="preserve">in your country or other EU Member States </w:t>
            </w:r>
            <w:r w:rsidR="006F6A07">
              <w:t>etc.</w:t>
            </w:r>
            <w:r w:rsidR="00214353">
              <w:t>)</w:t>
            </w:r>
            <w:r w:rsidR="00315B3D">
              <w:t xml:space="preserve">. </w:t>
            </w:r>
          </w:p>
          <w:p w14:paraId="70DFC136" w14:textId="041F518D" w:rsidR="0084797F" w:rsidRDefault="007C4699" w:rsidP="001827B9">
            <w:pPr>
              <w:pStyle w:val="Text2"/>
              <w:ind w:left="0" w:firstLine="0"/>
            </w:pPr>
            <w:r>
              <w:t xml:space="preserve">c) </w:t>
            </w:r>
            <w:r w:rsidR="00B94CC6">
              <w:t>In what way</w:t>
            </w:r>
            <w:r w:rsidR="00DD4B2E" w:rsidRPr="00C53E4C">
              <w:t xml:space="preserve"> will </w:t>
            </w:r>
            <w:r w:rsidR="00B94CC6">
              <w:t>your senior/top</w:t>
            </w:r>
            <w:r w:rsidR="00DD4B2E" w:rsidRPr="00C53E4C">
              <w:t xml:space="preserve"> management be engaged</w:t>
            </w:r>
            <w:r w:rsidR="00C53E4C" w:rsidRPr="00C53E4C">
              <w:t xml:space="preserve"> in</w:t>
            </w:r>
            <w:r w:rsidR="00B94CC6">
              <w:t xml:space="preserve"> or </w:t>
            </w:r>
            <w:r w:rsidR="00DD4B2E" w:rsidRPr="00C53E4C">
              <w:t>informed</w:t>
            </w:r>
            <w:r w:rsidR="007F76EF" w:rsidRPr="00C53E4C">
              <w:t xml:space="preserve"> </w:t>
            </w:r>
            <w:r w:rsidR="00C53E4C" w:rsidRPr="00C53E4C">
              <w:t>about</w:t>
            </w:r>
            <w:r w:rsidR="007F76EF" w:rsidRPr="00C53E4C">
              <w:t xml:space="preserve"> the pilot action</w:t>
            </w:r>
            <w:r w:rsidR="00DD4B2E" w:rsidRPr="00C53E4C">
              <w:t>?</w:t>
            </w:r>
            <w:r w:rsidR="00DD4B2E">
              <w:t xml:space="preserve"> </w:t>
            </w:r>
          </w:p>
        </w:tc>
      </w:tr>
      <w:tr w:rsidR="00951B9E" w14:paraId="725E4CF9" w14:textId="77777777" w:rsidTr="009752EA">
        <w:trPr>
          <w:trHeight w:val="3388"/>
        </w:trPr>
        <w:tc>
          <w:tcPr>
            <w:tcW w:w="5000" w:type="pct"/>
          </w:tcPr>
          <w:p w14:paraId="6300D2E5" w14:textId="77777777" w:rsidR="00B401B1" w:rsidRDefault="00B401B1" w:rsidP="004236DC">
            <w:pPr>
              <w:pStyle w:val="Text2"/>
              <w:ind w:left="0" w:firstLine="0"/>
            </w:pPr>
          </w:p>
          <w:p w14:paraId="31A7818B" w14:textId="77777777" w:rsidR="00B401B1" w:rsidRDefault="00B401B1" w:rsidP="004236DC">
            <w:pPr>
              <w:pStyle w:val="Text2"/>
              <w:ind w:left="0" w:firstLine="0"/>
            </w:pPr>
          </w:p>
          <w:p w14:paraId="02218FFC" w14:textId="77777777" w:rsidR="00B401B1" w:rsidRDefault="00B401B1" w:rsidP="004236DC">
            <w:pPr>
              <w:pStyle w:val="Text2"/>
              <w:ind w:left="0" w:firstLine="0"/>
            </w:pPr>
          </w:p>
          <w:p w14:paraId="20ED4B16" w14:textId="77777777" w:rsidR="00B401B1" w:rsidRDefault="00B401B1" w:rsidP="00B401B1">
            <w:pPr>
              <w:pStyle w:val="Text2"/>
              <w:ind w:left="0" w:firstLine="0"/>
            </w:pPr>
          </w:p>
          <w:p w14:paraId="4A664C41" w14:textId="77777777" w:rsidR="00B401B1" w:rsidRDefault="00B401B1" w:rsidP="00B401B1">
            <w:pPr>
              <w:pStyle w:val="Text2"/>
              <w:ind w:left="0" w:firstLine="0"/>
            </w:pPr>
          </w:p>
          <w:p w14:paraId="33007C3C" w14:textId="77777777" w:rsidR="00011697" w:rsidRDefault="00011697" w:rsidP="00B401B1">
            <w:pPr>
              <w:pStyle w:val="Text2"/>
              <w:ind w:left="0" w:firstLine="0"/>
              <w:rPr>
                <w:i/>
              </w:rPr>
            </w:pPr>
          </w:p>
          <w:p w14:paraId="34AAE30A" w14:textId="77777777" w:rsidR="00011697" w:rsidRDefault="00011697" w:rsidP="00B401B1">
            <w:pPr>
              <w:pStyle w:val="Text2"/>
              <w:ind w:left="0" w:firstLine="0"/>
              <w:rPr>
                <w:i/>
              </w:rPr>
            </w:pPr>
          </w:p>
          <w:p w14:paraId="1AD4B6ED" w14:textId="77777777" w:rsidR="00011697" w:rsidRDefault="00011697" w:rsidP="00B401B1">
            <w:pPr>
              <w:pStyle w:val="Text2"/>
              <w:ind w:left="0" w:firstLine="0"/>
              <w:rPr>
                <w:i/>
              </w:rPr>
            </w:pPr>
          </w:p>
          <w:p w14:paraId="6D7A4FBA" w14:textId="77777777" w:rsidR="00011697" w:rsidRDefault="00011697" w:rsidP="00B401B1">
            <w:pPr>
              <w:pStyle w:val="Text2"/>
              <w:ind w:left="0" w:firstLine="0"/>
              <w:rPr>
                <w:i/>
              </w:rPr>
            </w:pPr>
          </w:p>
          <w:p w14:paraId="51883B78" w14:textId="77777777" w:rsidR="005149EE" w:rsidRPr="004A4971" w:rsidRDefault="00951B9E" w:rsidP="00B401B1">
            <w:pPr>
              <w:pStyle w:val="Text2"/>
              <w:ind w:left="0" w:firstLine="0"/>
              <w:rPr>
                <w:i/>
              </w:rPr>
            </w:pPr>
            <w:r w:rsidRPr="004A4971">
              <w:rPr>
                <w:i/>
              </w:rPr>
              <w:t>Max. 500 words</w:t>
            </w:r>
          </w:p>
        </w:tc>
      </w:tr>
      <w:tr w:rsidR="0084797F" w14:paraId="4AF400E2" w14:textId="77777777" w:rsidTr="00E27271">
        <w:tc>
          <w:tcPr>
            <w:tcW w:w="5000" w:type="pct"/>
            <w:shd w:val="clear" w:color="auto" w:fill="BFBFBF" w:themeFill="background1" w:themeFillShade="BF"/>
          </w:tcPr>
          <w:p w14:paraId="0F8A6291" w14:textId="44C7CACF" w:rsidR="002511F5" w:rsidRPr="00AB26E5" w:rsidRDefault="00614A10" w:rsidP="00E27271">
            <w:pPr>
              <w:pStyle w:val="ListNumber1"/>
              <w:keepNext/>
              <w:numPr>
                <w:ilvl w:val="0"/>
                <w:numId w:val="18"/>
              </w:numPr>
              <w:ind w:right="-108"/>
              <w:rPr>
                <w:b/>
                <w:bCs/>
              </w:rPr>
            </w:pPr>
            <w:r w:rsidRPr="00AB26E5">
              <w:rPr>
                <w:b/>
                <w:bCs/>
              </w:rPr>
              <w:t xml:space="preserve">Interaction with </w:t>
            </w:r>
            <w:r w:rsidR="002511F5" w:rsidRPr="00AB26E5">
              <w:rPr>
                <w:b/>
                <w:bCs/>
              </w:rPr>
              <w:t xml:space="preserve">relevant </w:t>
            </w:r>
            <w:r w:rsidR="0084797F" w:rsidRPr="00AB26E5">
              <w:rPr>
                <w:b/>
                <w:bCs/>
              </w:rPr>
              <w:t>national coordination body</w:t>
            </w:r>
            <w:r w:rsidR="00E27271">
              <w:rPr>
                <w:b/>
                <w:bCs/>
              </w:rPr>
              <w:t>/ministry</w:t>
            </w:r>
            <w:r w:rsidR="0084797F" w:rsidRPr="00AB26E5">
              <w:rPr>
                <w:b/>
                <w:bCs/>
              </w:rPr>
              <w:t xml:space="preserve"> </w:t>
            </w:r>
            <w:r w:rsidR="00B412E7">
              <w:rPr>
                <w:b/>
                <w:bCs/>
              </w:rPr>
              <w:t xml:space="preserve">and cooperation between managing authority and </w:t>
            </w:r>
            <w:r w:rsidR="007C4699">
              <w:rPr>
                <w:b/>
                <w:bCs/>
              </w:rPr>
              <w:t xml:space="preserve">relevant </w:t>
            </w:r>
            <w:r w:rsidR="00B412E7">
              <w:rPr>
                <w:b/>
                <w:bCs/>
              </w:rPr>
              <w:t>intermediate body/bodies</w:t>
            </w:r>
          </w:p>
        </w:tc>
      </w:tr>
      <w:tr w:rsidR="002511F5" w:rsidRPr="00932807" w14:paraId="68DE9F19" w14:textId="77777777" w:rsidTr="00E27271">
        <w:trPr>
          <w:trHeight w:val="619"/>
        </w:trPr>
        <w:tc>
          <w:tcPr>
            <w:tcW w:w="5000" w:type="pct"/>
          </w:tcPr>
          <w:p w14:paraId="0F6014D5" w14:textId="5FFB1534" w:rsidR="002511F5" w:rsidRDefault="007C4699" w:rsidP="009752EA">
            <w:pPr>
              <w:pStyle w:val="Text2"/>
              <w:keepNext/>
              <w:spacing w:after="80"/>
              <w:ind w:left="0" w:right="34" w:firstLine="0"/>
            </w:pPr>
            <w:r>
              <w:t xml:space="preserve">a) </w:t>
            </w:r>
            <w:r w:rsidR="002511F5" w:rsidRPr="00932807">
              <w:t xml:space="preserve">Please </w:t>
            </w:r>
            <w:r w:rsidR="00614A10" w:rsidRPr="00932807">
              <w:t xml:space="preserve">indicate </w:t>
            </w:r>
            <w:r w:rsidR="002511F5" w:rsidRPr="00932807">
              <w:t xml:space="preserve">whether </w:t>
            </w:r>
            <w:r w:rsidR="00614A10" w:rsidRPr="00932807">
              <w:t xml:space="preserve">the </w:t>
            </w:r>
            <w:r w:rsidR="002511F5" w:rsidRPr="00932807">
              <w:t>relevant national coordination body</w:t>
            </w:r>
            <w:r w:rsidR="00E27271" w:rsidRPr="00932807">
              <w:t>/ministry</w:t>
            </w:r>
            <w:r w:rsidR="00A72FC9" w:rsidRPr="00932807">
              <w:t xml:space="preserve"> (or </w:t>
            </w:r>
            <w:r w:rsidR="00E27271" w:rsidRPr="00932807">
              <w:t>equivalent</w:t>
            </w:r>
            <w:r w:rsidR="00A72FC9" w:rsidRPr="00932807">
              <w:t>)</w:t>
            </w:r>
            <w:r w:rsidR="002511F5" w:rsidRPr="00932807">
              <w:t xml:space="preserve"> is informed about </w:t>
            </w:r>
            <w:r w:rsidR="00614A10" w:rsidRPr="00932807">
              <w:t xml:space="preserve">your </w:t>
            </w:r>
            <w:r w:rsidR="002511F5" w:rsidRPr="00932807">
              <w:t>application</w:t>
            </w:r>
            <w:r w:rsidR="00614A10" w:rsidRPr="00932807">
              <w:t>.</w:t>
            </w:r>
            <w:r w:rsidR="002511F5" w:rsidRPr="00932807">
              <w:t xml:space="preserve"> </w:t>
            </w:r>
            <w:r w:rsidR="00660FC5" w:rsidRPr="00932807">
              <w:t xml:space="preserve">What </w:t>
            </w:r>
            <w:r w:rsidR="002511F5" w:rsidRPr="00932807">
              <w:t xml:space="preserve">role </w:t>
            </w:r>
            <w:r w:rsidR="00660FC5" w:rsidRPr="00932807">
              <w:t xml:space="preserve">do you envisage </w:t>
            </w:r>
            <w:r w:rsidR="002511F5" w:rsidRPr="00932807">
              <w:t xml:space="preserve">for </w:t>
            </w:r>
            <w:r w:rsidR="00A72FC9" w:rsidRPr="00932807">
              <w:t xml:space="preserve">the </w:t>
            </w:r>
            <w:r w:rsidR="00614A10" w:rsidRPr="00932807">
              <w:t>relevant national coordination body</w:t>
            </w:r>
            <w:r w:rsidR="00A14D92" w:rsidRPr="00932807">
              <w:t>/ministry</w:t>
            </w:r>
            <w:r w:rsidR="00614A10" w:rsidRPr="00932807">
              <w:t xml:space="preserve"> </w:t>
            </w:r>
            <w:r w:rsidR="002511F5" w:rsidRPr="00932807">
              <w:t>in the pilot project</w:t>
            </w:r>
            <w:r w:rsidR="00614A10" w:rsidRPr="00932807">
              <w:t>?</w:t>
            </w:r>
            <w:r w:rsidR="00806F32" w:rsidRPr="00932807">
              <w:t xml:space="preserve"> </w:t>
            </w:r>
          </w:p>
          <w:p w14:paraId="313A1DA4" w14:textId="691C4706" w:rsidR="00B412E7" w:rsidRDefault="007C4699" w:rsidP="003B0C67">
            <w:pPr>
              <w:pStyle w:val="Text2"/>
              <w:keepNext/>
              <w:ind w:left="0" w:right="34" w:firstLine="0"/>
            </w:pPr>
            <w:r>
              <w:t xml:space="preserve">b) </w:t>
            </w:r>
            <w:r w:rsidR="00B412E7">
              <w:t xml:space="preserve">If </w:t>
            </w:r>
            <w:r>
              <w:t xml:space="preserve">the </w:t>
            </w:r>
            <w:r w:rsidR="00B412E7">
              <w:t>managing authority is applicant: Please also describe how you intend to cooperate with relevant intermediate bodies (if such exist) throughout the pilot phase</w:t>
            </w:r>
          </w:p>
          <w:p w14:paraId="0DD2BE63" w14:textId="6FED5991" w:rsidR="00B412E7" w:rsidRPr="00932807" w:rsidRDefault="007C4699" w:rsidP="007C4699">
            <w:pPr>
              <w:pStyle w:val="Text2"/>
              <w:keepNext/>
              <w:ind w:left="0" w:right="34" w:firstLine="0"/>
            </w:pPr>
            <w:r>
              <w:t xml:space="preserve">b) </w:t>
            </w:r>
            <w:r w:rsidR="00B412E7">
              <w:t>If an intermediate body is applicant: Please also describe how you intend to</w:t>
            </w:r>
            <w:r>
              <w:t xml:space="preserve"> cooperate with the managing authority throughout the pilot phase.</w:t>
            </w:r>
          </w:p>
        </w:tc>
      </w:tr>
      <w:tr w:rsidR="0084797F" w:rsidRPr="00932807" w14:paraId="3BC4DD7A" w14:textId="77777777" w:rsidTr="00011697">
        <w:trPr>
          <w:trHeight w:val="2110"/>
        </w:trPr>
        <w:tc>
          <w:tcPr>
            <w:tcW w:w="5000" w:type="pct"/>
            <w:vAlign w:val="bottom"/>
          </w:tcPr>
          <w:p w14:paraId="3F8A78B2" w14:textId="77777777" w:rsidR="00B401B1" w:rsidRPr="00932807" w:rsidRDefault="00B401B1" w:rsidP="00E27271">
            <w:pPr>
              <w:pStyle w:val="Default"/>
              <w:ind w:right="-108"/>
            </w:pPr>
          </w:p>
          <w:p w14:paraId="3E450CBF" w14:textId="77777777" w:rsidR="00B401B1" w:rsidRPr="00932807" w:rsidRDefault="00B401B1" w:rsidP="00E27271">
            <w:pPr>
              <w:pStyle w:val="Default"/>
              <w:ind w:right="-108"/>
            </w:pPr>
          </w:p>
          <w:p w14:paraId="7A06CB2F" w14:textId="77777777" w:rsidR="00B401B1" w:rsidRPr="00932807" w:rsidRDefault="00B401B1" w:rsidP="00E27271">
            <w:pPr>
              <w:pStyle w:val="Default"/>
              <w:ind w:right="-108"/>
            </w:pPr>
          </w:p>
          <w:p w14:paraId="71ADB512" w14:textId="77777777" w:rsidR="00B401B1" w:rsidRPr="00932807" w:rsidRDefault="00B401B1" w:rsidP="00E27271">
            <w:pPr>
              <w:pStyle w:val="Default"/>
              <w:ind w:right="-108"/>
            </w:pPr>
          </w:p>
          <w:p w14:paraId="30085C11" w14:textId="77777777" w:rsidR="00B401B1" w:rsidRPr="00932807" w:rsidRDefault="00B401B1" w:rsidP="00E27271">
            <w:pPr>
              <w:pStyle w:val="Default"/>
              <w:ind w:right="-108"/>
            </w:pPr>
          </w:p>
          <w:p w14:paraId="4FC38D6E" w14:textId="77777777" w:rsidR="00D64B36" w:rsidRDefault="00D64B36" w:rsidP="00E27271">
            <w:pPr>
              <w:pStyle w:val="Text2"/>
              <w:keepNext/>
              <w:ind w:left="0" w:right="-108" w:firstLine="0"/>
              <w:rPr>
                <w:i/>
              </w:rPr>
            </w:pPr>
          </w:p>
          <w:p w14:paraId="4BC0BAA3" w14:textId="16D72B62" w:rsidR="0084797F" w:rsidRPr="00932807" w:rsidRDefault="0084797F" w:rsidP="00E27271">
            <w:pPr>
              <w:pStyle w:val="Text2"/>
              <w:keepNext/>
              <w:ind w:left="0" w:right="-108" w:firstLine="0"/>
              <w:rPr>
                <w:i/>
              </w:rPr>
            </w:pPr>
            <w:r w:rsidRPr="00932807">
              <w:rPr>
                <w:i/>
              </w:rPr>
              <w:t xml:space="preserve">Max. </w:t>
            </w:r>
            <w:r w:rsidR="00B412E7">
              <w:rPr>
                <w:i/>
              </w:rPr>
              <w:t>3</w:t>
            </w:r>
            <w:r w:rsidR="00A55158" w:rsidRPr="00932807">
              <w:rPr>
                <w:i/>
              </w:rPr>
              <w:t>00</w:t>
            </w:r>
            <w:r w:rsidRPr="00932807">
              <w:rPr>
                <w:i/>
              </w:rPr>
              <w:t xml:space="preserve"> words</w:t>
            </w:r>
          </w:p>
        </w:tc>
      </w:tr>
      <w:tr w:rsidR="00AB26E5" w:rsidRPr="00932807" w14:paraId="07149A73" w14:textId="77777777" w:rsidTr="00E27271">
        <w:trPr>
          <w:trHeight w:val="511"/>
        </w:trPr>
        <w:tc>
          <w:tcPr>
            <w:tcW w:w="5000" w:type="pct"/>
            <w:shd w:val="clear" w:color="auto" w:fill="BFBFBF" w:themeFill="background1" w:themeFillShade="BF"/>
            <w:vAlign w:val="center"/>
          </w:tcPr>
          <w:p w14:paraId="1F2FC7E7" w14:textId="443C09AB" w:rsidR="00AB26E5" w:rsidRPr="00932807" w:rsidRDefault="00611204" w:rsidP="001339D4">
            <w:pPr>
              <w:pStyle w:val="ListNumber1"/>
              <w:numPr>
                <w:ilvl w:val="0"/>
                <w:numId w:val="18"/>
              </w:numPr>
              <w:ind w:left="357" w:hanging="357"/>
              <w:rPr>
                <w:b/>
                <w:bCs/>
              </w:rPr>
            </w:pPr>
            <w:bookmarkStart w:id="1" w:name="_Hlk134118038"/>
            <w:r w:rsidRPr="00611204">
              <w:rPr>
                <w:b/>
                <w:bCs/>
              </w:rPr>
              <w:t>Categories of beneficiaries that your administration is working with</w:t>
            </w:r>
            <w:r w:rsidR="00B94CC6">
              <w:rPr>
                <w:b/>
                <w:bCs/>
              </w:rPr>
              <w:t xml:space="preserve"> and support </w:t>
            </w:r>
            <w:r w:rsidR="008B2F8B">
              <w:rPr>
                <w:b/>
                <w:bCs/>
              </w:rPr>
              <w:t xml:space="preserve">currently </w:t>
            </w:r>
            <w:r w:rsidR="00B94CC6">
              <w:rPr>
                <w:b/>
                <w:bCs/>
              </w:rPr>
              <w:t>provided</w:t>
            </w:r>
          </w:p>
        </w:tc>
      </w:tr>
      <w:tr w:rsidR="00AB26E5" w14:paraId="11AE2805" w14:textId="77777777" w:rsidTr="00E27271">
        <w:trPr>
          <w:trHeight w:val="512"/>
        </w:trPr>
        <w:tc>
          <w:tcPr>
            <w:tcW w:w="5000" w:type="pct"/>
            <w:vAlign w:val="center"/>
          </w:tcPr>
          <w:p w14:paraId="0D8721EC" w14:textId="7C3FBD1F" w:rsidR="006F6A07" w:rsidRDefault="00455A26" w:rsidP="009752EA">
            <w:pPr>
              <w:pStyle w:val="Text2"/>
              <w:keepNext/>
              <w:spacing w:after="80"/>
              <w:ind w:left="0" w:firstLine="0"/>
            </w:pPr>
            <w:r>
              <w:t xml:space="preserve">a) </w:t>
            </w:r>
            <w:r w:rsidR="00611204" w:rsidRPr="00611204">
              <w:t>Please describe the different categories</w:t>
            </w:r>
            <w:r w:rsidR="00611204">
              <w:t xml:space="preserve"> of beneficiaries</w:t>
            </w:r>
            <w:r w:rsidR="00611204" w:rsidRPr="00611204">
              <w:t xml:space="preserve"> that your administration is working with</w:t>
            </w:r>
            <w:r w:rsidR="00611204">
              <w:t>. W</w:t>
            </w:r>
            <w:r w:rsidR="00611204" w:rsidRPr="00611204">
              <w:t>hich of those</w:t>
            </w:r>
            <w:r w:rsidR="007F76EF">
              <w:t>, in your view,</w:t>
            </w:r>
            <w:r w:rsidR="00611204" w:rsidRPr="00611204">
              <w:t xml:space="preserve"> need particular attention/support</w:t>
            </w:r>
            <w:r w:rsidR="00611204">
              <w:t xml:space="preserve">? </w:t>
            </w:r>
          </w:p>
          <w:p w14:paraId="026C7CBA" w14:textId="0EA442FD" w:rsidR="00B83D94" w:rsidRDefault="00455A26" w:rsidP="009752EA">
            <w:pPr>
              <w:pStyle w:val="Text2"/>
              <w:keepNext/>
              <w:spacing w:after="80"/>
              <w:ind w:left="0" w:firstLine="0"/>
            </w:pPr>
            <w:r>
              <w:t xml:space="preserve">b) </w:t>
            </w:r>
            <w:r w:rsidR="007F76EF">
              <w:t>Could you also describe different forms of support that your administration has provided to beneficiaries so far?</w:t>
            </w:r>
            <w:r w:rsidR="009C2D9E">
              <w:t xml:space="preserve"> How do you identify what actual needs your beneficiaries have? </w:t>
            </w:r>
          </w:p>
          <w:p w14:paraId="3C75E3BA" w14:textId="0F193B0B" w:rsidR="00455A26" w:rsidRDefault="00455A26" w:rsidP="004377EF">
            <w:pPr>
              <w:pStyle w:val="Text2"/>
              <w:keepNext/>
              <w:ind w:left="0" w:firstLine="0"/>
            </w:pPr>
            <w:r>
              <w:t>c) Is capacity of beneficiaries covered in any national, regional or programme specific Roadmap for Administrative Capacity Building or any other strategic document?</w:t>
            </w:r>
          </w:p>
        </w:tc>
      </w:tr>
      <w:tr w:rsidR="00AB26E5" w14:paraId="66A40133" w14:textId="77777777" w:rsidTr="009752EA">
        <w:trPr>
          <w:trHeight w:val="2546"/>
        </w:trPr>
        <w:tc>
          <w:tcPr>
            <w:tcW w:w="5000" w:type="pct"/>
            <w:vAlign w:val="bottom"/>
          </w:tcPr>
          <w:p w14:paraId="3DDEC090" w14:textId="77777777" w:rsidR="00A14D92" w:rsidRDefault="00A14D92" w:rsidP="00A14D92">
            <w:pPr>
              <w:pStyle w:val="Default"/>
            </w:pPr>
          </w:p>
          <w:p w14:paraId="258E1EF1" w14:textId="77777777" w:rsidR="00A14D92" w:rsidRDefault="00A14D92" w:rsidP="00A14D92">
            <w:pPr>
              <w:pStyle w:val="Default"/>
            </w:pPr>
          </w:p>
          <w:p w14:paraId="5845DA18" w14:textId="3F3E121A" w:rsidR="00A14D92" w:rsidRDefault="00A14D92" w:rsidP="00A14D92">
            <w:pPr>
              <w:pStyle w:val="Default"/>
            </w:pPr>
          </w:p>
          <w:p w14:paraId="0ACC9CB2" w14:textId="45F5016C" w:rsidR="00AB26E5" w:rsidRPr="00A14D92" w:rsidRDefault="00AB26E5" w:rsidP="00E27271">
            <w:pPr>
              <w:pStyle w:val="Default"/>
              <w:ind w:left="0" w:firstLine="0"/>
              <w:rPr>
                <w:i/>
                <w:iCs/>
              </w:rPr>
            </w:pPr>
            <w:r w:rsidRPr="00A14D92">
              <w:rPr>
                <w:i/>
                <w:iCs/>
              </w:rPr>
              <w:t xml:space="preserve">Max </w:t>
            </w:r>
            <w:r w:rsidR="00B94CC6">
              <w:rPr>
                <w:i/>
                <w:iCs/>
              </w:rPr>
              <w:t>5</w:t>
            </w:r>
            <w:r w:rsidRPr="00A14D92">
              <w:rPr>
                <w:i/>
                <w:iCs/>
              </w:rPr>
              <w:t>00 words</w:t>
            </w:r>
          </w:p>
        </w:tc>
      </w:tr>
      <w:bookmarkEnd w:id="1"/>
      <w:tr w:rsidR="00611204" w:rsidRPr="00932807" w14:paraId="6EE9020A" w14:textId="77777777" w:rsidTr="00611204">
        <w:trPr>
          <w:trHeight w:val="511"/>
        </w:trPr>
        <w:tc>
          <w:tcPr>
            <w:tcW w:w="5000" w:type="pct"/>
            <w:shd w:val="clear" w:color="auto" w:fill="BFBFBF" w:themeFill="background1" w:themeFillShade="BF"/>
            <w:vAlign w:val="center"/>
          </w:tcPr>
          <w:p w14:paraId="72EC50E9" w14:textId="77777777" w:rsidR="00611204" w:rsidRPr="00932807" w:rsidRDefault="00611204" w:rsidP="001478DA">
            <w:pPr>
              <w:pStyle w:val="ListNumber1"/>
              <w:numPr>
                <w:ilvl w:val="0"/>
                <w:numId w:val="18"/>
              </w:numPr>
              <w:ind w:left="357" w:hanging="357"/>
              <w:rPr>
                <w:b/>
                <w:bCs/>
              </w:rPr>
            </w:pPr>
            <w:r>
              <w:rPr>
                <w:b/>
                <w:bCs/>
              </w:rPr>
              <w:lastRenderedPageBreak/>
              <w:t>M</w:t>
            </w:r>
            <w:r w:rsidRPr="00FD2AEB">
              <w:rPr>
                <w:b/>
                <w:bCs/>
              </w:rPr>
              <w:t>ain challenges faced as regards capacity gaps</w:t>
            </w:r>
            <w:r>
              <w:rPr>
                <w:b/>
                <w:bCs/>
              </w:rPr>
              <w:t>/</w:t>
            </w:r>
            <w:r w:rsidRPr="00FD2AEB">
              <w:rPr>
                <w:b/>
                <w:bCs/>
              </w:rPr>
              <w:t xml:space="preserve">capacity building of different categories of beneficiaries </w:t>
            </w:r>
          </w:p>
        </w:tc>
      </w:tr>
      <w:tr w:rsidR="00611204" w14:paraId="2B454BB4" w14:textId="77777777" w:rsidTr="00611204">
        <w:trPr>
          <w:trHeight w:val="512"/>
        </w:trPr>
        <w:tc>
          <w:tcPr>
            <w:tcW w:w="5000" w:type="pct"/>
            <w:vAlign w:val="center"/>
          </w:tcPr>
          <w:p w14:paraId="7C001C29" w14:textId="6BF06EDC" w:rsidR="00611204" w:rsidRDefault="00611204" w:rsidP="00DD4B2E">
            <w:pPr>
              <w:pStyle w:val="Text2"/>
              <w:keepNext/>
              <w:ind w:left="0" w:firstLine="0"/>
            </w:pPr>
            <w:r w:rsidRPr="00932807">
              <w:t xml:space="preserve">Please provide a description of </w:t>
            </w:r>
            <w:r w:rsidRPr="00932807">
              <w:rPr>
                <w:b/>
                <w:bCs/>
              </w:rPr>
              <w:t xml:space="preserve">the </w:t>
            </w:r>
            <w:r>
              <w:rPr>
                <w:b/>
                <w:bCs/>
              </w:rPr>
              <w:t>main challenges your administration needs to tackle as regards capacity building of the different categories of beneficiaries under your responsibility.</w:t>
            </w:r>
            <w:r w:rsidR="00DD4B2E">
              <w:t xml:space="preserve"> </w:t>
            </w:r>
            <w:r w:rsidR="006F6A07">
              <w:t xml:space="preserve"> What are </w:t>
            </w:r>
            <w:r w:rsidR="006F6A07" w:rsidRPr="006F6A07">
              <w:rPr>
                <w:b/>
                <w:bCs/>
              </w:rPr>
              <w:t>your specific needs</w:t>
            </w:r>
            <w:r w:rsidR="006F6A07">
              <w:t xml:space="preserve"> that you would like to be addressed? </w:t>
            </w:r>
          </w:p>
        </w:tc>
      </w:tr>
      <w:tr w:rsidR="00611204" w:rsidRPr="00A14D92" w14:paraId="3A1EF96D" w14:textId="77777777" w:rsidTr="009752EA">
        <w:trPr>
          <w:trHeight w:val="3228"/>
        </w:trPr>
        <w:tc>
          <w:tcPr>
            <w:tcW w:w="5000" w:type="pct"/>
            <w:vAlign w:val="bottom"/>
          </w:tcPr>
          <w:p w14:paraId="1C760725" w14:textId="77777777" w:rsidR="00611204" w:rsidRDefault="00611204" w:rsidP="001478DA">
            <w:pPr>
              <w:pStyle w:val="Default"/>
            </w:pPr>
          </w:p>
          <w:p w14:paraId="76FCC63E" w14:textId="77777777" w:rsidR="00611204" w:rsidRDefault="00611204" w:rsidP="001478DA">
            <w:pPr>
              <w:pStyle w:val="Default"/>
            </w:pPr>
          </w:p>
          <w:p w14:paraId="5A4E3461" w14:textId="77777777" w:rsidR="00611204" w:rsidRDefault="00611204" w:rsidP="001478DA">
            <w:pPr>
              <w:pStyle w:val="Default"/>
            </w:pPr>
          </w:p>
          <w:p w14:paraId="053C50D2" w14:textId="77777777" w:rsidR="00611204" w:rsidRDefault="00611204" w:rsidP="001478DA">
            <w:pPr>
              <w:pStyle w:val="Default"/>
            </w:pPr>
          </w:p>
          <w:p w14:paraId="75F54B1F" w14:textId="77777777" w:rsidR="00611204" w:rsidRDefault="00611204" w:rsidP="001478DA">
            <w:pPr>
              <w:pStyle w:val="Default"/>
              <w:ind w:left="0" w:firstLine="0"/>
              <w:rPr>
                <w:i/>
                <w:iCs/>
              </w:rPr>
            </w:pPr>
          </w:p>
          <w:p w14:paraId="5E4FE55D" w14:textId="77777777" w:rsidR="00611204" w:rsidRPr="00A14D92" w:rsidRDefault="00611204" w:rsidP="001478DA">
            <w:pPr>
              <w:pStyle w:val="Default"/>
              <w:ind w:left="0" w:firstLine="0"/>
              <w:rPr>
                <w:i/>
                <w:iCs/>
              </w:rPr>
            </w:pPr>
            <w:r w:rsidRPr="00A14D92">
              <w:rPr>
                <w:i/>
                <w:iCs/>
              </w:rPr>
              <w:t>Max 500 words</w:t>
            </w:r>
          </w:p>
        </w:tc>
      </w:tr>
    </w:tbl>
    <w:tbl>
      <w:tblPr>
        <w:tblStyle w:val="TableGrid1"/>
        <w:tblW w:w="5033" w:type="pct"/>
        <w:tblLook w:val="04A0" w:firstRow="1" w:lastRow="0" w:firstColumn="1" w:lastColumn="0" w:noHBand="0" w:noVBand="1"/>
      </w:tblPr>
      <w:tblGrid>
        <w:gridCol w:w="9322"/>
      </w:tblGrid>
      <w:tr w:rsidR="00F55F62" w:rsidRPr="00F55F62" w14:paraId="29CACD59" w14:textId="77777777" w:rsidTr="002A5518">
        <w:trPr>
          <w:trHeight w:val="511"/>
        </w:trPr>
        <w:tc>
          <w:tcPr>
            <w:tcW w:w="5000" w:type="pct"/>
            <w:shd w:val="clear" w:color="auto" w:fill="BFBFBF" w:themeFill="background1" w:themeFillShade="BF"/>
            <w:vAlign w:val="center"/>
          </w:tcPr>
          <w:p w14:paraId="5922DED1" w14:textId="77777777" w:rsidR="00F55F62" w:rsidRPr="00F55F62" w:rsidRDefault="00F55F62" w:rsidP="00F55F62">
            <w:pPr>
              <w:numPr>
                <w:ilvl w:val="0"/>
                <w:numId w:val="18"/>
              </w:numPr>
              <w:rPr>
                <w:b/>
                <w:bCs/>
              </w:rPr>
            </w:pPr>
            <w:r w:rsidRPr="00F55F62">
              <w:rPr>
                <w:b/>
              </w:rPr>
              <w:t>Dissemination</w:t>
            </w:r>
          </w:p>
        </w:tc>
      </w:tr>
      <w:tr w:rsidR="00F55F62" w:rsidRPr="00F55F62" w14:paraId="4DF28C37" w14:textId="77777777" w:rsidTr="002A5518">
        <w:trPr>
          <w:trHeight w:val="512"/>
        </w:trPr>
        <w:tc>
          <w:tcPr>
            <w:tcW w:w="5000" w:type="pct"/>
            <w:vAlign w:val="center"/>
          </w:tcPr>
          <w:p w14:paraId="64348581" w14:textId="613DA95C" w:rsidR="00F55F62" w:rsidRPr="00F55F62" w:rsidRDefault="00F55F62" w:rsidP="00F55F62">
            <w:pPr>
              <w:tabs>
                <w:tab w:val="left" w:pos="2302"/>
              </w:tabs>
              <w:ind w:left="0" w:firstLine="0"/>
            </w:pPr>
            <w:r w:rsidRPr="00F55F62">
              <w:t xml:space="preserve">Please explain to what extent you are willing to share and how you envisage to disseminate the outcomes and results of the pilot project with other </w:t>
            </w:r>
            <w:r w:rsidR="007C4699">
              <w:t>managing authoritie</w:t>
            </w:r>
            <w:r w:rsidRPr="00F55F62">
              <w:t>s/</w:t>
            </w:r>
            <w:r w:rsidR="007C4699">
              <w:t>intermediate bodie</w:t>
            </w:r>
            <w:r w:rsidRPr="00F55F62">
              <w:t xml:space="preserve">s </w:t>
            </w:r>
            <w:r>
              <w:t xml:space="preserve">in your country or the EU </w:t>
            </w:r>
            <w:r w:rsidRPr="00F55F62">
              <w:t>that would potentially be interested in adopting a similar approach.</w:t>
            </w:r>
          </w:p>
        </w:tc>
      </w:tr>
      <w:tr w:rsidR="00F55F62" w:rsidRPr="00F55F62" w14:paraId="39770155" w14:textId="77777777" w:rsidTr="009752EA">
        <w:trPr>
          <w:trHeight w:val="3697"/>
        </w:trPr>
        <w:tc>
          <w:tcPr>
            <w:tcW w:w="5000" w:type="pct"/>
            <w:vAlign w:val="bottom"/>
          </w:tcPr>
          <w:p w14:paraId="6CF9F876" w14:textId="77777777" w:rsidR="00F55F62" w:rsidRPr="00F55F62" w:rsidRDefault="00F55F62" w:rsidP="00F55F62">
            <w:pPr>
              <w:autoSpaceDE w:val="0"/>
              <w:autoSpaceDN w:val="0"/>
              <w:adjustRightInd w:val="0"/>
              <w:rPr>
                <w:color w:val="000000"/>
                <w:szCs w:val="24"/>
                <w:highlight w:val="yellow"/>
                <w:lang w:eastAsia="en-GB"/>
              </w:rPr>
            </w:pPr>
          </w:p>
          <w:p w14:paraId="4CBDC8F1" w14:textId="77777777" w:rsidR="00F55F62" w:rsidRPr="00F55F62" w:rsidRDefault="00F55F62" w:rsidP="00F55F62">
            <w:pPr>
              <w:autoSpaceDE w:val="0"/>
              <w:autoSpaceDN w:val="0"/>
              <w:adjustRightInd w:val="0"/>
              <w:rPr>
                <w:color w:val="000000"/>
                <w:szCs w:val="24"/>
                <w:highlight w:val="yellow"/>
                <w:lang w:eastAsia="en-GB"/>
              </w:rPr>
            </w:pPr>
          </w:p>
          <w:p w14:paraId="27D2ABFB" w14:textId="77777777" w:rsidR="00F55F62" w:rsidRPr="00F55F62" w:rsidRDefault="00F55F62" w:rsidP="00F55F62">
            <w:pPr>
              <w:autoSpaceDE w:val="0"/>
              <w:autoSpaceDN w:val="0"/>
              <w:adjustRightInd w:val="0"/>
              <w:rPr>
                <w:color w:val="000000"/>
                <w:szCs w:val="24"/>
                <w:highlight w:val="yellow"/>
                <w:lang w:eastAsia="en-GB"/>
              </w:rPr>
            </w:pPr>
          </w:p>
          <w:p w14:paraId="581C7B46" w14:textId="77777777" w:rsidR="00F55F62" w:rsidRPr="00F55F62" w:rsidRDefault="00F55F62" w:rsidP="00F55F62">
            <w:pPr>
              <w:autoSpaceDE w:val="0"/>
              <w:autoSpaceDN w:val="0"/>
              <w:adjustRightInd w:val="0"/>
              <w:rPr>
                <w:color w:val="000000"/>
                <w:szCs w:val="24"/>
                <w:highlight w:val="yellow"/>
                <w:lang w:eastAsia="en-GB"/>
              </w:rPr>
            </w:pPr>
          </w:p>
          <w:p w14:paraId="57B20405" w14:textId="77777777" w:rsidR="00F55F62" w:rsidRPr="00F55F62" w:rsidRDefault="00F55F62" w:rsidP="00F55F62">
            <w:pPr>
              <w:autoSpaceDE w:val="0"/>
              <w:autoSpaceDN w:val="0"/>
              <w:adjustRightInd w:val="0"/>
              <w:ind w:left="0" w:firstLine="0"/>
              <w:rPr>
                <w:i/>
                <w:iCs/>
                <w:color w:val="000000"/>
                <w:szCs w:val="24"/>
                <w:highlight w:val="yellow"/>
                <w:lang w:eastAsia="en-GB"/>
              </w:rPr>
            </w:pPr>
          </w:p>
          <w:p w14:paraId="63511A9E" w14:textId="77777777" w:rsidR="00F55F62" w:rsidRPr="00F55F62" w:rsidRDefault="00F55F62" w:rsidP="00F55F62">
            <w:pPr>
              <w:autoSpaceDE w:val="0"/>
              <w:autoSpaceDN w:val="0"/>
              <w:adjustRightInd w:val="0"/>
              <w:ind w:left="0" w:firstLine="0"/>
              <w:rPr>
                <w:i/>
                <w:iCs/>
                <w:color w:val="000000"/>
                <w:szCs w:val="24"/>
                <w:highlight w:val="yellow"/>
                <w:lang w:eastAsia="en-GB"/>
              </w:rPr>
            </w:pPr>
            <w:r w:rsidRPr="00F55F62">
              <w:rPr>
                <w:i/>
                <w:iCs/>
                <w:color w:val="000000"/>
                <w:szCs w:val="24"/>
                <w:lang w:eastAsia="en-GB"/>
              </w:rPr>
              <w:t>Max 500 words</w:t>
            </w:r>
          </w:p>
        </w:tc>
      </w:tr>
    </w:tbl>
    <w:p w14:paraId="6877D1FF" w14:textId="77777777" w:rsidR="00F55F62" w:rsidRPr="00CD6AC3" w:rsidRDefault="00F55F62" w:rsidP="00A14D92">
      <w:pPr>
        <w:pStyle w:val="Default"/>
      </w:pPr>
    </w:p>
    <w:sectPr w:rsidR="00F55F62" w:rsidRPr="00CD6AC3" w:rsidSect="007F7367">
      <w:footerReference w:type="default" r:id="rId12"/>
      <w:headerReference w:type="first" r:id="rId13"/>
      <w:footerReference w:type="first" r:id="rId14"/>
      <w:pgSz w:w="11906" w:h="16838"/>
      <w:pgMar w:top="1276" w:right="1274"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BF81" w14:textId="77777777" w:rsidR="00E15240" w:rsidRDefault="00E15240">
      <w:pPr>
        <w:spacing w:after="0"/>
      </w:pPr>
      <w:r>
        <w:separator/>
      </w:r>
    </w:p>
  </w:endnote>
  <w:endnote w:type="continuationSeparator" w:id="0">
    <w:p w14:paraId="580E6994" w14:textId="77777777" w:rsidR="00E15240" w:rsidRDefault="00E15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171E" w14:textId="27CDEDB3" w:rsidR="001E7E79" w:rsidRDefault="00D717C6">
    <w:pPr>
      <w:pStyle w:val="Footer"/>
      <w:jc w:val="center"/>
    </w:pPr>
    <w:r>
      <w:fldChar w:fldCharType="begin"/>
    </w:r>
    <w:r>
      <w:instrText>PAGE</w:instrText>
    </w:r>
    <w:r>
      <w:fldChar w:fldCharType="separate"/>
    </w:r>
    <w:r w:rsidR="009328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09DE" w14:textId="77777777" w:rsidR="001E7E79" w:rsidRDefault="001E7E79">
    <w:pPr>
      <w:pStyle w:val="Footer"/>
      <w:rPr>
        <w:sz w:val="24"/>
        <w:szCs w:val="24"/>
      </w:rPr>
    </w:pPr>
  </w:p>
  <w:p w14:paraId="57936309" w14:textId="77777777" w:rsidR="001E7E79" w:rsidRDefault="00D717C6">
    <w:pPr>
      <w:pStyle w:val="Footer"/>
    </w:pPr>
    <w:r w:rsidRPr="00DD613D">
      <w:rPr>
        <w:lang w:val="fr-BE"/>
      </w:rPr>
      <w:t xml:space="preserve">Commission européenne/Europese Commissie, 1049 Bruxelles/Brussel, BELGIQUE/BELGIË - Tel. </w:t>
    </w:r>
    <w:r>
      <w:t>+32 22991111</w:t>
    </w:r>
  </w:p>
  <w:p w14:paraId="7E9D77AC" w14:textId="77777777" w:rsidR="001E7E79" w:rsidRDefault="00D717C6">
    <w:pPr>
      <w:pStyle w:val="Footer"/>
      <w:rPr>
        <w:sz w:val="12"/>
        <w:szCs w:val="12"/>
      </w:rPr>
    </w:pPr>
    <w:r>
      <w:t>http://ec.europa.eu/regional_policy/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B05F" w14:textId="77777777" w:rsidR="00E15240" w:rsidRDefault="00E15240">
      <w:pPr>
        <w:spacing w:after="0"/>
      </w:pPr>
      <w:r>
        <w:separator/>
      </w:r>
    </w:p>
  </w:footnote>
  <w:footnote w:type="continuationSeparator" w:id="0">
    <w:p w14:paraId="3C3256F4" w14:textId="77777777" w:rsidR="00E15240" w:rsidRDefault="00E152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91DF" w14:textId="77777777" w:rsidR="001E7E79" w:rsidRDefault="001E7E7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6B5071F6"/>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403E49"/>
    <w:multiLevelType w:val="hybridMultilevel"/>
    <w:tmpl w:val="2AF2CF52"/>
    <w:lvl w:ilvl="0" w:tplc="DB3E8D5A">
      <w:start w:val="1"/>
      <w:numFmt w:val="decimal"/>
      <w:pStyle w:val="Considrant"/>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734306"/>
    <w:multiLevelType w:val="multilevel"/>
    <w:tmpl w:val="112632D2"/>
    <w:lvl w:ilvl="0">
      <w:start w:val="1"/>
      <w:numFmt w:val="decimal"/>
      <w:pStyle w:val="Heading1"/>
      <w:lvlText w:val="%1."/>
      <w:lvlJc w:val="left"/>
      <w:pPr>
        <w:tabs>
          <w:tab w:val="num" w:pos="480"/>
        </w:tabs>
        <w:ind w:left="480" w:hanging="480"/>
      </w:pPr>
      <w:rPr>
        <w:rFonts w:hint="default"/>
      </w:rPr>
    </w:lvl>
    <w:lvl w:ilvl="1">
      <w:start w:val="6"/>
      <w:numFmt w:val="decimal"/>
      <w:pStyle w:val="Heading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A75F32"/>
    <w:multiLevelType w:val="hybridMultilevel"/>
    <w:tmpl w:val="D77A1ADE"/>
    <w:lvl w:ilvl="0" w:tplc="504034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293CE3"/>
    <w:multiLevelType w:val="multilevel"/>
    <w:tmpl w:val="33CC6208"/>
    <w:lvl w:ilvl="0">
      <w:start w:val="10"/>
      <w:numFmt w:val="decimal"/>
      <w:pStyle w:val="LegalNumPar"/>
      <w:lvlText w:val="(%1)"/>
      <w:lvlJc w:val="left"/>
      <w:pPr>
        <w:ind w:left="902"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7E516C"/>
    <w:multiLevelType w:val="hybridMultilevel"/>
    <w:tmpl w:val="74D0EBBE"/>
    <w:lvl w:ilvl="0" w:tplc="6EF66F78">
      <w:start w:val="1"/>
      <w:numFmt w:val="decimal"/>
      <w:pStyle w:val="NumberedList"/>
      <w:lvlText w:val="%1."/>
      <w:lvlJc w:val="left"/>
      <w:pPr>
        <w:ind w:left="680" w:hanging="340"/>
      </w:pPr>
    </w:lvl>
    <w:lvl w:ilvl="1" w:tplc="0DA27B04">
      <w:start w:val="1"/>
      <w:numFmt w:val="lowerLetter"/>
      <w:lvlText w:val="%2."/>
      <w:lvlJc w:val="left"/>
      <w:pPr>
        <w:tabs>
          <w:tab w:val="num" w:pos="680"/>
        </w:tabs>
        <w:ind w:left="1021" w:hanging="341"/>
      </w:pPr>
    </w:lvl>
    <w:lvl w:ilvl="2" w:tplc="AF249572">
      <w:start w:val="1"/>
      <w:numFmt w:val="lowerRoman"/>
      <w:lvlText w:val="%3."/>
      <w:lvlJc w:val="right"/>
      <w:pPr>
        <w:ind w:left="1361" w:hanging="227"/>
      </w:pPr>
    </w:lvl>
    <w:lvl w:ilvl="3" w:tplc="6DA6E442">
      <w:start w:val="1"/>
      <w:numFmt w:val="lowerLetter"/>
      <w:lvlText w:val="%4)"/>
      <w:lvlJc w:val="left"/>
      <w:pPr>
        <w:tabs>
          <w:tab w:val="num" w:pos="1361"/>
        </w:tabs>
        <w:ind w:left="1701" w:hanging="340"/>
      </w:pPr>
    </w:lvl>
    <w:lvl w:ilvl="4" w:tplc="1BA86D40">
      <w:start w:val="1"/>
      <w:numFmt w:val="decimal"/>
      <w:lvlText w:val="%5)"/>
      <w:lvlJc w:val="left"/>
      <w:pPr>
        <w:tabs>
          <w:tab w:val="num" w:pos="1701"/>
        </w:tabs>
        <w:ind w:left="2041" w:hanging="34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34293F3F"/>
    <w:multiLevelType w:val="singleLevel"/>
    <w:tmpl w:val="08090011"/>
    <w:lvl w:ilvl="0">
      <w:start w:val="1"/>
      <w:numFmt w:val="decimal"/>
      <w:lvlText w:val="%1)"/>
      <w:lvlJc w:val="left"/>
      <w:pPr>
        <w:ind w:left="36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A793E69"/>
    <w:multiLevelType w:val="hybridMultilevel"/>
    <w:tmpl w:val="FB7C48A6"/>
    <w:lvl w:ilvl="0" w:tplc="8E04BD78">
      <w:start w:val="1"/>
      <w:numFmt w:val="decimal"/>
      <w:pStyle w:val="ListNumb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5BA1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16cid:durableId="2126732858">
    <w:abstractNumId w:val="1"/>
  </w:num>
  <w:num w:numId="2" w16cid:durableId="1864903886">
    <w:abstractNumId w:val="0"/>
  </w:num>
  <w:num w:numId="3" w16cid:durableId="1504279465">
    <w:abstractNumId w:val="13"/>
  </w:num>
  <w:num w:numId="4" w16cid:durableId="1824541601">
    <w:abstractNumId w:val="7"/>
  </w:num>
  <w:num w:numId="5" w16cid:durableId="438335406">
    <w:abstractNumId w:val="12"/>
  </w:num>
  <w:num w:numId="6" w16cid:durableId="708409342">
    <w:abstractNumId w:val="20"/>
  </w:num>
  <w:num w:numId="7" w16cid:durableId="1351569669">
    <w:abstractNumId w:val="21"/>
  </w:num>
  <w:num w:numId="8" w16cid:durableId="1302611080">
    <w:abstractNumId w:val="11"/>
  </w:num>
  <w:num w:numId="9" w16cid:durableId="920017814">
    <w:abstractNumId w:val="19"/>
  </w:num>
  <w:num w:numId="10" w16cid:durableId="1722554315">
    <w:abstractNumId w:val="18"/>
  </w:num>
  <w:num w:numId="11" w16cid:durableId="1072004551">
    <w:abstractNumId w:val="14"/>
  </w:num>
  <w:num w:numId="12" w16cid:durableId="1868175965">
    <w:abstractNumId w:val="16"/>
  </w:num>
  <w:num w:numId="13" w16cid:durableId="1121531392">
    <w:abstractNumId w:val="3"/>
  </w:num>
  <w:num w:numId="14" w16cid:durableId="23143987">
    <w:abstractNumId w:val="8"/>
  </w:num>
  <w:num w:numId="15" w16cid:durableId="1435781455">
    <w:abstractNumId w:val="22"/>
  </w:num>
  <w:num w:numId="16" w16cid:durableId="229539592">
    <w:abstractNumId w:val="9"/>
  </w:num>
  <w:num w:numId="17" w16cid:durableId="132720860">
    <w:abstractNumId w:val="5"/>
  </w:num>
  <w:num w:numId="18" w16cid:durableId="1605916718">
    <w:abstractNumId w:val="17"/>
  </w:num>
  <w:num w:numId="19" w16cid:durableId="433598437">
    <w:abstractNumId w:val="15"/>
  </w:num>
  <w:num w:numId="20" w16cid:durableId="2027560438">
    <w:abstractNumId w:val="6"/>
  </w:num>
  <w:num w:numId="21" w16cid:durableId="713308707">
    <w:abstractNumId w:val="9"/>
  </w:num>
  <w:num w:numId="22" w16cid:durableId="259068554">
    <w:abstractNumId w:val="9"/>
  </w:num>
  <w:num w:numId="23" w16cid:durableId="2027168438">
    <w:abstractNumId w:val="9"/>
  </w:num>
  <w:num w:numId="24" w16cid:durableId="1622151438">
    <w:abstractNumId w:val="9"/>
  </w:num>
  <w:num w:numId="25" w16cid:durableId="963463431">
    <w:abstractNumId w:val="2"/>
  </w:num>
  <w:num w:numId="26" w16cid:durableId="166484229">
    <w:abstractNumId w:val="19"/>
  </w:num>
  <w:num w:numId="27" w16cid:durableId="1909610503">
    <w:abstractNumId w:val="19"/>
  </w:num>
  <w:num w:numId="28" w16cid:durableId="2069453026">
    <w:abstractNumId w:val="19"/>
  </w:num>
  <w:num w:numId="29" w16cid:durableId="1600605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2756126">
    <w:abstractNumId w:val="4"/>
  </w:num>
  <w:num w:numId="31" w16cid:durableId="1052193344">
    <w:abstractNumId w:val="4"/>
  </w:num>
  <w:num w:numId="32" w16cid:durableId="248271533">
    <w:abstractNumId w:val="9"/>
  </w:num>
  <w:num w:numId="33" w16cid:durableId="1979603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6303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40510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3D"/>
    <w:rsid w:val="0000073F"/>
    <w:rsid w:val="00000B11"/>
    <w:rsid w:val="000028B7"/>
    <w:rsid w:val="00011198"/>
    <w:rsid w:val="00011697"/>
    <w:rsid w:val="00012663"/>
    <w:rsid w:val="000155B4"/>
    <w:rsid w:val="000229ED"/>
    <w:rsid w:val="0003377D"/>
    <w:rsid w:val="00034D4E"/>
    <w:rsid w:val="000519BB"/>
    <w:rsid w:val="00052A3F"/>
    <w:rsid w:val="000556BB"/>
    <w:rsid w:val="00056685"/>
    <w:rsid w:val="00065C98"/>
    <w:rsid w:val="00067E36"/>
    <w:rsid w:val="000717DF"/>
    <w:rsid w:val="00072FA2"/>
    <w:rsid w:val="00081482"/>
    <w:rsid w:val="00083EE4"/>
    <w:rsid w:val="00096A47"/>
    <w:rsid w:val="000A0B18"/>
    <w:rsid w:val="000A4D87"/>
    <w:rsid w:val="000E1279"/>
    <w:rsid w:val="000E22DD"/>
    <w:rsid w:val="000E5C74"/>
    <w:rsid w:val="000E5CA3"/>
    <w:rsid w:val="000F281C"/>
    <w:rsid w:val="000F3196"/>
    <w:rsid w:val="000F6D6B"/>
    <w:rsid w:val="00100C51"/>
    <w:rsid w:val="00102170"/>
    <w:rsid w:val="00106B1F"/>
    <w:rsid w:val="00113BBC"/>
    <w:rsid w:val="00124F90"/>
    <w:rsid w:val="00127972"/>
    <w:rsid w:val="001339D4"/>
    <w:rsid w:val="0014257C"/>
    <w:rsid w:val="0014686A"/>
    <w:rsid w:val="001468B9"/>
    <w:rsid w:val="00146955"/>
    <w:rsid w:val="00147DC8"/>
    <w:rsid w:val="00152AB9"/>
    <w:rsid w:val="001544F6"/>
    <w:rsid w:val="00162F4D"/>
    <w:rsid w:val="00166D26"/>
    <w:rsid w:val="001701AD"/>
    <w:rsid w:val="001827B9"/>
    <w:rsid w:val="001A0B39"/>
    <w:rsid w:val="001A2114"/>
    <w:rsid w:val="001A3E60"/>
    <w:rsid w:val="001A4576"/>
    <w:rsid w:val="001C127B"/>
    <w:rsid w:val="001C3FB4"/>
    <w:rsid w:val="001D5B56"/>
    <w:rsid w:val="001D6A51"/>
    <w:rsid w:val="001D7B68"/>
    <w:rsid w:val="001E07C7"/>
    <w:rsid w:val="001E55D8"/>
    <w:rsid w:val="001E6787"/>
    <w:rsid w:val="001E7E79"/>
    <w:rsid w:val="001F32B3"/>
    <w:rsid w:val="001F49CE"/>
    <w:rsid w:val="00214353"/>
    <w:rsid w:val="0021698A"/>
    <w:rsid w:val="00220378"/>
    <w:rsid w:val="00240291"/>
    <w:rsid w:val="002406C1"/>
    <w:rsid w:val="00247103"/>
    <w:rsid w:val="002511F5"/>
    <w:rsid w:val="0025289D"/>
    <w:rsid w:val="00262171"/>
    <w:rsid w:val="00267533"/>
    <w:rsid w:val="002708C2"/>
    <w:rsid w:val="00286421"/>
    <w:rsid w:val="00295FD9"/>
    <w:rsid w:val="00297634"/>
    <w:rsid w:val="002A429E"/>
    <w:rsid w:val="002B3FA1"/>
    <w:rsid w:val="002B715D"/>
    <w:rsid w:val="002C0E04"/>
    <w:rsid w:val="002C3395"/>
    <w:rsid w:val="002C7A75"/>
    <w:rsid w:val="002D5F5A"/>
    <w:rsid w:val="002F548E"/>
    <w:rsid w:val="00303065"/>
    <w:rsid w:val="00306BE7"/>
    <w:rsid w:val="00307EFC"/>
    <w:rsid w:val="00311702"/>
    <w:rsid w:val="00314D48"/>
    <w:rsid w:val="00315B3D"/>
    <w:rsid w:val="00322C6F"/>
    <w:rsid w:val="0032322F"/>
    <w:rsid w:val="00323E78"/>
    <w:rsid w:val="00325BA7"/>
    <w:rsid w:val="00327495"/>
    <w:rsid w:val="00336878"/>
    <w:rsid w:val="0035662A"/>
    <w:rsid w:val="00364B0C"/>
    <w:rsid w:val="00366648"/>
    <w:rsid w:val="00372DEA"/>
    <w:rsid w:val="00386467"/>
    <w:rsid w:val="0038769F"/>
    <w:rsid w:val="00391C4D"/>
    <w:rsid w:val="00391D41"/>
    <w:rsid w:val="003A4914"/>
    <w:rsid w:val="003B0C67"/>
    <w:rsid w:val="003B5329"/>
    <w:rsid w:val="003C72FF"/>
    <w:rsid w:val="003D003A"/>
    <w:rsid w:val="003D1AF8"/>
    <w:rsid w:val="003D1B36"/>
    <w:rsid w:val="003D407D"/>
    <w:rsid w:val="003F123A"/>
    <w:rsid w:val="00400150"/>
    <w:rsid w:val="00411E08"/>
    <w:rsid w:val="00413938"/>
    <w:rsid w:val="004236DC"/>
    <w:rsid w:val="00433757"/>
    <w:rsid w:val="004377EF"/>
    <w:rsid w:val="004521EC"/>
    <w:rsid w:val="00455A26"/>
    <w:rsid w:val="00455AF0"/>
    <w:rsid w:val="004564DA"/>
    <w:rsid w:val="00461E53"/>
    <w:rsid w:val="00462506"/>
    <w:rsid w:val="00466331"/>
    <w:rsid w:val="00467201"/>
    <w:rsid w:val="00476A87"/>
    <w:rsid w:val="004816CF"/>
    <w:rsid w:val="00484E4D"/>
    <w:rsid w:val="0048594E"/>
    <w:rsid w:val="00490302"/>
    <w:rsid w:val="00493A74"/>
    <w:rsid w:val="004976F2"/>
    <w:rsid w:val="004A4971"/>
    <w:rsid w:val="004C1CF3"/>
    <w:rsid w:val="004C31D0"/>
    <w:rsid w:val="004D2D9E"/>
    <w:rsid w:val="004D5CE6"/>
    <w:rsid w:val="004E1AA4"/>
    <w:rsid w:val="004E4F7D"/>
    <w:rsid w:val="004F0D46"/>
    <w:rsid w:val="004F11A8"/>
    <w:rsid w:val="004F20EB"/>
    <w:rsid w:val="005014AA"/>
    <w:rsid w:val="00504792"/>
    <w:rsid w:val="00507DBF"/>
    <w:rsid w:val="005149EE"/>
    <w:rsid w:val="00516375"/>
    <w:rsid w:val="00520BC4"/>
    <w:rsid w:val="00544B89"/>
    <w:rsid w:val="005455EC"/>
    <w:rsid w:val="00547BB2"/>
    <w:rsid w:val="005517C2"/>
    <w:rsid w:val="005540B8"/>
    <w:rsid w:val="00561EAE"/>
    <w:rsid w:val="00590930"/>
    <w:rsid w:val="00596984"/>
    <w:rsid w:val="005A1121"/>
    <w:rsid w:val="005A5193"/>
    <w:rsid w:val="005A6E7F"/>
    <w:rsid w:val="005B0FB4"/>
    <w:rsid w:val="005B4896"/>
    <w:rsid w:val="005B788C"/>
    <w:rsid w:val="005C6FFC"/>
    <w:rsid w:val="005C7794"/>
    <w:rsid w:val="005D64AC"/>
    <w:rsid w:val="005F1202"/>
    <w:rsid w:val="005F23BE"/>
    <w:rsid w:val="00611204"/>
    <w:rsid w:val="0061334C"/>
    <w:rsid w:val="006146A2"/>
    <w:rsid w:val="00614A10"/>
    <w:rsid w:val="006372E7"/>
    <w:rsid w:val="00640A50"/>
    <w:rsid w:val="00643795"/>
    <w:rsid w:val="00654D0F"/>
    <w:rsid w:val="0065624B"/>
    <w:rsid w:val="00660FC5"/>
    <w:rsid w:val="00666280"/>
    <w:rsid w:val="00666EF5"/>
    <w:rsid w:val="006836A0"/>
    <w:rsid w:val="0068550F"/>
    <w:rsid w:val="00686675"/>
    <w:rsid w:val="00695CA8"/>
    <w:rsid w:val="006972FD"/>
    <w:rsid w:val="006A0944"/>
    <w:rsid w:val="006A0BF7"/>
    <w:rsid w:val="006B45ED"/>
    <w:rsid w:val="006B5BCA"/>
    <w:rsid w:val="006D07BC"/>
    <w:rsid w:val="006D5234"/>
    <w:rsid w:val="006E161E"/>
    <w:rsid w:val="006F6A07"/>
    <w:rsid w:val="006F7BC9"/>
    <w:rsid w:val="00706098"/>
    <w:rsid w:val="00713292"/>
    <w:rsid w:val="00713FA3"/>
    <w:rsid w:val="00714BA4"/>
    <w:rsid w:val="00715542"/>
    <w:rsid w:val="0072514C"/>
    <w:rsid w:val="00733057"/>
    <w:rsid w:val="007451C4"/>
    <w:rsid w:val="007557A9"/>
    <w:rsid w:val="00757B98"/>
    <w:rsid w:val="0076410E"/>
    <w:rsid w:val="00765EA6"/>
    <w:rsid w:val="007904C0"/>
    <w:rsid w:val="007A14A4"/>
    <w:rsid w:val="007C2353"/>
    <w:rsid w:val="007C4699"/>
    <w:rsid w:val="007D26F9"/>
    <w:rsid w:val="007E11D7"/>
    <w:rsid w:val="007E3152"/>
    <w:rsid w:val="007E48CF"/>
    <w:rsid w:val="007F084F"/>
    <w:rsid w:val="007F1A7C"/>
    <w:rsid w:val="007F5D9A"/>
    <w:rsid w:val="007F7367"/>
    <w:rsid w:val="007F76EF"/>
    <w:rsid w:val="00806F32"/>
    <w:rsid w:val="00814DB2"/>
    <w:rsid w:val="008176C7"/>
    <w:rsid w:val="00817FB6"/>
    <w:rsid w:val="00823932"/>
    <w:rsid w:val="008410D6"/>
    <w:rsid w:val="00841A43"/>
    <w:rsid w:val="008441B6"/>
    <w:rsid w:val="0084797F"/>
    <w:rsid w:val="0085087A"/>
    <w:rsid w:val="0085093D"/>
    <w:rsid w:val="0085284A"/>
    <w:rsid w:val="00857F6A"/>
    <w:rsid w:val="008620AF"/>
    <w:rsid w:val="00864B06"/>
    <w:rsid w:val="00872A45"/>
    <w:rsid w:val="0087441C"/>
    <w:rsid w:val="00874550"/>
    <w:rsid w:val="00876A9F"/>
    <w:rsid w:val="008805DA"/>
    <w:rsid w:val="00886E04"/>
    <w:rsid w:val="00891ADB"/>
    <w:rsid w:val="00895B57"/>
    <w:rsid w:val="00897002"/>
    <w:rsid w:val="008A0EC7"/>
    <w:rsid w:val="008A1201"/>
    <w:rsid w:val="008A4F59"/>
    <w:rsid w:val="008B2F8B"/>
    <w:rsid w:val="008D236C"/>
    <w:rsid w:val="008E3FA3"/>
    <w:rsid w:val="008E5E58"/>
    <w:rsid w:val="008F19F8"/>
    <w:rsid w:val="008F1C3B"/>
    <w:rsid w:val="0090022C"/>
    <w:rsid w:val="00901147"/>
    <w:rsid w:val="00906C70"/>
    <w:rsid w:val="009118A1"/>
    <w:rsid w:val="009202EB"/>
    <w:rsid w:val="00924415"/>
    <w:rsid w:val="00932807"/>
    <w:rsid w:val="00933F95"/>
    <w:rsid w:val="0093512D"/>
    <w:rsid w:val="009354EB"/>
    <w:rsid w:val="00935FA7"/>
    <w:rsid w:val="0093632F"/>
    <w:rsid w:val="00940DBF"/>
    <w:rsid w:val="00942915"/>
    <w:rsid w:val="00951B9E"/>
    <w:rsid w:val="0096258A"/>
    <w:rsid w:val="0096323F"/>
    <w:rsid w:val="00964821"/>
    <w:rsid w:val="009649FF"/>
    <w:rsid w:val="00964F16"/>
    <w:rsid w:val="009752EA"/>
    <w:rsid w:val="00981318"/>
    <w:rsid w:val="009829F2"/>
    <w:rsid w:val="00983285"/>
    <w:rsid w:val="00987F32"/>
    <w:rsid w:val="009969BB"/>
    <w:rsid w:val="009A0107"/>
    <w:rsid w:val="009B7CF1"/>
    <w:rsid w:val="009C2D9E"/>
    <w:rsid w:val="009C6057"/>
    <w:rsid w:val="009D0F04"/>
    <w:rsid w:val="009D199A"/>
    <w:rsid w:val="009D2C41"/>
    <w:rsid w:val="009D5589"/>
    <w:rsid w:val="009E3524"/>
    <w:rsid w:val="00A02248"/>
    <w:rsid w:val="00A13D46"/>
    <w:rsid w:val="00A14D92"/>
    <w:rsid w:val="00A15FF8"/>
    <w:rsid w:val="00A274C4"/>
    <w:rsid w:val="00A3169B"/>
    <w:rsid w:val="00A3704A"/>
    <w:rsid w:val="00A4117A"/>
    <w:rsid w:val="00A44C66"/>
    <w:rsid w:val="00A452E1"/>
    <w:rsid w:val="00A461A4"/>
    <w:rsid w:val="00A507A5"/>
    <w:rsid w:val="00A55158"/>
    <w:rsid w:val="00A63E7F"/>
    <w:rsid w:val="00A6698B"/>
    <w:rsid w:val="00A72344"/>
    <w:rsid w:val="00A72FC9"/>
    <w:rsid w:val="00A76564"/>
    <w:rsid w:val="00A817D5"/>
    <w:rsid w:val="00A933F3"/>
    <w:rsid w:val="00AA0300"/>
    <w:rsid w:val="00AB26E5"/>
    <w:rsid w:val="00AB3448"/>
    <w:rsid w:val="00AC42BA"/>
    <w:rsid w:val="00AC4E7A"/>
    <w:rsid w:val="00AC5B6D"/>
    <w:rsid w:val="00AD6255"/>
    <w:rsid w:val="00AE07F1"/>
    <w:rsid w:val="00AE1264"/>
    <w:rsid w:val="00AE5F30"/>
    <w:rsid w:val="00AF2F1F"/>
    <w:rsid w:val="00AF6F5A"/>
    <w:rsid w:val="00B051B4"/>
    <w:rsid w:val="00B12605"/>
    <w:rsid w:val="00B23676"/>
    <w:rsid w:val="00B26248"/>
    <w:rsid w:val="00B31825"/>
    <w:rsid w:val="00B37A16"/>
    <w:rsid w:val="00B401B1"/>
    <w:rsid w:val="00B412E7"/>
    <w:rsid w:val="00B44E6E"/>
    <w:rsid w:val="00B4528A"/>
    <w:rsid w:val="00B46615"/>
    <w:rsid w:val="00B530EF"/>
    <w:rsid w:val="00B63595"/>
    <w:rsid w:val="00B63BC3"/>
    <w:rsid w:val="00B726BA"/>
    <w:rsid w:val="00B802C2"/>
    <w:rsid w:val="00B82255"/>
    <w:rsid w:val="00B82A89"/>
    <w:rsid w:val="00B835DA"/>
    <w:rsid w:val="00B83D94"/>
    <w:rsid w:val="00B8633E"/>
    <w:rsid w:val="00B91172"/>
    <w:rsid w:val="00B94079"/>
    <w:rsid w:val="00B94CC6"/>
    <w:rsid w:val="00BA0C18"/>
    <w:rsid w:val="00BA1BA2"/>
    <w:rsid w:val="00BB3239"/>
    <w:rsid w:val="00BB454A"/>
    <w:rsid w:val="00BC2434"/>
    <w:rsid w:val="00BC3BF8"/>
    <w:rsid w:val="00BC40E8"/>
    <w:rsid w:val="00BC58B4"/>
    <w:rsid w:val="00BD2385"/>
    <w:rsid w:val="00BD2CC5"/>
    <w:rsid w:val="00BE3ED6"/>
    <w:rsid w:val="00BE4FF9"/>
    <w:rsid w:val="00BE5F07"/>
    <w:rsid w:val="00BF04F2"/>
    <w:rsid w:val="00C10524"/>
    <w:rsid w:val="00C30EA5"/>
    <w:rsid w:val="00C31B4B"/>
    <w:rsid w:val="00C36548"/>
    <w:rsid w:val="00C41DC0"/>
    <w:rsid w:val="00C53E4C"/>
    <w:rsid w:val="00C66AF8"/>
    <w:rsid w:val="00C72189"/>
    <w:rsid w:val="00C748C8"/>
    <w:rsid w:val="00C74FF2"/>
    <w:rsid w:val="00C76CE5"/>
    <w:rsid w:val="00C8126E"/>
    <w:rsid w:val="00CA1ADD"/>
    <w:rsid w:val="00CA3743"/>
    <w:rsid w:val="00CA73BF"/>
    <w:rsid w:val="00CB2AB6"/>
    <w:rsid w:val="00CC06B1"/>
    <w:rsid w:val="00CC518E"/>
    <w:rsid w:val="00CC5280"/>
    <w:rsid w:val="00CC67AD"/>
    <w:rsid w:val="00CC75B4"/>
    <w:rsid w:val="00CD6AC3"/>
    <w:rsid w:val="00CE6400"/>
    <w:rsid w:val="00D0352C"/>
    <w:rsid w:val="00D06674"/>
    <w:rsid w:val="00D2229A"/>
    <w:rsid w:val="00D24BFF"/>
    <w:rsid w:val="00D27289"/>
    <w:rsid w:val="00D30605"/>
    <w:rsid w:val="00D40297"/>
    <w:rsid w:val="00D40D77"/>
    <w:rsid w:val="00D533FA"/>
    <w:rsid w:val="00D5602C"/>
    <w:rsid w:val="00D60DFA"/>
    <w:rsid w:val="00D64B36"/>
    <w:rsid w:val="00D717C6"/>
    <w:rsid w:val="00D71FAE"/>
    <w:rsid w:val="00D7515F"/>
    <w:rsid w:val="00D82407"/>
    <w:rsid w:val="00D9087D"/>
    <w:rsid w:val="00D9658E"/>
    <w:rsid w:val="00DA099A"/>
    <w:rsid w:val="00DA4114"/>
    <w:rsid w:val="00DC5C1D"/>
    <w:rsid w:val="00DD446F"/>
    <w:rsid w:val="00DD4B2E"/>
    <w:rsid w:val="00DD613D"/>
    <w:rsid w:val="00DD7B4E"/>
    <w:rsid w:val="00DD7D61"/>
    <w:rsid w:val="00DE33AB"/>
    <w:rsid w:val="00DE359A"/>
    <w:rsid w:val="00DE7B6A"/>
    <w:rsid w:val="00DF7311"/>
    <w:rsid w:val="00DF7FBB"/>
    <w:rsid w:val="00E001B6"/>
    <w:rsid w:val="00E11EC7"/>
    <w:rsid w:val="00E15240"/>
    <w:rsid w:val="00E22CF8"/>
    <w:rsid w:val="00E27271"/>
    <w:rsid w:val="00E363DE"/>
    <w:rsid w:val="00E36461"/>
    <w:rsid w:val="00E4497D"/>
    <w:rsid w:val="00E44F40"/>
    <w:rsid w:val="00E4548E"/>
    <w:rsid w:val="00E46A33"/>
    <w:rsid w:val="00E5188D"/>
    <w:rsid w:val="00E62379"/>
    <w:rsid w:val="00E645E9"/>
    <w:rsid w:val="00E65CD3"/>
    <w:rsid w:val="00E82FA5"/>
    <w:rsid w:val="00E83079"/>
    <w:rsid w:val="00E8474F"/>
    <w:rsid w:val="00E92993"/>
    <w:rsid w:val="00E939BA"/>
    <w:rsid w:val="00EA028A"/>
    <w:rsid w:val="00EA6A59"/>
    <w:rsid w:val="00EB59E2"/>
    <w:rsid w:val="00EC1F90"/>
    <w:rsid w:val="00EC6E77"/>
    <w:rsid w:val="00EE0C17"/>
    <w:rsid w:val="00EF354F"/>
    <w:rsid w:val="00EF5247"/>
    <w:rsid w:val="00F0070F"/>
    <w:rsid w:val="00F1139E"/>
    <w:rsid w:val="00F15EA8"/>
    <w:rsid w:val="00F2506D"/>
    <w:rsid w:val="00F251F5"/>
    <w:rsid w:val="00F45057"/>
    <w:rsid w:val="00F549CB"/>
    <w:rsid w:val="00F55F62"/>
    <w:rsid w:val="00F56E3D"/>
    <w:rsid w:val="00F610D9"/>
    <w:rsid w:val="00F73E1D"/>
    <w:rsid w:val="00F8164F"/>
    <w:rsid w:val="00F848D1"/>
    <w:rsid w:val="00F850F3"/>
    <w:rsid w:val="00FA6330"/>
    <w:rsid w:val="00FA682F"/>
    <w:rsid w:val="00FA7DA3"/>
    <w:rsid w:val="00FB482C"/>
    <w:rsid w:val="00FD195C"/>
    <w:rsid w:val="00FD2AEB"/>
    <w:rsid w:val="00FD3613"/>
    <w:rsid w:val="00FE1B64"/>
    <w:rsid w:val="00FE4A70"/>
    <w:rsid w:val="00FE525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836A32"/>
  <w15:docId w15:val="{9BE1C024-6DA5-4ED1-B0CF-85B901BA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240" w:line="276" w:lineRule="auto"/>
        <w:ind w:left="476" w:hanging="4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Text1"/>
    <w:qFormat/>
    <w:rsid w:val="00DD613D"/>
    <w:pPr>
      <w:keepNext/>
      <w:numPr>
        <w:numId w:val="17"/>
      </w:numPr>
      <w:spacing w:before="240"/>
      <w:outlineLvl w:val="0"/>
    </w:pPr>
    <w:rPr>
      <w:b/>
      <w:smallCaps/>
    </w:rPr>
  </w:style>
  <w:style w:type="paragraph" w:styleId="Heading2">
    <w:name w:val="heading 2"/>
    <w:basedOn w:val="Normal"/>
    <w:next w:val="Text2"/>
    <w:qFormat/>
    <w:pPr>
      <w:keepNext/>
      <w:numPr>
        <w:ilvl w:val="1"/>
        <w:numId w:val="17"/>
      </w:numPr>
      <w:outlineLvl w:val="1"/>
    </w:pPr>
    <w:rPr>
      <w:b/>
    </w:rPr>
  </w:style>
  <w:style w:type="paragraph" w:styleId="Heading3">
    <w:name w:val="heading 3"/>
    <w:basedOn w:val="Normal"/>
    <w:next w:val="Text3"/>
    <w:qFormat/>
    <w:pPr>
      <w:keepNext/>
      <w:numPr>
        <w:ilvl w:val="2"/>
        <w:numId w:val="17"/>
      </w:numPr>
      <w:outlineLvl w:val="2"/>
    </w:pPr>
    <w:rPr>
      <w:i/>
    </w:rPr>
  </w:style>
  <w:style w:type="paragraph" w:styleId="Heading4">
    <w:name w:val="heading 4"/>
    <w:basedOn w:val="Normal"/>
    <w:next w:val="Text4"/>
    <w:qFormat/>
    <w:pPr>
      <w:keepNext/>
      <w:numPr>
        <w:ilvl w:val="3"/>
        <w:numId w:val="17"/>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302"/>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autoRedefine/>
    <w:rsid w:val="00BC2434"/>
    <w:pPr>
      <w:numPr>
        <w:numId w:val="19"/>
      </w:numPr>
      <w:ind w:left="476" w:hanging="476"/>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ind w:left="0" w:firstLine="0"/>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pPr>
      <w:ind w:left="0" w:firstLine="0"/>
    </w:pPr>
  </w:style>
  <w:style w:type="paragraph" w:customStyle="1" w:styleId="ListNumberLevel3">
    <w:name w:val="List Number (Level 3)"/>
    <w:basedOn w:val="Normal"/>
    <w:pPr>
      <w:ind w:left="0" w:firstLine="0"/>
    </w:pPr>
  </w:style>
  <w:style w:type="paragraph" w:customStyle="1" w:styleId="ListNumberLevel4">
    <w:name w:val="List Number (Level 4)"/>
    <w:basedOn w:val="Normal"/>
    <w:pPr>
      <w:ind w:left="0" w:firstLine="0"/>
    </w:pPr>
  </w:style>
  <w:style w:type="paragraph" w:customStyle="1" w:styleId="ListNumber1">
    <w:name w:val="List Number 1"/>
    <w:basedOn w:val="Text1"/>
    <w:pPr>
      <w:ind w:left="0" w:firstLine="0"/>
    </w:pPr>
  </w:style>
  <w:style w:type="paragraph" w:customStyle="1" w:styleId="ListNumber1Level2">
    <w:name w:val="List Number 1 (Level 2)"/>
    <w:basedOn w:val="Text1"/>
    <w:pPr>
      <w:ind w:left="0" w:firstLine="0"/>
    </w:pPr>
  </w:style>
  <w:style w:type="paragraph" w:customStyle="1" w:styleId="ListNumber1Level3">
    <w:name w:val="List Number 1 (Level 3)"/>
    <w:basedOn w:val="Text1"/>
    <w:pPr>
      <w:ind w:left="0" w:firstLine="0"/>
    </w:pPr>
  </w:style>
  <w:style w:type="paragraph" w:customStyle="1" w:styleId="ListNumber1Level4">
    <w:name w:val="List Number 1 (Level 4)"/>
    <w:basedOn w:val="Text1"/>
    <w:pPr>
      <w:ind w:left="0" w:firstLine="0"/>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35"/>
      </w:numPr>
      <w:spacing w:line="360" w:lineRule="auto"/>
    </w:pPr>
    <w:rPr>
      <w:rFonts w:eastAsiaTheme="minorHAnsi"/>
      <w:szCs w:val="22"/>
    </w:rPr>
  </w:style>
  <w:style w:type="paragraph" w:customStyle="1" w:styleId="LegalNumPar2">
    <w:name w:val="LegalNumPar2"/>
    <w:basedOn w:val="Normal"/>
    <w:pPr>
      <w:numPr>
        <w:ilvl w:val="1"/>
        <w:numId w:val="35"/>
      </w:numPr>
      <w:spacing w:line="360" w:lineRule="auto"/>
    </w:pPr>
    <w:rPr>
      <w:rFonts w:eastAsiaTheme="minorHAnsi"/>
      <w:szCs w:val="22"/>
    </w:rPr>
  </w:style>
  <w:style w:type="paragraph" w:customStyle="1" w:styleId="LegalNumPar3">
    <w:name w:val="LegalNumPar3"/>
    <w:basedOn w:val="Normal"/>
    <w:pPr>
      <w:numPr>
        <w:ilvl w:val="2"/>
        <w:numId w:val="35"/>
      </w:numPr>
      <w:spacing w:line="360" w:lineRule="auto"/>
    </w:pPr>
    <w:rPr>
      <w:rFonts w:eastAsiaTheme="minorHAnsi"/>
      <w:szCs w:val="22"/>
    </w:rPr>
  </w:style>
  <w:style w:type="character" w:customStyle="1" w:styleId="FooterChar">
    <w:name w:val="Footer Char"/>
    <w:basedOn w:val="DefaultParagraphFont"/>
    <w:link w:val="Footer"/>
    <w:uiPriority w:val="99"/>
    <w:rsid w:val="00DD613D"/>
    <w:rPr>
      <w:rFonts w:ascii="Arial" w:hAnsi="Arial"/>
      <w:sz w:val="16"/>
      <w:lang w:eastAsia="en-US"/>
    </w:rPr>
  </w:style>
  <w:style w:type="paragraph" w:customStyle="1" w:styleId="ZCom">
    <w:name w:val="Z_Com"/>
    <w:basedOn w:val="Normal"/>
    <w:next w:val="ZDGName"/>
    <w:uiPriority w:val="99"/>
    <w:rsid w:val="00DD613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DD613D"/>
    <w:pPr>
      <w:widowControl w:val="0"/>
      <w:autoSpaceDE w:val="0"/>
      <w:autoSpaceDN w:val="0"/>
      <w:spacing w:after="0"/>
      <w:ind w:right="85"/>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DD613D"/>
    <w:rPr>
      <w:sz w:val="24"/>
      <w:lang w:eastAsia="en-US"/>
    </w:rPr>
  </w:style>
  <w:style w:type="paragraph" w:customStyle="1" w:styleId="Default">
    <w:name w:val="Default"/>
    <w:rsid w:val="00D717C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306BE7"/>
    <w:rPr>
      <w:sz w:val="16"/>
      <w:szCs w:val="16"/>
    </w:rPr>
  </w:style>
  <w:style w:type="paragraph" w:styleId="CommentSubject">
    <w:name w:val="annotation subject"/>
    <w:basedOn w:val="CommentText"/>
    <w:next w:val="CommentText"/>
    <w:link w:val="CommentSubjectChar"/>
    <w:uiPriority w:val="99"/>
    <w:semiHidden/>
    <w:unhideWhenUsed/>
    <w:rsid w:val="00306BE7"/>
    <w:rPr>
      <w:b/>
      <w:bCs/>
    </w:rPr>
  </w:style>
  <w:style w:type="character" w:customStyle="1" w:styleId="CommentTextChar">
    <w:name w:val="Comment Text Char"/>
    <w:basedOn w:val="DefaultParagraphFont"/>
    <w:link w:val="CommentText"/>
    <w:uiPriority w:val="99"/>
    <w:semiHidden/>
    <w:rsid w:val="00306BE7"/>
    <w:rPr>
      <w:lang w:eastAsia="en-US"/>
    </w:rPr>
  </w:style>
  <w:style w:type="character" w:customStyle="1" w:styleId="CommentSubjectChar">
    <w:name w:val="Comment Subject Char"/>
    <w:basedOn w:val="CommentTextChar"/>
    <w:link w:val="CommentSubject"/>
    <w:uiPriority w:val="99"/>
    <w:semiHidden/>
    <w:rsid w:val="00306BE7"/>
    <w:rPr>
      <w:b/>
      <w:bCs/>
      <w:lang w:eastAsia="en-US"/>
    </w:rPr>
  </w:style>
  <w:style w:type="paragraph" w:styleId="BalloonText">
    <w:name w:val="Balloon Text"/>
    <w:basedOn w:val="Normal"/>
    <w:link w:val="BalloonTextChar"/>
    <w:uiPriority w:val="99"/>
    <w:semiHidden/>
    <w:unhideWhenUsed/>
    <w:rsid w:val="00306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E7"/>
    <w:rPr>
      <w:rFonts w:ascii="Tahoma" w:hAnsi="Tahoma" w:cs="Tahoma"/>
      <w:sz w:val="16"/>
      <w:szCs w:val="16"/>
      <w:lang w:eastAsia="en-US"/>
    </w:rPr>
  </w:style>
  <w:style w:type="paragraph" w:styleId="ListParagraph">
    <w:name w:val="List Paragraph"/>
    <w:basedOn w:val="Normal"/>
    <w:uiPriority w:val="34"/>
    <w:qFormat/>
    <w:rsid w:val="00F1139E"/>
    <w:pPr>
      <w:spacing w:after="200"/>
      <w:ind w:left="720" w:firstLine="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897002"/>
    <w:rPr>
      <w:vertAlign w:val="superscript"/>
    </w:rPr>
  </w:style>
  <w:style w:type="paragraph" w:styleId="Revision">
    <w:name w:val="Revision"/>
    <w:hidden/>
    <w:uiPriority w:val="99"/>
    <w:semiHidden/>
    <w:rsid w:val="0038769F"/>
    <w:pPr>
      <w:spacing w:after="0"/>
      <w:ind w:left="0" w:firstLine="0"/>
    </w:pPr>
    <w:rPr>
      <w:sz w:val="24"/>
      <w:lang w:eastAsia="en-US"/>
    </w:rPr>
  </w:style>
  <w:style w:type="table" w:styleId="TableGrid">
    <w:name w:val="Table Grid"/>
    <w:basedOn w:val="TableNormal"/>
    <w:uiPriority w:val="59"/>
    <w:rsid w:val="00951B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247"/>
    <w:pPr>
      <w:spacing w:after="0"/>
    </w:pPr>
    <w:rPr>
      <w:sz w:val="24"/>
      <w:lang w:eastAsia="en-US"/>
    </w:rPr>
  </w:style>
  <w:style w:type="paragraph" w:customStyle="1" w:styleId="Considrant">
    <w:name w:val="Considérant"/>
    <w:basedOn w:val="Normal"/>
    <w:rsid w:val="00EC1F90"/>
    <w:pPr>
      <w:numPr>
        <w:numId w:val="30"/>
      </w:numPr>
    </w:pPr>
  </w:style>
  <w:style w:type="character" w:styleId="Hyperlink">
    <w:name w:val="Hyperlink"/>
    <w:basedOn w:val="DefaultParagraphFont"/>
    <w:uiPriority w:val="99"/>
    <w:unhideWhenUsed/>
    <w:rsid w:val="00011697"/>
    <w:rPr>
      <w:color w:val="0000FF" w:themeColor="hyperlink"/>
      <w:u w:val="single"/>
    </w:rPr>
  </w:style>
  <w:style w:type="character" w:customStyle="1" w:styleId="FootnoteTextChar">
    <w:name w:val="Footnote Text Char"/>
    <w:basedOn w:val="DefaultParagraphFont"/>
    <w:link w:val="FootnoteText"/>
    <w:uiPriority w:val="99"/>
    <w:semiHidden/>
    <w:rsid w:val="00924415"/>
    <w:rPr>
      <w:lang w:eastAsia="en-US"/>
    </w:rPr>
  </w:style>
  <w:style w:type="character" w:customStyle="1" w:styleId="ParaChar">
    <w:name w:val="Para Char"/>
    <w:basedOn w:val="DefaultParagraphFont"/>
    <w:link w:val="Para"/>
    <w:uiPriority w:val="4"/>
    <w:locked/>
    <w:rsid w:val="00924415"/>
    <w:rPr>
      <w:color w:val="000000" w:themeColor="text1"/>
    </w:rPr>
  </w:style>
  <w:style w:type="paragraph" w:customStyle="1" w:styleId="Para">
    <w:name w:val="Para"/>
    <w:link w:val="ParaChar"/>
    <w:uiPriority w:val="4"/>
    <w:qFormat/>
    <w:rsid w:val="00924415"/>
    <w:pPr>
      <w:spacing w:before="120" w:after="120" w:line="260" w:lineRule="atLeast"/>
      <w:ind w:left="0" w:firstLine="0"/>
    </w:pPr>
    <w:rPr>
      <w:color w:val="000000" w:themeColor="text1"/>
    </w:rPr>
  </w:style>
  <w:style w:type="paragraph" w:customStyle="1" w:styleId="NumberedList">
    <w:name w:val="Numbered List"/>
    <w:uiPriority w:val="12"/>
    <w:qFormat/>
    <w:rsid w:val="00924415"/>
    <w:pPr>
      <w:numPr>
        <w:numId w:val="33"/>
      </w:numPr>
      <w:spacing w:after="60" w:line="260" w:lineRule="exact"/>
    </w:pPr>
    <w:rPr>
      <w:rFonts w:asciiTheme="minorHAnsi" w:eastAsiaTheme="minorHAnsi" w:hAnsiTheme="minorHAnsi" w:cstheme="minorBidi"/>
      <w:color w:val="000000" w:themeColor="text1"/>
      <w:szCs w:val="22"/>
      <w:lang w:eastAsia="en-US"/>
    </w:rPr>
  </w:style>
  <w:style w:type="table" w:customStyle="1" w:styleId="TableGrid1">
    <w:name w:val="Table Grid1"/>
    <w:basedOn w:val="TableNormal"/>
    <w:next w:val="TableGrid"/>
    <w:uiPriority w:val="59"/>
    <w:rsid w:val="00F55F62"/>
    <w:pPr>
      <w:spacing w:after="0"/>
      <w:ind w:left="766"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38824">
      <w:bodyDiv w:val="1"/>
      <w:marLeft w:val="0"/>
      <w:marRight w:val="0"/>
      <w:marTop w:val="0"/>
      <w:marBottom w:val="0"/>
      <w:divBdr>
        <w:top w:val="none" w:sz="0" w:space="0" w:color="auto"/>
        <w:left w:val="none" w:sz="0" w:space="0" w:color="auto"/>
        <w:bottom w:val="none" w:sz="0" w:space="0" w:color="auto"/>
        <w:right w:val="none" w:sz="0" w:space="0" w:color="auto"/>
      </w:divBdr>
    </w:div>
    <w:div w:id="338583412">
      <w:bodyDiv w:val="1"/>
      <w:marLeft w:val="0"/>
      <w:marRight w:val="0"/>
      <w:marTop w:val="0"/>
      <w:marBottom w:val="0"/>
      <w:divBdr>
        <w:top w:val="none" w:sz="0" w:space="0" w:color="auto"/>
        <w:left w:val="none" w:sz="0" w:space="0" w:color="auto"/>
        <w:bottom w:val="none" w:sz="0" w:space="0" w:color="auto"/>
        <w:right w:val="none" w:sz="0" w:space="0" w:color="auto"/>
      </w:divBdr>
    </w:div>
    <w:div w:id="1417242311">
      <w:bodyDiv w:val="1"/>
      <w:marLeft w:val="0"/>
      <w:marRight w:val="0"/>
      <w:marTop w:val="0"/>
      <w:marBottom w:val="0"/>
      <w:divBdr>
        <w:top w:val="none" w:sz="0" w:space="0" w:color="auto"/>
        <w:left w:val="none" w:sz="0" w:space="0" w:color="auto"/>
        <w:bottom w:val="none" w:sz="0" w:space="0" w:color="auto"/>
        <w:right w:val="none" w:sz="0" w:space="0" w:color="auto"/>
      </w:divBdr>
    </w:div>
    <w:div w:id="163243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E1-ADMINISTRATIVE-CAPACITY@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E1-ADMINISTRATIVE-CAPACITY@ec.europa.eu" TargetMode="External"/><Relationship Id="rId4" Type="http://schemas.openxmlformats.org/officeDocument/2006/relationships/settings" Target="settings.xml"/><Relationship Id="rId9" Type="http://schemas.openxmlformats.org/officeDocument/2006/relationships/hyperlink" Target="mailto:REGIO-E1-ADMINISTRATIVE-CAPACITY@ec.europa.e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B749-1284-473E-8CA3-8CF3545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10</Pages>
  <Words>2499</Words>
  <Characters>14250</Characters>
  <Application>Microsoft Office Word</Application>
  <DocSecurity>0</DocSecurity>
  <PresentationFormat>Microsoft Word 14.0</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Ann-Kerstin Myleus</dc:creator>
  <cp:keywords>EL4</cp:keywords>
  <cp:lastModifiedBy>MYLEUS Ann-Kerstin (REGIO)</cp:lastModifiedBy>
  <cp:revision>3</cp:revision>
  <cp:lastPrinted>2018-01-31T14:02:00Z</cp:lastPrinted>
  <dcterms:created xsi:type="dcterms:W3CDTF">2023-05-25T07:34:00Z</dcterms:created>
  <dcterms:modified xsi:type="dcterms:W3CDTF">2023-05-25T07:45:00Z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Ann-Kerstin Myleus</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MSIP_Label_6bd9ddd1-4d20-43f6-abfa-fc3c07406f94_Enabled">
    <vt:lpwstr>true</vt:lpwstr>
  </property>
  <property fmtid="{D5CDD505-2E9C-101B-9397-08002B2CF9AE}" pid="14" name="MSIP_Label_6bd9ddd1-4d20-43f6-abfa-fc3c07406f94_SetDate">
    <vt:lpwstr>2023-05-03T12:08:35Z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ed39ce5d-cde7-4871-91dc-5e24881e4928</vt:lpwstr>
  </property>
  <property fmtid="{D5CDD505-2E9C-101B-9397-08002B2CF9AE}" pid="19" name="MSIP_Label_6bd9ddd1-4d20-43f6-abfa-fc3c07406f94_ContentBits">
    <vt:lpwstr>0</vt:lpwstr>
  </property>
</Properties>
</file>