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A5" w:rsidRPr="001B05A5" w:rsidRDefault="001B05A5" w:rsidP="001B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eastAsia="en-GB"/>
        </w:rPr>
      </w:pPr>
      <w:bookmarkStart w:id="0" w:name="_Toc510694189"/>
      <w:bookmarkStart w:id="1" w:name="_GoBack"/>
      <w:bookmarkEnd w:id="1"/>
      <w:r w:rsidRPr="001B05A5"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eastAsia="en-GB"/>
        </w:rPr>
        <w:t>ANNEX 3 – DECLARATION OF ABSENCE OF CONFLICT OF INTERESTS AND OF CONFIDENTIALITY</w:t>
      </w:r>
      <w:bookmarkEnd w:id="0"/>
    </w:p>
    <w:p w:rsidR="001B05A5" w:rsidRPr="001B05A5" w:rsidRDefault="001B05A5" w:rsidP="001B05A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GB"/>
        </w:rPr>
        <w:t>Conflict of interests</w:t>
      </w:r>
    </w:p>
    <w:p w:rsidR="001B05A5" w:rsidRPr="001B05A5" w:rsidRDefault="001B05A5" w:rsidP="001B05A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lang w:eastAsia="en-GB"/>
        </w:rPr>
        <w:t xml:space="preserve">I, the undersigned </w:t>
      </w:r>
      <w:r w:rsidRPr="001B05A5">
        <w:rPr>
          <w:rFonts w:ascii="Times New Roman" w:eastAsia="Times New Roman" w:hAnsi="Times New Roman" w:cs="Times New Roman"/>
          <w:highlight w:val="lightGray"/>
          <w:lang w:eastAsia="en-GB"/>
        </w:rPr>
        <w:t>[FAMILY NAME, first name]</w:t>
      </w:r>
      <w:r w:rsidRPr="001B05A5">
        <w:rPr>
          <w:rFonts w:ascii="Times New Roman" w:eastAsia="Times New Roman" w:hAnsi="Times New Roman" w:cs="Times New Roman"/>
          <w:lang w:eastAsia="en-GB"/>
        </w:rPr>
        <w:t xml:space="preserve">, having been appointed as an expert for the abovementioned call, declare that I 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do not fall under any of the following circumstances in which a conflict of interests might exist.</w:t>
      </w: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 confirm that, if I discover before or during the performance of my tasks that a conflict of interests exists, I will declare it immediately to the contracting party.</w:t>
      </w:r>
    </w:p>
    <w:p w:rsidR="001B05A5" w:rsidRPr="001B05A5" w:rsidRDefault="001B05A5" w:rsidP="001B05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  <w:t>1. Disqualifying conflict of interests:</w:t>
      </w:r>
    </w:p>
    <w:p w:rsidR="001B05A5" w:rsidRPr="001B05A5" w:rsidRDefault="001B05A5" w:rsidP="001B05A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Direct benefit in case of advice on development of a new policy; </w:t>
      </w:r>
    </w:p>
    <w:p w:rsidR="001B05A5" w:rsidRPr="001B05A5" w:rsidRDefault="001B05A5" w:rsidP="001B05A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Involvement in the preparation of the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proposal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tender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];</w:t>
      </w:r>
    </w:p>
    <w:p w:rsidR="001B05A5" w:rsidRPr="001B05A5" w:rsidRDefault="001B05A5" w:rsidP="001B05A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Direct benefit in case of acceptance of the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proposal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tender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];</w:t>
      </w:r>
    </w:p>
    <w:p w:rsidR="001B05A5" w:rsidRPr="001B05A5" w:rsidRDefault="001B05A5" w:rsidP="001B05A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Close family relationship with any person representing a participating organisation in the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proposal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tender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];</w:t>
      </w:r>
    </w:p>
    <w:p w:rsidR="001B05A5" w:rsidRPr="001B05A5" w:rsidRDefault="001B05A5" w:rsidP="001B05A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Director, trustee or partner of a participating organisation;</w:t>
      </w:r>
    </w:p>
    <w:p w:rsidR="001B05A5" w:rsidRPr="001B05A5" w:rsidRDefault="001B05A5" w:rsidP="001B05A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Current employment by a participating organisation;</w:t>
      </w:r>
    </w:p>
    <w:p w:rsidR="001B05A5" w:rsidRPr="001B05A5" w:rsidRDefault="001B05A5" w:rsidP="001B05A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Current involvement in a contract or collaboration with a participating organisation;</w:t>
      </w:r>
    </w:p>
    <w:p w:rsidR="001B05A5" w:rsidRPr="001B05A5" w:rsidRDefault="001B05A5" w:rsidP="001B05A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Any other situation that compromises my ability to evaluate the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proposal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tender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 impartially.</w:t>
      </w:r>
    </w:p>
    <w:p w:rsidR="001B05A5" w:rsidRPr="001B05A5" w:rsidRDefault="001B05A5" w:rsidP="001B05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  <w:t>2. Potential conflict of interests:</w:t>
      </w:r>
    </w:p>
    <w:p w:rsidR="001B05A5" w:rsidRPr="001B05A5" w:rsidRDefault="001B05A5" w:rsidP="001B05A5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Employment by one of the participating organisations within the previous three years;</w:t>
      </w:r>
    </w:p>
    <w:p w:rsidR="001B05A5" w:rsidRPr="001B05A5" w:rsidRDefault="001B05A5" w:rsidP="001B05A5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Involvement in a contract or collaboration with a participating organisation within the previous three years;</w:t>
      </w:r>
    </w:p>
    <w:p w:rsidR="001B05A5" w:rsidRPr="001B05A5" w:rsidRDefault="001B05A5" w:rsidP="001B05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Any other situation that could cast doubt on my ability to evaluate the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proposal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lang w:eastAsia="en-GB"/>
        </w:rPr>
        <w:t>tender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] impartially, or that could reasonably appear to do so in the eyes of a third party (</w:t>
      </w:r>
      <w:r w:rsidRPr="001B05A5">
        <w:rPr>
          <w:rFonts w:ascii="Times New Roman" w:eastAsia="Times New Roman" w:hAnsi="Times New Roman" w:cs="Times New Roman"/>
          <w:i/>
          <w:color w:val="000000"/>
          <w:lang w:eastAsia="en-GB"/>
        </w:rPr>
        <w:t>Ex. Past or current personal relationships, nationality, political affinity, etc.).</w:t>
      </w:r>
    </w:p>
    <w:p w:rsidR="001B05A5" w:rsidRPr="001B05A5" w:rsidRDefault="001B05A5" w:rsidP="001B0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I hereby declare that I fall under one or more of the above circumstances (please specify which and explain)</w:t>
      </w:r>
      <w:r w:rsidRPr="001B05A5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*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:rsidR="001B05A5" w:rsidRPr="001B05A5" w:rsidRDefault="001B05A5" w:rsidP="001B0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pPr w:leftFromText="180" w:rightFromText="180" w:bottomFromText="200" w:vertAnchor="text" w:horzAnchor="margin" w:tblpY="230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1B05A5" w:rsidRPr="001B05A5" w:rsidTr="00853F29">
        <w:trPr>
          <w:trHeight w:val="1551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5" w:rsidRPr="001B05A5" w:rsidRDefault="001B05A5" w:rsidP="001B05A5">
            <w:pPr>
              <w:widowControl w:val="0"/>
              <w:tabs>
                <w:tab w:val="left" w:pos="8476"/>
              </w:tabs>
              <w:spacing w:after="120" w:line="264" w:lineRule="exact"/>
              <w:ind w:right="1260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</w:tbl>
    <w:p w:rsidR="001B05A5" w:rsidRPr="001B05A5" w:rsidRDefault="001B05A5" w:rsidP="001B05A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en-GB"/>
        </w:rPr>
      </w:pPr>
    </w:p>
    <w:p w:rsidR="001B05A5" w:rsidRPr="001B05A5" w:rsidRDefault="001B05A5" w:rsidP="001B05A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</w:pPr>
      <w:r w:rsidRPr="001B05A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en-GB"/>
        </w:rPr>
        <w:t>*</w:t>
      </w:r>
      <w:r w:rsidRPr="001B05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Ex. In case of employment by a structure including different departments or institutes, please specify the degree of autonomy between them. </w:t>
      </w:r>
    </w:p>
    <w:p w:rsidR="001B05A5" w:rsidRPr="001B05A5" w:rsidRDefault="001B05A5" w:rsidP="001B05A5">
      <w:pPr>
        <w:widowControl w:val="0"/>
        <w:tabs>
          <w:tab w:val="left" w:pos="8476"/>
        </w:tabs>
        <w:spacing w:after="120" w:line="264" w:lineRule="exact"/>
        <w:ind w:right="-2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1B05A5" w:rsidRPr="001B05A5" w:rsidRDefault="001B05A5" w:rsidP="001B05A5">
      <w:pPr>
        <w:widowControl w:val="0"/>
        <w:spacing w:after="120" w:line="264" w:lineRule="exact"/>
        <w:ind w:right="20"/>
        <w:jc w:val="both"/>
        <w:rPr>
          <w:rFonts w:ascii="Times New Roman" w:eastAsia="Times New Roman" w:hAnsi="Times New Roman" w:cs="Times New Roman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>I hereby declare on my honour that the disclosed information is true and complete to the best of my knowledge.</w:t>
      </w:r>
    </w:p>
    <w:p w:rsidR="001B05A5" w:rsidRPr="001B05A5" w:rsidRDefault="001B05A5" w:rsidP="001B05A5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GB"/>
        </w:rPr>
        <w:t>Confidentiality and personal data protection</w:t>
      </w:r>
    </w:p>
    <w:p w:rsidR="001B05A5" w:rsidRPr="001B05A5" w:rsidRDefault="001B05A5" w:rsidP="001B05A5">
      <w:pPr>
        <w:widowControl w:val="0"/>
        <w:shd w:val="clear" w:color="auto" w:fill="FFFFFF"/>
        <w:spacing w:after="120" w:line="259" w:lineRule="exact"/>
        <w:ind w:left="23" w:right="2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>I confirm that I have read, understood and accepted the code of conduct for experts established in Annex 1 to the contract sent by the contracting party.</w:t>
      </w:r>
    </w:p>
    <w:p w:rsidR="001B05A5" w:rsidRPr="001B05A5" w:rsidRDefault="001B05A5" w:rsidP="001B05A5">
      <w:pPr>
        <w:widowControl w:val="0"/>
        <w:shd w:val="clear" w:color="auto" w:fill="FFFFFF"/>
        <w:spacing w:after="120" w:line="259" w:lineRule="exact"/>
        <w:ind w:left="23" w:right="2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>I also confirm that I will keep all matters entrusted to me confidential and will process the personal data I receive only for the purposes of the performance of the present contract. If unnecessary or excessive personal data are contained in the documents submitted during the implementation of the contract I will not process them further or take them into account for the implementation of the contract. I will not communicate outside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shd w:val="clear" w:color="auto" w:fill="FFFFFF"/>
        </w:rPr>
        <w:t>the panel</w:t>
      </w: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>] [</w:t>
      </w:r>
      <w:r w:rsidRPr="001B05A5">
        <w:rPr>
          <w:rFonts w:ascii="Times New Roman" w:eastAsia="Times New Roman" w:hAnsi="Times New Roman" w:cs="Times New Roman"/>
          <w:color w:val="000000"/>
          <w:highlight w:val="lightGray"/>
          <w:shd w:val="clear" w:color="auto" w:fill="FFFFFF"/>
        </w:rPr>
        <w:t>the expert’s group</w:t>
      </w: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>] any confidential information that is revealed to me or that I have discovered. I will not make any adverse use of information given to me.</w:t>
      </w:r>
    </w:p>
    <w:p w:rsidR="001B05A5" w:rsidRPr="001B05A5" w:rsidRDefault="001B05A5" w:rsidP="001B05A5">
      <w:pPr>
        <w:spacing w:after="12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1B05A5" w:rsidRPr="001B05A5" w:rsidRDefault="001B05A5" w:rsidP="001B05A5">
      <w:pPr>
        <w:tabs>
          <w:tab w:val="left" w:pos="0"/>
          <w:tab w:val="left" w:pos="510"/>
          <w:tab w:val="left" w:pos="10977"/>
        </w:tabs>
        <w:jc w:val="both"/>
        <w:rPr>
          <w:rFonts w:ascii="Times New Roman" w:hAnsi="Times New Roman" w:cs="Times New Roman"/>
          <w:sz w:val="24"/>
        </w:rPr>
      </w:pPr>
      <w:r w:rsidRPr="001B05A5">
        <w:rPr>
          <w:rFonts w:ascii="Times New Roman" w:hAnsi="Times New Roman" w:cs="Times New Roman"/>
          <w:sz w:val="24"/>
        </w:rPr>
        <w:t>Expert: [</w:t>
      </w:r>
      <w:r w:rsidRPr="001B05A5">
        <w:rPr>
          <w:rFonts w:ascii="Times New Roman" w:hAnsi="Times New Roman" w:cs="Times New Roman"/>
          <w:i/>
          <w:sz w:val="24"/>
          <w:highlight w:val="lightGray"/>
        </w:rPr>
        <w:t>insert full name</w:t>
      </w:r>
      <w:r w:rsidRPr="001B05A5">
        <w:rPr>
          <w:rFonts w:ascii="Times New Roman" w:hAnsi="Times New Roman" w:cs="Times New Roman"/>
          <w:sz w:val="24"/>
        </w:rPr>
        <w:t>]</w:t>
      </w:r>
    </w:p>
    <w:p w:rsidR="001B05A5" w:rsidRPr="001B05A5" w:rsidRDefault="001B05A5" w:rsidP="001B05A5">
      <w:pPr>
        <w:tabs>
          <w:tab w:val="left" w:pos="0"/>
          <w:tab w:val="left" w:pos="510"/>
          <w:tab w:val="left" w:pos="10977"/>
        </w:tabs>
        <w:jc w:val="both"/>
        <w:rPr>
          <w:rFonts w:ascii="Times New Roman" w:hAnsi="Times New Roman" w:cs="Times New Roman"/>
          <w:sz w:val="24"/>
        </w:rPr>
      </w:pPr>
      <w:r w:rsidRPr="001B05A5">
        <w:rPr>
          <w:rFonts w:ascii="Times New Roman" w:hAnsi="Times New Roman" w:cs="Times New Roman"/>
          <w:sz w:val="24"/>
        </w:rPr>
        <w:t>Date:</w:t>
      </w:r>
    </w:p>
    <w:p w:rsidR="001B05A5" w:rsidRPr="001B05A5" w:rsidRDefault="001B05A5" w:rsidP="001B05A5">
      <w:pPr>
        <w:tabs>
          <w:tab w:val="left" w:pos="0"/>
          <w:tab w:val="left" w:pos="510"/>
          <w:tab w:val="left" w:pos="10977"/>
        </w:tabs>
        <w:jc w:val="both"/>
        <w:rPr>
          <w:rFonts w:ascii="Times New Roman" w:hAnsi="Times New Roman" w:cs="Times New Roman"/>
          <w:sz w:val="24"/>
        </w:rPr>
      </w:pPr>
      <w:r w:rsidRPr="001B05A5">
        <w:rPr>
          <w:rFonts w:ascii="Times New Roman" w:hAnsi="Times New Roman" w:cs="Times New Roman"/>
          <w:sz w:val="24"/>
        </w:rPr>
        <w:t xml:space="preserve">Signature: </w:t>
      </w:r>
    </w:p>
    <w:p w:rsidR="001C0AEB" w:rsidRDefault="001C0AEB"/>
    <w:sectPr w:rsidR="001C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72B"/>
    <w:multiLevelType w:val="hybridMultilevel"/>
    <w:tmpl w:val="3BC2E160"/>
    <w:lvl w:ilvl="0" w:tplc="F22E8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73C48"/>
    <w:multiLevelType w:val="hybridMultilevel"/>
    <w:tmpl w:val="B27CF55C"/>
    <w:lvl w:ilvl="0" w:tplc="F22E8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5"/>
    <w:rsid w:val="001B05A5"/>
    <w:rsid w:val="001C0AEB"/>
    <w:rsid w:val="002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27BD4-EBD5-4EDC-B9C5-0C0A9A8F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2401</Characters>
  <Application>Microsoft Office Word</Application>
  <DocSecurity>4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ELHOLM Frank (REGIO)</dc:creator>
  <cp:lastModifiedBy>RODRIGUEZ ARROYO Jorge (REGIO-EXT)</cp:lastModifiedBy>
  <cp:revision>2</cp:revision>
  <dcterms:created xsi:type="dcterms:W3CDTF">2022-02-14T08:30:00Z</dcterms:created>
  <dcterms:modified xsi:type="dcterms:W3CDTF">2022-02-14T08:30:00Z</dcterms:modified>
</cp:coreProperties>
</file>