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B8" w:rsidRDefault="00BF4499" w:rsidP="000A1ECD">
      <w:pPr>
        <w:jc w:val="center"/>
        <w:rPr>
          <w:rFonts w:ascii="Verdana" w:hAnsi="Verdana" w:cstheme="minorHAnsi"/>
          <w:b/>
          <w:color w:val="003399"/>
          <w:kern w:val="12"/>
          <w:sz w:val="40"/>
          <w:szCs w:val="40"/>
        </w:rPr>
      </w:pPr>
      <w:r>
        <w:rPr>
          <w:noProof/>
          <w:lang w:val="en-GB" w:eastAsia="en-GB" w:bidi="ar-SA"/>
        </w:rPr>
        <w:drawing>
          <wp:anchor distT="0" distB="0" distL="114300" distR="114300" simplePos="0" relativeHeight="251658240" behindDoc="0" locked="0" layoutInCell="1" allowOverlap="1" wp14:anchorId="71450FD1" wp14:editId="017CB134">
            <wp:simplePos x="0" y="0"/>
            <wp:positionH relativeFrom="column">
              <wp:posOffset>-923925</wp:posOffset>
            </wp:positionH>
            <wp:positionV relativeFrom="paragraph">
              <wp:posOffset>-904875</wp:posOffset>
            </wp:positionV>
            <wp:extent cx="10067925" cy="77533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067925" cy="7753350"/>
                    </a:xfrm>
                    <a:prstGeom prst="rect">
                      <a:avLst/>
                    </a:prstGeom>
                  </pic:spPr>
                </pic:pic>
              </a:graphicData>
            </a:graphic>
            <wp14:sizeRelH relativeFrom="page">
              <wp14:pctWidth>0</wp14:pctWidth>
            </wp14:sizeRelH>
            <wp14:sizeRelV relativeFrom="page">
              <wp14:pctHeight>0</wp14:pctHeight>
            </wp14:sizeRelV>
          </wp:anchor>
        </w:drawing>
      </w:r>
    </w:p>
    <w:p w:rsidR="004D1BB8" w:rsidRDefault="004D1BB8" w:rsidP="000A1ECD">
      <w:pPr>
        <w:jc w:val="center"/>
        <w:rPr>
          <w:rFonts w:ascii="Verdana" w:hAnsi="Verdana" w:cstheme="minorHAnsi"/>
          <w:b/>
          <w:color w:val="003399"/>
          <w:kern w:val="12"/>
          <w:sz w:val="40"/>
          <w:szCs w:val="40"/>
        </w:rPr>
        <w:sectPr w:rsidR="004D1BB8" w:rsidSect="0008776A">
          <w:headerReference w:type="default" r:id="rId10"/>
          <w:footerReference w:type="default" r:id="rId11"/>
          <w:pgSz w:w="15840" w:h="12240" w:orient="landscape"/>
          <w:pgMar w:top="1440" w:right="1440" w:bottom="1440" w:left="1440" w:header="720" w:footer="720" w:gutter="0"/>
          <w:cols w:space="720"/>
          <w:titlePg/>
          <w:docGrid w:linePitch="360"/>
        </w:sectPr>
      </w:pPr>
    </w:p>
    <w:p w:rsidR="004D1BB8" w:rsidRPr="00385389" w:rsidRDefault="004D1BB8" w:rsidP="004D1BB8">
      <w:pPr>
        <w:rPr>
          <w:rFonts w:ascii="Verdana" w:hAnsi="Verdana" w:cstheme="minorHAnsi"/>
          <w:b/>
          <w:color w:val="003399"/>
          <w:kern w:val="12"/>
          <w:sz w:val="32"/>
          <w:szCs w:val="40"/>
        </w:rPr>
      </w:pPr>
      <w:r>
        <w:rPr>
          <w:rFonts w:ascii="Verdana" w:hAnsi="Verdana" w:cstheme="minorHAnsi"/>
          <w:b/>
          <w:color w:val="003399"/>
          <w:kern w:val="12"/>
          <w:sz w:val="32"/>
        </w:rPr>
        <w:lastRenderedPageBreak/>
        <w:t>Dokumendi versioonid</w:t>
      </w:r>
    </w:p>
    <w:tbl>
      <w:tblPr>
        <w:tblStyle w:val="TableGrid"/>
        <w:tblW w:w="5000" w:type="pct"/>
        <w:tblLook w:val="04A0" w:firstRow="1" w:lastRow="0" w:firstColumn="1" w:lastColumn="0" w:noHBand="0" w:noVBand="1"/>
      </w:tblPr>
      <w:tblGrid>
        <w:gridCol w:w="6588"/>
        <w:gridCol w:w="6588"/>
      </w:tblGrid>
      <w:tr w:rsidR="004D1BB8" w:rsidRPr="00751B8C" w:rsidTr="0004687A">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4D1BB8" w:rsidRPr="00751B8C" w:rsidRDefault="004D1BB8" w:rsidP="0004687A">
            <w:pPr>
              <w:rPr>
                <w:rFonts w:cstheme="minorHAnsi"/>
                <w:sz w:val="20"/>
                <w:szCs w:val="56"/>
              </w:rPr>
            </w:pPr>
            <w:r>
              <w:rPr>
                <w:rFonts w:cstheme="minorHAnsi"/>
                <w:sz w:val="20"/>
              </w:rPr>
              <w:t>Versioon</w:t>
            </w:r>
          </w:p>
        </w:tc>
        <w:tc>
          <w:tcPr>
            <w:tcW w:w="2500" w:type="pct"/>
            <w:shd w:val="clear" w:color="auto" w:fill="44546A" w:themeFill="text2"/>
          </w:tcPr>
          <w:p w:rsidR="004D1BB8" w:rsidRPr="00751B8C" w:rsidRDefault="004D1BB8" w:rsidP="0004687A">
            <w:pPr>
              <w:rPr>
                <w:rFonts w:cstheme="minorHAnsi"/>
                <w:sz w:val="20"/>
                <w:szCs w:val="56"/>
              </w:rPr>
            </w:pPr>
            <w:r>
              <w:rPr>
                <w:rFonts w:cstheme="minorHAnsi"/>
                <w:sz w:val="20"/>
              </w:rPr>
              <w:t>Kuupäev</w:t>
            </w:r>
          </w:p>
        </w:tc>
      </w:tr>
      <w:tr w:rsidR="004D1BB8" w:rsidRPr="00751B8C" w:rsidTr="0004687A">
        <w:trPr>
          <w:trHeight w:val="265"/>
        </w:trPr>
        <w:tc>
          <w:tcPr>
            <w:tcW w:w="2500" w:type="pct"/>
          </w:tcPr>
          <w:p w:rsidR="004D1BB8" w:rsidRPr="00751B8C" w:rsidRDefault="004D1BB8" w:rsidP="0004687A">
            <w:pPr>
              <w:rPr>
                <w:rFonts w:cstheme="minorHAnsi"/>
                <w:sz w:val="20"/>
                <w:szCs w:val="56"/>
              </w:rPr>
            </w:pPr>
            <w:r>
              <w:rPr>
                <w:rFonts w:cstheme="minorHAnsi"/>
                <w:sz w:val="20"/>
              </w:rPr>
              <w:t>V1</w:t>
            </w:r>
          </w:p>
        </w:tc>
        <w:tc>
          <w:tcPr>
            <w:tcW w:w="2500" w:type="pct"/>
          </w:tcPr>
          <w:p w:rsidR="004D1BB8" w:rsidRPr="00751B8C" w:rsidRDefault="003F072E" w:rsidP="0004687A">
            <w:pPr>
              <w:rPr>
                <w:rFonts w:cstheme="minorHAnsi"/>
                <w:sz w:val="20"/>
                <w:szCs w:val="56"/>
              </w:rPr>
            </w:pPr>
            <w:r>
              <w:rPr>
                <w:rFonts w:cstheme="minorHAnsi"/>
                <w:sz w:val="20"/>
              </w:rPr>
              <w:t>3. november 2017</w:t>
            </w:r>
          </w:p>
        </w:tc>
      </w:tr>
      <w:tr w:rsidR="004D1BB8" w:rsidRPr="00751B8C" w:rsidTr="0004687A">
        <w:trPr>
          <w:trHeight w:val="254"/>
        </w:trPr>
        <w:tc>
          <w:tcPr>
            <w:tcW w:w="2500" w:type="pct"/>
          </w:tcPr>
          <w:p w:rsidR="004D1BB8" w:rsidRPr="00751B8C" w:rsidRDefault="004D1BB8" w:rsidP="0004687A">
            <w:pPr>
              <w:rPr>
                <w:rFonts w:cstheme="minorHAnsi"/>
                <w:sz w:val="20"/>
                <w:szCs w:val="56"/>
              </w:rPr>
            </w:pPr>
          </w:p>
        </w:tc>
        <w:tc>
          <w:tcPr>
            <w:tcW w:w="2500" w:type="pct"/>
          </w:tcPr>
          <w:p w:rsidR="004D1BB8" w:rsidRPr="00751B8C" w:rsidRDefault="004D1BB8" w:rsidP="0004687A">
            <w:pPr>
              <w:rPr>
                <w:rFonts w:cstheme="minorHAnsi"/>
                <w:sz w:val="20"/>
                <w:szCs w:val="56"/>
              </w:rPr>
            </w:pPr>
          </w:p>
        </w:tc>
      </w:tr>
      <w:tr w:rsidR="004D1BB8" w:rsidRPr="00751B8C" w:rsidTr="0004687A">
        <w:trPr>
          <w:trHeight w:val="254"/>
        </w:trPr>
        <w:tc>
          <w:tcPr>
            <w:tcW w:w="2500" w:type="pct"/>
          </w:tcPr>
          <w:p w:rsidR="004D1BB8" w:rsidRPr="00751B8C" w:rsidRDefault="004D1BB8" w:rsidP="0004687A">
            <w:pPr>
              <w:rPr>
                <w:rFonts w:cstheme="minorHAnsi"/>
                <w:sz w:val="20"/>
                <w:szCs w:val="56"/>
              </w:rPr>
            </w:pPr>
          </w:p>
        </w:tc>
        <w:tc>
          <w:tcPr>
            <w:tcW w:w="2500" w:type="pct"/>
          </w:tcPr>
          <w:p w:rsidR="004D1BB8" w:rsidRPr="00751B8C" w:rsidRDefault="004D1BB8" w:rsidP="0004687A">
            <w:pPr>
              <w:rPr>
                <w:rFonts w:cstheme="minorHAnsi"/>
                <w:sz w:val="20"/>
                <w:szCs w:val="56"/>
              </w:rPr>
            </w:pPr>
          </w:p>
        </w:tc>
      </w:tr>
      <w:tr w:rsidR="004D1BB8" w:rsidRPr="00751B8C" w:rsidTr="0004687A">
        <w:trPr>
          <w:trHeight w:val="265"/>
        </w:trPr>
        <w:tc>
          <w:tcPr>
            <w:tcW w:w="2500" w:type="pct"/>
          </w:tcPr>
          <w:p w:rsidR="004D1BB8" w:rsidRPr="00751B8C" w:rsidRDefault="004D1BB8" w:rsidP="0004687A">
            <w:pPr>
              <w:rPr>
                <w:rFonts w:cstheme="minorHAnsi"/>
                <w:sz w:val="20"/>
                <w:szCs w:val="56"/>
              </w:rPr>
            </w:pPr>
          </w:p>
        </w:tc>
        <w:tc>
          <w:tcPr>
            <w:tcW w:w="2500" w:type="pct"/>
          </w:tcPr>
          <w:p w:rsidR="004D1BB8" w:rsidRPr="00751B8C" w:rsidRDefault="004D1BB8" w:rsidP="0004687A">
            <w:pPr>
              <w:rPr>
                <w:rFonts w:cstheme="minorHAnsi"/>
                <w:sz w:val="20"/>
                <w:szCs w:val="56"/>
              </w:rPr>
            </w:pPr>
          </w:p>
        </w:tc>
      </w:tr>
      <w:tr w:rsidR="004D1BB8" w:rsidRPr="00751B8C" w:rsidTr="0004687A">
        <w:trPr>
          <w:trHeight w:val="254"/>
        </w:trPr>
        <w:tc>
          <w:tcPr>
            <w:tcW w:w="2500" w:type="pct"/>
          </w:tcPr>
          <w:p w:rsidR="004D1BB8" w:rsidRPr="00751B8C" w:rsidRDefault="004D1BB8" w:rsidP="0004687A">
            <w:pPr>
              <w:rPr>
                <w:rFonts w:cstheme="minorHAnsi"/>
                <w:sz w:val="20"/>
                <w:szCs w:val="56"/>
              </w:rPr>
            </w:pPr>
          </w:p>
        </w:tc>
        <w:tc>
          <w:tcPr>
            <w:tcW w:w="2500" w:type="pct"/>
          </w:tcPr>
          <w:p w:rsidR="004D1BB8" w:rsidRPr="00751B8C" w:rsidRDefault="004D1BB8" w:rsidP="0004687A">
            <w:pPr>
              <w:rPr>
                <w:rFonts w:cstheme="minorHAnsi"/>
                <w:sz w:val="20"/>
                <w:szCs w:val="56"/>
              </w:rPr>
            </w:pPr>
          </w:p>
        </w:tc>
      </w:tr>
      <w:tr w:rsidR="004D1BB8" w:rsidRPr="00751B8C" w:rsidTr="0004687A">
        <w:trPr>
          <w:trHeight w:val="254"/>
        </w:trPr>
        <w:tc>
          <w:tcPr>
            <w:tcW w:w="2500" w:type="pct"/>
          </w:tcPr>
          <w:p w:rsidR="004D1BB8" w:rsidRPr="00751B8C" w:rsidRDefault="004D1BB8" w:rsidP="0004687A">
            <w:pPr>
              <w:rPr>
                <w:rFonts w:cstheme="minorHAnsi"/>
                <w:sz w:val="20"/>
                <w:szCs w:val="56"/>
              </w:rPr>
            </w:pPr>
          </w:p>
        </w:tc>
        <w:tc>
          <w:tcPr>
            <w:tcW w:w="2500" w:type="pct"/>
          </w:tcPr>
          <w:p w:rsidR="004D1BB8" w:rsidRPr="00751B8C" w:rsidRDefault="004D1BB8" w:rsidP="0004687A">
            <w:pPr>
              <w:rPr>
                <w:rFonts w:cstheme="minorHAnsi"/>
                <w:sz w:val="20"/>
                <w:szCs w:val="56"/>
              </w:rPr>
            </w:pPr>
          </w:p>
        </w:tc>
      </w:tr>
      <w:tr w:rsidR="004D1BB8" w:rsidRPr="00751B8C" w:rsidTr="0004687A">
        <w:trPr>
          <w:trHeight w:val="265"/>
        </w:trPr>
        <w:tc>
          <w:tcPr>
            <w:tcW w:w="2500" w:type="pct"/>
          </w:tcPr>
          <w:p w:rsidR="004D1BB8" w:rsidRPr="00751B8C" w:rsidRDefault="004D1BB8" w:rsidP="0004687A">
            <w:pPr>
              <w:rPr>
                <w:rFonts w:cstheme="minorHAnsi"/>
                <w:sz w:val="20"/>
                <w:szCs w:val="56"/>
              </w:rPr>
            </w:pPr>
          </w:p>
        </w:tc>
        <w:tc>
          <w:tcPr>
            <w:tcW w:w="2500" w:type="pct"/>
          </w:tcPr>
          <w:p w:rsidR="004D1BB8" w:rsidRPr="00751B8C" w:rsidRDefault="004D1BB8" w:rsidP="0004687A">
            <w:pPr>
              <w:rPr>
                <w:rFonts w:cstheme="minorHAnsi"/>
                <w:sz w:val="20"/>
                <w:szCs w:val="56"/>
              </w:rPr>
            </w:pPr>
          </w:p>
        </w:tc>
      </w:tr>
      <w:tr w:rsidR="004D1BB8" w:rsidRPr="00751B8C" w:rsidTr="0004687A">
        <w:trPr>
          <w:trHeight w:val="254"/>
        </w:trPr>
        <w:tc>
          <w:tcPr>
            <w:tcW w:w="2500" w:type="pct"/>
          </w:tcPr>
          <w:p w:rsidR="004D1BB8" w:rsidRPr="00751B8C" w:rsidRDefault="004D1BB8" w:rsidP="0004687A">
            <w:pPr>
              <w:rPr>
                <w:rFonts w:cstheme="minorHAnsi"/>
                <w:sz w:val="20"/>
                <w:szCs w:val="56"/>
              </w:rPr>
            </w:pPr>
          </w:p>
        </w:tc>
        <w:tc>
          <w:tcPr>
            <w:tcW w:w="2500" w:type="pct"/>
          </w:tcPr>
          <w:p w:rsidR="004D1BB8" w:rsidRPr="00751B8C" w:rsidRDefault="004D1BB8" w:rsidP="0004687A">
            <w:pPr>
              <w:rPr>
                <w:rFonts w:cstheme="minorHAnsi"/>
                <w:sz w:val="20"/>
                <w:szCs w:val="56"/>
              </w:rPr>
            </w:pPr>
          </w:p>
        </w:tc>
      </w:tr>
      <w:tr w:rsidR="004D1BB8" w:rsidRPr="00751B8C" w:rsidTr="0004687A">
        <w:trPr>
          <w:trHeight w:val="265"/>
        </w:trPr>
        <w:tc>
          <w:tcPr>
            <w:tcW w:w="2500" w:type="pct"/>
          </w:tcPr>
          <w:p w:rsidR="004D1BB8" w:rsidRPr="00751B8C" w:rsidRDefault="004D1BB8" w:rsidP="0004687A">
            <w:pPr>
              <w:rPr>
                <w:rFonts w:cstheme="minorHAnsi"/>
                <w:sz w:val="20"/>
                <w:szCs w:val="56"/>
              </w:rPr>
            </w:pPr>
          </w:p>
        </w:tc>
        <w:tc>
          <w:tcPr>
            <w:tcW w:w="2500" w:type="pct"/>
          </w:tcPr>
          <w:p w:rsidR="004D1BB8" w:rsidRPr="00751B8C" w:rsidRDefault="004D1BB8" w:rsidP="0004687A">
            <w:pPr>
              <w:rPr>
                <w:rFonts w:cstheme="minorHAnsi"/>
                <w:sz w:val="20"/>
                <w:szCs w:val="56"/>
              </w:rPr>
            </w:pPr>
          </w:p>
        </w:tc>
      </w:tr>
      <w:tr w:rsidR="004D1BB8" w:rsidRPr="00751B8C" w:rsidTr="0004687A">
        <w:trPr>
          <w:trHeight w:val="254"/>
        </w:trPr>
        <w:tc>
          <w:tcPr>
            <w:tcW w:w="2500" w:type="pct"/>
          </w:tcPr>
          <w:p w:rsidR="004D1BB8" w:rsidRPr="00751B8C" w:rsidRDefault="004D1BB8" w:rsidP="0004687A">
            <w:pPr>
              <w:rPr>
                <w:rFonts w:cstheme="minorHAnsi"/>
                <w:sz w:val="20"/>
                <w:szCs w:val="56"/>
              </w:rPr>
            </w:pPr>
          </w:p>
        </w:tc>
        <w:tc>
          <w:tcPr>
            <w:tcW w:w="2500" w:type="pct"/>
          </w:tcPr>
          <w:p w:rsidR="004D1BB8" w:rsidRPr="00751B8C" w:rsidRDefault="004D1BB8" w:rsidP="0004687A">
            <w:pPr>
              <w:rPr>
                <w:rFonts w:cstheme="minorHAnsi"/>
                <w:sz w:val="20"/>
                <w:szCs w:val="56"/>
              </w:rPr>
            </w:pPr>
          </w:p>
        </w:tc>
      </w:tr>
    </w:tbl>
    <w:p w:rsidR="004D1BB8" w:rsidRPr="003870A6" w:rsidRDefault="004D1BB8" w:rsidP="004D1BB8">
      <w:pPr>
        <w:pStyle w:val="Heading1"/>
        <w:sectPr w:rsidR="004D1BB8" w:rsidRPr="003870A6" w:rsidSect="00CD1306">
          <w:pgSz w:w="15840" w:h="12240" w:orient="landscape"/>
          <w:pgMar w:top="1440" w:right="1440" w:bottom="1440" w:left="1440" w:header="720" w:footer="720" w:gutter="0"/>
          <w:cols w:space="720"/>
          <w:docGrid w:linePitch="360"/>
        </w:sectPr>
      </w:pPr>
    </w:p>
    <w:bookmarkStart w:id="0" w:name="_Toc508787237" w:displacedByCustomXml="next"/>
    <w:bookmarkStart w:id="1" w:name="_Toc507505770" w:displacedByCustomXml="next"/>
    <w:sdt>
      <w:sdtPr>
        <w:rPr>
          <w:rFonts w:asciiTheme="minorHAnsi" w:eastAsiaTheme="minorHAnsi" w:hAnsiTheme="minorHAnsi" w:cstheme="minorBidi"/>
          <w:b w:val="0"/>
          <w:color w:val="auto"/>
          <w:kern w:val="0"/>
          <w:sz w:val="22"/>
          <w:szCs w:val="22"/>
        </w:rPr>
        <w:id w:val="1811126915"/>
        <w:docPartObj>
          <w:docPartGallery w:val="Table of Contents"/>
          <w:docPartUnique/>
        </w:docPartObj>
      </w:sdtPr>
      <w:sdtEndPr>
        <w:rPr>
          <w:bCs/>
          <w:noProof/>
        </w:rPr>
      </w:sdtEndPr>
      <w:sdtContent>
        <w:p w:rsidR="004D1BB8" w:rsidRPr="004D1BB8" w:rsidRDefault="004D1BB8" w:rsidP="004D1BB8">
          <w:pPr>
            <w:pStyle w:val="Heading1"/>
            <w:numPr>
              <w:ilvl w:val="0"/>
              <w:numId w:val="0"/>
            </w:numPr>
          </w:pPr>
          <w:r>
            <w:t>Sisukord</w:t>
          </w:r>
          <w:bookmarkEnd w:id="1"/>
          <w:bookmarkEnd w:id="0"/>
        </w:p>
        <w:p w:rsidR="00BF4499" w:rsidRPr="00C53476" w:rsidRDefault="00CF51E8">
          <w:pPr>
            <w:pStyle w:val="TOC1"/>
            <w:tabs>
              <w:tab w:val="right" w:leader="dot" w:pos="12950"/>
            </w:tabs>
            <w:rPr>
              <w:rFonts w:ascii="Verdana" w:eastAsiaTheme="minorEastAsia" w:hAnsi="Verdana"/>
              <w:noProof/>
              <w:sz w:val="32"/>
              <w:szCs w:val="32"/>
              <w:lang w:val="en-GB" w:eastAsia="en-GB" w:bidi="ar-SA"/>
            </w:rPr>
          </w:pPr>
          <w:r w:rsidRPr="00C53476">
            <w:rPr>
              <w:rFonts w:ascii="Verdana" w:hAnsi="Verdana"/>
              <w:sz w:val="32"/>
              <w:szCs w:val="32"/>
            </w:rPr>
            <w:fldChar w:fldCharType="begin"/>
          </w:r>
          <w:r w:rsidRPr="00C53476">
            <w:rPr>
              <w:rFonts w:ascii="Verdana" w:hAnsi="Verdana"/>
              <w:sz w:val="32"/>
              <w:szCs w:val="32"/>
            </w:rPr>
            <w:instrText xml:space="preserve"> TOC \o "1-3" \h \z \u </w:instrText>
          </w:r>
          <w:r w:rsidRPr="00C53476">
            <w:rPr>
              <w:rFonts w:ascii="Verdana" w:hAnsi="Verdana"/>
              <w:sz w:val="32"/>
              <w:szCs w:val="32"/>
            </w:rPr>
            <w:fldChar w:fldCharType="separate"/>
          </w:r>
        </w:p>
        <w:p w:rsidR="00BF4499" w:rsidRPr="00C53476" w:rsidRDefault="00985894">
          <w:pPr>
            <w:pStyle w:val="TOC1"/>
            <w:tabs>
              <w:tab w:val="left" w:pos="440"/>
              <w:tab w:val="right" w:leader="dot" w:pos="12950"/>
            </w:tabs>
            <w:rPr>
              <w:rFonts w:ascii="Verdana" w:eastAsiaTheme="minorEastAsia" w:hAnsi="Verdana"/>
              <w:noProof/>
              <w:sz w:val="32"/>
              <w:szCs w:val="32"/>
              <w:lang w:val="en-GB" w:eastAsia="en-GB" w:bidi="ar-SA"/>
            </w:rPr>
          </w:pPr>
          <w:hyperlink w:anchor="_Toc508787238" w:history="1">
            <w:r w:rsidR="00BF4499" w:rsidRPr="00C53476">
              <w:rPr>
                <w:rStyle w:val="Hyperlink"/>
                <w:rFonts w:ascii="Verdana" w:hAnsi="Verdana"/>
                <w:noProof/>
                <w:sz w:val="32"/>
                <w:szCs w:val="32"/>
              </w:rPr>
              <w:t>1.</w:t>
            </w:r>
            <w:r w:rsidR="00BF4499" w:rsidRPr="00C53476">
              <w:rPr>
                <w:rFonts w:ascii="Verdana" w:eastAsiaTheme="minorEastAsia" w:hAnsi="Verdana"/>
                <w:noProof/>
                <w:sz w:val="32"/>
                <w:szCs w:val="32"/>
                <w:lang w:val="en-GB" w:eastAsia="en-GB" w:bidi="ar-SA"/>
              </w:rPr>
              <w:tab/>
            </w:r>
            <w:r w:rsidR="00BF4499" w:rsidRPr="00C53476">
              <w:rPr>
                <w:rStyle w:val="Hyperlink"/>
                <w:rFonts w:ascii="Verdana" w:hAnsi="Verdana"/>
                <w:noProof/>
                <w:sz w:val="32"/>
                <w:szCs w:val="32"/>
              </w:rPr>
              <w:t>Ametikohad</w:t>
            </w:r>
            <w:r w:rsidR="00BF4499" w:rsidRPr="00C53476">
              <w:rPr>
                <w:rFonts w:ascii="Verdana" w:hAnsi="Verdana"/>
                <w:noProof/>
                <w:webHidden/>
                <w:sz w:val="32"/>
                <w:szCs w:val="32"/>
              </w:rPr>
              <w:tab/>
            </w:r>
            <w:r w:rsidR="00BF4499" w:rsidRPr="00C53476">
              <w:rPr>
                <w:rFonts w:ascii="Verdana" w:hAnsi="Verdana"/>
                <w:noProof/>
                <w:webHidden/>
                <w:sz w:val="32"/>
                <w:szCs w:val="32"/>
              </w:rPr>
              <w:fldChar w:fldCharType="begin"/>
            </w:r>
            <w:r w:rsidR="00BF4499" w:rsidRPr="00C53476">
              <w:rPr>
                <w:rFonts w:ascii="Verdana" w:hAnsi="Verdana"/>
                <w:noProof/>
                <w:webHidden/>
                <w:sz w:val="32"/>
                <w:szCs w:val="32"/>
              </w:rPr>
              <w:instrText xml:space="preserve"> PAGEREF _Toc508787238 \h </w:instrText>
            </w:r>
            <w:r w:rsidR="00BF4499" w:rsidRPr="00C53476">
              <w:rPr>
                <w:rFonts w:ascii="Verdana" w:hAnsi="Verdana"/>
                <w:noProof/>
                <w:webHidden/>
                <w:sz w:val="32"/>
                <w:szCs w:val="32"/>
              </w:rPr>
            </w:r>
            <w:r w:rsidR="00BF4499" w:rsidRPr="00C53476">
              <w:rPr>
                <w:rFonts w:ascii="Verdana" w:hAnsi="Verdana"/>
                <w:noProof/>
                <w:webHidden/>
                <w:sz w:val="32"/>
                <w:szCs w:val="32"/>
              </w:rPr>
              <w:fldChar w:fldCharType="separate"/>
            </w:r>
            <w:r w:rsidR="00BF4499" w:rsidRPr="00C53476">
              <w:rPr>
                <w:rFonts w:ascii="Verdana" w:hAnsi="Verdana"/>
                <w:noProof/>
                <w:webHidden/>
                <w:sz w:val="32"/>
                <w:szCs w:val="32"/>
              </w:rPr>
              <w:t>4</w:t>
            </w:r>
            <w:r w:rsidR="00BF4499" w:rsidRPr="00C53476">
              <w:rPr>
                <w:rFonts w:ascii="Verdana" w:hAnsi="Verdana"/>
                <w:noProof/>
                <w:webHidden/>
                <w:sz w:val="32"/>
                <w:szCs w:val="32"/>
              </w:rPr>
              <w:fldChar w:fldCharType="end"/>
            </w:r>
          </w:hyperlink>
        </w:p>
        <w:p w:rsidR="00BF4499" w:rsidRPr="00C53476" w:rsidRDefault="00985894">
          <w:pPr>
            <w:pStyle w:val="TOC1"/>
            <w:tabs>
              <w:tab w:val="left" w:pos="440"/>
              <w:tab w:val="right" w:leader="dot" w:pos="12950"/>
            </w:tabs>
            <w:rPr>
              <w:rFonts w:ascii="Verdana" w:eastAsiaTheme="minorEastAsia" w:hAnsi="Verdana"/>
              <w:noProof/>
              <w:sz w:val="32"/>
              <w:szCs w:val="32"/>
              <w:lang w:val="en-GB" w:eastAsia="en-GB" w:bidi="ar-SA"/>
            </w:rPr>
          </w:pPr>
          <w:hyperlink w:anchor="_Toc508787239" w:history="1">
            <w:r w:rsidR="00BF4499" w:rsidRPr="00C53476">
              <w:rPr>
                <w:rStyle w:val="Hyperlink"/>
                <w:rFonts w:ascii="Verdana" w:hAnsi="Verdana"/>
                <w:noProof/>
                <w:sz w:val="32"/>
                <w:szCs w:val="32"/>
              </w:rPr>
              <w:t>2.</w:t>
            </w:r>
            <w:r w:rsidR="00BF4499" w:rsidRPr="00C53476">
              <w:rPr>
                <w:rFonts w:ascii="Verdana" w:eastAsiaTheme="minorEastAsia" w:hAnsi="Verdana"/>
                <w:noProof/>
                <w:sz w:val="32"/>
                <w:szCs w:val="32"/>
                <w:lang w:val="en-GB" w:eastAsia="en-GB" w:bidi="ar-SA"/>
              </w:rPr>
              <w:tab/>
            </w:r>
            <w:r w:rsidR="00BF4499" w:rsidRPr="00C53476">
              <w:rPr>
                <w:rStyle w:val="Hyperlink"/>
                <w:rFonts w:ascii="Verdana" w:hAnsi="Verdana"/>
                <w:noProof/>
                <w:sz w:val="32"/>
                <w:szCs w:val="32"/>
              </w:rPr>
              <w:t>Ülesanded ja allülesanded</w:t>
            </w:r>
            <w:r w:rsidR="00BF4499" w:rsidRPr="00C53476">
              <w:rPr>
                <w:rFonts w:ascii="Verdana" w:hAnsi="Verdana"/>
                <w:noProof/>
                <w:webHidden/>
                <w:sz w:val="32"/>
                <w:szCs w:val="32"/>
              </w:rPr>
              <w:tab/>
            </w:r>
            <w:r w:rsidR="00BF4499" w:rsidRPr="00C53476">
              <w:rPr>
                <w:rFonts w:ascii="Verdana" w:hAnsi="Verdana"/>
                <w:noProof/>
                <w:webHidden/>
                <w:sz w:val="32"/>
                <w:szCs w:val="32"/>
              </w:rPr>
              <w:fldChar w:fldCharType="begin"/>
            </w:r>
            <w:r w:rsidR="00BF4499" w:rsidRPr="00C53476">
              <w:rPr>
                <w:rFonts w:ascii="Verdana" w:hAnsi="Verdana"/>
                <w:noProof/>
                <w:webHidden/>
                <w:sz w:val="32"/>
                <w:szCs w:val="32"/>
              </w:rPr>
              <w:instrText xml:space="preserve"> PAGEREF _Toc508787239 \h </w:instrText>
            </w:r>
            <w:r w:rsidR="00BF4499" w:rsidRPr="00C53476">
              <w:rPr>
                <w:rFonts w:ascii="Verdana" w:hAnsi="Verdana"/>
                <w:noProof/>
                <w:webHidden/>
                <w:sz w:val="32"/>
                <w:szCs w:val="32"/>
              </w:rPr>
            </w:r>
            <w:r w:rsidR="00BF4499" w:rsidRPr="00C53476">
              <w:rPr>
                <w:rFonts w:ascii="Verdana" w:hAnsi="Verdana"/>
                <w:noProof/>
                <w:webHidden/>
                <w:sz w:val="32"/>
                <w:szCs w:val="32"/>
              </w:rPr>
              <w:fldChar w:fldCharType="separate"/>
            </w:r>
            <w:r w:rsidR="00BF4499" w:rsidRPr="00C53476">
              <w:rPr>
                <w:rFonts w:ascii="Verdana" w:hAnsi="Verdana"/>
                <w:noProof/>
                <w:webHidden/>
                <w:sz w:val="32"/>
                <w:szCs w:val="32"/>
              </w:rPr>
              <w:t>5</w:t>
            </w:r>
            <w:r w:rsidR="00BF4499" w:rsidRPr="00C53476">
              <w:rPr>
                <w:rFonts w:ascii="Verdana" w:hAnsi="Verdana"/>
                <w:noProof/>
                <w:webHidden/>
                <w:sz w:val="32"/>
                <w:szCs w:val="32"/>
              </w:rPr>
              <w:fldChar w:fldCharType="end"/>
            </w:r>
          </w:hyperlink>
        </w:p>
        <w:p w:rsidR="00BF4499" w:rsidRPr="00C53476" w:rsidRDefault="00985894">
          <w:pPr>
            <w:pStyle w:val="TOC1"/>
            <w:tabs>
              <w:tab w:val="left" w:pos="440"/>
              <w:tab w:val="right" w:leader="dot" w:pos="12950"/>
            </w:tabs>
            <w:rPr>
              <w:rFonts w:ascii="Verdana" w:eastAsiaTheme="minorEastAsia" w:hAnsi="Verdana"/>
              <w:noProof/>
              <w:sz w:val="32"/>
              <w:szCs w:val="32"/>
              <w:lang w:val="en-GB" w:eastAsia="en-GB" w:bidi="ar-SA"/>
            </w:rPr>
          </w:pPr>
          <w:hyperlink w:anchor="_Toc508787240" w:history="1">
            <w:r w:rsidR="00BF4499" w:rsidRPr="00C53476">
              <w:rPr>
                <w:rStyle w:val="Hyperlink"/>
                <w:rFonts w:ascii="Verdana" w:hAnsi="Verdana"/>
                <w:noProof/>
                <w:sz w:val="32"/>
                <w:szCs w:val="32"/>
              </w:rPr>
              <w:t>3.</w:t>
            </w:r>
            <w:r w:rsidR="00BF4499" w:rsidRPr="00C53476">
              <w:rPr>
                <w:rFonts w:ascii="Verdana" w:eastAsiaTheme="minorEastAsia" w:hAnsi="Verdana"/>
                <w:noProof/>
                <w:sz w:val="32"/>
                <w:szCs w:val="32"/>
                <w:lang w:val="en-GB" w:eastAsia="en-GB" w:bidi="ar-SA"/>
              </w:rPr>
              <w:tab/>
            </w:r>
            <w:r w:rsidR="00BF4499" w:rsidRPr="00C53476">
              <w:rPr>
                <w:rStyle w:val="Hyperlink"/>
                <w:rFonts w:ascii="Verdana" w:hAnsi="Verdana"/>
                <w:noProof/>
                <w:sz w:val="32"/>
                <w:szCs w:val="32"/>
              </w:rPr>
              <w:t>Oskuse skaala</w:t>
            </w:r>
            <w:r w:rsidR="00BF4499" w:rsidRPr="00C53476">
              <w:rPr>
                <w:rFonts w:ascii="Verdana" w:hAnsi="Verdana"/>
                <w:noProof/>
                <w:webHidden/>
                <w:sz w:val="32"/>
                <w:szCs w:val="32"/>
              </w:rPr>
              <w:tab/>
            </w:r>
            <w:r w:rsidR="00BF4499" w:rsidRPr="00C53476">
              <w:rPr>
                <w:rFonts w:ascii="Verdana" w:hAnsi="Verdana"/>
                <w:noProof/>
                <w:webHidden/>
                <w:sz w:val="32"/>
                <w:szCs w:val="32"/>
              </w:rPr>
              <w:fldChar w:fldCharType="begin"/>
            </w:r>
            <w:r w:rsidR="00BF4499" w:rsidRPr="00C53476">
              <w:rPr>
                <w:rFonts w:ascii="Verdana" w:hAnsi="Verdana"/>
                <w:noProof/>
                <w:webHidden/>
                <w:sz w:val="32"/>
                <w:szCs w:val="32"/>
              </w:rPr>
              <w:instrText xml:space="preserve"> PAGEREF _Toc508787240 \h </w:instrText>
            </w:r>
            <w:r w:rsidR="00BF4499" w:rsidRPr="00C53476">
              <w:rPr>
                <w:rFonts w:ascii="Verdana" w:hAnsi="Verdana"/>
                <w:noProof/>
                <w:webHidden/>
                <w:sz w:val="32"/>
                <w:szCs w:val="32"/>
              </w:rPr>
            </w:r>
            <w:r w:rsidR="00BF4499" w:rsidRPr="00C53476">
              <w:rPr>
                <w:rFonts w:ascii="Verdana" w:hAnsi="Verdana"/>
                <w:noProof/>
                <w:webHidden/>
                <w:sz w:val="32"/>
                <w:szCs w:val="32"/>
              </w:rPr>
              <w:fldChar w:fldCharType="separate"/>
            </w:r>
            <w:r w:rsidR="00BF4499" w:rsidRPr="00C53476">
              <w:rPr>
                <w:rFonts w:ascii="Verdana" w:hAnsi="Verdana"/>
                <w:noProof/>
                <w:webHidden/>
                <w:sz w:val="32"/>
                <w:szCs w:val="32"/>
              </w:rPr>
              <w:t>11</w:t>
            </w:r>
            <w:r w:rsidR="00BF4499" w:rsidRPr="00C53476">
              <w:rPr>
                <w:rFonts w:ascii="Verdana" w:hAnsi="Verdana"/>
                <w:noProof/>
                <w:webHidden/>
                <w:sz w:val="32"/>
                <w:szCs w:val="32"/>
              </w:rPr>
              <w:fldChar w:fldCharType="end"/>
            </w:r>
          </w:hyperlink>
        </w:p>
        <w:p w:rsidR="00BF4499" w:rsidRPr="00C53476" w:rsidRDefault="00985894">
          <w:pPr>
            <w:pStyle w:val="TOC1"/>
            <w:tabs>
              <w:tab w:val="left" w:pos="440"/>
              <w:tab w:val="right" w:leader="dot" w:pos="12950"/>
            </w:tabs>
            <w:rPr>
              <w:rFonts w:ascii="Verdana" w:eastAsiaTheme="minorEastAsia" w:hAnsi="Verdana"/>
              <w:noProof/>
              <w:sz w:val="32"/>
              <w:szCs w:val="32"/>
              <w:lang w:val="en-GB" w:eastAsia="en-GB" w:bidi="ar-SA"/>
            </w:rPr>
          </w:pPr>
          <w:hyperlink w:anchor="_Toc508787241" w:history="1">
            <w:r w:rsidR="00BF4499" w:rsidRPr="00C53476">
              <w:rPr>
                <w:rStyle w:val="Hyperlink"/>
                <w:rFonts w:ascii="Verdana" w:hAnsi="Verdana"/>
                <w:noProof/>
                <w:sz w:val="32"/>
                <w:szCs w:val="32"/>
              </w:rPr>
              <w:t>4.</w:t>
            </w:r>
            <w:r w:rsidR="00BF4499" w:rsidRPr="00C53476">
              <w:rPr>
                <w:rFonts w:ascii="Verdana" w:eastAsiaTheme="minorEastAsia" w:hAnsi="Verdana"/>
                <w:noProof/>
                <w:sz w:val="32"/>
                <w:szCs w:val="32"/>
                <w:lang w:val="en-GB" w:eastAsia="en-GB" w:bidi="ar-SA"/>
              </w:rPr>
              <w:tab/>
            </w:r>
            <w:r w:rsidR="00BF4499" w:rsidRPr="00C53476">
              <w:rPr>
                <w:rStyle w:val="Hyperlink"/>
                <w:rFonts w:ascii="Verdana" w:hAnsi="Verdana"/>
                <w:noProof/>
                <w:sz w:val="32"/>
                <w:szCs w:val="32"/>
              </w:rPr>
              <w:t>Tegevuspädevused</w:t>
            </w:r>
            <w:r w:rsidR="00BF4499" w:rsidRPr="00C53476">
              <w:rPr>
                <w:rFonts w:ascii="Verdana" w:hAnsi="Verdana"/>
                <w:noProof/>
                <w:webHidden/>
                <w:sz w:val="32"/>
                <w:szCs w:val="32"/>
              </w:rPr>
              <w:tab/>
            </w:r>
            <w:r w:rsidR="00BF4499" w:rsidRPr="00C53476">
              <w:rPr>
                <w:rFonts w:ascii="Verdana" w:hAnsi="Verdana"/>
                <w:noProof/>
                <w:webHidden/>
                <w:sz w:val="32"/>
                <w:szCs w:val="32"/>
              </w:rPr>
              <w:fldChar w:fldCharType="begin"/>
            </w:r>
            <w:r w:rsidR="00BF4499" w:rsidRPr="00C53476">
              <w:rPr>
                <w:rFonts w:ascii="Verdana" w:hAnsi="Verdana"/>
                <w:noProof/>
                <w:webHidden/>
                <w:sz w:val="32"/>
                <w:szCs w:val="32"/>
              </w:rPr>
              <w:instrText xml:space="preserve"> PAGEREF _Toc508787241 \h </w:instrText>
            </w:r>
            <w:r w:rsidR="00BF4499" w:rsidRPr="00C53476">
              <w:rPr>
                <w:rFonts w:ascii="Verdana" w:hAnsi="Verdana"/>
                <w:noProof/>
                <w:webHidden/>
                <w:sz w:val="32"/>
                <w:szCs w:val="32"/>
              </w:rPr>
            </w:r>
            <w:r w:rsidR="00BF4499" w:rsidRPr="00C53476">
              <w:rPr>
                <w:rFonts w:ascii="Verdana" w:hAnsi="Verdana"/>
                <w:noProof/>
                <w:webHidden/>
                <w:sz w:val="32"/>
                <w:szCs w:val="32"/>
              </w:rPr>
              <w:fldChar w:fldCharType="separate"/>
            </w:r>
            <w:r w:rsidR="00BF4499" w:rsidRPr="00C53476">
              <w:rPr>
                <w:rFonts w:ascii="Verdana" w:hAnsi="Verdana"/>
                <w:noProof/>
                <w:webHidden/>
                <w:sz w:val="32"/>
                <w:szCs w:val="32"/>
              </w:rPr>
              <w:t>13</w:t>
            </w:r>
            <w:r w:rsidR="00BF4499" w:rsidRPr="00C53476">
              <w:rPr>
                <w:rFonts w:ascii="Verdana" w:hAnsi="Verdana"/>
                <w:noProof/>
                <w:webHidden/>
                <w:sz w:val="32"/>
                <w:szCs w:val="32"/>
              </w:rPr>
              <w:fldChar w:fldCharType="end"/>
            </w:r>
          </w:hyperlink>
        </w:p>
        <w:p w:rsidR="00BF4499" w:rsidRPr="00C53476" w:rsidRDefault="00985894">
          <w:pPr>
            <w:pStyle w:val="TOC1"/>
            <w:tabs>
              <w:tab w:val="left" w:pos="440"/>
              <w:tab w:val="right" w:leader="dot" w:pos="12950"/>
            </w:tabs>
            <w:rPr>
              <w:rFonts w:ascii="Verdana" w:eastAsiaTheme="minorEastAsia" w:hAnsi="Verdana"/>
              <w:noProof/>
              <w:sz w:val="32"/>
              <w:szCs w:val="32"/>
              <w:lang w:val="en-GB" w:eastAsia="en-GB" w:bidi="ar-SA"/>
            </w:rPr>
          </w:pPr>
          <w:hyperlink w:anchor="_Toc508787242" w:history="1">
            <w:r w:rsidR="00BF4499" w:rsidRPr="00C53476">
              <w:rPr>
                <w:rStyle w:val="Hyperlink"/>
                <w:rFonts w:ascii="Verdana" w:hAnsi="Verdana"/>
                <w:noProof/>
                <w:sz w:val="32"/>
                <w:szCs w:val="32"/>
              </w:rPr>
              <w:t>5.</w:t>
            </w:r>
            <w:r w:rsidR="00BF4499" w:rsidRPr="00C53476">
              <w:rPr>
                <w:rFonts w:ascii="Verdana" w:eastAsiaTheme="minorEastAsia" w:hAnsi="Verdana"/>
                <w:noProof/>
                <w:sz w:val="32"/>
                <w:szCs w:val="32"/>
                <w:lang w:val="en-GB" w:eastAsia="en-GB" w:bidi="ar-SA"/>
              </w:rPr>
              <w:tab/>
            </w:r>
            <w:r w:rsidR="00BF4499" w:rsidRPr="00C53476">
              <w:rPr>
                <w:rStyle w:val="Hyperlink"/>
                <w:rFonts w:ascii="Verdana" w:hAnsi="Verdana"/>
                <w:noProof/>
                <w:sz w:val="32"/>
                <w:szCs w:val="32"/>
              </w:rPr>
              <w:t>Juhtimispädevused</w:t>
            </w:r>
            <w:r w:rsidR="00BF4499" w:rsidRPr="00C53476">
              <w:rPr>
                <w:rFonts w:ascii="Verdana" w:hAnsi="Verdana"/>
                <w:noProof/>
                <w:webHidden/>
                <w:sz w:val="32"/>
                <w:szCs w:val="32"/>
              </w:rPr>
              <w:tab/>
            </w:r>
            <w:r w:rsidR="00BF4499" w:rsidRPr="00C53476">
              <w:rPr>
                <w:rFonts w:ascii="Verdana" w:hAnsi="Verdana"/>
                <w:noProof/>
                <w:webHidden/>
                <w:sz w:val="32"/>
                <w:szCs w:val="32"/>
              </w:rPr>
              <w:fldChar w:fldCharType="begin"/>
            </w:r>
            <w:r w:rsidR="00BF4499" w:rsidRPr="00C53476">
              <w:rPr>
                <w:rFonts w:ascii="Verdana" w:hAnsi="Verdana"/>
                <w:noProof/>
                <w:webHidden/>
                <w:sz w:val="32"/>
                <w:szCs w:val="32"/>
              </w:rPr>
              <w:instrText xml:space="preserve"> PAGEREF _Toc508787242 \h </w:instrText>
            </w:r>
            <w:r w:rsidR="00BF4499" w:rsidRPr="00C53476">
              <w:rPr>
                <w:rFonts w:ascii="Verdana" w:hAnsi="Verdana"/>
                <w:noProof/>
                <w:webHidden/>
                <w:sz w:val="32"/>
                <w:szCs w:val="32"/>
              </w:rPr>
            </w:r>
            <w:r w:rsidR="00BF4499" w:rsidRPr="00C53476">
              <w:rPr>
                <w:rFonts w:ascii="Verdana" w:hAnsi="Verdana"/>
                <w:noProof/>
                <w:webHidden/>
                <w:sz w:val="32"/>
                <w:szCs w:val="32"/>
              </w:rPr>
              <w:fldChar w:fldCharType="separate"/>
            </w:r>
            <w:r w:rsidR="00BF4499" w:rsidRPr="00C53476">
              <w:rPr>
                <w:rFonts w:ascii="Verdana" w:hAnsi="Verdana"/>
                <w:noProof/>
                <w:webHidden/>
                <w:sz w:val="32"/>
                <w:szCs w:val="32"/>
              </w:rPr>
              <w:t>16</w:t>
            </w:r>
            <w:r w:rsidR="00BF4499" w:rsidRPr="00C53476">
              <w:rPr>
                <w:rFonts w:ascii="Verdana" w:hAnsi="Verdana"/>
                <w:noProof/>
                <w:webHidden/>
                <w:sz w:val="32"/>
                <w:szCs w:val="32"/>
              </w:rPr>
              <w:fldChar w:fldCharType="end"/>
            </w:r>
          </w:hyperlink>
        </w:p>
        <w:p w:rsidR="00BF4499" w:rsidRPr="00C53476" w:rsidRDefault="00985894">
          <w:pPr>
            <w:pStyle w:val="TOC1"/>
            <w:tabs>
              <w:tab w:val="left" w:pos="440"/>
              <w:tab w:val="right" w:leader="dot" w:pos="12950"/>
            </w:tabs>
            <w:rPr>
              <w:rFonts w:ascii="Verdana" w:eastAsiaTheme="minorEastAsia" w:hAnsi="Verdana"/>
              <w:noProof/>
              <w:sz w:val="32"/>
              <w:szCs w:val="32"/>
              <w:lang w:val="en-GB" w:eastAsia="en-GB" w:bidi="ar-SA"/>
            </w:rPr>
          </w:pPr>
          <w:hyperlink w:anchor="_Toc508787243" w:history="1">
            <w:r w:rsidR="00BF4499" w:rsidRPr="00C53476">
              <w:rPr>
                <w:rStyle w:val="Hyperlink"/>
                <w:rFonts w:ascii="Verdana" w:hAnsi="Verdana"/>
                <w:noProof/>
                <w:sz w:val="32"/>
                <w:szCs w:val="32"/>
              </w:rPr>
              <w:t>6.</w:t>
            </w:r>
            <w:r w:rsidR="00BF4499" w:rsidRPr="00C53476">
              <w:rPr>
                <w:rFonts w:ascii="Verdana" w:eastAsiaTheme="minorEastAsia" w:hAnsi="Verdana"/>
                <w:noProof/>
                <w:sz w:val="32"/>
                <w:szCs w:val="32"/>
                <w:lang w:val="en-GB" w:eastAsia="en-GB" w:bidi="ar-SA"/>
              </w:rPr>
              <w:tab/>
            </w:r>
            <w:r w:rsidR="00BF4499" w:rsidRPr="00C53476">
              <w:rPr>
                <w:rStyle w:val="Hyperlink"/>
                <w:rFonts w:ascii="Verdana" w:hAnsi="Verdana"/>
                <w:noProof/>
                <w:sz w:val="32"/>
                <w:szCs w:val="32"/>
              </w:rPr>
              <w:t>Ametipädevused</w:t>
            </w:r>
            <w:r w:rsidR="00BF4499" w:rsidRPr="00C53476">
              <w:rPr>
                <w:rFonts w:ascii="Verdana" w:hAnsi="Verdana"/>
                <w:noProof/>
                <w:webHidden/>
                <w:sz w:val="32"/>
                <w:szCs w:val="32"/>
              </w:rPr>
              <w:tab/>
            </w:r>
            <w:r w:rsidR="00BF4499" w:rsidRPr="00C53476">
              <w:rPr>
                <w:rFonts w:ascii="Verdana" w:hAnsi="Verdana"/>
                <w:noProof/>
                <w:webHidden/>
                <w:sz w:val="32"/>
                <w:szCs w:val="32"/>
              </w:rPr>
              <w:fldChar w:fldCharType="begin"/>
            </w:r>
            <w:r w:rsidR="00BF4499" w:rsidRPr="00C53476">
              <w:rPr>
                <w:rFonts w:ascii="Verdana" w:hAnsi="Verdana"/>
                <w:noProof/>
                <w:webHidden/>
                <w:sz w:val="32"/>
                <w:szCs w:val="32"/>
              </w:rPr>
              <w:instrText xml:space="preserve"> PAGEREF _Toc508787243 \h </w:instrText>
            </w:r>
            <w:r w:rsidR="00BF4499" w:rsidRPr="00C53476">
              <w:rPr>
                <w:rFonts w:ascii="Verdana" w:hAnsi="Verdana"/>
                <w:noProof/>
                <w:webHidden/>
                <w:sz w:val="32"/>
                <w:szCs w:val="32"/>
              </w:rPr>
            </w:r>
            <w:r w:rsidR="00BF4499" w:rsidRPr="00C53476">
              <w:rPr>
                <w:rFonts w:ascii="Verdana" w:hAnsi="Verdana"/>
                <w:noProof/>
                <w:webHidden/>
                <w:sz w:val="32"/>
                <w:szCs w:val="32"/>
              </w:rPr>
              <w:fldChar w:fldCharType="separate"/>
            </w:r>
            <w:r w:rsidR="00BF4499" w:rsidRPr="00C53476">
              <w:rPr>
                <w:rFonts w:ascii="Verdana" w:hAnsi="Verdana"/>
                <w:noProof/>
                <w:webHidden/>
                <w:sz w:val="32"/>
                <w:szCs w:val="32"/>
              </w:rPr>
              <w:t>21</w:t>
            </w:r>
            <w:r w:rsidR="00BF4499" w:rsidRPr="00C53476">
              <w:rPr>
                <w:rFonts w:ascii="Verdana" w:hAnsi="Verdana"/>
                <w:noProof/>
                <w:webHidden/>
                <w:sz w:val="32"/>
                <w:szCs w:val="32"/>
              </w:rPr>
              <w:fldChar w:fldCharType="end"/>
            </w:r>
          </w:hyperlink>
        </w:p>
        <w:p w:rsidR="00F55E53" w:rsidRPr="004D1BB8" w:rsidRDefault="00CF51E8">
          <w:pPr>
            <w:pStyle w:val="TOC1"/>
            <w:tabs>
              <w:tab w:val="left" w:pos="660"/>
              <w:tab w:val="right" w:leader="dot" w:pos="12950"/>
            </w:tabs>
            <w:rPr>
              <w:rFonts w:ascii="Verdana" w:eastAsiaTheme="minorEastAsia" w:hAnsi="Verdana"/>
              <w:noProof/>
              <w:sz w:val="32"/>
              <w:szCs w:val="32"/>
            </w:rPr>
          </w:pPr>
          <w:r w:rsidRPr="00C53476">
            <w:rPr>
              <w:rFonts w:ascii="Verdana" w:hAnsi="Verdana"/>
              <w:bCs/>
              <w:noProof/>
              <w:sz w:val="32"/>
              <w:szCs w:val="32"/>
            </w:rPr>
            <w:fldChar w:fldCharType="end"/>
          </w:r>
        </w:p>
      </w:sdtContent>
    </w:sdt>
    <w:p w:rsidR="00CF51E8" w:rsidRPr="003870A6" w:rsidRDefault="00CF51E8" w:rsidP="004D1BB8">
      <w:pPr>
        <w:pStyle w:val="Heading1"/>
        <w:sectPr w:rsidR="00CF51E8" w:rsidRPr="003870A6" w:rsidSect="00CD1306">
          <w:pgSz w:w="15840" w:h="12240" w:orient="landscape"/>
          <w:pgMar w:top="1440" w:right="1440" w:bottom="1440" w:left="1440" w:header="720" w:footer="720" w:gutter="0"/>
          <w:cols w:space="720"/>
          <w:docGrid w:linePitch="360"/>
        </w:sectPr>
      </w:pPr>
    </w:p>
    <w:p w:rsidR="00CD1306" w:rsidRPr="004D1BB8" w:rsidRDefault="000C44D2" w:rsidP="004D1BB8">
      <w:pPr>
        <w:pStyle w:val="Heading1"/>
      </w:pPr>
      <w:bookmarkStart w:id="2" w:name="_Toc494906118"/>
      <w:bookmarkStart w:id="3" w:name="_Toc508787238"/>
      <w:r>
        <w:lastRenderedPageBreak/>
        <w:t>Ametikohad</w:t>
      </w:r>
      <w:bookmarkEnd w:id="2"/>
      <w:bookmarkEnd w:id="3"/>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1"/>
        <w:gridCol w:w="3114"/>
        <w:gridCol w:w="2011"/>
        <w:gridCol w:w="6943"/>
      </w:tblGrid>
      <w:tr w:rsidR="006931AA" w:rsidRPr="0062042A" w:rsidTr="0004687A">
        <w:trPr>
          <w:trHeight w:val="467"/>
        </w:trPr>
        <w:tc>
          <w:tcPr>
            <w:tcW w:w="1643" w:type="pct"/>
            <w:gridSpan w:val="2"/>
            <w:shd w:val="clear" w:color="auto" w:fill="1F4E79" w:themeFill="accent1" w:themeFillShade="80"/>
            <w:vAlign w:val="center"/>
          </w:tcPr>
          <w:p w:rsidR="006931AA" w:rsidRPr="0062042A"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Inglise</w:t>
            </w:r>
          </w:p>
        </w:tc>
        <w:tc>
          <w:tcPr>
            <w:tcW w:w="3357" w:type="pct"/>
            <w:gridSpan w:val="2"/>
            <w:shd w:val="clear" w:color="auto" w:fill="1F4E79" w:themeFill="accent1" w:themeFillShade="80"/>
            <w:vAlign w:val="center"/>
          </w:tcPr>
          <w:p w:rsidR="006931AA" w:rsidRPr="00AD2B31"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Eesti</w:t>
            </w:r>
          </w:p>
        </w:tc>
      </w:tr>
      <w:tr w:rsidR="0004687A" w:rsidRPr="0062042A" w:rsidTr="0004687A">
        <w:trPr>
          <w:trHeight w:val="440"/>
        </w:trPr>
        <w:tc>
          <w:tcPr>
            <w:tcW w:w="452" w:type="pct"/>
            <w:shd w:val="clear" w:color="auto" w:fill="F2F2F2" w:themeFill="background1" w:themeFillShade="F2"/>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Job Role</w:t>
            </w:r>
          </w:p>
        </w:tc>
        <w:tc>
          <w:tcPr>
            <w:tcW w:w="1190" w:type="pct"/>
            <w:shd w:val="clear" w:color="auto" w:fill="F2F2F2" w:themeFill="background1" w:themeFillShade="F2"/>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Description</w:t>
            </w:r>
          </w:p>
        </w:tc>
        <w:tc>
          <w:tcPr>
            <w:tcW w:w="746" w:type="pct"/>
            <w:shd w:val="clear" w:color="auto" w:fill="F2F2F2" w:themeFill="background1" w:themeFillShade="F2"/>
            <w:vAlign w:val="center"/>
          </w:tcPr>
          <w:p w:rsidR="0004687A" w:rsidRPr="0062042A" w:rsidRDefault="0004687A" w:rsidP="0004687A">
            <w:pPr>
              <w:spacing w:after="0"/>
              <w:rPr>
                <w:rFonts w:ascii="Verdana" w:hAnsi="Verdana" w:cstheme="minorHAnsi"/>
                <w:sz w:val="20"/>
                <w:szCs w:val="20"/>
              </w:rPr>
            </w:pPr>
            <w:r>
              <w:rPr>
                <w:rFonts w:ascii="Verdana" w:hAnsi="Verdana" w:cstheme="minorHAnsi"/>
                <w:sz w:val="20"/>
              </w:rPr>
              <w:t>Ametikoht</w:t>
            </w:r>
          </w:p>
        </w:tc>
        <w:tc>
          <w:tcPr>
            <w:tcW w:w="2611" w:type="pct"/>
            <w:shd w:val="clear" w:color="auto" w:fill="F2F2F2" w:themeFill="background1" w:themeFillShade="F2"/>
            <w:vAlign w:val="center"/>
          </w:tcPr>
          <w:p w:rsidR="0004687A" w:rsidRPr="0062042A" w:rsidRDefault="0004687A" w:rsidP="0004687A">
            <w:pPr>
              <w:spacing w:after="0"/>
              <w:rPr>
                <w:rFonts w:ascii="Verdana" w:hAnsi="Verdana" w:cstheme="minorHAnsi"/>
                <w:sz w:val="20"/>
                <w:szCs w:val="20"/>
              </w:rPr>
            </w:pPr>
            <w:r>
              <w:rPr>
                <w:rFonts w:ascii="Verdana" w:hAnsi="Verdana" w:cstheme="minorHAnsi"/>
                <w:sz w:val="20"/>
              </w:rPr>
              <w:t>Kirjeldus</w:t>
            </w:r>
          </w:p>
        </w:tc>
      </w:tr>
      <w:tr w:rsidR="0004687A" w:rsidRPr="0062042A" w:rsidTr="0004687A">
        <w:trPr>
          <w:trHeight w:val="1250"/>
        </w:trPr>
        <w:tc>
          <w:tcPr>
            <w:tcW w:w="45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Decision-making level</w:t>
            </w:r>
          </w:p>
        </w:tc>
        <w:tc>
          <w:tcPr>
            <w:tcW w:w="1190"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This is the head of the organization or persons that act on relatively high strategic management levels</w:t>
            </w:r>
          </w:p>
        </w:tc>
        <w:tc>
          <w:tcPr>
            <w:tcW w:w="746" w:type="pct"/>
            <w:shd w:val="clear" w:color="000000" w:fill="FFFFFF"/>
            <w:vAlign w:val="center"/>
          </w:tcPr>
          <w:p w:rsidR="0004687A" w:rsidRPr="0062042A" w:rsidRDefault="0004687A" w:rsidP="0004687A">
            <w:pPr>
              <w:spacing w:after="0"/>
              <w:rPr>
                <w:rFonts w:ascii="Verdana" w:hAnsi="Verdana" w:cstheme="minorHAnsi"/>
                <w:sz w:val="20"/>
                <w:szCs w:val="20"/>
              </w:rPr>
            </w:pPr>
            <w:r>
              <w:rPr>
                <w:rFonts w:ascii="Verdana" w:hAnsi="Verdana" w:cstheme="minorHAnsi"/>
                <w:sz w:val="20"/>
              </w:rPr>
              <w:t>Otsustustasand</w:t>
            </w:r>
          </w:p>
        </w:tc>
        <w:tc>
          <w:tcPr>
            <w:tcW w:w="2611" w:type="pct"/>
            <w:shd w:val="clear" w:color="000000" w:fill="FFFFFF"/>
            <w:vAlign w:val="center"/>
          </w:tcPr>
          <w:p w:rsidR="0004687A" w:rsidRPr="0062042A" w:rsidRDefault="0004687A" w:rsidP="0004687A">
            <w:pPr>
              <w:spacing w:after="0"/>
              <w:rPr>
                <w:rFonts w:ascii="Verdana" w:hAnsi="Verdana" w:cstheme="minorHAnsi"/>
                <w:sz w:val="20"/>
                <w:szCs w:val="20"/>
              </w:rPr>
            </w:pPr>
            <w:r>
              <w:rPr>
                <w:rFonts w:ascii="Verdana" w:hAnsi="Verdana" w:cstheme="minorHAnsi"/>
                <w:sz w:val="20"/>
              </w:rPr>
              <w:t>Organisatsiooni juht või suhteliselt kõrgetel strateegilistel juhtimistasanditel tegutsevad isikud</w:t>
            </w:r>
          </w:p>
        </w:tc>
      </w:tr>
      <w:tr w:rsidR="0004687A" w:rsidRPr="0062042A" w:rsidTr="0004687A">
        <w:trPr>
          <w:trHeight w:val="1871"/>
        </w:trPr>
        <w:tc>
          <w:tcPr>
            <w:tcW w:w="45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Supervisory level</w:t>
            </w:r>
          </w:p>
        </w:tc>
        <w:tc>
          <w:tcPr>
            <w:tcW w:w="1190"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This is the middle management level, responsible for a group of people and not directly involved in operational implementation of the programme, for instance heads of organizational units.</w:t>
            </w:r>
          </w:p>
        </w:tc>
        <w:tc>
          <w:tcPr>
            <w:tcW w:w="746" w:type="pct"/>
            <w:shd w:val="clear" w:color="000000" w:fill="FFFFFF"/>
            <w:vAlign w:val="center"/>
          </w:tcPr>
          <w:p w:rsidR="0004687A" w:rsidRPr="0062042A" w:rsidRDefault="0004687A" w:rsidP="0004687A">
            <w:pPr>
              <w:spacing w:after="0"/>
              <w:rPr>
                <w:rFonts w:ascii="Verdana" w:hAnsi="Verdana" w:cstheme="minorHAnsi"/>
                <w:sz w:val="20"/>
                <w:szCs w:val="20"/>
              </w:rPr>
            </w:pPr>
            <w:r>
              <w:rPr>
                <w:rFonts w:ascii="Verdana" w:hAnsi="Verdana" w:cstheme="minorHAnsi"/>
                <w:sz w:val="20"/>
              </w:rPr>
              <w:t>Järelevalvetasand</w:t>
            </w:r>
          </w:p>
        </w:tc>
        <w:tc>
          <w:tcPr>
            <w:tcW w:w="2611" w:type="pct"/>
            <w:shd w:val="clear" w:color="000000" w:fill="FFFFFF"/>
            <w:vAlign w:val="center"/>
          </w:tcPr>
          <w:p w:rsidR="0004687A" w:rsidRPr="0062042A" w:rsidRDefault="0004687A" w:rsidP="0004687A">
            <w:pPr>
              <w:spacing w:after="0"/>
              <w:rPr>
                <w:rFonts w:ascii="Verdana" w:hAnsi="Verdana" w:cstheme="minorHAnsi"/>
                <w:sz w:val="20"/>
                <w:szCs w:val="20"/>
              </w:rPr>
            </w:pPr>
            <w:r>
              <w:rPr>
                <w:rFonts w:ascii="Verdana" w:hAnsi="Verdana" w:cstheme="minorHAnsi"/>
                <w:sz w:val="20"/>
              </w:rPr>
              <w:t>Keskastme juhtimistasand, kus vastutatakse töötajate rühma eest ega tegeleta otseselt programmi töösse rakendamisega, näiteks organisatsiooni üksuste juhid</w:t>
            </w:r>
          </w:p>
        </w:tc>
      </w:tr>
      <w:tr w:rsidR="0004687A" w:rsidRPr="0062042A" w:rsidTr="0004687A">
        <w:trPr>
          <w:trHeight w:val="1439"/>
        </w:trPr>
        <w:tc>
          <w:tcPr>
            <w:tcW w:w="45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Operational level</w:t>
            </w:r>
          </w:p>
        </w:tc>
        <w:tc>
          <w:tcPr>
            <w:tcW w:w="1190"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These are the experts that are directly working on the different tasks and sub-tasks within the organization</w:t>
            </w:r>
          </w:p>
        </w:tc>
        <w:tc>
          <w:tcPr>
            <w:tcW w:w="746" w:type="pct"/>
            <w:shd w:val="clear" w:color="000000" w:fill="FFFFFF"/>
            <w:vAlign w:val="center"/>
          </w:tcPr>
          <w:p w:rsidR="0004687A" w:rsidRPr="0062042A" w:rsidRDefault="0004687A" w:rsidP="0004687A">
            <w:pPr>
              <w:spacing w:after="0"/>
              <w:rPr>
                <w:rFonts w:ascii="Verdana" w:hAnsi="Verdana" w:cstheme="minorHAnsi"/>
                <w:sz w:val="20"/>
                <w:szCs w:val="20"/>
              </w:rPr>
            </w:pPr>
            <w:r>
              <w:rPr>
                <w:rFonts w:ascii="Verdana" w:hAnsi="Verdana" w:cstheme="minorHAnsi"/>
                <w:sz w:val="20"/>
              </w:rPr>
              <w:t>Tegevustasand</w:t>
            </w:r>
          </w:p>
        </w:tc>
        <w:tc>
          <w:tcPr>
            <w:tcW w:w="2611" w:type="pct"/>
            <w:shd w:val="clear" w:color="000000" w:fill="FFFFFF"/>
            <w:vAlign w:val="center"/>
          </w:tcPr>
          <w:p w:rsidR="0004687A" w:rsidRPr="0062042A" w:rsidRDefault="0004687A" w:rsidP="0004687A">
            <w:pPr>
              <w:spacing w:after="0"/>
              <w:rPr>
                <w:rFonts w:ascii="Verdana" w:hAnsi="Verdana" w:cstheme="minorHAnsi"/>
                <w:sz w:val="20"/>
                <w:szCs w:val="20"/>
              </w:rPr>
            </w:pPr>
            <w:r>
              <w:rPr>
                <w:rFonts w:ascii="Verdana" w:hAnsi="Verdana" w:cstheme="minorHAnsi"/>
                <w:sz w:val="20"/>
              </w:rPr>
              <w:t>Eksperdid, kes organisatsioonis otseselt eri ülesandeid või allülesandeid täidavad</w:t>
            </w:r>
          </w:p>
        </w:tc>
      </w:tr>
    </w:tbl>
    <w:p w:rsidR="003928BC" w:rsidRPr="003870A6" w:rsidRDefault="003928BC">
      <w:pPr>
        <w:rPr>
          <w:rFonts w:ascii="Verdana" w:hAnsi="Verdana" w:cstheme="minorHAnsi"/>
          <w:i/>
          <w:sz w:val="18"/>
          <w:szCs w:val="20"/>
        </w:rPr>
      </w:pPr>
    </w:p>
    <w:p w:rsidR="0062042A" w:rsidRDefault="0062042A" w:rsidP="004D1BB8">
      <w:pPr>
        <w:pStyle w:val="Heading1"/>
        <w:sectPr w:rsidR="0062042A" w:rsidSect="00CD1306">
          <w:pgSz w:w="15840" w:h="12240" w:orient="landscape"/>
          <w:pgMar w:top="1440" w:right="1440" w:bottom="1440" w:left="1440" w:header="720" w:footer="720" w:gutter="0"/>
          <w:cols w:space="720"/>
          <w:docGrid w:linePitch="360"/>
        </w:sectPr>
      </w:pPr>
    </w:p>
    <w:p w:rsidR="00CF6967" w:rsidRDefault="000C44D2" w:rsidP="004D1BB8">
      <w:pPr>
        <w:pStyle w:val="Heading1"/>
      </w:pPr>
      <w:bookmarkStart w:id="4" w:name="_Toc494906119"/>
      <w:bookmarkStart w:id="5" w:name="_Toc508787239"/>
      <w:r>
        <w:lastRenderedPageBreak/>
        <w:t>Ülesanded ja allülesanded</w:t>
      </w:r>
      <w:bookmarkEnd w:id="4"/>
      <w:bookmarkEnd w:id="5"/>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77"/>
        <w:gridCol w:w="4485"/>
        <w:gridCol w:w="3017"/>
        <w:gridCol w:w="3297"/>
      </w:tblGrid>
      <w:tr w:rsidR="006931AA" w:rsidRPr="00751B8C" w:rsidTr="006645FC">
        <w:trPr>
          <w:trHeight w:val="318"/>
          <w:tblHeader/>
        </w:trPr>
        <w:tc>
          <w:tcPr>
            <w:tcW w:w="2604" w:type="pct"/>
            <w:gridSpan w:val="2"/>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Inglise</w:t>
            </w:r>
          </w:p>
        </w:tc>
        <w:tc>
          <w:tcPr>
            <w:tcW w:w="2396" w:type="pct"/>
            <w:gridSpan w:val="2"/>
            <w:shd w:val="clear" w:color="auto" w:fill="44546A" w:themeFill="text2"/>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Eesti</w:t>
            </w:r>
          </w:p>
        </w:tc>
      </w:tr>
      <w:tr w:rsidR="0004687A" w:rsidRPr="00751B8C" w:rsidTr="006645FC">
        <w:trPr>
          <w:trHeight w:val="318"/>
          <w:tblHeader/>
        </w:trPr>
        <w:tc>
          <w:tcPr>
            <w:tcW w:w="902" w:type="pct"/>
            <w:shd w:val="clear" w:color="auto" w:fill="F2F2F2" w:themeFill="background1" w:themeFillShade="F2"/>
            <w:vAlign w:val="center"/>
          </w:tcPr>
          <w:p w:rsidR="0004687A" w:rsidRPr="0004687A" w:rsidRDefault="0004687A" w:rsidP="0004687A">
            <w:pPr>
              <w:spacing w:after="0" w:line="240" w:lineRule="auto"/>
              <w:rPr>
                <w:rFonts w:ascii="Verdana" w:eastAsia="Times New Roman" w:hAnsi="Verdana" w:cstheme="minorHAnsi"/>
                <w:b/>
                <w:bCs/>
                <w:sz w:val="20"/>
                <w:szCs w:val="20"/>
                <w:lang w:val="en-GB"/>
              </w:rPr>
            </w:pPr>
            <w:r w:rsidRPr="0004687A">
              <w:rPr>
                <w:rFonts w:ascii="Verdana" w:eastAsia="Times New Roman" w:hAnsi="Verdana" w:cstheme="minorHAnsi"/>
                <w:b/>
                <w:bCs/>
                <w:sz w:val="20"/>
                <w:szCs w:val="20"/>
                <w:lang w:val="en-GB"/>
              </w:rPr>
              <w:t>Tasks</w:t>
            </w:r>
          </w:p>
        </w:tc>
        <w:tc>
          <w:tcPr>
            <w:tcW w:w="1702" w:type="pct"/>
            <w:shd w:val="clear" w:color="auto" w:fill="F2F2F2" w:themeFill="background1" w:themeFillShade="F2"/>
            <w:vAlign w:val="center"/>
          </w:tcPr>
          <w:p w:rsidR="0004687A" w:rsidRPr="0004687A" w:rsidRDefault="0004687A" w:rsidP="0004687A">
            <w:pPr>
              <w:spacing w:after="0" w:line="240" w:lineRule="auto"/>
              <w:rPr>
                <w:rFonts w:ascii="Verdana" w:eastAsia="Times New Roman" w:hAnsi="Verdana" w:cstheme="minorHAnsi"/>
                <w:b/>
                <w:bCs/>
                <w:sz w:val="20"/>
                <w:szCs w:val="20"/>
                <w:lang w:val="en-GB"/>
              </w:rPr>
            </w:pPr>
            <w:r w:rsidRPr="0004687A">
              <w:rPr>
                <w:rFonts w:ascii="Verdana" w:eastAsia="Times New Roman" w:hAnsi="Verdana" w:cstheme="minorHAnsi"/>
                <w:b/>
                <w:bCs/>
                <w:sz w:val="20"/>
                <w:szCs w:val="20"/>
                <w:lang w:val="en-GB"/>
              </w:rPr>
              <w:t>Sub-task</w:t>
            </w:r>
          </w:p>
        </w:tc>
        <w:tc>
          <w:tcPr>
            <w:tcW w:w="1145" w:type="pct"/>
            <w:shd w:val="clear" w:color="auto" w:fill="F2F2F2" w:themeFill="background1" w:themeFillShade="F2"/>
            <w:vAlign w:val="center"/>
          </w:tcPr>
          <w:p w:rsidR="0004687A" w:rsidRPr="00751B8C" w:rsidRDefault="0004687A" w:rsidP="0004687A">
            <w:pPr>
              <w:spacing w:after="0" w:line="240" w:lineRule="auto"/>
              <w:rPr>
                <w:rFonts w:ascii="Verdana" w:eastAsia="Times New Roman" w:hAnsi="Verdana" w:cstheme="minorHAnsi"/>
                <w:b/>
                <w:bCs/>
                <w:sz w:val="20"/>
                <w:szCs w:val="20"/>
              </w:rPr>
            </w:pPr>
            <w:r>
              <w:rPr>
                <w:rFonts w:ascii="Verdana" w:hAnsi="Verdana" w:cstheme="minorHAnsi"/>
                <w:b/>
                <w:sz w:val="20"/>
              </w:rPr>
              <w:t>Ülesanded</w:t>
            </w:r>
          </w:p>
        </w:tc>
        <w:tc>
          <w:tcPr>
            <w:tcW w:w="1251" w:type="pct"/>
            <w:shd w:val="clear" w:color="auto" w:fill="F2F2F2" w:themeFill="background1" w:themeFillShade="F2"/>
            <w:vAlign w:val="center"/>
          </w:tcPr>
          <w:p w:rsidR="0004687A" w:rsidRPr="00751B8C" w:rsidRDefault="0004687A" w:rsidP="0004687A">
            <w:pPr>
              <w:spacing w:after="0" w:line="240" w:lineRule="auto"/>
              <w:rPr>
                <w:rFonts w:ascii="Verdana" w:eastAsia="Times New Roman" w:hAnsi="Verdana" w:cstheme="minorHAnsi"/>
                <w:b/>
                <w:bCs/>
                <w:sz w:val="20"/>
                <w:szCs w:val="20"/>
              </w:rPr>
            </w:pPr>
            <w:r>
              <w:rPr>
                <w:rFonts w:ascii="Verdana" w:hAnsi="Verdana" w:cstheme="minorHAnsi"/>
                <w:b/>
                <w:sz w:val="20"/>
              </w:rPr>
              <w:t>Allülesanne</w:t>
            </w:r>
          </w:p>
        </w:tc>
      </w:tr>
      <w:tr w:rsidR="0004687A" w:rsidRPr="00751B8C" w:rsidTr="00757D2E">
        <w:trPr>
          <w:trHeight w:val="318"/>
        </w:trPr>
        <w:tc>
          <w:tcPr>
            <w:tcW w:w="902" w:type="pct"/>
            <w:shd w:val="clear" w:color="000000" w:fill="FFFFFF"/>
            <w:vAlign w:val="center"/>
          </w:tcPr>
          <w:p w:rsidR="0004687A" w:rsidRPr="0004687A" w:rsidRDefault="00BC33F0" w:rsidP="0004687A">
            <w:pPr>
              <w:spacing w:after="0"/>
              <w:rPr>
                <w:rFonts w:ascii="Verdana" w:hAnsi="Verdana" w:cstheme="minorHAnsi"/>
                <w:sz w:val="20"/>
                <w:szCs w:val="20"/>
                <w:lang w:val="en-GB"/>
              </w:rPr>
            </w:pPr>
            <w:r>
              <w:rPr>
                <w:rFonts w:ascii="Verdana" w:hAnsi="Verdana" w:cstheme="minorHAnsi"/>
                <w:sz w:val="20"/>
                <w:szCs w:val="20"/>
                <w:lang w:val="en-GB"/>
              </w:rPr>
              <w:t>1. Programming</w:t>
            </w: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1.1. Inter-institutional coordination and stakeholder involvement </w:t>
            </w:r>
          </w:p>
        </w:tc>
        <w:tc>
          <w:tcPr>
            <w:tcW w:w="1145" w:type="pct"/>
            <w:shd w:val="clear" w:color="000000" w:fill="FFFFFF"/>
            <w:vAlign w:val="center"/>
          </w:tcPr>
          <w:p w:rsidR="0004687A" w:rsidRPr="00751B8C" w:rsidRDefault="00BC33F0" w:rsidP="0004687A">
            <w:pPr>
              <w:spacing w:after="0"/>
              <w:rPr>
                <w:rFonts w:ascii="Verdana" w:hAnsi="Verdana" w:cstheme="minorHAnsi"/>
                <w:sz w:val="20"/>
                <w:szCs w:val="20"/>
              </w:rPr>
            </w:pPr>
            <w:r>
              <w:rPr>
                <w:rFonts w:ascii="Verdana" w:hAnsi="Verdana" w:cstheme="minorHAnsi"/>
                <w:sz w:val="20"/>
              </w:rPr>
              <w:t>1. Programmitöö</w:t>
            </w: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1.1. Institutsioonidevaheline koordineerimine ja sidusrühmade kaasamine </w:t>
            </w:r>
          </w:p>
        </w:tc>
      </w:tr>
      <w:tr w:rsidR="0004687A" w:rsidRPr="00751B8C" w:rsidTr="00757D2E">
        <w:trPr>
          <w:trHeight w:val="318"/>
        </w:trPr>
        <w:tc>
          <w:tcPr>
            <w:tcW w:w="902" w:type="pct"/>
            <w:shd w:val="clear" w:color="000000" w:fill="FFFFFF"/>
            <w:vAlign w:val="center"/>
          </w:tcPr>
          <w:p w:rsidR="0004687A" w:rsidRPr="00BF4499" w:rsidRDefault="0004687A" w:rsidP="0004687A">
            <w:pPr>
              <w:spacing w:after="0"/>
              <w:rPr>
                <w:rFonts w:ascii="Verdana" w:hAnsi="Verdana" w:cstheme="minorHAnsi"/>
                <w:sz w:val="20"/>
                <w:szCs w:val="20"/>
                <w:lang w:val="fi-FI"/>
              </w:rPr>
            </w:pPr>
          </w:p>
        </w:tc>
        <w:tc>
          <w:tcPr>
            <w:tcW w:w="1702" w:type="pct"/>
            <w:shd w:val="clear" w:color="000000" w:fill="FFFFFF"/>
            <w:vAlign w:val="center"/>
          </w:tcPr>
          <w:p w:rsidR="0004687A" w:rsidRPr="0004687A" w:rsidRDefault="00BC33F0" w:rsidP="0004687A">
            <w:pPr>
              <w:spacing w:after="0"/>
              <w:rPr>
                <w:rFonts w:ascii="Verdana" w:hAnsi="Verdana" w:cstheme="minorHAnsi"/>
                <w:sz w:val="20"/>
                <w:szCs w:val="20"/>
                <w:lang w:val="en-GB"/>
              </w:rPr>
            </w:pPr>
            <w:r>
              <w:rPr>
                <w:rFonts w:ascii="Verdana" w:hAnsi="Verdana" w:cstheme="minorHAnsi"/>
                <w:sz w:val="20"/>
                <w:szCs w:val="20"/>
                <w:lang w:val="en-GB"/>
              </w:rPr>
              <w:t xml:space="preserve">1.2. </w:t>
            </w:r>
            <w:r w:rsidR="0004687A" w:rsidRPr="0004687A">
              <w:rPr>
                <w:rFonts w:ascii="Verdana" w:hAnsi="Verdana" w:cstheme="minorHAnsi"/>
                <w:sz w:val="20"/>
                <w:szCs w:val="20"/>
                <w:lang w:val="en-GB"/>
              </w:rPr>
              <w:t xml:space="preserve">Preparation of the Programme </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BC33F0" w:rsidP="0004687A">
            <w:pPr>
              <w:spacing w:after="0"/>
              <w:rPr>
                <w:rFonts w:ascii="Verdana" w:hAnsi="Verdana" w:cstheme="minorHAnsi"/>
                <w:sz w:val="20"/>
                <w:szCs w:val="20"/>
              </w:rPr>
            </w:pPr>
            <w:r>
              <w:rPr>
                <w:rFonts w:ascii="Verdana" w:hAnsi="Verdana" w:cstheme="minorHAnsi"/>
                <w:sz w:val="20"/>
              </w:rPr>
              <w:t>1.2.</w:t>
            </w:r>
            <w:r w:rsidR="0004687A">
              <w:rPr>
                <w:rFonts w:ascii="Verdana" w:hAnsi="Verdana" w:cstheme="minorHAnsi"/>
                <w:sz w:val="20"/>
              </w:rPr>
              <w:t xml:space="preserve"> Programmi ettevalmistamine </w:t>
            </w:r>
          </w:p>
        </w:tc>
      </w:tr>
      <w:tr w:rsidR="0004687A" w:rsidRPr="00751B8C" w:rsidTr="00757D2E">
        <w:trPr>
          <w:trHeight w:val="318"/>
        </w:trPr>
        <w:tc>
          <w:tcPr>
            <w:tcW w:w="9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1.3. Management of the evaluation process (ex-ante) </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1.3. Eelhindamise protsessi juhtimine </w:t>
            </w:r>
          </w:p>
        </w:tc>
      </w:tr>
      <w:tr w:rsidR="0004687A" w:rsidRPr="00751B8C" w:rsidTr="00757D2E">
        <w:trPr>
          <w:trHeight w:val="318"/>
        </w:trPr>
        <w:tc>
          <w:tcPr>
            <w:tcW w:w="9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1.4. Negotiation with the EC </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1.4. Läbirääkimised Euroopa Komisjoniga </w:t>
            </w:r>
          </w:p>
        </w:tc>
      </w:tr>
      <w:tr w:rsidR="0004687A" w:rsidRPr="00751B8C" w:rsidTr="00757D2E">
        <w:trPr>
          <w:trHeight w:val="318"/>
        </w:trPr>
        <w:tc>
          <w:tcPr>
            <w:tcW w:w="9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1.5 Procurement of goods and services under Technical Assistance</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1.5. Kaupade ja teenuste hanked tehnilise abi eelarvest</w:t>
            </w:r>
          </w:p>
        </w:tc>
      </w:tr>
      <w:tr w:rsidR="0004687A" w:rsidRPr="00751B8C" w:rsidTr="00757D2E">
        <w:trPr>
          <w:trHeight w:val="318"/>
        </w:trPr>
        <w:tc>
          <w:tcPr>
            <w:tcW w:w="902" w:type="pct"/>
            <w:shd w:val="clear" w:color="000000" w:fill="FFFFFF"/>
            <w:vAlign w:val="center"/>
          </w:tcPr>
          <w:p w:rsidR="0004687A" w:rsidRPr="00BF4499" w:rsidRDefault="0004687A" w:rsidP="0004687A">
            <w:pPr>
              <w:spacing w:after="0"/>
              <w:rPr>
                <w:rFonts w:ascii="Verdana" w:hAnsi="Verdana" w:cstheme="minorHAnsi"/>
                <w:sz w:val="20"/>
                <w:szCs w:val="20"/>
                <w:lang w:val="fi-FI"/>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1.6 Definition of the guiding principles for selection of operations</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1.6. Tegevuste valimise juhtpõhimõtete määratlemine</w:t>
            </w:r>
          </w:p>
        </w:tc>
      </w:tr>
      <w:tr w:rsidR="0004687A" w:rsidRPr="00751B8C" w:rsidTr="00757D2E">
        <w:trPr>
          <w:trHeight w:val="318"/>
        </w:trPr>
        <w:tc>
          <w:tcPr>
            <w:tcW w:w="9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2. System set-up, development of procedures and tools</w:t>
            </w: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2.1. Development of the description of management and control systems </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2. Süsteemi ettevalmistamine, töövahendite ja menetluste väljatöötamine</w:t>
            </w: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2.1. Juhtimis- ja kontrollisüsteemide kirjelduse väljatöötamine </w:t>
            </w:r>
          </w:p>
        </w:tc>
      </w:tr>
      <w:tr w:rsidR="0004687A" w:rsidRPr="00751B8C" w:rsidTr="00757D2E">
        <w:trPr>
          <w:trHeight w:val="318"/>
        </w:trPr>
        <w:tc>
          <w:tcPr>
            <w:tcW w:w="902" w:type="pct"/>
            <w:shd w:val="clear" w:color="000000" w:fill="FFFFFF"/>
            <w:vAlign w:val="center"/>
          </w:tcPr>
          <w:p w:rsidR="0004687A" w:rsidRPr="00BF4499" w:rsidRDefault="0004687A" w:rsidP="0004687A">
            <w:pPr>
              <w:spacing w:after="0"/>
              <w:rPr>
                <w:rFonts w:ascii="Verdana" w:hAnsi="Verdana" w:cstheme="minorHAnsi"/>
                <w:sz w:val="20"/>
                <w:szCs w:val="20"/>
                <w:lang w:val="fi-FI"/>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2.2. Development of the procedures and tools for Programme implementation </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2.2. Programmi rakendamiseks vajalike menetluste ja töövahendite väljatöötamine </w:t>
            </w:r>
          </w:p>
        </w:tc>
      </w:tr>
      <w:tr w:rsidR="0004687A" w:rsidRPr="00751B8C" w:rsidTr="00757D2E">
        <w:trPr>
          <w:trHeight w:val="318"/>
        </w:trPr>
        <w:tc>
          <w:tcPr>
            <w:tcW w:w="902" w:type="pct"/>
            <w:shd w:val="clear" w:color="000000" w:fill="FFFFFF"/>
            <w:vAlign w:val="center"/>
          </w:tcPr>
          <w:p w:rsidR="0004687A" w:rsidRPr="00BF4499" w:rsidRDefault="0004687A" w:rsidP="0004687A">
            <w:pPr>
              <w:spacing w:after="0"/>
              <w:rPr>
                <w:rFonts w:ascii="Verdana" w:hAnsi="Verdana" w:cstheme="minorHAnsi"/>
                <w:sz w:val="20"/>
                <w:szCs w:val="20"/>
                <w:lang w:val="fi-FI"/>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2.3 Legal system set-up</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2.3. Õigussüsteemi ettevalmistamine</w:t>
            </w:r>
          </w:p>
        </w:tc>
      </w:tr>
      <w:tr w:rsidR="0004687A" w:rsidRPr="00751B8C" w:rsidTr="00757D2E">
        <w:trPr>
          <w:trHeight w:val="318"/>
        </w:trPr>
        <w:tc>
          <w:tcPr>
            <w:tcW w:w="9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2.4. Development and maintenance of monitoring and information systems and e-cohesion </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2.4. Järelevalve- ja infosüsteemide ning e-ühtekuuluvuse arendamine ja hooldus </w:t>
            </w:r>
          </w:p>
        </w:tc>
      </w:tr>
      <w:tr w:rsidR="0004687A" w:rsidRPr="00751B8C" w:rsidTr="00757D2E">
        <w:trPr>
          <w:trHeight w:val="318"/>
        </w:trPr>
        <w:tc>
          <w:tcPr>
            <w:tcW w:w="902" w:type="pct"/>
            <w:shd w:val="clear" w:color="000000" w:fill="FFFFFF"/>
            <w:vAlign w:val="center"/>
          </w:tcPr>
          <w:p w:rsidR="0004687A" w:rsidRPr="00BF4499" w:rsidRDefault="0004687A" w:rsidP="0004687A">
            <w:pPr>
              <w:spacing w:after="0"/>
              <w:rPr>
                <w:rFonts w:ascii="Verdana" w:hAnsi="Verdana" w:cstheme="minorHAnsi"/>
                <w:sz w:val="20"/>
                <w:szCs w:val="20"/>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2.5 Procurement of goods and services under Technical Assistance</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2.5. Kaupade ja teenuste hanked tehnilise abi eelarvest</w:t>
            </w:r>
          </w:p>
        </w:tc>
      </w:tr>
      <w:tr w:rsidR="0004687A" w:rsidRPr="00751B8C" w:rsidTr="00757D2E">
        <w:trPr>
          <w:trHeight w:val="318"/>
        </w:trPr>
        <w:tc>
          <w:tcPr>
            <w:tcW w:w="902" w:type="pct"/>
            <w:shd w:val="clear" w:color="000000" w:fill="FFFFFF"/>
            <w:vAlign w:val="center"/>
          </w:tcPr>
          <w:p w:rsidR="0004687A" w:rsidRPr="00BF4499" w:rsidRDefault="0004687A" w:rsidP="0004687A">
            <w:pPr>
              <w:spacing w:after="0"/>
              <w:rPr>
                <w:rFonts w:ascii="Verdana" w:hAnsi="Verdana" w:cstheme="minorHAnsi"/>
                <w:sz w:val="20"/>
                <w:szCs w:val="20"/>
                <w:lang w:val="fi-FI"/>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2.6. Development of institutional and </w:t>
            </w:r>
            <w:r w:rsidRPr="0004687A">
              <w:rPr>
                <w:rFonts w:ascii="Verdana" w:hAnsi="Verdana" w:cstheme="minorHAnsi"/>
                <w:sz w:val="20"/>
                <w:szCs w:val="20"/>
                <w:lang w:val="en-GB"/>
              </w:rPr>
              <w:lastRenderedPageBreak/>
              <w:t xml:space="preserve">administrative capacity </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2.6. Institutsioonilise ja </w:t>
            </w:r>
            <w:r>
              <w:rPr>
                <w:rFonts w:ascii="Verdana" w:hAnsi="Verdana" w:cstheme="minorHAnsi"/>
                <w:sz w:val="20"/>
              </w:rPr>
              <w:lastRenderedPageBreak/>
              <w:t xml:space="preserve">haldussuutlikkuse arendamine </w:t>
            </w:r>
          </w:p>
        </w:tc>
      </w:tr>
      <w:tr w:rsidR="0004687A" w:rsidRPr="00751B8C" w:rsidTr="00757D2E">
        <w:trPr>
          <w:trHeight w:val="318"/>
        </w:trPr>
        <w:tc>
          <w:tcPr>
            <w:tcW w:w="9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lastRenderedPageBreak/>
              <w:t>3. Project generation, preparation of calls for proposals, project selection and contracting</w:t>
            </w: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3.1 Supporting applicants in relation to technical and financial aspects of project requirements, including capacity building at beneficiary level </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3. Projektide koostamine, projektikonkursside ettevalmistamine, projektide väljavalimine ja lepingute sõlmimine</w:t>
            </w: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3.1. Taotlejate toetamine projekti nõuete tehniliste ja finantsaspektide käsitlemisel, sh toetusesaajate suutlikkuse suurendamine </w:t>
            </w:r>
          </w:p>
        </w:tc>
      </w:tr>
      <w:tr w:rsidR="0004687A" w:rsidRPr="00751B8C" w:rsidTr="00757D2E">
        <w:trPr>
          <w:trHeight w:val="318"/>
        </w:trPr>
        <w:tc>
          <w:tcPr>
            <w:tcW w:w="902" w:type="pct"/>
            <w:shd w:val="clear" w:color="000000" w:fill="FFFFFF"/>
            <w:vAlign w:val="center"/>
          </w:tcPr>
          <w:p w:rsidR="0004687A" w:rsidRPr="00BF4499" w:rsidRDefault="0004687A" w:rsidP="0004687A">
            <w:pPr>
              <w:spacing w:after="0"/>
              <w:rPr>
                <w:rFonts w:ascii="Verdana" w:hAnsi="Verdana" w:cstheme="minorHAnsi"/>
                <w:sz w:val="20"/>
                <w:szCs w:val="20"/>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3.2. Preparation of proposals for selection criteria and selection procedures </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3.2. Valikukriteeriumide ja valikumenetluste ettepanekute koostamine </w:t>
            </w:r>
          </w:p>
        </w:tc>
      </w:tr>
      <w:tr w:rsidR="0004687A" w:rsidRPr="00751B8C" w:rsidTr="00757D2E">
        <w:trPr>
          <w:trHeight w:val="318"/>
        </w:trPr>
        <w:tc>
          <w:tcPr>
            <w:tcW w:w="902" w:type="pct"/>
            <w:shd w:val="clear" w:color="000000" w:fill="FFFFFF"/>
            <w:vAlign w:val="center"/>
          </w:tcPr>
          <w:p w:rsidR="0004687A" w:rsidRPr="00BF4499" w:rsidRDefault="0004687A" w:rsidP="0004687A">
            <w:pPr>
              <w:spacing w:after="0"/>
              <w:rPr>
                <w:rFonts w:ascii="Verdana" w:hAnsi="Verdana" w:cstheme="minorHAnsi"/>
                <w:sz w:val="20"/>
                <w:szCs w:val="20"/>
                <w:lang w:val="fi-FI"/>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3.3. Preparation / modification of guidelines for applicants </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3.3. Taotlejatele juhiste koostamine/muutmine </w:t>
            </w:r>
          </w:p>
        </w:tc>
      </w:tr>
      <w:tr w:rsidR="0004687A" w:rsidRPr="00751B8C" w:rsidTr="00757D2E">
        <w:trPr>
          <w:trHeight w:val="318"/>
        </w:trPr>
        <w:tc>
          <w:tcPr>
            <w:tcW w:w="9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3.4. Administrative and eligibility check (completeness of the package and compliance with relevant laws and regulations) </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3.4. Halduskontroll ja rahastamiskõlblikkuse kontroll (paketi täielikkus ja vastavus asjaomaste õigusnormide nõuetele) </w:t>
            </w:r>
          </w:p>
        </w:tc>
      </w:tr>
      <w:tr w:rsidR="0004687A" w:rsidRPr="00751B8C" w:rsidTr="00757D2E">
        <w:trPr>
          <w:trHeight w:val="318"/>
        </w:trPr>
        <w:tc>
          <w:tcPr>
            <w:tcW w:w="902" w:type="pct"/>
            <w:shd w:val="clear" w:color="000000" w:fill="FFFFFF"/>
            <w:vAlign w:val="center"/>
          </w:tcPr>
          <w:p w:rsidR="0004687A" w:rsidRPr="00BF4499" w:rsidRDefault="0004687A" w:rsidP="0004687A">
            <w:pPr>
              <w:spacing w:after="0"/>
              <w:rPr>
                <w:rFonts w:ascii="Verdana" w:hAnsi="Verdana" w:cstheme="minorHAnsi"/>
                <w:sz w:val="20"/>
                <w:szCs w:val="20"/>
                <w:lang w:val="fi-FI"/>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3.5. Appraisal (scoring of applications, management of appeals, drawing up list of projects, communicating results to decision makers and applicants) </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3.5. Hindamine (taotlustele punktide andmine, kaebustega tegelemine, projektiloendite koostamine, tulemuste teatamine otsuste tegijatele ja taotlejatele) </w:t>
            </w:r>
          </w:p>
        </w:tc>
      </w:tr>
      <w:tr w:rsidR="0004687A" w:rsidRPr="00751B8C" w:rsidTr="00757D2E">
        <w:trPr>
          <w:trHeight w:val="318"/>
        </w:trPr>
        <w:tc>
          <w:tcPr>
            <w:tcW w:w="902" w:type="pct"/>
            <w:shd w:val="clear" w:color="000000" w:fill="FFFFFF"/>
            <w:vAlign w:val="center"/>
          </w:tcPr>
          <w:p w:rsidR="0004687A" w:rsidRPr="00BF4499" w:rsidRDefault="0004687A" w:rsidP="0004687A">
            <w:pPr>
              <w:spacing w:after="0"/>
              <w:rPr>
                <w:rFonts w:ascii="Verdana" w:hAnsi="Verdana" w:cstheme="minorHAnsi"/>
                <w:sz w:val="20"/>
                <w:szCs w:val="20"/>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3.6. Development and amendment of procedures </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3.6. Menetluste väljatöötamine ja muutmine </w:t>
            </w:r>
          </w:p>
        </w:tc>
      </w:tr>
      <w:tr w:rsidR="0004687A" w:rsidRPr="00751B8C" w:rsidTr="00757D2E">
        <w:trPr>
          <w:trHeight w:val="318"/>
        </w:trPr>
        <w:tc>
          <w:tcPr>
            <w:tcW w:w="9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3.7. Procurement of goods and services under Technical Assistance</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3.7. Kaupade ja teenuste hanked tehnilise abi eelarvest</w:t>
            </w:r>
          </w:p>
        </w:tc>
      </w:tr>
      <w:tr w:rsidR="0004687A" w:rsidRPr="00751B8C" w:rsidTr="00757D2E">
        <w:trPr>
          <w:trHeight w:val="318"/>
        </w:trPr>
        <w:tc>
          <w:tcPr>
            <w:tcW w:w="902" w:type="pct"/>
            <w:shd w:val="clear" w:color="000000" w:fill="FFFFFF"/>
            <w:vAlign w:val="center"/>
          </w:tcPr>
          <w:p w:rsidR="0004687A" w:rsidRPr="00BF4499" w:rsidRDefault="0004687A" w:rsidP="0004687A">
            <w:pPr>
              <w:spacing w:after="0"/>
              <w:rPr>
                <w:rFonts w:ascii="Verdana" w:hAnsi="Verdana" w:cstheme="minorHAnsi"/>
                <w:sz w:val="20"/>
                <w:szCs w:val="20"/>
                <w:lang w:val="fi-FI"/>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3.8. Awareness and support activities </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3.8. Teadlikkuse suurendamine ja tugitegevused </w:t>
            </w:r>
          </w:p>
        </w:tc>
      </w:tr>
      <w:tr w:rsidR="0004687A" w:rsidRPr="00751B8C" w:rsidTr="00757D2E">
        <w:trPr>
          <w:trHeight w:val="318"/>
        </w:trPr>
        <w:tc>
          <w:tcPr>
            <w:tcW w:w="9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3.9. Collecting documentation from successful applicants, preparation of </w:t>
            </w:r>
            <w:r w:rsidRPr="0004687A">
              <w:rPr>
                <w:rFonts w:ascii="Verdana" w:hAnsi="Verdana" w:cstheme="minorHAnsi"/>
                <w:sz w:val="20"/>
                <w:szCs w:val="20"/>
                <w:lang w:val="en-GB"/>
              </w:rPr>
              <w:lastRenderedPageBreak/>
              <w:t xml:space="preserve">contracting documentation and contract modifications </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3.9. Edukate kandidaatide dokumentide vastuvõtmine, </w:t>
            </w:r>
            <w:r>
              <w:rPr>
                <w:rFonts w:ascii="Verdana" w:hAnsi="Verdana" w:cstheme="minorHAnsi"/>
                <w:sz w:val="20"/>
              </w:rPr>
              <w:lastRenderedPageBreak/>
              <w:t xml:space="preserve">lepingudokumentide ja lepingumuudatuste ettevalmistamine </w:t>
            </w:r>
          </w:p>
        </w:tc>
      </w:tr>
      <w:tr w:rsidR="0004687A" w:rsidRPr="00751B8C" w:rsidTr="00757D2E">
        <w:trPr>
          <w:trHeight w:val="318"/>
        </w:trPr>
        <w:tc>
          <w:tcPr>
            <w:tcW w:w="9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lastRenderedPageBreak/>
              <w:t>4. Monitoring on project level</w:t>
            </w: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4.1. Technical monitoring and on the spot verifications at project level </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4. Järelevalve projekti tasandil</w:t>
            </w: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4.1. Tehniline järelevalve ja kohapealne kontroll projekti tasandil </w:t>
            </w:r>
          </w:p>
        </w:tc>
      </w:tr>
      <w:tr w:rsidR="0004687A" w:rsidRPr="00751B8C" w:rsidTr="00757D2E">
        <w:trPr>
          <w:trHeight w:val="318"/>
        </w:trPr>
        <w:tc>
          <w:tcPr>
            <w:tcW w:w="902" w:type="pct"/>
            <w:shd w:val="clear" w:color="000000" w:fill="FFFFFF"/>
            <w:vAlign w:val="center"/>
          </w:tcPr>
          <w:p w:rsidR="0004687A" w:rsidRPr="00BF4499" w:rsidRDefault="0004687A" w:rsidP="0004687A">
            <w:pPr>
              <w:spacing w:after="0"/>
              <w:rPr>
                <w:rFonts w:ascii="Verdana" w:hAnsi="Verdana" w:cstheme="minorHAnsi"/>
                <w:sz w:val="20"/>
                <w:szCs w:val="20"/>
                <w:lang w:val="fi-FI"/>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4.2. Providing advice to beneficiaries on project implementation issues </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4.2. Toetusesaajate nõustamine projekti rakendamise asjus </w:t>
            </w:r>
          </w:p>
        </w:tc>
      </w:tr>
      <w:tr w:rsidR="0004687A" w:rsidRPr="00751B8C" w:rsidTr="00757D2E">
        <w:trPr>
          <w:trHeight w:val="318"/>
        </w:trPr>
        <w:tc>
          <w:tcPr>
            <w:tcW w:w="902" w:type="pct"/>
            <w:shd w:val="clear" w:color="000000" w:fill="FFFFFF"/>
            <w:vAlign w:val="center"/>
          </w:tcPr>
          <w:p w:rsidR="0004687A" w:rsidRPr="00BF4499" w:rsidRDefault="0004687A" w:rsidP="0004687A">
            <w:pPr>
              <w:spacing w:after="0"/>
              <w:rPr>
                <w:rFonts w:ascii="Verdana" w:hAnsi="Verdana" w:cstheme="minorHAnsi"/>
                <w:sz w:val="20"/>
                <w:szCs w:val="20"/>
                <w:lang w:val="fi-FI"/>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4.3. Finding and reporting irregularities </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4.3. Rikkumiste tuvastamine ja nendest teatamine </w:t>
            </w:r>
          </w:p>
        </w:tc>
      </w:tr>
      <w:tr w:rsidR="0004687A" w:rsidRPr="00751B8C" w:rsidTr="00757D2E">
        <w:trPr>
          <w:trHeight w:val="318"/>
        </w:trPr>
        <w:tc>
          <w:tcPr>
            <w:tcW w:w="902" w:type="pct"/>
            <w:shd w:val="clear" w:color="000000" w:fill="FFFFFF"/>
            <w:vAlign w:val="center"/>
          </w:tcPr>
          <w:p w:rsidR="0004687A" w:rsidRPr="00BF4499" w:rsidRDefault="0004687A" w:rsidP="0004687A">
            <w:pPr>
              <w:spacing w:after="0"/>
              <w:rPr>
                <w:rFonts w:ascii="Verdana" w:hAnsi="Verdana" w:cstheme="minorHAnsi"/>
                <w:sz w:val="20"/>
                <w:szCs w:val="20"/>
                <w:lang w:val="fi-FI"/>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4.4 Procurement of goods and services under Technical Assistance</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4.4. Kaupade ja teenuste hanked tehnilise abi eelarvest</w:t>
            </w:r>
          </w:p>
        </w:tc>
      </w:tr>
      <w:tr w:rsidR="0004687A" w:rsidRPr="00751B8C" w:rsidTr="00757D2E">
        <w:trPr>
          <w:trHeight w:val="318"/>
        </w:trPr>
        <w:tc>
          <w:tcPr>
            <w:tcW w:w="9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5. Monitoring on programme level</w:t>
            </w: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5.1. Measurement of the performance of the PA/Measure (planning, monitoring, forecasting, revising) </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5. Järelevalve programmi tasandil</w:t>
            </w: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5.1. </w:t>
            </w:r>
            <w:r w:rsidR="00985894" w:rsidRPr="00985894">
              <w:rPr>
                <w:rFonts w:ascii="Verdana" w:hAnsi="Verdana" w:cstheme="minorHAnsi"/>
                <w:sz w:val="20"/>
              </w:rPr>
              <w:t xml:space="preserve">Prioriteetse suuna </w:t>
            </w:r>
            <w:r>
              <w:rPr>
                <w:rFonts w:ascii="Verdana" w:hAnsi="Verdana" w:cstheme="minorHAnsi"/>
                <w:sz w:val="20"/>
              </w:rPr>
              <w:t xml:space="preserve">/meetme (planeerimine, järelevalve, prognoosimine, läbivaatamine) tulemuslikkuse mõõtmine </w:t>
            </w:r>
          </w:p>
        </w:tc>
      </w:tr>
      <w:tr w:rsidR="0004687A" w:rsidRPr="00751B8C" w:rsidTr="00757D2E">
        <w:trPr>
          <w:trHeight w:val="318"/>
        </w:trPr>
        <w:tc>
          <w:tcPr>
            <w:tcW w:w="902" w:type="pct"/>
            <w:shd w:val="clear" w:color="000000" w:fill="FFFFFF"/>
            <w:vAlign w:val="center"/>
          </w:tcPr>
          <w:p w:rsidR="0004687A" w:rsidRPr="00BF4499" w:rsidRDefault="0004687A" w:rsidP="0004687A">
            <w:pPr>
              <w:spacing w:after="0"/>
              <w:rPr>
                <w:rFonts w:ascii="Verdana" w:hAnsi="Verdana" w:cstheme="minorHAnsi"/>
                <w:sz w:val="20"/>
                <w:szCs w:val="20"/>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5.2. Measurement of the performance of the Operational Programme (planning, monitoring, forecasting, revising and corrective actions) </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5.2. Rakenduskava (planeerimine, järelevalve, prognoosimine, läbivaatamine ja parandusmeetmed) tulemuslikkuse mõõtmine </w:t>
            </w:r>
          </w:p>
        </w:tc>
      </w:tr>
      <w:tr w:rsidR="0004687A" w:rsidRPr="00751B8C" w:rsidTr="00757D2E">
        <w:trPr>
          <w:trHeight w:val="318"/>
        </w:trPr>
        <w:tc>
          <w:tcPr>
            <w:tcW w:w="902" w:type="pct"/>
            <w:shd w:val="clear" w:color="000000" w:fill="FFFFFF"/>
            <w:vAlign w:val="center"/>
          </w:tcPr>
          <w:p w:rsidR="0004687A" w:rsidRPr="00BF4499" w:rsidRDefault="0004687A" w:rsidP="0004687A">
            <w:pPr>
              <w:spacing w:after="0"/>
              <w:rPr>
                <w:rFonts w:ascii="Verdana" w:hAnsi="Verdana" w:cstheme="minorHAnsi"/>
                <w:sz w:val="20"/>
                <w:szCs w:val="20"/>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5.3 Monitoring the progress of implementation of the partnership agreement</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5.3. Järelevalve partnerluslepingute rakendamise edenemise üle</w:t>
            </w:r>
          </w:p>
        </w:tc>
      </w:tr>
      <w:tr w:rsidR="0004687A" w:rsidRPr="00751B8C" w:rsidTr="00757D2E">
        <w:trPr>
          <w:trHeight w:val="318"/>
        </w:trPr>
        <w:tc>
          <w:tcPr>
            <w:tcW w:w="902" w:type="pct"/>
            <w:shd w:val="clear" w:color="000000" w:fill="FFFFFF"/>
            <w:vAlign w:val="center"/>
          </w:tcPr>
          <w:p w:rsidR="0004687A" w:rsidRPr="00BF4499" w:rsidRDefault="0004687A" w:rsidP="0004687A">
            <w:pPr>
              <w:spacing w:after="0"/>
              <w:rPr>
                <w:rFonts w:ascii="Verdana" w:hAnsi="Verdana" w:cstheme="minorHAnsi"/>
                <w:sz w:val="20"/>
                <w:szCs w:val="20"/>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5.4. Reporting to the Monitoring Committee and European Commission </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5.4. Aruanded järelevalvekomiteele ja Euroopa Komisjonile </w:t>
            </w:r>
          </w:p>
        </w:tc>
      </w:tr>
      <w:tr w:rsidR="0004687A" w:rsidRPr="00751B8C" w:rsidTr="00757D2E">
        <w:trPr>
          <w:trHeight w:val="318"/>
        </w:trPr>
        <w:tc>
          <w:tcPr>
            <w:tcW w:w="902" w:type="pct"/>
            <w:shd w:val="clear" w:color="000000" w:fill="FFFFFF"/>
            <w:vAlign w:val="center"/>
          </w:tcPr>
          <w:p w:rsidR="0004687A" w:rsidRPr="00BF4499" w:rsidRDefault="0004687A" w:rsidP="0004687A">
            <w:pPr>
              <w:spacing w:after="0"/>
              <w:rPr>
                <w:rFonts w:ascii="Verdana" w:hAnsi="Verdana" w:cstheme="minorHAnsi"/>
                <w:sz w:val="20"/>
                <w:szCs w:val="20"/>
                <w:lang w:val="fi-FI"/>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5.5. Development and amendment of monitoring procedures </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5.5. Järelevalvemenetluste väljatöötamine ja muutmine </w:t>
            </w:r>
          </w:p>
        </w:tc>
      </w:tr>
      <w:tr w:rsidR="0004687A" w:rsidRPr="00751B8C" w:rsidTr="00757D2E">
        <w:trPr>
          <w:trHeight w:val="318"/>
        </w:trPr>
        <w:tc>
          <w:tcPr>
            <w:tcW w:w="9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5.6. Supporting the Monitoring </w:t>
            </w:r>
            <w:r w:rsidRPr="0004687A">
              <w:rPr>
                <w:rFonts w:ascii="Verdana" w:hAnsi="Verdana" w:cstheme="minorHAnsi"/>
                <w:sz w:val="20"/>
                <w:szCs w:val="20"/>
                <w:lang w:val="en-GB"/>
              </w:rPr>
              <w:lastRenderedPageBreak/>
              <w:t xml:space="preserve">Committee </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5.6. Järelevalvekomitee tugi </w:t>
            </w:r>
          </w:p>
        </w:tc>
      </w:tr>
      <w:tr w:rsidR="0004687A" w:rsidRPr="00751B8C" w:rsidTr="00757D2E">
        <w:trPr>
          <w:trHeight w:val="318"/>
        </w:trPr>
        <w:tc>
          <w:tcPr>
            <w:tcW w:w="9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5.7. Procurement of goods and services under Technical Assistance</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5.7. Kaupade ja teenuste hanked tehnilise abi eelarvest</w:t>
            </w:r>
          </w:p>
        </w:tc>
      </w:tr>
      <w:tr w:rsidR="0004687A" w:rsidRPr="00751B8C" w:rsidTr="00757D2E">
        <w:trPr>
          <w:trHeight w:val="318"/>
        </w:trPr>
        <w:tc>
          <w:tcPr>
            <w:tcW w:w="9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6. Evaluation</w:t>
            </w: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6.1. Preparing and guiding the evaluation process (outsourced) </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6. Hindamine</w:t>
            </w: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6.1. Hindamisprotsessi ettevalmistamine ja juhendamine (allhange) </w:t>
            </w:r>
          </w:p>
        </w:tc>
      </w:tr>
      <w:tr w:rsidR="0004687A" w:rsidRPr="00751B8C" w:rsidTr="00757D2E">
        <w:trPr>
          <w:trHeight w:val="318"/>
        </w:trPr>
        <w:tc>
          <w:tcPr>
            <w:tcW w:w="902" w:type="pct"/>
            <w:shd w:val="clear" w:color="000000" w:fill="FFFFFF"/>
            <w:vAlign w:val="center"/>
          </w:tcPr>
          <w:p w:rsidR="0004687A" w:rsidRPr="00BF4499" w:rsidRDefault="0004687A" w:rsidP="0004687A">
            <w:pPr>
              <w:spacing w:after="0"/>
              <w:rPr>
                <w:rFonts w:ascii="Verdana" w:hAnsi="Verdana" w:cstheme="minorHAnsi"/>
                <w:sz w:val="20"/>
                <w:szCs w:val="20"/>
                <w:lang w:val="fi-FI"/>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6.2. Carrying out evaluation </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6.2. Hindamise läbiviimine </w:t>
            </w:r>
          </w:p>
        </w:tc>
      </w:tr>
      <w:tr w:rsidR="0004687A" w:rsidRPr="00751B8C" w:rsidTr="00757D2E">
        <w:trPr>
          <w:trHeight w:val="318"/>
        </w:trPr>
        <w:tc>
          <w:tcPr>
            <w:tcW w:w="9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6.3. Usage of results: involved in the identification and implementation of follow up actions </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6.3. Tulemuste kasutamine: kaasatud järelmeetmete kindlakstegemisse ja rakendamisse </w:t>
            </w:r>
          </w:p>
        </w:tc>
      </w:tr>
      <w:tr w:rsidR="0004687A" w:rsidRPr="00751B8C" w:rsidTr="00757D2E">
        <w:trPr>
          <w:trHeight w:val="318"/>
        </w:trPr>
        <w:tc>
          <w:tcPr>
            <w:tcW w:w="902" w:type="pct"/>
            <w:shd w:val="clear" w:color="000000" w:fill="FFFFFF"/>
            <w:vAlign w:val="center"/>
          </w:tcPr>
          <w:p w:rsidR="0004687A" w:rsidRPr="00BF4499" w:rsidRDefault="0004687A" w:rsidP="0004687A">
            <w:pPr>
              <w:spacing w:after="0"/>
              <w:rPr>
                <w:rFonts w:ascii="Verdana" w:hAnsi="Verdana" w:cstheme="minorHAnsi"/>
                <w:sz w:val="20"/>
                <w:szCs w:val="20"/>
                <w:lang w:val="fi-FI"/>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6.4. Procurement of goods and services under Technical Assistance</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6.4. Kaupade ja teenuste hanked tehnilise abi eelarvest</w:t>
            </w:r>
          </w:p>
        </w:tc>
      </w:tr>
      <w:tr w:rsidR="0004687A" w:rsidRPr="00751B8C" w:rsidTr="00757D2E">
        <w:trPr>
          <w:trHeight w:val="318"/>
        </w:trPr>
        <w:tc>
          <w:tcPr>
            <w:tcW w:w="902" w:type="pct"/>
            <w:shd w:val="clear" w:color="000000" w:fill="FFFFFF"/>
            <w:vAlign w:val="center"/>
          </w:tcPr>
          <w:p w:rsidR="0004687A" w:rsidRPr="00BF4499" w:rsidRDefault="0004687A" w:rsidP="0004687A">
            <w:pPr>
              <w:spacing w:after="0"/>
              <w:rPr>
                <w:rFonts w:ascii="Verdana" w:hAnsi="Verdana" w:cstheme="minorHAnsi"/>
                <w:sz w:val="20"/>
                <w:szCs w:val="20"/>
                <w:lang w:val="fi-FI"/>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6.5. Ex-ante </w:t>
            </w:r>
            <w:proofErr w:type="spellStart"/>
            <w:r w:rsidRPr="0004687A">
              <w:rPr>
                <w:rFonts w:ascii="Verdana" w:hAnsi="Verdana" w:cstheme="minorHAnsi"/>
                <w:sz w:val="20"/>
                <w:szCs w:val="20"/>
                <w:lang w:val="en-GB"/>
              </w:rPr>
              <w:t>conditionalities</w:t>
            </w:r>
            <w:proofErr w:type="spellEnd"/>
            <w:r w:rsidRPr="0004687A">
              <w:rPr>
                <w:rFonts w:ascii="Verdana" w:hAnsi="Verdana" w:cstheme="minorHAnsi"/>
                <w:sz w:val="20"/>
                <w:szCs w:val="20"/>
                <w:lang w:val="en-GB"/>
              </w:rPr>
              <w:t xml:space="preserve"> </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6.5. Eeltingimused </w:t>
            </w:r>
          </w:p>
        </w:tc>
      </w:tr>
      <w:tr w:rsidR="0004687A" w:rsidRPr="00751B8C" w:rsidTr="00757D2E">
        <w:trPr>
          <w:trHeight w:val="318"/>
        </w:trPr>
        <w:tc>
          <w:tcPr>
            <w:tcW w:w="9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7. Financial management on project level</w:t>
            </w: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7.1. Verification of payment claims and first level control reports at project level </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7. Finantsjuhtimine projekti tasandil</w:t>
            </w: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7.1. Maksetaotluste kontrollimine ja esmatasandi kontrolliaruanded projekti tasandil </w:t>
            </w:r>
          </w:p>
        </w:tc>
      </w:tr>
      <w:tr w:rsidR="0004687A" w:rsidRPr="00751B8C" w:rsidTr="00757D2E">
        <w:trPr>
          <w:trHeight w:val="318"/>
        </w:trPr>
        <w:tc>
          <w:tcPr>
            <w:tcW w:w="902" w:type="pct"/>
            <w:shd w:val="clear" w:color="000000" w:fill="FFFFFF"/>
            <w:vAlign w:val="center"/>
          </w:tcPr>
          <w:p w:rsidR="0004687A" w:rsidRPr="00BF4499" w:rsidRDefault="0004687A" w:rsidP="0004687A">
            <w:pPr>
              <w:spacing w:after="0"/>
              <w:rPr>
                <w:rFonts w:ascii="Verdana" w:hAnsi="Verdana" w:cstheme="minorHAnsi"/>
                <w:sz w:val="20"/>
                <w:szCs w:val="20"/>
                <w:lang w:val="fi-FI"/>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7.2. Financial monitoring and on the spot verifications at project level </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7.2. Finantsjärelevalve ja kohapealne kontroll projekti tasandil </w:t>
            </w:r>
          </w:p>
        </w:tc>
      </w:tr>
      <w:tr w:rsidR="0004687A" w:rsidRPr="00751B8C" w:rsidTr="00757D2E">
        <w:trPr>
          <w:trHeight w:val="318"/>
        </w:trPr>
        <w:tc>
          <w:tcPr>
            <w:tcW w:w="902" w:type="pct"/>
            <w:shd w:val="clear" w:color="000000" w:fill="FFFFFF"/>
            <w:vAlign w:val="center"/>
          </w:tcPr>
          <w:p w:rsidR="0004687A" w:rsidRPr="00BF4499" w:rsidRDefault="0004687A" w:rsidP="0004687A">
            <w:pPr>
              <w:spacing w:after="0"/>
              <w:rPr>
                <w:rFonts w:ascii="Verdana" w:hAnsi="Verdana" w:cstheme="minorHAnsi"/>
                <w:sz w:val="20"/>
                <w:szCs w:val="20"/>
                <w:lang w:val="fi-FI"/>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7.3. Procurement of goods and services under Technical Assistance</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7.3. Kaupade ja teenuste hanked tehnilise abi eelarvest</w:t>
            </w:r>
          </w:p>
        </w:tc>
      </w:tr>
      <w:tr w:rsidR="0004687A" w:rsidRPr="00751B8C" w:rsidTr="00757D2E">
        <w:trPr>
          <w:trHeight w:val="318"/>
        </w:trPr>
        <w:tc>
          <w:tcPr>
            <w:tcW w:w="9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8. Financial management on programme level</w:t>
            </w: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8.1. Measurement of the financial performance of PA/Measure (planning, monitoring, forecasting, revising) </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8. Finantsjuhtimine programmi tasandil</w:t>
            </w: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8.1. </w:t>
            </w:r>
            <w:r w:rsidR="00985894" w:rsidRPr="00985894">
              <w:rPr>
                <w:rFonts w:ascii="Verdana" w:hAnsi="Verdana" w:cstheme="minorHAnsi"/>
                <w:sz w:val="20"/>
              </w:rPr>
              <w:t xml:space="preserve">Prioriteetse suuna </w:t>
            </w:r>
            <w:bookmarkStart w:id="6" w:name="_GoBack"/>
            <w:bookmarkEnd w:id="6"/>
            <w:r>
              <w:rPr>
                <w:rFonts w:ascii="Verdana" w:hAnsi="Verdana" w:cstheme="minorHAnsi"/>
                <w:sz w:val="20"/>
              </w:rPr>
              <w:t xml:space="preserve">/meetme (planeerimine, järelevalve, prognoosimine, läbivaatamine) finantstulemuslikkuse mõõtmine </w:t>
            </w:r>
          </w:p>
        </w:tc>
      </w:tr>
      <w:tr w:rsidR="0004687A" w:rsidRPr="00751B8C" w:rsidTr="00757D2E">
        <w:trPr>
          <w:trHeight w:val="683"/>
        </w:trPr>
        <w:tc>
          <w:tcPr>
            <w:tcW w:w="902" w:type="pct"/>
            <w:shd w:val="clear" w:color="000000" w:fill="FFFFFF"/>
            <w:vAlign w:val="center"/>
          </w:tcPr>
          <w:p w:rsidR="0004687A" w:rsidRPr="00BF4499" w:rsidRDefault="0004687A" w:rsidP="0004687A">
            <w:pPr>
              <w:spacing w:after="0"/>
              <w:rPr>
                <w:rFonts w:ascii="Verdana" w:hAnsi="Verdana" w:cstheme="minorHAnsi"/>
                <w:sz w:val="20"/>
                <w:szCs w:val="20"/>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8.2. Financial management of Operational Programme (planning, monitoring, forecasting, revising and corrective </w:t>
            </w:r>
            <w:r w:rsidRPr="0004687A">
              <w:rPr>
                <w:rFonts w:ascii="Verdana" w:hAnsi="Verdana" w:cstheme="minorHAnsi"/>
                <w:sz w:val="20"/>
                <w:szCs w:val="20"/>
                <w:lang w:val="en-GB"/>
              </w:rPr>
              <w:lastRenderedPageBreak/>
              <w:t xml:space="preserve">actions) </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8.2. Rakenduskava (planeerimine, järelevalve, prognoosimine, läbivaatamine </w:t>
            </w:r>
            <w:r>
              <w:rPr>
                <w:rFonts w:ascii="Verdana" w:hAnsi="Verdana" w:cstheme="minorHAnsi"/>
                <w:sz w:val="20"/>
              </w:rPr>
              <w:lastRenderedPageBreak/>
              <w:t xml:space="preserve">ja parandusmeetmed) finantsjuhtimine </w:t>
            </w:r>
          </w:p>
        </w:tc>
      </w:tr>
      <w:tr w:rsidR="0004687A" w:rsidRPr="00751B8C" w:rsidTr="00757D2E">
        <w:trPr>
          <w:trHeight w:val="318"/>
        </w:trPr>
        <w:tc>
          <w:tcPr>
            <w:tcW w:w="902" w:type="pct"/>
            <w:shd w:val="clear" w:color="000000" w:fill="FFFFFF"/>
            <w:vAlign w:val="center"/>
          </w:tcPr>
          <w:p w:rsidR="0004687A" w:rsidRPr="00BF4499" w:rsidRDefault="0004687A" w:rsidP="0004687A">
            <w:pPr>
              <w:spacing w:after="0"/>
              <w:rPr>
                <w:rFonts w:ascii="Verdana" w:hAnsi="Verdana" w:cstheme="minorHAnsi"/>
                <w:sz w:val="20"/>
                <w:szCs w:val="20"/>
                <w:lang w:val="fi-FI"/>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8.3. Reporting to Monitoring Committee and European Commission including management declaration and annual summary (CPR 125.4(e) </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8.3. Aruanded järelevalvekomiteele ja Euroopa Komisjonil</w:t>
            </w:r>
            <w:r w:rsidR="00BF4499">
              <w:rPr>
                <w:rFonts w:ascii="Verdana" w:hAnsi="Verdana" w:cstheme="minorHAnsi"/>
                <w:sz w:val="20"/>
              </w:rPr>
              <w:t>e, sh liidu vahendite haldaja kinnitus ja igaaastane kokkuvõte</w:t>
            </w:r>
            <w:r>
              <w:rPr>
                <w:rFonts w:ascii="Verdana" w:hAnsi="Verdana" w:cstheme="minorHAnsi"/>
                <w:sz w:val="20"/>
              </w:rPr>
              <w:t xml:space="preserve"> (ühissätete määruse artikli 125 lõike 4 punkt e) </w:t>
            </w:r>
          </w:p>
        </w:tc>
      </w:tr>
      <w:tr w:rsidR="0004687A" w:rsidRPr="00751B8C" w:rsidTr="00757D2E">
        <w:trPr>
          <w:trHeight w:val="318"/>
        </w:trPr>
        <w:tc>
          <w:tcPr>
            <w:tcW w:w="902" w:type="pct"/>
            <w:shd w:val="clear" w:color="000000" w:fill="FFFFFF"/>
            <w:vAlign w:val="center"/>
          </w:tcPr>
          <w:p w:rsidR="0004687A" w:rsidRPr="00BF4499" w:rsidRDefault="0004687A" w:rsidP="0004687A">
            <w:pPr>
              <w:spacing w:after="0"/>
              <w:rPr>
                <w:rFonts w:ascii="Verdana" w:hAnsi="Verdana" w:cstheme="minorHAnsi"/>
                <w:sz w:val="20"/>
                <w:szCs w:val="20"/>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8.4. Development and amendment of financial management procedures </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8.4. Finantsjuhtimise menetluste väljatöötamine ja muutmine </w:t>
            </w:r>
          </w:p>
        </w:tc>
      </w:tr>
      <w:tr w:rsidR="0004687A" w:rsidRPr="00751B8C" w:rsidTr="00757D2E">
        <w:trPr>
          <w:trHeight w:val="318"/>
        </w:trPr>
        <w:tc>
          <w:tcPr>
            <w:tcW w:w="902" w:type="pct"/>
            <w:shd w:val="clear" w:color="000000" w:fill="FFFFFF"/>
            <w:vAlign w:val="center"/>
          </w:tcPr>
          <w:p w:rsidR="0004687A" w:rsidRPr="00BF4499" w:rsidRDefault="0004687A" w:rsidP="0004687A">
            <w:pPr>
              <w:spacing w:after="0"/>
              <w:rPr>
                <w:rFonts w:ascii="Verdana" w:hAnsi="Verdana" w:cstheme="minorHAnsi"/>
                <w:sz w:val="20"/>
                <w:szCs w:val="20"/>
                <w:lang w:val="fi-FI"/>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8.5. Procurement of goods and services under Technical Assistance</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8.5. Kaupade ja teenuste hanked tehnilise abi eelarvest</w:t>
            </w:r>
          </w:p>
        </w:tc>
      </w:tr>
      <w:tr w:rsidR="0004687A" w:rsidRPr="00751B8C" w:rsidTr="00757D2E">
        <w:trPr>
          <w:trHeight w:val="318"/>
        </w:trPr>
        <w:tc>
          <w:tcPr>
            <w:tcW w:w="9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9. Communication</w:t>
            </w: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9.1. Preparation of the communication plan and its implementation for different stakeholders </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9. Teabevahetus</w:t>
            </w: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9.1. Kommunikatsiooniplaani koostamine ja selle rakendamine suhtluses eri sidusrühmadega </w:t>
            </w:r>
          </w:p>
        </w:tc>
      </w:tr>
      <w:tr w:rsidR="0004687A" w:rsidRPr="00751B8C" w:rsidTr="00757D2E">
        <w:trPr>
          <w:trHeight w:val="318"/>
        </w:trPr>
        <w:tc>
          <w:tcPr>
            <w:tcW w:w="902" w:type="pct"/>
            <w:shd w:val="clear" w:color="000000" w:fill="FFFFFF"/>
            <w:vAlign w:val="center"/>
          </w:tcPr>
          <w:p w:rsidR="0004687A" w:rsidRPr="00BF4499" w:rsidRDefault="0004687A" w:rsidP="0004687A">
            <w:pPr>
              <w:spacing w:after="0"/>
              <w:rPr>
                <w:rFonts w:ascii="Verdana" w:hAnsi="Verdana" w:cstheme="minorHAnsi"/>
                <w:sz w:val="20"/>
                <w:szCs w:val="20"/>
                <w:lang w:val="fi-FI"/>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9.2. Building networks with different media </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9.2. Eri massiteabevahenditega võrgustike loomine </w:t>
            </w:r>
          </w:p>
        </w:tc>
      </w:tr>
      <w:tr w:rsidR="0004687A" w:rsidRPr="00751B8C" w:rsidTr="00757D2E">
        <w:trPr>
          <w:trHeight w:val="318"/>
        </w:trPr>
        <w:tc>
          <w:tcPr>
            <w:tcW w:w="9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p>
        </w:tc>
        <w:tc>
          <w:tcPr>
            <w:tcW w:w="1702"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9.3. Procurement of goods and services under Technical Assistance</w:t>
            </w:r>
          </w:p>
        </w:tc>
        <w:tc>
          <w:tcPr>
            <w:tcW w:w="1145" w:type="pct"/>
            <w:shd w:val="clear" w:color="000000" w:fill="FFFFFF"/>
            <w:vAlign w:val="center"/>
          </w:tcPr>
          <w:p w:rsidR="0004687A" w:rsidRPr="00751B8C" w:rsidRDefault="0004687A" w:rsidP="0004687A">
            <w:pPr>
              <w:spacing w:after="0"/>
              <w:rPr>
                <w:rFonts w:ascii="Verdana" w:hAnsi="Verdana" w:cstheme="minorHAnsi"/>
                <w:sz w:val="20"/>
                <w:szCs w:val="20"/>
              </w:rPr>
            </w:pPr>
          </w:p>
        </w:tc>
        <w:tc>
          <w:tcPr>
            <w:tcW w:w="125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9.3. Kaupade ja teenuste hanked tehnilise abi eelarvest</w:t>
            </w:r>
          </w:p>
        </w:tc>
      </w:tr>
      <w:tr w:rsidR="0004687A" w:rsidRPr="00751B8C" w:rsidTr="00046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49"/>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04687A" w:rsidRPr="0004687A" w:rsidRDefault="0004687A" w:rsidP="0004687A">
            <w:pPr>
              <w:shd w:val="clear" w:color="auto" w:fill="FFFFFF" w:themeFill="background1"/>
              <w:ind w:left="175"/>
              <w:rPr>
                <w:rFonts w:ascii="Verdana" w:hAnsi="Verdana"/>
                <w:sz w:val="20"/>
                <w:szCs w:val="20"/>
                <w:lang w:val="en-GB"/>
              </w:rPr>
            </w:pPr>
            <w:r w:rsidRPr="0004687A">
              <w:rPr>
                <w:rFonts w:ascii="Verdana" w:hAnsi="Verdana" w:cstheme="minorHAnsi"/>
                <w:sz w:val="20"/>
                <w:szCs w:val="20"/>
                <w:lang w:val="en-GB"/>
              </w:rPr>
              <w:t>10. Supervision of Intermediate bodies (IBs)</w:t>
            </w: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04687A" w:rsidRPr="0004687A" w:rsidRDefault="0004687A" w:rsidP="0004687A">
            <w:pPr>
              <w:spacing w:after="0"/>
              <w:ind w:left="180"/>
              <w:rPr>
                <w:rFonts w:ascii="Verdana" w:hAnsi="Verdana" w:cstheme="minorHAnsi"/>
                <w:sz w:val="20"/>
                <w:szCs w:val="20"/>
                <w:lang w:val="en-GB"/>
              </w:rPr>
            </w:pPr>
            <w:r w:rsidRPr="0004687A">
              <w:rPr>
                <w:rFonts w:ascii="Verdana" w:hAnsi="Verdana" w:cstheme="minorHAnsi"/>
                <w:sz w:val="20"/>
                <w:szCs w:val="20"/>
                <w:lang w:val="en-GB"/>
              </w:rPr>
              <w:t>1. Supporting IBs in setting-up the management and control system</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04687A" w:rsidRPr="00751B8C" w:rsidRDefault="0004687A" w:rsidP="0004687A">
            <w:pPr>
              <w:shd w:val="clear" w:color="auto" w:fill="FFFFFF" w:themeFill="background1"/>
              <w:ind w:left="175"/>
              <w:rPr>
                <w:rFonts w:ascii="Verdana" w:hAnsi="Verdana"/>
                <w:sz w:val="20"/>
                <w:szCs w:val="20"/>
              </w:rPr>
            </w:pPr>
            <w:r>
              <w:rPr>
                <w:rFonts w:ascii="Verdana" w:hAnsi="Verdana" w:cstheme="minorHAnsi"/>
                <w:sz w:val="20"/>
              </w:rPr>
              <w:t>10. Järelevalve vahendusasutuste üle</w:t>
            </w: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ind w:left="180"/>
              <w:rPr>
                <w:rFonts w:ascii="Verdana" w:hAnsi="Verdana" w:cstheme="minorHAnsi"/>
                <w:sz w:val="20"/>
                <w:szCs w:val="20"/>
              </w:rPr>
            </w:pPr>
            <w:r>
              <w:rPr>
                <w:rFonts w:ascii="Verdana" w:hAnsi="Verdana" w:cstheme="minorHAnsi"/>
                <w:sz w:val="20"/>
              </w:rPr>
              <w:t>1. Vahendusasutuste toetamine juhtimis- ja kontrollisüsteemide loomisel</w:t>
            </w:r>
          </w:p>
        </w:tc>
      </w:tr>
      <w:tr w:rsidR="0004687A" w:rsidRPr="00751B8C" w:rsidTr="00046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5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04687A" w:rsidRPr="00BF4499" w:rsidRDefault="0004687A" w:rsidP="0004687A">
            <w:pPr>
              <w:shd w:val="clear" w:color="auto" w:fill="FFFFFF" w:themeFill="background1"/>
              <w:rPr>
                <w:rFonts w:ascii="Verdana" w:hAnsi="Verdana"/>
                <w:sz w:val="20"/>
                <w:szCs w:val="20"/>
                <w:lang w:val="fi-FI"/>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04687A" w:rsidRPr="0004687A" w:rsidRDefault="0004687A" w:rsidP="0004687A">
            <w:pPr>
              <w:spacing w:after="0"/>
              <w:ind w:left="180"/>
              <w:rPr>
                <w:rFonts w:ascii="Verdana" w:hAnsi="Verdana" w:cstheme="minorHAnsi"/>
                <w:sz w:val="20"/>
                <w:szCs w:val="20"/>
                <w:lang w:val="en-GB"/>
              </w:rPr>
            </w:pPr>
            <w:r w:rsidRPr="0004687A">
              <w:rPr>
                <w:rFonts w:ascii="Verdana" w:hAnsi="Verdana" w:cstheme="minorHAnsi"/>
                <w:sz w:val="20"/>
                <w:szCs w:val="20"/>
                <w:lang w:val="en-GB"/>
              </w:rPr>
              <w:t xml:space="preserve">2. Drafting of the delegation agreement </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04687A" w:rsidRPr="00751B8C" w:rsidRDefault="0004687A" w:rsidP="0004687A">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ind w:left="180"/>
              <w:rPr>
                <w:rFonts w:ascii="Verdana" w:hAnsi="Verdana" w:cstheme="minorHAnsi"/>
                <w:sz w:val="20"/>
                <w:szCs w:val="20"/>
              </w:rPr>
            </w:pPr>
            <w:r>
              <w:rPr>
                <w:rFonts w:ascii="Verdana" w:hAnsi="Verdana" w:cstheme="minorHAnsi"/>
                <w:sz w:val="20"/>
              </w:rPr>
              <w:t xml:space="preserve">2. Delegeerimislepingu koostamine </w:t>
            </w:r>
          </w:p>
        </w:tc>
      </w:tr>
      <w:tr w:rsidR="0004687A" w:rsidRPr="00751B8C" w:rsidTr="00046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04687A" w:rsidRPr="0004687A" w:rsidRDefault="0004687A" w:rsidP="0004687A">
            <w:pPr>
              <w:shd w:val="clear" w:color="auto" w:fill="FFFFFF" w:themeFill="background1"/>
              <w:rPr>
                <w:rFonts w:ascii="Verdana" w:hAnsi="Verdana"/>
                <w:sz w:val="20"/>
                <w:szCs w:val="20"/>
                <w:lang w:val="en-GB"/>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04687A" w:rsidRPr="0004687A" w:rsidRDefault="0004687A" w:rsidP="0004687A">
            <w:pPr>
              <w:spacing w:after="0"/>
              <w:ind w:left="180"/>
              <w:rPr>
                <w:rFonts w:ascii="Verdana" w:hAnsi="Verdana" w:cstheme="minorHAnsi"/>
                <w:sz w:val="20"/>
                <w:szCs w:val="20"/>
                <w:lang w:val="en-GB"/>
              </w:rPr>
            </w:pPr>
            <w:r w:rsidRPr="0004687A">
              <w:rPr>
                <w:rFonts w:ascii="Verdana" w:hAnsi="Verdana" w:cstheme="minorHAnsi"/>
                <w:sz w:val="20"/>
                <w:szCs w:val="20"/>
                <w:lang w:val="en-GB"/>
              </w:rPr>
              <w:t>3. Planning of the audit of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04687A" w:rsidRPr="00751B8C" w:rsidRDefault="0004687A" w:rsidP="0004687A">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ind w:left="180"/>
              <w:rPr>
                <w:rFonts w:ascii="Verdana" w:hAnsi="Verdana" w:cstheme="minorHAnsi"/>
                <w:sz w:val="20"/>
                <w:szCs w:val="20"/>
              </w:rPr>
            </w:pPr>
            <w:r>
              <w:rPr>
                <w:rFonts w:ascii="Verdana" w:hAnsi="Verdana" w:cstheme="minorHAnsi"/>
                <w:sz w:val="20"/>
              </w:rPr>
              <w:t>3. Vahendusasutuste auditi kavandamine</w:t>
            </w:r>
          </w:p>
        </w:tc>
      </w:tr>
      <w:tr w:rsidR="0004687A" w:rsidRPr="00751B8C" w:rsidTr="00046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04687A" w:rsidRPr="0004687A" w:rsidRDefault="0004687A" w:rsidP="0004687A">
            <w:pPr>
              <w:shd w:val="clear" w:color="auto" w:fill="FFFFFF" w:themeFill="background1"/>
              <w:rPr>
                <w:rFonts w:ascii="Verdana" w:hAnsi="Verdana"/>
                <w:sz w:val="20"/>
                <w:szCs w:val="20"/>
                <w:lang w:val="en-GB"/>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04687A" w:rsidRPr="0004687A" w:rsidRDefault="0004687A" w:rsidP="0004687A">
            <w:pPr>
              <w:spacing w:after="0"/>
              <w:ind w:left="180"/>
              <w:rPr>
                <w:rFonts w:ascii="Verdana" w:hAnsi="Verdana" w:cstheme="minorHAnsi"/>
                <w:sz w:val="20"/>
                <w:szCs w:val="20"/>
                <w:lang w:val="en-GB"/>
              </w:rPr>
            </w:pPr>
            <w:r w:rsidRPr="0004687A">
              <w:rPr>
                <w:rFonts w:ascii="Verdana" w:hAnsi="Verdana" w:cstheme="minorHAnsi"/>
                <w:sz w:val="20"/>
                <w:szCs w:val="20"/>
                <w:lang w:val="en-GB"/>
              </w:rPr>
              <w:t>4. Audit of the management and control system of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04687A" w:rsidRPr="00751B8C" w:rsidRDefault="0004687A" w:rsidP="0004687A">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ind w:left="180"/>
              <w:rPr>
                <w:rFonts w:ascii="Verdana" w:hAnsi="Verdana" w:cstheme="minorHAnsi"/>
                <w:sz w:val="20"/>
                <w:szCs w:val="20"/>
              </w:rPr>
            </w:pPr>
            <w:r>
              <w:rPr>
                <w:rFonts w:ascii="Verdana" w:hAnsi="Verdana" w:cstheme="minorHAnsi"/>
                <w:sz w:val="20"/>
              </w:rPr>
              <w:t>4. Vahendusasutuste juhtimis- ja kontrollsüsteemide auditeerimine</w:t>
            </w:r>
          </w:p>
        </w:tc>
      </w:tr>
      <w:tr w:rsidR="0004687A" w:rsidRPr="00751B8C" w:rsidTr="00046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04687A" w:rsidRPr="00BF4499" w:rsidRDefault="0004687A" w:rsidP="0004687A">
            <w:pPr>
              <w:shd w:val="clear" w:color="auto" w:fill="FFFFFF" w:themeFill="background1"/>
              <w:rPr>
                <w:rFonts w:ascii="Verdana" w:hAnsi="Verdana"/>
                <w:sz w:val="20"/>
                <w:szCs w:val="20"/>
                <w:lang w:val="fi-FI"/>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04687A" w:rsidRPr="0004687A" w:rsidRDefault="0004687A" w:rsidP="0004687A">
            <w:pPr>
              <w:spacing w:after="0"/>
              <w:ind w:left="180"/>
              <w:rPr>
                <w:rFonts w:ascii="Verdana" w:hAnsi="Verdana" w:cstheme="minorHAnsi"/>
                <w:sz w:val="20"/>
                <w:szCs w:val="20"/>
                <w:lang w:val="en-GB"/>
              </w:rPr>
            </w:pPr>
            <w:r w:rsidRPr="0004687A">
              <w:rPr>
                <w:rFonts w:ascii="Verdana" w:hAnsi="Verdana" w:cstheme="minorHAnsi"/>
                <w:sz w:val="20"/>
                <w:szCs w:val="20"/>
                <w:lang w:val="en-GB"/>
              </w:rPr>
              <w:t>5. Regular review of results reported by IB</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04687A" w:rsidRPr="00751B8C" w:rsidRDefault="0004687A" w:rsidP="0004687A">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ind w:left="180"/>
              <w:rPr>
                <w:rFonts w:ascii="Verdana" w:hAnsi="Verdana" w:cstheme="minorHAnsi"/>
                <w:sz w:val="20"/>
                <w:szCs w:val="20"/>
              </w:rPr>
            </w:pPr>
            <w:r>
              <w:rPr>
                <w:rFonts w:ascii="Verdana" w:hAnsi="Verdana" w:cstheme="minorHAnsi"/>
                <w:sz w:val="20"/>
              </w:rPr>
              <w:t>5. Vahendusasutuste esitatud tulemuste korrapärane läbivaatamine</w:t>
            </w:r>
          </w:p>
        </w:tc>
      </w:tr>
      <w:tr w:rsidR="0004687A" w:rsidRPr="00751B8C" w:rsidTr="00046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04687A" w:rsidRPr="00BF4499" w:rsidRDefault="0004687A" w:rsidP="0004687A">
            <w:pPr>
              <w:shd w:val="clear" w:color="auto" w:fill="FFFFFF" w:themeFill="background1"/>
              <w:rPr>
                <w:rFonts w:ascii="Verdana" w:hAnsi="Verdana"/>
                <w:sz w:val="20"/>
                <w:szCs w:val="20"/>
                <w:lang w:val="fi-FI"/>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04687A" w:rsidRPr="0004687A" w:rsidRDefault="0004687A" w:rsidP="0004687A">
            <w:pPr>
              <w:spacing w:after="0"/>
              <w:ind w:left="180"/>
              <w:rPr>
                <w:rFonts w:ascii="Verdana" w:hAnsi="Verdana" w:cstheme="minorHAnsi"/>
                <w:sz w:val="20"/>
                <w:szCs w:val="20"/>
                <w:lang w:val="en-GB"/>
              </w:rPr>
            </w:pPr>
            <w:r w:rsidRPr="0004687A">
              <w:rPr>
                <w:rFonts w:ascii="Verdana" w:hAnsi="Verdana" w:cstheme="minorHAnsi"/>
                <w:sz w:val="20"/>
                <w:szCs w:val="20"/>
                <w:lang w:val="en-GB"/>
              </w:rPr>
              <w:t>6. Review of a sample of operations carried out under the responsibility of the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04687A" w:rsidRPr="00751B8C" w:rsidRDefault="0004687A" w:rsidP="0004687A">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ind w:left="180"/>
              <w:rPr>
                <w:rFonts w:ascii="Verdana" w:hAnsi="Verdana" w:cstheme="minorHAnsi"/>
                <w:sz w:val="20"/>
                <w:szCs w:val="20"/>
              </w:rPr>
            </w:pPr>
            <w:r>
              <w:rPr>
                <w:rFonts w:ascii="Verdana" w:hAnsi="Verdana" w:cstheme="minorHAnsi"/>
                <w:sz w:val="20"/>
              </w:rPr>
              <w:t>6. Vahendusasutuste vastutusel läbi viidud tegevusvalimi läbivaatamine</w:t>
            </w:r>
          </w:p>
        </w:tc>
      </w:tr>
      <w:tr w:rsidR="0004687A" w:rsidRPr="00751B8C" w:rsidTr="00046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04687A" w:rsidRPr="00BF4499" w:rsidRDefault="0004687A" w:rsidP="0004687A">
            <w:pPr>
              <w:shd w:val="clear" w:color="auto" w:fill="FFFFFF" w:themeFill="background1"/>
              <w:rPr>
                <w:rFonts w:ascii="Verdana" w:hAnsi="Verdana"/>
                <w:sz w:val="20"/>
                <w:szCs w:val="20"/>
                <w:lang w:val="fi-FI"/>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04687A" w:rsidRPr="0004687A" w:rsidRDefault="0004687A" w:rsidP="0004687A">
            <w:pPr>
              <w:spacing w:after="0"/>
              <w:ind w:left="180"/>
              <w:rPr>
                <w:rFonts w:ascii="Verdana" w:hAnsi="Verdana" w:cstheme="minorHAnsi"/>
                <w:sz w:val="20"/>
                <w:szCs w:val="20"/>
                <w:lang w:val="en-GB"/>
              </w:rPr>
            </w:pPr>
            <w:r w:rsidRPr="0004687A">
              <w:rPr>
                <w:rFonts w:ascii="Verdana" w:hAnsi="Verdana" w:cstheme="minorHAnsi"/>
                <w:sz w:val="20"/>
                <w:szCs w:val="20"/>
                <w:lang w:val="en-GB"/>
              </w:rPr>
              <w:t>7. Drafting of procedures and guidelines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04687A" w:rsidRPr="00751B8C" w:rsidRDefault="0004687A" w:rsidP="0004687A">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ind w:left="180"/>
              <w:rPr>
                <w:rFonts w:ascii="Verdana" w:hAnsi="Verdana" w:cstheme="minorHAnsi"/>
                <w:sz w:val="20"/>
                <w:szCs w:val="20"/>
              </w:rPr>
            </w:pPr>
            <w:r>
              <w:rPr>
                <w:rFonts w:ascii="Verdana" w:hAnsi="Verdana" w:cstheme="minorHAnsi"/>
                <w:sz w:val="20"/>
              </w:rPr>
              <w:t>7. Menetluste ja juhiste koostamine</w:t>
            </w:r>
          </w:p>
        </w:tc>
      </w:tr>
      <w:tr w:rsidR="0004687A" w:rsidRPr="00751B8C" w:rsidTr="00046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04687A" w:rsidRPr="0004687A" w:rsidRDefault="0004687A" w:rsidP="0004687A">
            <w:pPr>
              <w:shd w:val="clear" w:color="auto" w:fill="FFFFFF" w:themeFill="background1"/>
              <w:rPr>
                <w:rFonts w:ascii="Verdana" w:hAnsi="Verdana"/>
                <w:sz w:val="20"/>
                <w:szCs w:val="20"/>
                <w:lang w:val="en-GB"/>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04687A" w:rsidRPr="0004687A" w:rsidRDefault="0004687A" w:rsidP="0004687A">
            <w:pPr>
              <w:spacing w:after="0"/>
              <w:ind w:left="180"/>
              <w:rPr>
                <w:rFonts w:ascii="Verdana" w:hAnsi="Verdana" w:cstheme="minorHAnsi"/>
                <w:sz w:val="20"/>
                <w:szCs w:val="20"/>
                <w:lang w:val="en-GB"/>
              </w:rPr>
            </w:pPr>
            <w:r w:rsidRPr="0004687A">
              <w:rPr>
                <w:rFonts w:ascii="Verdana" w:hAnsi="Verdana" w:cstheme="minorHAnsi"/>
                <w:sz w:val="20"/>
                <w:szCs w:val="20"/>
                <w:lang w:val="en-GB"/>
              </w:rPr>
              <w:t>8. Procurement of goods and services under Technical Assistance</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04687A" w:rsidRPr="00751B8C" w:rsidRDefault="0004687A" w:rsidP="0004687A">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ind w:left="180"/>
              <w:rPr>
                <w:rFonts w:ascii="Verdana" w:hAnsi="Verdana" w:cstheme="minorHAnsi"/>
                <w:sz w:val="20"/>
                <w:szCs w:val="20"/>
              </w:rPr>
            </w:pPr>
            <w:r>
              <w:rPr>
                <w:rFonts w:ascii="Verdana" w:hAnsi="Verdana" w:cstheme="minorHAnsi"/>
                <w:sz w:val="20"/>
              </w:rPr>
              <w:t>8. Kaupade ja teenuste hanked tehnilise abi eelarvest</w:t>
            </w:r>
          </w:p>
        </w:tc>
      </w:tr>
      <w:tr w:rsidR="0004687A" w:rsidRPr="00751B8C" w:rsidTr="00046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04687A" w:rsidRPr="00BF4499" w:rsidRDefault="0004687A" w:rsidP="0004687A">
            <w:pPr>
              <w:jc w:val="center"/>
              <w:rPr>
                <w:rFonts w:ascii="Verdana" w:hAnsi="Verdana"/>
                <w:color w:val="FF0000"/>
                <w:sz w:val="20"/>
                <w:szCs w:val="20"/>
                <w:lang w:val="fi-FI"/>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04687A" w:rsidRPr="0004687A" w:rsidRDefault="0004687A" w:rsidP="0004687A">
            <w:pPr>
              <w:spacing w:after="0"/>
              <w:ind w:left="180"/>
              <w:rPr>
                <w:rFonts w:ascii="Verdana" w:hAnsi="Verdana" w:cstheme="minorHAnsi"/>
                <w:sz w:val="20"/>
                <w:szCs w:val="20"/>
                <w:lang w:val="en-GB"/>
              </w:rPr>
            </w:pPr>
            <w:r w:rsidRPr="0004687A">
              <w:rPr>
                <w:rFonts w:ascii="Verdana" w:hAnsi="Verdana" w:cstheme="minorHAnsi"/>
                <w:sz w:val="20"/>
                <w:szCs w:val="20"/>
                <w:lang w:val="en-GB"/>
              </w:rPr>
              <w:t>9. Ongoing support to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04687A" w:rsidRPr="00751B8C" w:rsidRDefault="0004687A" w:rsidP="0004687A">
            <w:pPr>
              <w:jc w:val="center"/>
              <w:rPr>
                <w:rFonts w:ascii="Verdana" w:hAnsi="Verdana"/>
                <w:color w:val="FF0000"/>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ind w:left="180"/>
              <w:rPr>
                <w:rFonts w:ascii="Verdana" w:hAnsi="Verdana" w:cstheme="minorHAnsi"/>
                <w:sz w:val="20"/>
                <w:szCs w:val="20"/>
              </w:rPr>
            </w:pPr>
            <w:r>
              <w:rPr>
                <w:rFonts w:ascii="Verdana" w:hAnsi="Verdana" w:cstheme="minorHAnsi"/>
                <w:sz w:val="20"/>
              </w:rPr>
              <w:t>9. Vahendusasutuste kestev toetamine</w:t>
            </w:r>
          </w:p>
        </w:tc>
      </w:tr>
    </w:tbl>
    <w:p w:rsidR="000C44D2" w:rsidRDefault="000C44D2">
      <w:pPr>
        <w:rPr>
          <w:rFonts w:ascii="Verdana" w:hAnsi="Verdana" w:cstheme="minorHAnsi"/>
          <w:i/>
          <w:sz w:val="18"/>
          <w:szCs w:val="20"/>
        </w:rPr>
      </w:pPr>
    </w:p>
    <w:p w:rsidR="0062042A" w:rsidRDefault="0062042A" w:rsidP="004D1BB8">
      <w:pPr>
        <w:pStyle w:val="Heading1"/>
        <w:sectPr w:rsidR="0062042A" w:rsidSect="00CD1306">
          <w:pgSz w:w="15840" w:h="12240" w:orient="landscape"/>
          <w:pgMar w:top="1440" w:right="1440" w:bottom="1440" w:left="1440" w:header="720" w:footer="720" w:gutter="0"/>
          <w:cols w:space="720"/>
          <w:docGrid w:linePitch="360"/>
        </w:sectPr>
      </w:pPr>
    </w:p>
    <w:p w:rsidR="00822B80" w:rsidRDefault="00822B80" w:rsidP="004D1BB8">
      <w:pPr>
        <w:pStyle w:val="Heading1"/>
      </w:pPr>
      <w:bookmarkStart w:id="7" w:name="_Toc494906120"/>
      <w:bookmarkStart w:id="8" w:name="_Toc508787240"/>
      <w:r>
        <w:lastRenderedPageBreak/>
        <w:t>Oskuse skaala</w:t>
      </w:r>
      <w:bookmarkEnd w:id="7"/>
      <w:bookmarkEnd w:id="8"/>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6931AA" w:rsidRPr="00751B8C" w:rsidTr="00F55E53">
        <w:trPr>
          <w:trHeight w:val="20"/>
          <w:tblHeader/>
        </w:trPr>
        <w:tc>
          <w:tcPr>
            <w:tcW w:w="2396" w:type="pct"/>
            <w:gridSpan w:val="2"/>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18"/>
              </w:rPr>
            </w:pPr>
            <w:r>
              <w:rPr>
                <w:rFonts w:ascii="Verdana" w:hAnsi="Verdana" w:cstheme="minorHAnsi"/>
                <w:b/>
                <w:color w:val="FFFFFF" w:themeColor="background1"/>
                <w:sz w:val="20"/>
              </w:rPr>
              <w:t>Inglise</w:t>
            </w:r>
          </w:p>
        </w:tc>
        <w:tc>
          <w:tcPr>
            <w:tcW w:w="2604" w:type="pct"/>
            <w:gridSpan w:val="2"/>
            <w:shd w:val="clear" w:color="auto" w:fill="44546A" w:themeFill="text2"/>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18"/>
              </w:rPr>
            </w:pPr>
            <w:r>
              <w:rPr>
                <w:rFonts w:ascii="Verdana" w:hAnsi="Verdana" w:cstheme="minorHAnsi"/>
                <w:b/>
                <w:color w:val="FFFFFF" w:themeColor="background1"/>
                <w:sz w:val="20"/>
              </w:rPr>
              <w:t>Eesti</w:t>
            </w:r>
          </w:p>
        </w:tc>
      </w:tr>
      <w:tr w:rsidR="0004687A" w:rsidRPr="00751B8C" w:rsidTr="00F55E53">
        <w:trPr>
          <w:trHeight w:val="20"/>
          <w:tblHeader/>
        </w:trPr>
        <w:tc>
          <w:tcPr>
            <w:tcW w:w="658" w:type="pct"/>
            <w:shd w:val="clear" w:color="auto" w:fill="F2F2F2" w:themeFill="background1" w:themeFillShade="F2"/>
          </w:tcPr>
          <w:p w:rsidR="0004687A" w:rsidRPr="0004687A" w:rsidRDefault="0004687A" w:rsidP="0004687A">
            <w:pPr>
              <w:spacing w:after="0" w:line="240" w:lineRule="auto"/>
              <w:rPr>
                <w:rFonts w:ascii="Verdana" w:hAnsi="Verdana" w:cstheme="minorHAnsi"/>
                <w:sz w:val="20"/>
                <w:szCs w:val="18"/>
                <w:lang w:val="en-GB"/>
              </w:rPr>
            </w:pPr>
            <w:r w:rsidRPr="0004687A">
              <w:rPr>
                <w:rFonts w:ascii="Verdana" w:hAnsi="Verdana" w:cstheme="minorHAnsi"/>
                <w:sz w:val="20"/>
                <w:szCs w:val="18"/>
                <w:lang w:val="en-GB"/>
              </w:rPr>
              <w:t xml:space="preserve">Scale </w:t>
            </w:r>
          </w:p>
        </w:tc>
        <w:tc>
          <w:tcPr>
            <w:tcW w:w="1738" w:type="pct"/>
            <w:shd w:val="clear" w:color="auto" w:fill="F2F2F2" w:themeFill="background1" w:themeFillShade="F2"/>
          </w:tcPr>
          <w:p w:rsidR="0004687A" w:rsidRPr="0004687A" w:rsidRDefault="0004687A" w:rsidP="0004687A">
            <w:pPr>
              <w:spacing w:after="0" w:line="240" w:lineRule="auto"/>
              <w:rPr>
                <w:rFonts w:ascii="Verdana" w:hAnsi="Verdana" w:cstheme="minorHAnsi"/>
                <w:sz w:val="20"/>
                <w:szCs w:val="18"/>
                <w:lang w:val="en-GB"/>
              </w:rPr>
            </w:pPr>
            <w:r w:rsidRPr="0004687A">
              <w:rPr>
                <w:rFonts w:ascii="Verdana" w:hAnsi="Verdana" w:cstheme="minorHAnsi"/>
                <w:sz w:val="20"/>
                <w:szCs w:val="18"/>
                <w:lang w:val="en-GB"/>
              </w:rPr>
              <w:t xml:space="preserve">Description </w:t>
            </w:r>
          </w:p>
        </w:tc>
        <w:tc>
          <w:tcPr>
            <w:tcW w:w="590" w:type="pct"/>
            <w:shd w:val="clear" w:color="auto" w:fill="F2F2F2" w:themeFill="background1" w:themeFillShade="F2"/>
          </w:tcPr>
          <w:p w:rsidR="0004687A" w:rsidRPr="00751B8C" w:rsidRDefault="0004687A" w:rsidP="0004687A">
            <w:pPr>
              <w:spacing w:after="0" w:line="240" w:lineRule="auto"/>
              <w:rPr>
                <w:rFonts w:ascii="Verdana" w:hAnsi="Verdana" w:cstheme="minorHAnsi"/>
                <w:sz w:val="20"/>
                <w:szCs w:val="18"/>
              </w:rPr>
            </w:pPr>
            <w:r>
              <w:rPr>
                <w:rFonts w:ascii="Verdana" w:hAnsi="Verdana" w:cstheme="minorHAnsi"/>
                <w:sz w:val="20"/>
              </w:rPr>
              <w:t xml:space="preserve">Skaala </w:t>
            </w:r>
          </w:p>
        </w:tc>
        <w:tc>
          <w:tcPr>
            <w:tcW w:w="2014" w:type="pct"/>
            <w:shd w:val="clear" w:color="auto" w:fill="F2F2F2" w:themeFill="background1" w:themeFillShade="F2"/>
          </w:tcPr>
          <w:p w:rsidR="0004687A" w:rsidRPr="00751B8C" w:rsidRDefault="0004687A" w:rsidP="0004687A">
            <w:pPr>
              <w:spacing w:after="0" w:line="240" w:lineRule="auto"/>
              <w:rPr>
                <w:rFonts w:ascii="Verdana" w:hAnsi="Verdana" w:cstheme="minorHAnsi"/>
                <w:sz w:val="20"/>
                <w:szCs w:val="18"/>
              </w:rPr>
            </w:pPr>
            <w:r>
              <w:rPr>
                <w:rFonts w:ascii="Verdana" w:hAnsi="Verdana" w:cstheme="minorHAnsi"/>
                <w:sz w:val="20"/>
              </w:rPr>
              <w:t xml:space="preserve">Kirjeldus </w:t>
            </w:r>
          </w:p>
        </w:tc>
      </w:tr>
      <w:tr w:rsidR="0004687A" w:rsidRPr="00751B8C" w:rsidTr="0004687A">
        <w:trPr>
          <w:trHeight w:val="20"/>
        </w:trPr>
        <w:tc>
          <w:tcPr>
            <w:tcW w:w="658" w:type="pct"/>
            <w:shd w:val="clear" w:color="000000" w:fill="FFFFFF"/>
          </w:tcPr>
          <w:p w:rsidR="0004687A" w:rsidRPr="0004687A" w:rsidRDefault="0004687A" w:rsidP="0004687A">
            <w:pPr>
              <w:spacing w:before="60" w:after="120" w:line="240" w:lineRule="auto"/>
              <w:rPr>
                <w:rFonts w:ascii="Verdana" w:hAnsi="Verdana" w:cstheme="minorHAnsi"/>
                <w:sz w:val="20"/>
                <w:szCs w:val="18"/>
                <w:lang w:val="en-GB"/>
              </w:rPr>
            </w:pPr>
            <w:r w:rsidRPr="0004687A">
              <w:rPr>
                <w:rFonts w:ascii="Verdana" w:hAnsi="Verdana" w:cstheme="minorHAnsi"/>
                <w:sz w:val="20"/>
                <w:szCs w:val="18"/>
                <w:lang w:val="en-GB"/>
              </w:rPr>
              <w:t>N.A. - Not Applicable</w:t>
            </w:r>
          </w:p>
        </w:tc>
        <w:tc>
          <w:tcPr>
            <w:tcW w:w="1738" w:type="pct"/>
            <w:shd w:val="clear" w:color="000000" w:fill="FFFFFF"/>
          </w:tcPr>
          <w:p w:rsidR="0004687A" w:rsidRPr="0004687A" w:rsidRDefault="0004687A" w:rsidP="0004687A">
            <w:pPr>
              <w:spacing w:before="60" w:after="120" w:line="240" w:lineRule="auto"/>
              <w:rPr>
                <w:rFonts w:ascii="Verdana" w:hAnsi="Verdana" w:cstheme="minorHAnsi"/>
                <w:sz w:val="20"/>
                <w:szCs w:val="18"/>
                <w:lang w:val="en-GB"/>
              </w:rPr>
            </w:pPr>
            <w:r w:rsidRPr="0004687A">
              <w:rPr>
                <w:rFonts w:ascii="Verdana" w:hAnsi="Verdana" w:cstheme="minorHAnsi"/>
                <w:sz w:val="20"/>
                <w:szCs w:val="18"/>
                <w:lang w:val="en-GB"/>
              </w:rPr>
              <w:t xml:space="preserve">The competency is not applicable to the job role. </w:t>
            </w:r>
          </w:p>
        </w:tc>
        <w:tc>
          <w:tcPr>
            <w:tcW w:w="590" w:type="pct"/>
            <w:shd w:val="clear" w:color="000000" w:fill="FFFFFF"/>
          </w:tcPr>
          <w:p w:rsidR="0004687A" w:rsidRPr="00751B8C" w:rsidRDefault="0004687A" w:rsidP="0004687A">
            <w:pPr>
              <w:spacing w:before="60" w:after="120" w:line="240" w:lineRule="auto"/>
              <w:rPr>
                <w:rFonts w:ascii="Verdana" w:hAnsi="Verdana" w:cstheme="minorHAnsi"/>
                <w:sz w:val="20"/>
                <w:szCs w:val="18"/>
              </w:rPr>
            </w:pPr>
            <w:r>
              <w:rPr>
                <w:rFonts w:ascii="Verdana" w:hAnsi="Verdana" w:cstheme="minorHAnsi"/>
                <w:sz w:val="20"/>
              </w:rPr>
              <w:t>– – ei kohaldata</w:t>
            </w:r>
          </w:p>
        </w:tc>
        <w:tc>
          <w:tcPr>
            <w:tcW w:w="2014" w:type="pct"/>
            <w:shd w:val="clear" w:color="000000" w:fill="FFFFFF"/>
          </w:tcPr>
          <w:p w:rsidR="0004687A" w:rsidRPr="00751B8C" w:rsidRDefault="0004687A" w:rsidP="0004687A">
            <w:pPr>
              <w:spacing w:before="60" w:after="120" w:line="240" w:lineRule="auto"/>
              <w:rPr>
                <w:rFonts w:ascii="Verdana" w:hAnsi="Verdana" w:cstheme="minorHAnsi"/>
                <w:sz w:val="20"/>
                <w:szCs w:val="18"/>
              </w:rPr>
            </w:pPr>
            <w:r>
              <w:rPr>
                <w:rFonts w:ascii="Verdana" w:hAnsi="Verdana" w:cstheme="minorHAnsi"/>
                <w:sz w:val="20"/>
              </w:rPr>
              <w:t xml:space="preserve">Pädevust ei rakendata sellel ametikohal. </w:t>
            </w:r>
          </w:p>
        </w:tc>
      </w:tr>
      <w:tr w:rsidR="0004687A" w:rsidRPr="00751B8C" w:rsidTr="00F55E53">
        <w:trPr>
          <w:trHeight w:val="20"/>
        </w:trPr>
        <w:tc>
          <w:tcPr>
            <w:tcW w:w="658" w:type="pct"/>
            <w:shd w:val="clear" w:color="000000" w:fill="FFFFFF"/>
          </w:tcPr>
          <w:p w:rsidR="0004687A" w:rsidRPr="0004687A" w:rsidRDefault="0004687A" w:rsidP="0004687A">
            <w:pPr>
              <w:spacing w:before="60" w:after="120" w:line="240" w:lineRule="auto"/>
              <w:rPr>
                <w:rFonts w:ascii="Verdana" w:hAnsi="Verdana" w:cstheme="minorHAnsi"/>
                <w:sz w:val="20"/>
                <w:szCs w:val="18"/>
                <w:lang w:val="en-GB"/>
              </w:rPr>
            </w:pPr>
            <w:r w:rsidRPr="0004687A">
              <w:rPr>
                <w:rFonts w:ascii="Verdana" w:hAnsi="Verdana" w:cstheme="minorHAnsi"/>
                <w:sz w:val="20"/>
                <w:szCs w:val="18"/>
                <w:lang w:val="en-GB"/>
              </w:rPr>
              <w:t xml:space="preserve">Level 0 – </w:t>
            </w:r>
          </w:p>
          <w:p w:rsidR="0004687A" w:rsidRPr="0004687A" w:rsidRDefault="0004687A" w:rsidP="0004687A">
            <w:pPr>
              <w:spacing w:before="60" w:after="120" w:line="240" w:lineRule="auto"/>
              <w:rPr>
                <w:rFonts w:ascii="Verdana" w:hAnsi="Verdana" w:cstheme="minorHAnsi"/>
                <w:sz w:val="20"/>
                <w:szCs w:val="18"/>
                <w:lang w:val="en-GB"/>
              </w:rPr>
            </w:pPr>
            <w:r w:rsidRPr="0004687A">
              <w:rPr>
                <w:rFonts w:ascii="Verdana" w:hAnsi="Verdana" w:cstheme="minorHAnsi"/>
                <w:sz w:val="20"/>
                <w:szCs w:val="18"/>
                <w:lang w:val="en-GB"/>
              </w:rPr>
              <w:t>No knowledge</w:t>
            </w:r>
          </w:p>
        </w:tc>
        <w:tc>
          <w:tcPr>
            <w:tcW w:w="1738" w:type="pct"/>
            <w:shd w:val="clear" w:color="000000" w:fill="FFFFFF"/>
          </w:tcPr>
          <w:p w:rsidR="0004687A" w:rsidRPr="0004687A" w:rsidRDefault="0004687A" w:rsidP="0004687A">
            <w:pPr>
              <w:spacing w:before="60" w:after="120" w:line="240" w:lineRule="auto"/>
              <w:rPr>
                <w:rFonts w:ascii="Verdana" w:hAnsi="Verdana" w:cstheme="minorHAnsi"/>
                <w:sz w:val="20"/>
                <w:szCs w:val="18"/>
                <w:lang w:val="en-GB"/>
              </w:rPr>
            </w:pPr>
            <w:r w:rsidRPr="0004687A">
              <w:rPr>
                <w:rFonts w:ascii="Verdana" w:hAnsi="Verdana" w:cstheme="minorHAnsi"/>
                <w:sz w:val="20"/>
                <w:szCs w:val="18"/>
                <w:lang w:val="en-GB"/>
              </w:rPr>
              <w:t>No knowledge of the competency or no ability to apply it in real situations.</w:t>
            </w:r>
          </w:p>
        </w:tc>
        <w:tc>
          <w:tcPr>
            <w:tcW w:w="590" w:type="pct"/>
            <w:shd w:val="clear" w:color="000000" w:fill="FFFFFF"/>
          </w:tcPr>
          <w:p w:rsidR="0004687A" w:rsidRPr="00751B8C" w:rsidRDefault="0004687A" w:rsidP="0004687A">
            <w:pPr>
              <w:spacing w:before="60" w:after="120" w:line="240" w:lineRule="auto"/>
              <w:rPr>
                <w:rFonts w:ascii="Verdana" w:hAnsi="Verdana" w:cstheme="minorHAnsi"/>
                <w:sz w:val="20"/>
                <w:szCs w:val="18"/>
              </w:rPr>
            </w:pPr>
            <w:r>
              <w:rPr>
                <w:rFonts w:ascii="Verdana" w:hAnsi="Verdana" w:cstheme="minorHAnsi"/>
                <w:sz w:val="20"/>
              </w:rPr>
              <w:t xml:space="preserve">Tase 0 – </w:t>
            </w:r>
          </w:p>
          <w:p w:rsidR="0004687A" w:rsidRPr="00751B8C" w:rsidRDefault="0004687A" w:rsidP="0004687A">
            <w:pPr>
              <w:spacing w:before="60" w:after="120" w:line="240" w:lineRule="auto"/>
              <w:rPr>
                <w:rFonts w:ascii="Verdana" w:hAnsi="Verdana" w:cstheme="minorHAnsi"/>
                <w:sz w:val="20"/>
                <w:szCs w:val="18"/>
              </w:rPr>
            </w:pPr>
            <w:r>
              <w:rPr>
                <w:rFonts w:ascii="Verdana" w:hAnsi="Verdana" w:cstheme="minorHAnsi"/>
                <w:sz w:val="20"/>
              </w:rPr>
              <w:t>teadmised puuduvad</w:t>
            </w:r>
          </w:p>
        </w:tc>
        <w:tc>
          <w:tcPr>
            <w:tcW w:w="2014" w:type="pct"/>
            <w:shd w:val="clear" w:color="000000" w:fill="FFFFFF"/>
          </w:tcPr>
          <w:p w:rsidR="0004687A" w:rsidRPr="00751B8C" w:rsidRDefault="0004687A" w:rsidP="0004687A">
            <w:pPr>
              <w:spacing w:before="60" w:after="120" w:line="240" w:lineRule="auto"/>
              <w:rPr>
                <w:rFonts w:ascii="Verdana" w:hAnsi="Verdana" w:cstheme="minorHAnsi"/>
                <w:sz w:val="20"/>
                <w:szCs w:val="18"/>
              </w:rPr>
            </w:pPr>
            <w:r>
              <w:rPr>
                <w:rFonts w:ascii="Verdana" w:hAnsi="Verdana" w:cstheme="minorHAnsi"/>
                <w:sz w:val="20"/>
              </w:rPr>
              <w:t>Teadmised sellest pädevusest puuduvad või ei oska neid tegelikus olukorras kasutada.</w:t>
            </w:r>
          </w:p>
        </w:tc>
      </w:tr>
      <w:tr w:rsidR="0004687A" w:rsidRPr="00751B8C" w:rsidTr="00F55E53">
        <w:trPr>
          <w:trHeight w:val="20"/>
        </w:trPr>
        <w:tc>
          <w:tcPr>
            <w:tcW w:w="658" w:type="pct"/>
            <w:shd w:val="clear" w:color="000000" w:fill="FFFFFF"/>
          </w:tcPr>
          <w:p w:rsidR="0004687A" w:rsidRPr="0004687A" w:rsidRDefault="0004687A" w:rsidP="0004687A">
            <w:pPr>
              <w:spacing w:before="60" w:after="120" w:line="240" w:lineRule="auto"/>
              <w:rPr>
                <w:rFonts w:ascii="Verdana" w:hAnsi="Verdana" w:cstheme="minorHAnsi"/>
                <w:sz w:val="20"/>
                <w:szCs w:val="18"/>
                <w:lang w:val="en-GB"/>
              </w:rPr>
            </w:pPr>
            <w:r w:rsidRPr="0004687A">
              <w:rPr>
                <w:rFonts w:ascii="Verdana" w:hAnsi="Verdana" w:cstheme="minorHAnsi"/>
                <w:sz w:val="20"/>
                <w:szCs w:val="18"/>
                <w:lang w:val="en-GB"/>
              </w:rPr>
              <w:t>Level 1 - Awareness</w:t>
            </w:r>
          </w:p>
        </w:tc>
        <w:tc>
          <w:tcPr>
            <w:tcW w:w="1738" w:type="pct"/>
            <w:shd w:val="clear" w:color="000000" w:fill="FFFFFF"/>
          </w:tcPr>
          <w:p w:rsidR="0004687A" w:rsidRPr="0004687A" w:rsidRDefault="0004687A" w:rsidP="0004687A">
            <w:pPr>
              <w:spacing w:before="60" w:after="120" w:line="240" w:lineRule="auto"/>
              <w:rPr>
                <w:rFonts w:ascii="Verdana" w:hAnsi="Verdana" w:cstheme="minorHAnsi"/>
                <w:sz w:val="20"/>
                <w:szCs w:val="18"/>
                <w:lang w:val="en-GB"/>
              </w:rPr>
            </w:pPr>
            <w:r w:rsidRPr="0004687A">
              <w:rPr>
                <w:rFonts w:ascii="Verdana" w:hAnsi="Verdana" w:cstheme="minorHAnsi"/>
                <w:sz w:val="20"/>
                <w:szCs w:val="18"/>
                <w:lang w:val="en-GB"/>
              </w:rPr>
              <w:t>Basic knowledge of the competency (e.g. understands general concepts and processes, is familiar with related key terminology).</w:t>
            </w:r>
          </w:p>
          <w:p w:rsidR="0004687A" w:rsidRPr="0004687A" w:rsidRDefault="0004687A" w:rsidP="0004687A">
            <w:pPr>
              <w:spacing w:before="60" w:after="120" w:line="240" w:lineRule="auto"/>
              <w:rPr>
                <w:rFonts w:ascii="Verdana" w:hAnsi="Verdana" w:cstheme="minorHAnsi"/>
                <w:sz w:val="20"/>
                <w:szCs w:val="18"/>
                <w:lang w:val="en-GB"/>
              </w:rPr>
            </w:pPr>
            <w:r w:rsidRPr="0004687A">
              <w:rPr>
                <w:rFonts w:ascii="Verdana" w:hAnsi="Verdana" w:cstheme="minorHAnsi"/>
                <w:sz w:val="20"/>
                <w:szCs w:val="18"/>
                <w:lang w:val="en-GB"/>
              </w:rPr>
              <w:t>Ability to demonstrate this competency after being given specific instructions and guidance.</w:t>
            </w:r>
          </w:p>
        </w:tc>
        <w:tc>
          <w:tcPr>
            <w:tcW w:w="590" w:type="pct"/>
            <w:shd w:val="clear" w:color="000000" w:fill="FFFFFF"/>
          </w:tcPr>
          <w:p w:rsidR="0004687A" w:rsidRPr="00751B8C" w:rsidRDefault="0004687A" w:rsidP="0004687A">
            <w:pPr>
              <w:spacing w:before="60" w:after="120" w:line="240" w:lineRule="auto"/>
              <w:rPr>
                <w:rFonts w:ascii="Verdana" w:hAnsi="Verdana" w:cstheme="minorHAnsi"/>
                <w:sz w:val="20"/>
                <w:szCs w:val="18"/>
              </w:rPr>
            </w:pPr>
            <w:r>
              <w:rPr>
                <w:rFonts w:ascii="Verdana" w:hAnsi="Verdana" w:cstheme="minorHAnsi"/>
                <w:sz w:val="20"/>
              </w:rPr>
              <w:t>Tase 1 – teadlik</w:t>
            </w:r>
          </w:p>
        </w:tc>
        <w:tc>
          <w:tcPr>
            <w:tcW w:w="2014" w:type="pct"/>
            <w:shd w:val="clear" w:color="000000" w:fill="FFFFFF"/>
          </w:tcPr>
          <w:p w:rsidR="0004687A" w:rsidRPr="00751B8C" w:rsidRDefault="0004687A" w:rsidP="0004687A">
            <w:pPr>
              <w:spacing w:before="60" w:after="120" w:line="240" w:lineRule="auto"/>
              <w:rPr>
                <w:rFonts w:ascii="Verdana" w:hAnsi="Verdana" w:cstheme="minorHAnsi"/>
                <w:sz w:val="20"/>
                <w:szCs w:val="18"/>
              </w:rPr>
            </w:pPr>
            <w:r>
              <w:rPr>
                <w:rFonts w:ascii="Verdana" w:hAnsi="Verdana" w:cstheme="minorHAnsi"/>
                <w:sz w:val="20"/>
              </w:rPr>
              <w:t>Algteadmised pädevusest (nt saab aru üldmõistetest ja protsessidest, tunneb nendega seotud põhiterminoloogiat).</w:t>
            </w:r>
          </w:p>
          <w:p w:rsidR="0004687A" w:rsidRPr="00751B8C" w:rsidRDefault="0004687A" w:rsidP="0004687A">
            <w:pPr>
              <w:spacing w:before="60" w:after="120" w:line="240" w:lineRule="auto"/>
              <w:rPr>
                <w:rFonts w:ascii="Verdana" w:hAnsi="Verdana" w:cstheme="minorHAnsi"/>
                <w:sz w:val="20"/>
                <w:szCs w:val="18"/>
              </w:rPr>
            </w:pPr>
            <w:r>
              <w:rPr>
                <w:rFonts w:ascii="Verdana" w:hAnsi="Verdana" w:cstheme="minorHAnsi"/>
                <w:sz w:val="20"/>
              </w:rPr>
              <w:t>Suudab seda pädevust näidata, kui talle on antud konkreetsed juhendid ja juhised.</w:t>
            </w:r>
          </w:p>
        </w:tc>
      </w:tr>
      <w:tr w:rsidR="0004687A" w:rsidRPr="00751B8C" w:rsidTr="00F55E53">
        <w:trPr>
          <w:trHeight w:val="20"/>
        </w:trPr>
        <w:tc>
          <w:tcPr>
            <w:tcW w:w="658" w:type="pct"/>
            <w:shd w:val="clear" w:color="000000" w:fill="FFFFFF"/>
          </w:tcPr>
          <w:p w:rsidR="0004687A" w:rsidRPr="0004687A" w:rsidRDefault="0004687A" w:rsidP="0004687A">
            <w:pPr>
              <w:spacing w:before="60" w:after="120" w:line="240" w:lineRule="auto"/>
              <w:rPr>
                <w:rFonts w:ascii="Verdana" w:hAnsi="Verdana" w:cstheme="minorHAnsi"/>
                <w:sz w:val="20"/>
                <w:szCs w:val="18"/>
                <w:lang w:val="en-GB"/>
              </w:rPr>
            </w:pPr>
            <w:r w:rsidRPr="0004687A">
              <w:rPr>
                <w:rFonts w:ascii="Verdana" w:hAnsi="Verdana" w:cstheme="minorHAnsi"/>
                <w:sz w:val="20"/>
                <w:szCs w:val="18"/>
                <w:lang w:val="en-GB"/>
              </w:rPr>
              <w:t>Level 2 - Trained</w:t>
            </w:r>
          </w:p>
        </w:tc>
        <w:tc>
          <w:tcPr>
            <w:tcW w:w="1738" w:type="pct"/>
            <w:shd w:val="clear" w:color="000000" w:fill="FFFFFF"/>
          </w:tcPr>
          <w:p w:rsidR="0004687A" w:rsidRPr="0004687A" w:rsidRDefault="0004687A" w:rsidP="0004687A">
            <w:pPr>
              <w:spacing w:before="60" w:after="120" w:line="240" w:lineRule="auto"/>
              <w:rPr>
                <w:rFonts w:ascii="Verdana" w:hAnsi="Verdana" w:cstheme="minorHAnsi"/>
                <w:sz w:val="20"/>
                <w:szCs w:val="18"/>
                <w:lang w:val="en-GB"/>
              </w:rPr>
            </w:pPr>
            <w:r w:rsidRPr="0004687A">
              <w:rPr>
                <w:rFonts w:ascii="Verdana" w:hAnsi="Verdana" w:cstheme="minorHAnsi"/>
                <w:sz w:val="20"/>
                <w:szCs w:val="18"/>
                <w:lang w:val="en-GB"/>
              </w:rPr>
              <w:t>Good working knowledge of the competency.</w:t>
            </w:r>
            <w:r w:rsidRPr="0004687A">
              <w:rPr>
                <w:rFonts w:ascii="Verdana" w:hAnsi="Verdana" w:cstheme="minorHAnsi"/>
                <w:sz w:val="20"/>
                <w:szCs w:val="18"/>
                <w:lang w:val="en-GB"/>
              </w:rPr>
              <w:br/>
              <w:t>Ability to apply that knowledge in daily work.</w:t>
            </w:r>
          </w:p>
          <w:p w:rsidR="0004687A" w:rsidRPr="0004687A" w:rsidRDefault="0004687A" w:rsidP="0004687A">
            <w:pPr>
              <w:spacing w:before="60" w:after="120" w:line="240" w:lineRule="auto"/>
              <w:rPr>
                <w:rFonts w:ascii="Verdana" w:hAnsi="Verdana" w:cstheme="minorHAnsi"/>
                <w:sz w:val="20"/>
                <w:szCs w:val="18"/>
                <w:lang w:val="en-GB"/>
              </w:rPr>
            </w:pPr>
            <w:r w:rsidRPr="0004687A">
              <w:rPr>
                <w:rFonts w:ascii="Verdana" w:hAnsi="Verdana" w:cstheme="minorHAnsi"/>
                <w:sz w:val="20"/>
                <w:szCs w:val="18"/>
                <w:lang w:val="en-GB"/>
              </w:rPr>
              <w:t>Ability to perform standard activities with regards to this competency in an independent manner</w:t>
            </w:r>
          </w:p>
        </w:tc>
        <w:tc>
          <w:tcPr>
            <w:tcW w:w="590" w:type="pct"/>
            <w:shd w:val="clear" w:color="000000" w:fill="FFFFFF"/>
          </w:tcPr>
          <w:p w:rsidR="0004687A" w:rsidRPr="00751B8C" w:rsidRDefault="0004687A" w:rsidP="0004687A">
            <w:pPr>
              <w:spacing w:before="60" w:after="120" w:line="240" w:lineRule="auto"/>
              <w:rPr>
                <w:rFonts w:ascii="Verdana" w:hAnsi="Verdana" w:cstheme="minorHAnsi"/>
                <w:sz w:val="20"/>
                <w:szCs w:val="18"/>
              </w:rPr>
            </w:pPr>
            <w:r>
              <w:rPr>
                <w:rFonts w:ascii="Verdana" w:hAnsi="Verdana" w:cstheme="minorHAnsi"/>
                <w:sz w:val="20"/>
              </w:rPr>
              <w:t>Tase 2 – koolitatud</w:t>
            </w:r>
          </w:p>
        </w:tc>
        <w:tc>
          <w:tcPr>
            <w:tcW w:w="2014" w:type="pct"/>
            <w:shd w:val="clear" w:color="000000" w:fill="FFFFFF"/>
          </w:tcPr>
          <w:p w:rsidR="0004687A" w:rsidRPr="00751B8C" w:rsidRDefault="0004687A" w:rsidP="0004687A">
            <w:pPr>
              <w:spacing w:before="60" w:after="120" w:line="240" w:lineRule="auto"/>
              <w:rPr>
                <w:rFonts w:ascii="Verdana" w:hAnsi="Verdana" w:cstheme="minorHAnsi"/>
                <w:sz w:val="20"/>
                <w:szCs w:val="18"/>
              </w:rPr>
            </w:pPr>
            <w:r>
              <w:rPr>
                <w:rFonts w:ascii="Verdana" w:hAnsi="Verdana" w:cstheme="minorHAnsi"/>
                <w:sz w:val="20"/>
              </w:rPr>
              <w:t>Head tööalased teadmised pädevusest.</w:t>
            </w:r>
            <w:r>
              <w:rPr>
                <w:rFonts w:ascii="Verdana" w:hAnsi="Verdana" w:cstheme="minorHAnsi"/>
                <w:sz w:val="20"/>
                <w:szCs w:val="18"/>
              </w:rPr>
              <w:br/>
            </w:r>
            <w:r>
              <w:rPr>
                <w:rFonts w:ascii="Verdana" w:hAnsi="Verdana" w:cstheme="minorHAnsi"/>
                <w:sz w:val="20"/>
              </w:rPr>
              <w:t>Suudab neid teadmisi igapäevatöös rakendada.</w:t>
            </w:r>
          </w:p>
          <w:p w:rsidR="0004687A" w:rsidRPr="00751B8C" w:rsidRDefault="0004687A" w:rsidP="0004687A">
            <w:pPr>
              <w:spacing w:before="60" w:after="120" w:line="240" w:lineRule="auto"/>
              <w:rPr>
                <w:rFonts w:ascii="Verdana" w:hAnsi="Verdana" w:cstheme="minorHAnsi"/>
                <w:sz w:val="20"/>
                <w:szCs w:val="18"/>
              </w:rPr>
            </w:pPr>
            <w:r>
              <w:rPr>
                <w:rFonts w:ascii="Verdana" w:hAnsi="Verdana" w:cstheme="minorHAnsi"/>
                <w:sz w:val="20"/>
              </w:rPr>
              <w:t>Suudab sõltumatult läbi viia pädevusega seotud tavapärast tegevust.</w:t>
            </w:r>
          </w:p>
        </w:tc>
      </w:tr>
      <w:tr w:rsidR="0004687A" w:rsidRPr="00751B8C" w:rsidTr="0004687A">
        <w:trPr>
          <w:trHeight w:val="20"/>
        </w:trPr>
        <w:tc>
          <w:tcPr>
            <w:tcW w:w="658" w:type="pct"/>
            <w:shd w:val="clear" w:color="000000" w:fill="FFFFFF"/>
            <w:vAlign w:val="center"/>
          </w:tcPr>
          <w:p w:rsidR="0004687A" w:rsidRPr="0004687A" w:rsidRDefault="0004687A" w:rsidP="0004687A">
            <w:pPr>
              <w:spacing w:before="60" w:after="120" w:line="240" w:lineRule="auto"/>
              <w:rPr>
                <w:rFonts w:ascii="Verdana" w:hAnsi="Verdana" w:cstheme="minorHAnsi"/>
                <w:sz w:val="20"/>
                <w:szCs w:val="18"/>
                <w:lang w:val="en-GB"/>
              </w:rPr>
            </w:pPr>
            <w:r w:rsidRPr="0004687A">
              <w:rPr>
                <w:rFonts w:ascii="Verdana" w:hAnsi="Verdana" w:cstheme="minorHAnsi"/>
                <w:sz w:val="20"/>
                <w:szCs w:val="18"/>
                <w:lang w:val="en-GB"/>
              </w:rPr>
              <w:t>Level 3 - Intermediate</w:t>
            </w:r>
          </w:p>
        </w:tc>
        <w:tc>
          <w:tcPr>
            <w:tcW w:w="1738" w:type="pct"/>
            <w:shd w:val="clear" w:color="000000" w:fill="FFFFFF"/>
          </w:tcPr>
          <w:p w:rsidR="0004687A" w:rsidRPr="0004687A" w:rsidRDefault="0004687A" w:rsidP="0004687A">
            <w:pPr>
              <w:spacing w:before="60" w:after="120" w:line="240" w:lineRule="auto"/>
              <w:rPr>
                <w:rFonts w:ascii="Verdana" w:hAnsi="Verdana" w:cstheme="minorHAnsi"/>
                <w:sz w:val="20"/>
                <w:szCs w:val="18"/>
                <w:lang w:val="en-GB"/>
              </w:rPr>
            </w:pPr>
            <w:r w:rsidRPr="0004687A">
              <w:rPr>
                <w:rFonts w:ascii="Verdana" w:hAnsi="Verdana" w:cstheme="minorHAnsi"/>
                <w:sz w:val="20"/>
                <w:szCs w:val="18"/>
                <w:lang w:val="en-GB"/>
              </w:rPr>
              <w:t>Broad and in-depth knowledge and skills with regards to the competency.</w:t>
            </w:r>
            <w:r w:rsidRPr="0004687A">
              <w:rPr>
                <w:rFonts w:ascii="Verdana" w:hAnsi="Verdana" w:cstheme="minorHAnsi"/>
                <w:sz w:val="20"/>
                <w:szCs w:val="18"/>
                <w:lang w:val="en-GB"/>
              </w:rPr>
              <w:br/>
              <w:t>Ability to deal with a variety of exceptions and special cases related to the competency in an independent manner.</w:t>
            </w:r>
          </w:p>
          <w:p w:rsidR="0004687A" w:rsidRPr="0004687A" w:rsidRDefault="0004687A" w:rsidP="0004687A">
            <w:pPr>
              <w:spacing w:before="60" w:after="120" w:line="240" w:lineRule="auto"/>
              <w:rPr>
                <w:rFonts w:ascii="Verdana" w:hAnsi="Verdana" w:cstheme="minorHAnsi"/>
                <w:sz w:val="20"/>
                <w:szCs w:val="18"/>
                <w:lang w:val="en-GB"/>
              </w:rPr>
            </w:pPr>
            <w:r w:rsidRPr="0004687A">
              <w:rPr>
                <w:rFonts w:ascii="Verdana" w:hAnsi="Verdana" w:cstheme="minorHAnsi"/>
                <w:sz w:val="20"/>
                <w:szCs w:val="18"/>
                <w:lang w:val="en-GB"/>
              </w:rPr>
              <w:t>Ability to effectively share knowledge and experience with more junior profiles.</w:t>
            </w:r>
            <w:r w:rsidRPr="0004687A">
              <w:rPr>
                <w:rFonts w:ascii="Verdana" w:hAnsi="Verdana" w:cstheme="minorHAnsi"/>
                <w:sz w:val="20"/>
                <w:szCs w:val="18"/>
                <w:lang w:val="en-GB"/>
              </w:rPr>
              <w:br/>
              <w:t xml:space="preserve">Confidence in serving as an advisor and is sought out to provide insight in the </w:t>
            </w:r>
            <w:r w:rsidRPr="0004687A">
              <w:rPr>
                <w:rFonts w:ascii="Verdana" w:hAnsi="Verdana" w:cstheme="minorHAnsi"/>
                <w:sz w:val="20"/>
                <w:szCs w:val="18"/>
                <w:lang w:val="en-GB"/>
              </w:rPr>
              <w:lastRenderedPageBreak/>
              <w:t>application of this competency.</w:t>
            </w:r>
          </w:p>
          <w:p w:rsidR="0004687A" w:rsidRPr="0004687A" w:rsidRDefault="0004687A" w:rsidP="0004687A">
            <w:pPr>
              <w:spacing w:before="60" w:after="120" w:line="240" w:lineRule="auto"/>
              <w:rPr>
                <w:rFonts w:ascii="Verdana" w:hAnsi="Verdana" w:cstheme="minorHAnsi"/>
                <w:sz w:val="20"/>
                <w:szCs w:val="18"/>
                <w:lang w:val="en-GB"/>
              </w:rPr>
            </w:pPr>
            <w:r w:rsidRPr="0004687A">
              <w:rPr>
                <w:rFonts w:ascii="Verdana" w:hAnsi="Verdana" w:cstheme="minorHAnsi"/>
                <w:sz w:val="20"/>
                <w:szCs w:val="18"/>
                <w:lang w:val="en-GB"/>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04687A" w:rsidRPr="00751B8C" w:rsidRDefault="0004687A" w:rsidP="0004687A">
            <w:pPr>
              <w:spacing w:before="60" w:after="120" w:line="240" w:lineRule="auto"/>
              <w:rPr>
                <w:rFonts w:ascii="Verdana" w:hAnsi="Verdana" w:cstheme="minorHAnsi"/>
                <w:sz w:val="20"/>
                <w:szCs w:val="18"/>
              </w:rPr>
            </w:pPr>
            <w:r>
              <w:rPr>
                <w:rFonts w:ascii="Verdana" w:hAnsi="Verdana" w:cstheme="minorHAnsi"/>
                <w:sz w:val="20"/>
              </w:rPr>
              <w:lastRenderedPageBreak/>
              <w:t>Tase 3 – keskmine</w:t>
            </w:r>
          </w:p>
        </w:tc>
        <w:tc>
          <w:tcPr>
            <w:tcW w:w="2014" w:type="pct"/>
            <w:shd w:val="clear" w:color="000000" w:fill="FFFFFF"/>
          </w:tcPr>
          <w:p w:rsidR="0004687A" w:rsidRPr="00751B8C" w:rsidRDefault="0004687A" w:rsidP="0004687A">
            <w:pPr>
              <w:spacing w:before="60" w:after="120" w:line="240" w:lineRule="auto"/>
              <w:rPr>
                <w:rFonts w:ascii="Verdana" w:hAnsi="Verdana" w:cstheme="minorHAnsi"/>
                <w:sz w:val="20"/>
                <w:szCs w:val="18"/>
              </w:rPr>
            </w:pPr>
            <w:r>
              <w:rPr>
                <w:rFonts w:ascii="Verdana" w:hAnsi="Verdana" w:cstheme="minorHAnsi"/>
                <w:sz w:val="20"/>
              </w:rPr>
              <w:t>Laialdased ja süvendatud teadmised ja oskused pädevuse alal.</w:t>
            </w:r>
            <w:r>
              <w:rPr>
                <w:rFonts w:ascii="Verdana" w:hAnsi="Verdana" w:cstheme="minorHAnsi"/>
                <w:sz w:val="20"/>
                <w:szCs w:val="18"/>
              </w:rPr>
              <w:br/>
            </w:r>
            <w:r>
              <w:rPr>
                <w:rFonts w:ascii="Verdana" w:hAnsi="Verdana" w:cstheme="minorHAnsi"/>
                <w:sz w:val="20"/>
              </w:rPr>
              <w:t>Suudab sõltumatult toime tulla mitmesuguste pädevusega seotud erandite ja erijuhtumitega.</w:t>
            </w:r>
          </w:p>
          <w:p w:rsidR="0004687A" w:rsidRPr="00751B8C" w:rsidRDefault="0004687A" w:rsidP="0004687A">
            <w:pPr>
              <w:spacing w:before="60" w:after="120" w:line="240" w:lineRule="auto"/>
              <w:rPr>
                <w:rFonts w:ascii="Verdana" w:hAnsi="Verdana" w:cstheme="minorHAnsi"/>
                <w:sz w:val="20"/>
                <w:szCs w:val="18"/>
              </w:rPr>
            </w:pPr>
            <w:r>
              <w:rPr>
                <w:rFonts w:ascii="Verdana" w:hAnsi="Verdana" w:cstheme="minorHAnsi"/>
                <w:sz w:val="20"/>
              </w:rPr>
              <w:t>Suudab tõhusalt jagada teadmisi ja kogemusi vähem kogenud kolleegidega.</w:t>
            </w:r>
            <w:r>
              <w:rPr>
                <w:rFonts w:ascii="Verdana" w:hAnsi="Verdana" w:cstheme="minorHAnsi"/>
                <w:sz w:val="20"/>
                <w:szCs w:val="18"/>
              </w:rPr>
              <w:br/>
            </w:r>
            <w:r>
              <w:rPr>
                <w:rFonts w:ascii="Verdana" w:hAnsi="Verdana" w:cstheme="minorHAnsi"/>
                <w:sz w:val="20"/>
              </w:rPr>
              <w:t>On endas piisavalt kindel, et olla nõuandja – temalt küsitakse arvamust pädevuse rakendamisel.</w:t>
            </w:r>
          </w:p>
          <w:p w:rsidR="0004687A" w:rsidRPr="00751B8C" w:rsidRDefault="0004687A" w:rsidP="0004687A">
            <w:pPr>
              <w:spacing w:before="60" w:after="120" w:line="240" w:lineRule="auto"/>
              <w:rPr>
                <w:rFonts w:ascii="Verdana" w:hAnsi="Verdana" w:cstheme="minorHAnsi"/>
                <w:sz w:val="20"/>
                <w:szCs w:val="18"/>
              </w:rPr>
            </w:pPr>
            <w:r>
              <w:rPr>
                <w:rFonts w:ascii="Verdana" w:hAnsi="Verdana" w:cstheme="minorHAnsi"/>
                <w:sz w:val="20"/>
              </w:rPr>
              <w:lastRenderedPageBreak/>
              <w:t>Suudab juhendada teisi selle pädevuse rakendamisel ja rääkida selle pädevusega seotud keerukatest nüanssidest ja küsimustest kergesti arusaadavalt.</w:t>
            </w:r>
          </w:p>
        </w:tc>
      </w:tr>
      <w:tr w:rsidR="0004687A" w:rsidRPr="00751B8C" w:rsidTr="0004687A">
        <w:trPr>
          <w:trHeight w:val="20"/>
        </w:trPr>
        <w:tc>
          <w:tcPr>
            <w:tcW w:w="658" w:type="pct"/>
            <w:shd w:val="clear" w:color="000000" w:fill="FFFFFF"/>
            <w:vAlign w:val="center"/>
          </w:tcPr>
          <w:p w:rsidR="0004687A" w:rsidRPr="0004687A" w:rsidRDefault="0004687A" w:rsidP="0004687A">
            <w:pPr>
              <w:spacing w:before="60" w:after="120" w:line="240" w:lineRule="auto"/>
              <w:rPr>
                <w:rFonts w:ascii="Verdana" w:hAnsi="Verdana" w:cstheme="minorHAnsi"/>
                <w:sz w:val="20"/>
                <w:szCs w:val="18"/>
                <w:lang w:val="en-GB"/>
              </w:rPr>
            </w:pPr>
            <w:r w:rsidRPr="0004687A">
              <w:rPr>
                <w:rFonts w:ascii="Verdana" w:hAnsi="Verdana" w:cstheme="minorHAnsi"/>
                <w:sz w:val="20"/>
                <w:szCs w:val="18"/>
                <w:lang w:val="en-GB"/>
              </w:rPr>
              <w:lastRenderedPageBreak/>
              <w:t>Level 4 - Expert</w:t>
            </w:r>
          </w:p>
        </w:tc>
        <w:tc>
          <w:tcPr>
            <w:tcW w:w="1738" w:type="pct"/>
            <w:shd w:val="clear" w:color="000000" w:fill="FFFFFF"/>
          </w:tcPr>
          <w:p w:rsidR="0004687A" w:rsidRPr="0004687A" w:rsidRDefault="0004687A" w:rsidP="0004687A">
            <w:pPr>
              <w:spacing w:before="60" w:after="120" w:line="240" w:lineRule="auto"/>
              <w:rPr>
                <w:rFonts w:ascii="Verdana" w:hAnsi="Verdana" w:cstheme="minorHAnsi"/>
                <w:sz w:val="20"/>
                <w:szCs w:val="18"/>
                <w:lang w:val="en-GB"/>
              </w:rPr>
            </w:pPr>
            <w:r w:rsidRPr="0004687A">
              <w:rPr>
                <w:rFonts w:ascii="Verdana" w:hAnsi="Verdana" w:cstheme="minorHAnsi"/>
                <w:sz w:val="20"/>
                <w:szCs w:val="18"/>
                <w:lang w:val="en-GB"/>
              </w:rPr>
              <w:t>Extensive expert knowledge and skills with regards to the competency.</w:t>
            </w:r>
          </w:p>
          <w:p w:rsidR="0004687A" w:rsidRPr="0004687A" w:rsidRDefault="0004687A" w:rsidP="0004687A">
            <w:pPr>
              <w:spacing w:before="60" w:after="120" w:line="240" w:lineRule="auto"/>
              <w:rPr>
                <w:rFonts w:ascii="Verdana" w:hAnsi="Verdana" w:cstheme="minorHAnsi"/>
                <w:sz w:val="20"/>
                <w:szCs w:val="18"/>
                <w:lang w:val="en-GB"/>
              </w:rPr>
            </w:pPr>
            <w:r w:rsidRPr="0004687A">
              <w:rPr>
                <w:rFonts w:ascii="Verdana" w:hAnsi="Verdana" w:cstheme="minorHAnsi"/>
                <w:sz w:val="20"/>
                <w:szCs w:val="18"/>
                <w:lang w:val="en-GB"/>
              </w:rPr>
              <w:t>Ability to highlight the (dis)advantages of each of the processes related to the competency whilst linking them to the bigger picture.</w:t>
            </w:r>
          </w:p>
          <w:p w:rsidR="0004687A" w:rsidRPr="0004687A" w:rsidRDefault="0004687A" w:rsidP="0004687A">
            <w:pPr>
              <w:spacing w:before="60" w:after="120" w:line="240" w:lineRule="auto"/>
              <w:rPr>
                <w:rFonts w:ascii="Verdana" w:hAnsi="Verdana" w:cstheme="minorHAnsi"/>
                <w:sz w:val="20"/>
                <w:szCs w:val="18"/>
                <w:lang w:val="en-GB"/>
              </w:rPr>
            </w:pPr>
            <w:r w:rsidRPr="0004687A">
              <w:rPr>
                <w:rFonts w:ascii="Verdana" w:hAnsi="Verdana" w:cstheme="minorHAnsi"/>
                <w:sz w:val="20"/>
                <w:szCs w:val="18"/>
                <w:lang w:val="en-GB"/>
              </w:rPr>
              <w:t>Ability to provide tailored advice and to support the advice with relevant and context specific arguments when responding to internal and external queries.</w:t>
            </w:r>
          </w:p>
          <w:p w:rsidR="0004687A" w:rsidRPr="0004687A" w:rsidRDefault="0004687A" w:rsidP="0004687A">
            <w:pPr>
              <w:spacing w:before="60" w:after="120" w:line="240" w:lineRule="auto"/>
              <w:rPr>
                <w:rFonts w:ascii="Verdana" w:hAnsi="Verdana" w:cstheme="minorHAnsi"/>
                <w:sz w:val="20"/>
                <w:szCs w:val="18"/>
                <w:lang w:val="en-GB"/>
              </w:rPr>
            </w:pPr>
            <w:r w:rsidRPr="0004687A">
              <w:rPr>
                <w:rFonts w:ascii="Verdana" w:hAnsi="Verdana" w:cstheme="minorHAnsi"/>
                <w:sz w:val="20"/>
                <w:szCs w:val="18"/>
                <w:lang w:val="en-GB"/>
              </w:rPr>
              <w:t>Viewed by others as a role model who is capable of leading or teaching others in the area of the competency.</w:t>
            </w:r>
          </w:p>
        </w:tc>
        <w:tc>
          <w:tcPr>
            <w:tcW w:w="590" w:type="pct"/>
            <w:shd w:val="clear" w:color="000000" w:fill="FFFFFF"/>
            <w:vAlign w:val="center"/>
          </w:tcPr>
          <w:p w:rsidR="0004687A" w:rsidRPr="00751B8C" w:rsidRDefault="0004687A" w:rsidP="0004687A">
            <w:pPr>
              <w:spacing w:before="60" w:after="120" w:line="240" w:lineRule="auto"/>
              <w:rPr>
                <w:rFonts w:ascii="Verdana" w:hAnsi="Verdana" w:cstheme="minorHAnsi"/>
                <w:sz w:val="20"/>
                <w:szCs w:val="18"/>
              </w:rPr>
            </w:pPr>
            <w:r>
              <w:rPr>
                <w:rFonts w:ascii="Verdana" w:hAnsi="Verdana" w:cstheme="minorHAnsi"/>
                <w:sz w:val="20"/>
              </w:rPr>
              <w:t>Tase 4 – ekspert</w:t>
            </w:r>
          </w:p>
        </w:tc>
        <w:tc>
          <w:tcPr>
            <w:tcW w:w="2014" w:type="pct"/>
            <w:shd w:val="clear" w:color="000000" w:fill="FFFFFF"/>
          </w:tcPr>
          <w:p w:rsidR="0004687A" w:rsidRPr="00751B8C" w:rsidRDefault="0004687A" w:rsidP="0004687A">
            <w:pPr>
              <w:spacing w:before="60" w:after="120" w:line="240" w:lineRule="auto"/>
              <w:rPr>
                <w:rFonts w:ascii="Verdana" w:hAnsi="Verdana" w:cstheme="minorHAnsi"/>
                <w:sz w:val="20"/>
                <w:szCs w:val="18"/>
              </w:rPr>
            </w:pPr>
            <w:r>
              <w:rPr>
                <w:rFonts w:ascii="Verdana" w:hAnsi="Verdana" w:cstheme="minorHAnsi"/>
                <w:sz w:val="20"/>
              </w:rPr>
              <w:t>Ulatuslikud eksperditeadmised ja -oskused pädevuse alal.</w:t>
            </w:r>
          </w:p>
          <w:p w:rsidR="0004687A" w:rsidRPr="00751B8C" w:rsidRDefault="0004687A" w:rsidP="0004687A">
            <w:pPr>
              <w:spacing w:before="60" w:after="120" w:line="240" w:lineRule="auto"/>
              <w:rPr>
                <w:rFonts w:ascii="Verdana" w:hAnsi="Verdana" w:cstheme="minorHAnsi"/>
                <w:sz w:val="20"/>
                <w:szCs w:val="18"/>
              </w:rPr>
            </w:pPr>
            <w:r>
              <w:rPr>
                <w:rFonts w:ascii="Verdana" w:hAnsi="Verdana" w:cstheme="minorHAnsi"/>
                <w:sz w:val="20"/>
              </w:rPr>
              <w:t>Suudab välja tuua kõikide pädevusega seotud protsesside eelised (puudused) ning siduda neid üldise taustaga.</w:t>
            </w:r>
          </w:p>
          <w:p w:rsidR="0004687A" w:rsidRPr="00751B8C" w:rsidRDefault="0004687A" w:rsidP="0004687A">
            <w:pPr>
              <w:spacing w:before="60" w:after="120" w:line="240" w:lineRule="auto"/>
              <w:rPr>
                <w:rFonts w:ascii="Verdana" w:hAnsi="Verdana" w:cstheme="minorHAnsi"/>
                <w:sz w:val="20"/>
                <w:szCs w:val="18"/>
              </w:rPr>
            </w:pPr>
            <w:r>
              <w:rPr>
                <w:rFonts w:ascii="Verdana" w:hAnsi="Verdana" w:cstheme="minorHAnsi"/>
                <w:sz w:val="20"/>
              </w:rPr>
              <w:t>Suudab majasisestele ja -välistele päringutele vastates anda vajadustele kohandatud nõuandeid ning toetada viimaseid asjakohaste ja tausta arvestavate väidetega.</w:t>
            </w:r>
          </w:p>
          <w:p w:rsidR="0004687A" w:rsidRPr="00751B8C" w:rsidRDefault="0004687A" w:rsidP="0004687A">
            <w:pPr>
              <w:spacing w:before="60" w:after="120" w:line="240" w:lineRule="auto"/>
              <w:rPr>
                <w:rFonts w:ascii="Verdana" w:hAnsi="Verdana" w:cstheme="minorHAnsi"/>
                <w:sz w:val="20"/>
                <w:szCs w:val="18"/>
              </w:rPr>
            </w:pPr>
            <w:r>
              <w:rPr>
                <w:rFonts w:ascii="Verdana" w:hAnsi="Verdana" w:cstheme="minorHAnsi"/>
                <w:sz w:val="20"/>
              </w:rPr>
              <w:t>Kolleegid peavad teda eeskujuks, kes suudab teisi pädevuse valdkonnas juhtida või õpetada.</w:t>
            </w:r>
          </w:p>
        </w:tc>
      </w:tr>
    </w:tbl>
    <w:p w:rsidR="0044373B" w:rsidRDefault="0044373B" w:rsidP="0044373B"/>
    <w:p w:rsidR="0044373B" w:rsidRDefault="0044373B" w:rsidP="0044373B"/>
    <w:p w:rsidR="006645FC" w:rsidRDefault="006645FC" w:rsidP="004D1BB8">
      <w:pPr>
        <w:pStyle w:val="Heading1"/>
        <w:sectPr w:rsidR="006645FC" w:rsidSect="00CD1306">
          <w:pgSz w:w="15840" w:h="12240" w:orient="landscape"/>
          <w:pgMar w:top="1440" w:right="1440" w:bottom="1440" w:left="1440" w:header="720" w:footer="720" w:gutter="0"/>
          <w:cols w:space="720"/>
          <w:docGrid w:linePitch="360"/>
        </w:sectPr>
      </w:pPr>
    </w:p>
    <w:p w:rsidR="00CD1306" w:rsidRPr="003870A6" w:rsidRDefault="00CD1306" w:rsidP="004D1BB8">
      <w:pPr>
        <w:pStyle w:val="Heading1"/>
      </w:pPr>
      <w:bookmarkStart w:id="9" w:name="_Toc494906121"/>
      <w:bookmarkStart w:id="10" w:name="_Toc508787241"/>
      <w:r>
        <w:lastRenderedPageBreak/>
        <w:t>Tegevuspädevused</w:t>
      </w:r>
      <w:bookmarkEnd w:id="9"/>
      <w:bookmarkEnd w:id="10"/>
    </w:p>
    <w:tbl>
      <w:tblPr>
        <w:tblW w:w="13378" w:type="dxa"/>
        <w:tblLook w:val="04A0" w:firstRow="1" w:lastRow="0" w:firstColumn="1" w:lastColumn="0" w:noHBand="0" w:noVBand="1"/>
      </w:tblPr>
      <w:tblGrid>
        <w:gridCol w:w="1424"/>
        <w:gridCol w:w="5634"/>
        <w:gridCol w:w="6320"/>
      </w:tblGrid>
      <w:tr w:rsidR="006931AA" w:rsidRPr="00751B8C" w:rsidTr="004D1BB8">
        <w:trPr>
          <w:trHeight w:val="350"/>
          <w:tblHeader/>
        </w:trPr>
        <w:tc>
          <w:tcPr>
            <w:tcW w:w="1424" w:type="dxa"/>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imes New Roman"/>
                <w:b/>
                <w:bCs/>
                <w:color w:val="FFFFFF" w:themeColor="background1"/>
                <w:sz w:val="20"/>
                <w:szCs w:val="20"/>
              </w:rPr>
            </w:pPr>
          </w:p>
        </w:tc>
        <w:tc>
          <w:tcPr>
            <w:tcW w:w="5634" w:type="dxa"/>
            <w:tcBorders>
              <w:top w:val="single" w:sz="4" w:space="0" w:color="808080"/>
              <w:left w:val="nil"/>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Inglise</w:t>
            </w:r>
          </w:p>
        </w:tc>
        <w:tc>
          <w:tcPr>
            <w:tcW w:w="6320" w:type="dxa"/>
            <w:tcBorders>
              <w:top w:val="single" w:sz="4" w:space="0" w:color="808080"/>
              <w:left w:val="nil"/>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Eesti</w:t>
            </w:r>
          </w:p>
        </w:tc>
      </w:tr>
      <w:tr w:rsidR="0004687A" w:rsidRPr="00751B8C" w:rsidTr="004D1BB8">
        <w:trPr>
          <w:trHeight w:val="323"/>
          <w:tblHeader/>
        </w:trPr>
        <w:tc>
          <w:tcPr>
            <w:tcW w:w="142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04687A" w:rsidRPr="00751B8C" w:rsidRDefault="0004687A" w:rsidP="006931AA">
            <w:pPr>
              <w:spacing w:after="0" w:line="240" w:lineRule="auto"/>
              <w:jc w:val="center"/>
              <w:rPr>
                <w:rFonts w:ascii="Verdana" w:eastAsia="Times New Roman" w:hAnsi="Verdana" w:cs="Times New Roman"/>
                <w:b/>
                <w:bCs/>
                <w:sz w:val="20"/>
                <w:szCs w:val="20"/>
              </w:rPr>
            </w:pPr>
            <w:r>
              <w:rPr>
                <w:rFonts w:ascii="Verdana" w:hAnsi="Verdana"/>
                <w:b/>
                <w:sz w:val="20"/>
              </w:rPr>
              <w:t>Kood</w:t>
            </w:r>
          </w:p>
        </w:tc>
        <w:tc>
          <w:tcPr>
            <w:tcW w:w="5634"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04687A" w:rsidRPr="0004687A" w:rsidRDefault="0004687A" w:rsidP="0004687A">
            <w:pPr>
              <w:spacing w:after="0" w:line="240" w:lineRule="auto"/>
              <w:jc w:val="center"/>
              <w:rPr>
                <w:rFonts w:ascii="Verdana" w:eastAsia="Times New Roman" w:hAnsi="Verdana" w:cstheme="minorHAnsi"/>
                <w:b/>
                <w:bCs/>
                <w:sz w:val="20"/>
                <w:szCs w:val="20"/>
                <w:lang w:val="en-GB"/>
              </w:rPr>
            </w:pPr>
            <w:r w:rsidRPr="0004687A">
              <w:rPr>
                <w:rFonts w:ascii="Verdana" w:eastAsia="Times New Roman" w:hAnsi="Verdana" w:cstheme="minorHAnsi"/>
                <w:b/>
                <w:bCs/>
                <w:sz w:val="20"/>
                <w:szCs w:val="20"/>
                <w:lang w:val="en-GB"/>
              </w:rPr>
              <w:t>Competency</w:t>
            </w:r>
          </w:p>
        </w:tc>
        <w:tc>
          <w:tcPr>
            <w:tcW w:w="632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04687A" w:rsidRPr="00751B8C" w:rsidRDefault="0004687A" w:rsidP="0004687A">
            <w:pPr>
              <w:spacing w:after="0" w:line="240" w:lineRule="auto"/>
              <w:jc w:val="center"/>
              <w:rPr>
                <w:rFonts w:ascii="Verdana" w:eastAsia="Times New Roman" w:hAnsi="Verdana" w:cstheme="minorHAnsi"/>
                <w:b/>
                <w:bCs/>
                <w:sz w:val="20"/>
                <w:szCs w:val="20"/>
              </w:rPr>
            </w:pPr>
            <w:r>
              <w:rPr>
                <w:rFonts w:ascii="Verdana" w:hAnsi="Verdana" w:cstheme="minorHAnsi"/>
                <w:b/>
                <w:sz w:val="20"/>
              </w:rPr>
              <w:t>Pädevus</w:t>
            </w:r>
          </w:p>
        </w:tc>
      </w:tr>
      <w:tr w:rsidR="0004687A" w:rsidRPr="00751B8C" w:rsidTr="0004687A">
        <w:trPr>
          <w:trHeight w:val="20"/>
        </w:trPr>
        <w:tc>
          <w:tcPr>
            <w:tcW w:w="142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MA.O.C1</w:t>
            </w:r>
          </w:p>
        </w:tc>
        <w:tc>
          <w:tcPr>
            <w:tcW w:w="5634"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General provisions</w:t>
            </w:r>
            <w:r w:rsidRPr="0004687A">
              <w:rPr>
                <w:rFonts w:ascii="Verdana" w:eastAsia="Times New Roman" w:hAnsi="Verdana" w:cs="Times New Roman"/>
                <w:color w:val="000000"/>
                <w:sz w:val="20"/>
                <w:szCs w:val="20"/>
                <w:lang w:val="en-GB" w:bidi="he-IL"/>
              </w:rPr>
              <w:t xml:space="preserve"> of ESIF EU / National legal acts</w:t>
            </w:r>
          </w:p>
        </w:tc>
        <w:tc>
          <w:tcPr>
            <w:tcW w:w="6320" w:type="dxa"/>
            <w:tcBorders>
              <w:top w:val="single" w:sz="4" w:space="0" w:color="808080"/>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color w:val="000000"/>
                <w:sz w:val="20"/>
              </w:rPr>
              <w:t>Euroopa struktuuri- ja investeerimisfonde käsitlevate ELi/siseriiklike õigusaktide</w:t>
            </w:r>
            <w:r>
              <w:rPr>
                <w:rFonts w:ascii="Verdana" w:hAnsi="Verdana"/>
                <w:sz w:val="20"/>
              </w:rPr>
              <w:t xml:space="preserve"> üldsätted</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National strategic documents (e.g. National Development Strategies, relevant thematic and sectoral policies)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Liikmesriigi strateegilised dokumendid (nt riiklikud arengustrateegiad, asjaomane temaatiline ja valdkondlik poliitika)</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 xml:space="preserve">Eligibility of expenditure provisions </w:t>
            </w:r>
            <w:r w:rsidRPr="0004687A">
              <w:rPr>
                <w:rFonts w:ascii="Verdana" w:eastAsia="Times New Roman" w:hAnsi="Verdana" w:cs="Times New Roman"/>
                <w:color w:val="000000"/>
                <w:sz w:val="20"/>
                <w:szCs w:val="20"/>
                <w:lang w:val="en-GB" w:bidi="he-IL"/>
              </w:rPr>
              <w:t>included in ESIF EU / National legal acts (rules, guidelines and methodologies, including the scope of support)</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Euroopa struktuuri- ja investeerimisfonde käsitlevate ELi/siseriiklike õigusaktide sätted kulude rahastamiskõlblikkuse kohta (eeskirjad, suunised ja metoodikad, sh toetuse ulatus)</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Territorial issues, such as ITI, CLLD, Sustainable urban development, macro/regional strategies and interregional cooperation planning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Territoriaalsed küsimused, nagu integreeritud territoriaalsed investeeringud, kogukonna juhitud kohalik areng, kestlik linnaarendus, makrotasandi-/regionaalstrateegiad ja piirkondadevahelise koostöö planeerimine</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State Aid</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Riigiabi</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Relevant thematic knowledge (thematic legislation, costs, applicable standards, trends)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Asjakohased temaatilised teadmised (temaatilised õigusaktid, kulud, kohaldatavad standardid, suundumused)</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Intervention logic</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Sekkumisloogika</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Input, output, results indicators</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Sisendi-, väljundi-, tulemusnäitajad</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Budgeting and cost estimation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Eelarvestus ja kulude prognoosimine</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MA.O.C10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Financial instruments design (ex</w:t>
            </w:r>
            <w:r w:rsidRPr="0004687A">
              <w:rPr>
                <w:rFonts w:ascii="Verdana" w:eastAsia="Times New Roman" w:hAnsi="Verdana" w:cs="Times New Roman"/>
                <w:sz w:val="20"/>
                <w:szCs w:val="20"/>
                <w:lang w:val="en-GB" w:bidi="he-IL"/>
              </w:rPr>
              <w:noBreakHyphen/>
              <w:t>ante assessment, selection of FIs and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Finantsinstrumentide koostamine (eelhindamine, finantsinstrumentide valimine ja väljatöötamine)</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MA.O.C11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Horizontal issues (such as sustainable development, equality, etc.)</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Valdkonnaülesed küsimused (säästev areng, sooline võrdõiguslikkus jne)</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MA.O.C12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Administrative procedures for procurement of goods and services from Technical Assistance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Haldusmenetlused kaupade ja teenuste hangeteks tehnilise abi eelarvest</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MA.O.C13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Cross-border, transnational and interregional cooperation and European Grouping of Territorial Cooperation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Piiriülene, rahvusvaheline ja piirkondadevaheline koostöö ning Euroopa territoriaalse koostöö rühmitus</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MA.O.C14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Management of the outsourcing of TA activities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Tehnilise abi tegevuste allhangete juhtimine</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MA.O.C15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Economic environment and reform processes (European Semester, National Reform Programmes and Country Specific Recommendations)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Majanduskeskkond ja reformiprotsessid (Euroopa poolaasta, riiklikud reformikavad ja riigipõhised soovitused)</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lastRenderedPageBreak/>
              <w:t>MA.O.C16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Programme management and project cycle management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Programmijuhtimine ja projektitsükli juhtimine</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MA.O.C17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 xml:space="preserve">Management and implementation </w:t>
            </w:r>
            <w:r w:rsidRPr="0004687A">
              <w:rPr>
                <w:rFonts w:ascii="Verdana" w:eastAsia="Times New Roman" w:hAnsi="Verdana" w:cs="Times New Roman"/>
                <w:color w:val="000000"/>
                <w:sz w:val="20"/>
                <w:szCs w:val="20"/>
                <w:lang w:val="en-GB" w:bidi="he-IL"/>
              </w:rPr>
              <w:t>provisions included in ESIF EU / National legal acts (programming, selection of operations, monitoring, controls and audits, evaluation, publicity)</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color w:val="000000"/>
                <w:sz w:val="20"/>
              </w:rPr>
              <w:t>Euroopa struktuuri- ja investeerimisfonde käsitlevate ELi/siseriiklike õigusaktide juhtimis- ja rakendussätted (programmitöö, meetmete valimine, järelevalve, kontrollid ja auditid, hindamine, avalikustamine)</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MA.O.C18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Public procurement rules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Riigihanke-eeskirjad</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MA.O.C19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Fraud risk, irregularities management (incl. prevention, detection and mitigation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Pettuseriski juhtimine, rikkumisjuhtumite haldamine (sh ennetus-, avastamis- ja leevendusmeetmed)</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MA.O.C20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 xml:space="preserve">Administrative organization definition and revision </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 xml:space="preserve">Halduskorralduse kindlaksmääramine ja läbivaatamine </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MA.O.C21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Management and control system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Juhtimis- ja kontrollisüsteemide ettevalmistamine</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MA.O.C22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Administrative burden assessment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Halduskoormuse hindamine</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MA.O.C23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Assessment of ESIF system performance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Euroopa struktuuri- ja investeerimisfondide süsteemi tulemuslikkuse hindamine</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MA.O.C24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Simplified Cost Options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Lihtsustatud kuluvõimalused</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MA.O.C25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Cost-Benefit Analysis and Feasibility Studies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Kulude-tulude analüüs ja teostatavusuuringud</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MA.O.C26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Environmental Impact Assessment (EIA) for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Suurprojektide ja taristuprojektide keskkonnamõju hindamine (KMH)</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MA.O.C27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Funding gap and revenue generation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Rahastamispuudujääk ja tulu tekitamine</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MA.O.C28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Major projects procedures / legislation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Suurprojektidega seotud menetlused/õigusaktid</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MA.O.C29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Incentive effect</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Ergutav mõju</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MA.O.C30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Financial instruments relevant for the function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Funktsiooni täitmiseks asjakohased finantsinstrumendid</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MA.O.C31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Financial instruments design and implementation mechanisms</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Finantsinstrumentide koostamis- ja rakendusmehhanismid</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MA.O.C32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Forecasting and planning of performance targets / performance framework</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Tulemuslikkuse sihtmärkide / tulemusraamistike prognoosimine ja planeerimine</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MA.O.C33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Risk management related to the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Suurprojektide ja taristuprojektidega seotud riskijuhtimine</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MA.O.C34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Management of programme, priority or measure evaluation process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Programmi, prioriteedi või meetme hindamisprotsessi juhtimine</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MA.O.C35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Main evaluation criteria (relevance, complementarity, consistency, efficiency and effectiveness)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Peamised hindamiskriteeriumid (asjakohasus, vastastikune täiendavus, järjepidevus, tõhusus ja tulemuslikkus)</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MA.O.C36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Data collection and analysis methods for evaluation of programmes, priorities or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Programmide, prioriteetide või meetmete hindamisel kasutatavad andmete kogumise ja analüüsi meetodid</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lastRenderedPageBreak/>
              <w:t>MA.O.C37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Budget planning, management and forecasting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Eelarve planeerimine, juhtimine ja prognoosimine</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MA.O.C38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Expenditure at project level</w:t>
            </w:r>
            <w:r w:rsidRPr="0004687A">
              <w:rPr>
                <w:rFonts w:ascii="Verdana" w:eastAsia="Times New Roman" w:hAnsi="Verdana" w:cs="Times New Roman"/>
                <w:color w:val="000000"/>
                <w:sz w:val="20"/>
                <w:szCs w:val="20"/>
                <w:lang w:val="en-GB" w:bidi="he-IL"/>
              </w:rPr>
              <w:t xml:space="preserve"> (contracts invoices, bank statements)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Kulud projekti tasandil</w:t>
            </w:r>
            <w:r>
              <w:rPr>
                <w:rFonts w:ascii="Verdana" w:hAnsi="Verdana"/>
                <w:color w:val="000000"/>
                <w:sz w:val="20"/>
              </w:rPr>
              <w:t xml:space="preserve"> (lepingutega seotud arved, pangakonto väljavõtted)</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MA.O.C39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Communication provisions</w:t>
            </w:r>
            <w:r w:rsidRPr="0004687A">
              <w:rPr>
                <w:rFonts w:ascii="Verdana" w:eastAsia="Times New Roman" w:hAnsi="Verdana" w:cs="Times New Roman"/>
                <w:color w:val="000000"/>
                <w:sz w:val="20"/>
                <w:szCs w:val="20"/>
                <w:lang w:val="en-GB" w:bidi="he-IL"/>
              </w:rPr>
              <w:t xml:space="preserve"> included in ESIF EU / National legal acts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color w:val="000000"/>
                <w:sz w:val="20"/>
              </w:rPr>
              <w:t>Euroopa struktuuri- ja investeerimisfonde käsitlevate ELi/siseriiklike õigusaktide</w:t>
            </w:r>
            <w:r>
              <w:rPr>
                <w:rFonts w:ascii="Verdana" w:hAnsi="Verdana"/>
                <w:sz w:val="20"/>
              </w:rPr>
              <w:t xml:space="preserve"> teabevahetusealased sätted</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MA.O.C40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Identification of different stakeholders and their information needs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Eri sidusrühmade ja nende teabevajaduse kindlakstegemine</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MA.O.C41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Management of relevant media</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Asjaomase massiteabevahendi haldamine</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MA.O.C42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Web communication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Veebisuhtlus</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MA.O.C43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Knowledge of Engineering relevant for the sector</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Asjakohased inseneriteadmised valdkonnas</w:t>
            </w:r>
          </w:p>
        </w:tc>
      </w:tr>
      <w:tr w:rsidR="0004687A" w:rsidRPr="00751B8C" w:rsidTr="0004687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04687A" w:rsidRPr="00751B8C" w:rsidRDefault="0004687A" w:rsidP="00231B6E">
            <w:pPr>
              <w:spacing w:after="0" w:line="240" w:lineRule="auto"/>
              <w:rPr>
                <w:rFonts w:ascii="Verdana" w:eastAsia="Times New Roman" w:hAnsi="Verdana" w:cs="Times New Roman"/>
                <w:sz w:val="20"/>
                <w:szCs w:val="20"/>
              </w:rPr>
            </w:pPr>
            <w:r>
              <w:rPr>
                <w:rFonts w:ascii="Verdana" w:hAnsi="Verdana"/>
                <w:sz w:val="20"/>
              </w:rPr>
              <w:t>MA.O.C44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04687A" w:rsidRPr="0004687A" w:rsidRDefault="0004687A" w:rsidP="0004687A">
            <w:pPr>
              <w:spacing w:after="0" w:line="240" w:lineRule="auto"/>
              <w:rPr>
                <w:rFonts w:ascii="Verdana" w:eastAsia="Times New Roman" w:hAnsi="Verdana" w:cs="Times New Roman"/>
                <w:sz w:val="20"/>
                <w:szCs w:val="20"/>
                <w:lang w:val="en-GB" w:bidi="he-IL"/>
              </w:rPr>
            </w:pPr>
            <w:r w:rsidRPr="0004687A">
              <w:rPr>
                <w:rFonts w:ascii="Verdana" w:eastAsia="Times New Roman" w:hAnsi="Verdana" w:cs="Times New Roman"/>
                <w:sz w:val="20"/>
                <w:szCs w:val="20"/>
                <w:lang w:val="en-GB" w:bidi="he-IL"/>
              </w:rPr>
              <w:t>Audit standards, procedures and methodologies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04687A" w:rsidRPr="00751B8C" w:rsidRDefault="0004687A" w:rsidP="0004687A">
            <w:pPr>
              <w:spacing w:after="0" w:line="240" w:lineRule="auto"/>
              <w:rPr>
                <w:rFonts w:ascii="Verdana" w:eastAsia="Times New Roman" w:hAnsi="Verdana" w:cs="Times New Roman"/>
                <w:sz w:val="20"/>
                <w:szCs w:val="20"/>
              </w:rPr>
            </w:pPr>
            <w:r>
              <w:rPr>
                <w:rFonts w:ascii="Verdana" w:hAnsi="Verdana"/>
                <w:sz w:val="20"/>
              </w:rPr>
              <w:t>Auditi standardid, menetlused ja metoodika</w:t>
            </w:r>
          </w:p>
        </w:tc>
      </w:tr>
    </w:tbl>
    <w:p w:rsidR="00751B8C" w:rsidRDefault="00751B8C" w:rsidP="004D1BB8">
      <w:pPr>
        <w:pStyle w:val="Heading1"/>
        <w:sectPr w:rsidR="00751B8C" w:rsidSect="00CD1306">
          <w:pgSz w:w="15840" w:h="12240" w:orient="landscape"/>
          <w:pgMar w:top="1440" w:right="1440" w:bottom="1440" w:left="1440" w:header="720" w:footer="720" w:gutter="0"/>
          <w:cols w:space="720"/>
          <w:docGrid w:linePitch="360"/>
        </w:sectPr>
      </w:pPr>
      <w:bookmarkStart w:id="11" w:name="_Toc494906122"/>
    </w:p>
    <w:p w:rsidR="000E47BD" w:rsidRPr="003870A6" w:rsidRDefault="000E47BD" w:rsidP="004D1BB8">
      <w:pPr>
        <w:pStyle w:val="Heading1"/>
      </w:pPr>
      <w:bookmarkStart w:id="12" w:name="_Toc508787242"/>
      <w:r>
        <w:lastRenderedPageBreak/>
        <w:t>Juhtimispädevused</w:t>
      </w:r>
      <w:bookmarkEnd w:id="11"/>
      <w:bookmarkEnd w:id="12"/>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5405"/>
        <w:gridCol w:w="1813"/>
        <w:gridCol w:w="2851"/>
      </w:tblGrid>
      <w:tr w:rsidR="006931AA" w:rsidRPr="00751B8C" w:rsidTr="000A1ECD">
        <w:trPr>
          <w:trHeight w:val="485"/>
          <w:tblHeader/>
        </w:trPr>
        <w:tc>
          <w:tcPr>
            <w:tcW w:w="386" w:type="pct"/>
            <w:shd w:val="clear" w:color="auto" w:fill="1F3864" w:themeFill="accent5" w:themeFillShade="80"/>
          </w:tcPr>
          <w:p w:rsidR="006931AA" w:rsidRPr="00751B8C" w:rsidRDefault="006931AA" w:rsidP="006931AA">
            <w:pPr>
              <w:spacing w:after="0" w:line="240" w:lineRule="auto"/>
              <w:rPr>
                <w:rFonts w:ascii="Verdana" w:eastAsia="Times New Roman" w:hAnsi="Verdana" w:cs="Times New Roman"/>
                <w:b/>
                <w:bCs/>
                <w:color w:val="FFFFFF" w:themeColor="background1"/>
                <w:sz w:val="20"/>
                <w:szCs w:val="20"/>
              </w:rPr>
            </w:pPr>
          </w:p>
        </w:tc>
        <w:tc>
          <w:tcPr>
            <w:tcW w:w="2844" w:type="pct"/>
            <w:gridSpan w:val="2"/>
            <w:shd w:val="clear" w:color="auto" w:fill="1F3864" w:themeFill="accent5" w:themeFillShade="80"/>
            <w:noWrap/>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Inglise</w:t>
            </w:r>
          </w:p>
        </w:tc>
        <w:tc>
          <w:tcPr>
            <w:tcW w:w="1770" w:type="pct"/>
            <w:gridSpan w:val="2"/>
            <w:shd w:val="clear" w:color="auto" w:fill="1F3864" w:themeFill="accent5" w:themeFillShade="80"/>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Eesti</w:t>
            </w:r>
          </w:p>
        </w:tc>
      </w:tr>
      <w:tr w:rsidR="0004687A" w:rsidRPr="00751B8C" w:rsidTr="0004687A">
        <w:trPr>
          <w:trHeight w:val="255"/>
          <w:tblHeader/>
        </w:trPr>
        <w:tc>
          <w:tcPr>
            <w:tcW w:w="386" w:type="pct"/>
            <w:shd w:val="clear" w:color="auto" w:fill="EDEDED" w:themeFill="accent3" w:themeFillTint="33"/>
          </w:tcPr>
          <w:p w:rsidR="0004687A" w:rsidRPr="00751B8C" w:rsidRDefault="0004687A" w:rsidP="00AD2B31">
            <w:pPr>
              <w:spacing w:after="0" w:line="240" w:lineRule="auto"/>
              <w:rPr>
                <w:rFonts w:ascii="Verdana" w:eastAsia="Times New Roman" w:hAnsi="Verdana" w:cstheme="minorHAnsi"/>
                <w:b/>
                <w:bCs/>
                <w:sz w:val="20"/>
                <w:szCs w:val="20"/>
              </w:rPr>
            </w:pPr>
            <w:r>
              <w:rPr>
                <w:rFonts w:ascii="Verdana" w:hAnsi="Verdana" w:cstheme="minorHAnsi"/>
                <w:b/>
                <w:sz w:val="20"/>
              </w:rPr>
              <w:t>Kood</w:t>
            </w:r>
          </w:p>
        </w:tc>
        <w:tc>
          <w:tcPr>
            <w:tcW w:w="793" w:type="pct"/>
            <w:shd w:val="clear" w:color="auto" w:fill="EDEDED" w:themeFill="accent3" w:themeFillTint="33"/>
            <w:noWrap/>
            <w:vAlign w:val="center"/>
          </w:tcPr>
          <w:p w:rsidR="0004687A" w:rsidRPr="0004687A" w:rsidRDefault="0004687A" w:rsidP="0004687A">
            <w:pPr>
              <w:spacing w:after="0" w:line="240" w:lineRule="auto"/>
              <w:jc w:val="center"/>
              <w:rPr>
                <w:rFonts w:ascii="Verdana" w:eastAsia="Times New Roman" w:hAnsi="Verdana" w:cstheme="minorHAnsi"/>
                <w:b/>
                <w:bCs/>
                <w:sz w:val="20"/>
                <w:szCs w:val="20"/>
                <w:lang w:val="en-GB"/>
              </w:rPr>
            </w:pPr>
            <w:r w:rsidRPr="0004687A">
              <w:rPr>
                <w:rFonts w:ascii="Verdana" w:eastAsia="Times New Roman" w:hAnsi="Verdana" w:cstheme="minorHAnsi"/>
                <w:b/>
                <w:bCs/>
                <w:sz w:val="20"/>
                <w:szCs w:val="20"/>
                <w:lang w:val="en-GB"/>
              </w:rPr>
              <w:t>Competency</w:t>
            </w:r>
          </w:p>
        </w:tc>
        <w:tc>
          <w:tcPr>
            <w:tcW w:w="2051" w:type="pct"/>
            <w:shd w:val="clear" w:color="auto" w:fill="EDEDED" w:themeFill="accent3" w:themeFillTint="33"/>
            <w:noWrap/>
            <w:vAlign w:val="center"/>
          </w:tcPr>
          <w:p w:rsidR="0004687A" w:rsidRPr="0004687A" w:rsidRDefault="0004687A" w:rsidP="0004687A">
            <w:pPr>
              <w:spacing w:after="0" w:line="240" w:lineRule="auto"/>
              <w:jc w:val="center"/>
              <w:rPr>
                <w:rFonts w:ascii="Verdana" w:eastAsia="Times New Roman" w:hAnsi="Verdana" w:cstheme="minorHAnsi"/>
                <w:b/>
                <w:bCs/>
                <w:sz w:val="20"/>
                <w:szCs w:val="20"/>
                <w:lang w:val="en-GB"/>
              </w:rPr>
            </w:pPr>
            <w:r w:rsidRPr="0004687A">
              <w:rPr>
                <w:rFonts w:ascii="Verdana" w:eastAsia="Times New Roman" w:hAnsi="Verdana" w:cstheme="minorHAnsi"/>
                <w:b/>
                <w:bCs/>
                <w:sz w:val="20"/>
                <w:szCs w:val="20"/>
                <w:lang w:val="en-GB"/>
              </w:rPr>
              <w:t>Description</w:t>
            </w:r>
          </w:p>
        </w:tc>
        <w:tc>
          <w:tcPr>
            <w:tcW w:w="688" w:type="pct"/>
            <w:shd w:val="clear" w:color="auto" w:fill="EDEDED" w:themeFill="accent3" w:themeFillTint="33"/>
            <w:vAlign w:val="center"/>
          </w:tcPr>
          <w:p w:rsidR="0004687A" w:rsidRPr="00751B8C" w:rsidRDefault="0004687A" w:rsidP="0004687A">
            <w:pPr>
              <w:spacing w:after="0" w:line="240" w:lineRule="auto"/>
              <w:jc w:val="center"/>
              <w:rPr>
                <w:rFonts w:ascii="Verdana" w:eastAsia="Times New Roman" w:hAnsi="Verdana" w:cstheme="minorHAnsi"/>
                <w:b/>
                <w:bCs/>
                <w:sz w:val="20"/>
                <w:szCs w:val="20"/>
              </w:rPr>
            </w:pPr>
            <w:r>
              <w:rPr>
                <w:rFonts w:ascii="Verdana" w:hAnsi="Verdana" w:cstheme="minorHAnsi"/>
                <w:b/>
                <w:sz w:val="20"/>
              </w:rPr>
              <w:t>Pädevus</w:t>
            </w:r>
          </w:p>
        </w:tc>
        <w:tc>
          <w:tcPr>
            <w:tcW w:w="1082" w:type="pct"/>
            <w:shd w:val="clear" w:color="auto" w:fill="EDEDED" w:themeFill="accent3" w:themeFillTint="33"/>
            <w:vAlign w:val="center"/>
          </w:tcPr>
          <w:p w:rsidR="0004687A" w:rsidRPr="00751B8C" w:rsidRDefault="0004687A" w:rsidP="0004687A">
            <w:pPr>
              <w:spacing w:after="0" w:line="240" w:lineRule="auto"/>
              <w:jc w:val="center"/>
              <w:rPr>
                <w:rFonts w:ascii="Verdana" w:eastAsia="Times New Roman" w:hAnsi="Verdana" w:cstheme="minorHAnsi"/>
                <w:b/>
                <w:bCs/>
                <w:sz w:val="20"/>
                <w:szCs w:val="20"/>
              </w:rPr>
            </w:pPr>
            <w:r>
              <w:rPr>
                <w:rFonts w:ascii="Verdana" w:hAnsi="Verdana" w:cstheme="minorHAnsi"/>
                <w:b/>
                <w:sz w:val="20"/>
              </w:rPr>
              <w:t>Kirjeldus</w:t>
            </w:r>
          </w:p>
        </w:tc>
      </w:tr>
      <w:tr w:rsidR="0004687A" w:rsidRPr="00751B8C" w:rsidTr="0004687A">
        <w:trPr>
          <w:trHeight w:val="1305"/>
        </w:trPr>
        <w:tc>
          <w:tcPr>
            <w:tcW w:w="386" w:type="pct"/>
            <w:shd w:val="clear" w:color="000000" w:fill="FFFFFF"/>
            <w:vAlign w:val="center"/>
          </w:tcPr>
          <w:p w:rsidR="0004687A" w:rsidRPr="00751B8C" w:rsidRDefault="0004687A" w:rsidP="00B579F3">
            <w:pPr>
              <w:spacing w:after="0"/>
              <w:rPr>
                <w:rFonts w:ascii="Verdana" w:hAnsi="Verdana" w:cstheme="minorHAnsi"/>
                <w:sz w:val="20"/>
                <w:szCs w:val="20"/>
              </w:rPr>
            </w:pPr>
            <w:r>
              <w:rPr>
                <w:rFonts w:ascii="Verdana" w:hAnsi="Verdana" w:cstheme="minorHAnsi"/>
                <w:sz w:val="20"/>
              </w:rPr>
              <w:t>M.C1</w:t>
            </w:r>
          </w:p>
        </w:tc>
        <w:tc>
          <w:tcPr>
            <w:tcW w:w="793"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Developing others and people management</w:t>
            </w:r>
          </w:p>
        </w:tc>
        <w:tc>
          <w:tcPr>
            <w:tcW w:w="2051"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688"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Inimeste juhtimine ja arendamine</w:t>
            </w:r>
          </w:p>
        </w:tc>
        <w:tc>
          <w:tcPr>
            <w:tcW w:w="1082"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Suudab anda õigeaegseid, selgeid ja konkreetseid juhiseid ning tagasisidet, toetada teisi arendamis- ja koolitusvajaduste ning -võimaluste väljaselgitamisel, nende teadmiste, oskuste ja võimete arendamisel, mis on vajalikud neile määratud ülesannete täitmiseks või probleemide lahendamiseks, samuti suudab juhtida töötajate tööalast tegevust, arendamist ja tulemuslikkust nii, et töötajad toimivad kõige tõhusamal viisil.</w:t>
            </w:r>
          </w:p>
        </w:tc>
      </w:tr>
      <w:tr w:rsidR="0004687A" w:rsidRPr="00751B8C" w:rsidTr="0004687A">
        <w:trPr>
          <w:trHeight w:val="765"/>
        </w:trPr>
        <w:tc>
          <w:tcPr>
            <w:tcW w:w="386" w:type="pct"/>
            <w:shd w:val="clear" w:color="000000" w:fill="FFFFFF"/>
            <w:vAlign w:val="center"/>
          </w:tcPr>
          <w:p w:rsidR="0004687A" w:rsidRPr="00751B8C" w:rsidRDefault="0004687A"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Decision making</w:t>
            </w:r>
          </w:p>
        </w:tc>
        <w:tc>
          <w:tcPr>
            <w:tcW w:w="2051"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688"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Otsuste tegemine</w:t>
            </w:r>
          </w:p>
        </w:tc>
        <w:tc>
          <w:tcPr>
            <w:tcW w:w="1082"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Suudab tõhusalt läheneda järelduste tegemisele või lahenduste väljatöötamisele ja võtab õigeaegselt meetmeid, mis arvestavad talle kättesaadavate eri allikatest saadud andmete ja faktidega, </w:t>
            </w:r>
            <w:r>
              <w:rPr>
                <w:rFonts w:ascii="Verdana" w:hAnsi="Verdana" w:cstheme="minorHAnsi"/>
                <w:sz w:val="20"/>
              </w:rPr>
              <w:lastRenderedPageBreak/>
              <w:t>piirangutega ja võimalike tagajärgedega.</w:t>
            </w:r>
          </w:p>
        </w:tc>
      </w:tr>
      <w:tr w:rsidR="0004687A" w:rsidRPr="00751B8C" w:rsidTr="0004687A">
        <w:trPr>
          <w:trHeight w:val="1020"/>
        </w:trPr>
        <w:tc>
          <w:tcPr>
            <w:tcW w:w="386" w:type="pct"/>
            <w:shd w:val="clear" w:color="000000" w:fill="FFFFFF"/>
            <w:vAlign w:val="center"/>
          </w:tcPr>
          <w:p w:rsidR="0004687A" w:rsidRPr="00751B8C" w:rsidRDefault="0004687A" w:rsidP="00B579F3">
            <w:pPr>
              <w:spacing w:after="0"/>
              <w:rPr>
                <w:rFonts w:ascii="Verdana" w:hAnsi="Verdana" w:cstheme="minorHAnsi"/>
                <w:sz w:val="20"/>
                <w:szCs w:val="20"/>
              </w:rPr>
            </w:pPr>
            <w:r>
              <w:rPr>
                <w:rFonts w:ascii="Verdana" w:hAnsi="Verdana" w:cstheme="minorHAnsi"/>
                <w:sz w:val="20"/>
              </w:rPr>
              <w:lastRenderedPageBreak/>
              <w:t>M.C3</w:t>
            </w:r>
          </w:p>
        </w:tc>
        <w:tc>
          <w:tcPr>
            <w:tcW w:w="793"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Delegation</w:t>
            </w:r>
          </w:p>
        </w:tc>
        <w:tc>
          <w:tcPr>
            <w:tcW w:w="2051"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Demonstrating ability to allocate decision-making and/or task responsibility to others, to ensure clear communication about the allocation and completion of responsibilities, and to provide appropriate support in a manner to maximise the organisational and individuals effectiveness.</w:t>
            </w:r>
          </w:p>
        </w:tc>
        <w:tc>
          <w:tcPr>
            <w:tcW w:w="688"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Delegeerimine</w:t>
            </w:r>
          </w:p>
        </w:tc>
        <w:tc>
          <w:tcPr>
            <w:tcW w:w="1082"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Suudab anda teistele edasi õiguse otsustada ja/või ülesannete eest vastutada, tagada selge suhtlemise ülesande edasiandmise ja täitmise kohta ning anda asjakohast tuge nii, et organisatsiooni ja üksikisikute tulemuslikkus oleks kõige suurem.</w:t>
            </w:r>
          </w:p>
        </w:tc>
      </w:tr>
      <w:tr w:rsidR="0004687A" w:rsidRPr="00751B8C" w:rsidTr="0004687A">
        <w:trPr>
          <w:trHeight w:val="765"/>
        </w:trPr>
        <w:tc>
          <w:tcPr>
            <w:tcW w:w="386" w:type="pct"/>
            <w:shd w:val="clear" w:color="000000" w:fill="FFFFFF"/>
            <w:vAlign w:val="center"/>
          </w:tcPr>
          <w:p w:rsidR="0004687A" w:rsidRPr="00751B8C" w:rsidRDefault="0004687A" w:rsidP="00B579F3">
            <w:pPr>
              <w:spacing w:after="0"/>
              <w:rPr>
                <w:rFonts w:ascii="Verdana" w:hAnsi="Verdana" w:cstheme="minorHAnsi"/>
                <w:sz w:val="20"/>
                <w:szCs w:val="20"/>
              </w:rPr>
            </w:pPr>
            <w:r>
              <w:rPr>
                <w:rFonts w:ascii="Verdana" w:hAnsi="Verdana" w:cstheme="minorHAnsi"/>
                <w:sz w:val="20"/>
              </w:rPr>
              <w:t>M.C4</w:t>
            </w:r>
          </w:p>
        </w:tc>
        <w:tc>
          <w:tcPr>
            <w:tcW w:w="793"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Facilitation and communication</w:t>
            </w:r>
          </w:p>
        </w:tc>
        <w:tc>
          <w:tcPr>
            <w:tcW w:w="2051"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688"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Lepitamine ja suhtlemine</w:t>
            </w:r>
          </w:p>
        </w:tc>
        <w:tc>
          <w:tcPr>
            <w:tcW w:w="1082"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Suudab teisi kaasa haarata ja neis loovust äratada, kasutada rühma võimeid rühmas üksmeele tekitamiseks, tulemuslikult probleeme lahendada, täita ülesandeid ja vastastikuseid eesmärke.</w:t>
            </w:r>
          </w:p>
        </w:tc>
      </w:tr>
      <w:tr w:rsidR="0004687A" w:rsidRPr="00751B8C" w:rsidTr="0004687A">
        <w:trPr>
          <w:trHeight w:val="765"/>
        </w:trPr>
        <w:tc>
          <w:tcPr>
            <w:tcW w:w="386" w:type="pct"/>
            <w:shd w:val="clear" w:color="000000" w:fill="FFFFFF"/>
            <w:vAlign w:val="center"/>
          </w:tcPr>
          <w:p w:rsidR="0004687A" w:rsidRPr="00751B8C" w:rsidRDefault="0004687A"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Leadership</w:t>
            </w:r>
          </w:p>
        </w:tc>
        <w:tc>
          <w:tcPr>
            <w:tcW w:w="2051"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688" w:type="pct"/>
            <w:shd w:val="clear" w:color="000000" w:fill="FFFFFF"/>
            <w:vAlign w:val="center"/>
          </w:tcPr>
          <w:p w:rsidR="0004687A" w:rsidRPr="00751B8C" w:rsidRDefault="0004687A" w:rsidP="0004687A">
            <w:pPr>
              <w:spacing w:after="0"/>
              <w:rPr>
                <w:rFonts w:ascii="Verdana" w:hAnsi="Verdana" w:cstheme="minorHAnsi"/>
                <w:sz w:val="20"/>
                <w:szCs w:val="20"/>
              </w:rPr>
            </w:pPr>
            <w:bookmarkStart w:id="13" w:name="RANGE!B8"/>
            <w:r>
              <w:rPr>
                <w:rFonts w:ascii="Verdana" w:hAnsi="Verdana" w:cstheme="minorHAnsi"/>
                <w:sz w:val="20"/>
              </w:rPr>
              <w:t>Juhtimine</w:t>
            </w:r>
            <w:bookmarkEnd w:id="13"/>
          </w:p>
        </w:tc>
        <w:tc>
          <w:tcPr>
            <w:tcW w:w="1082"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Suudab ergutada ja inspireerida töötajaid tulevikuvisioonide nimel pingutama, esitada selgeid sihte ja eesmärke, anda töötajatele arusaama, mis suunas liigutakse ja milleks, ning toimida </w:t>
            </w:r>
            <w:r>
              <w:rPr>
                <w:rFonts w:ascii="Verdana" w:hAnsi="Verdana" w:cstheme="minorHAnsi"/>
                <w:sz w:val="20"/>
              </w:rPr>
              <w:lastRenderedPageBreak/>
              <w:t>tegutsemise katalüsaatorina.</w:t>
            </w:r>
          </w:p>
        </w:tc>
      </w:tr>
      <w:tr w:rsidR="0004687A" w:rsidRPr="00751B8C" w:rsidTr="0004687A">
        <w:trPr>
          <w:trHeight w:val="765"/>
        </w:trPr>
        <w:tc>
          <w:tcPr>
            <w:tcW w:w="386" w:type="pct"/>
            <w:shd w:val="clear" w:color="000000" w:fill="FFFFFF"/>
            <w:vAlign w:val="center"/>
          </w:tcPr>
          <w:p w:rsidR="0004687A" w:rsidRPr="00751B8C" w:rsidRDefault="0004687A" w:rsidP="00B579F3">
            <w:pPr>
              <w:spacing w:after="0"/>
              <w:rPr>
                <w:rFonts w:ascii="Verdana" w:hAnsi="Verdana" w:cstheme="minorHAnsi"/>
                <w:sz w:val="20"/>
                <w:szCs w:val="20"/>
              </w:rPr>
            </w:pPr>
            <w:r>
              <w:rPr>
                <w:rFonts w:ascii="Verdana" w:hAnsi="Verdana" w:cstheme="minorHAnsi"/>
                <w:sz w:val="20"/>
              </w:rPr>
              <w:lastRenderedPageBreak/>
              <w:t>M.C6</w:t>
            </w:r>
          </w:p>
        </w:tc>
        <w:tc>
          <w:tcPr>
            <w:tcW w:w="793"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Multi-level stakeholder management</w:t>
            </w:r>
          </w:p>
        </w:tc>
        <w:tc>
          <w:tcPr>
            <w:tcW w:w="2051"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Demonstrating ability to understand the goals and objectives of various stakeholders, ensure efficient cooperation and stakeholders engagement (incl. being open and stimulating exchange of good practices bet</w:t>
            </w:r>
            <w:r w:rsidR="00BC33F0">
              <w:rPr>
                <w:rFonts w:ascii="Verdana" w:hAnsi="Verdana" w:cstheme="minorHAnsi"/>
                <w:sz w:val="20"/>
                <w:szCs w:val="20"/>
                <w:lang w:val="en-GB"/>
              </w:rPr>
              <w:t>ween different Member States).</w:t>
            </w:r>
          </w:p>
        </w:tc>
        <w:tc>
          <w:tcPr>
            <w:tcW w:w="688"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Mitmetasandiline sidusrühmade haldamine</w:t>
            </w:r>
          </w:p>
        </w:tc>
        <w:tc>
          <w:tcPr>
            <w:tcW w:w="1082"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Suudab mõista eri sidusrühmade sihte ja eesmärke, tagada tõhusa koostöö ja sidusrühmade kaasamise (sh avatud olek eri liikmesriikide heade tavade suhtes ja heade </w:t>
            </w:r>
            <w:r w:rsidR="00BC33F0">
              <w:rPr>
                <w:rFonts w:ascii="Verdana" w:hAnsi="Verdana" w:cstheme="minorHAnsi"/>
                <w:sz w:val="20"/>
              </w:rPr>
              <w:t>tavade vahetamise ergutamine).</w:t>
            </w:r>
          </w:p>
        </w:tc>
      </w:tr>
      <w:tr w:rsidR="0004687A" w:rsidRPr="00751B8C" w:rsidTr="0004687A">
        <w:trPr>
          <w:trHeight w:val="765"/>
        </w:trPr>
        <w:tc>
          <w:tcPr>
            <w:tcW w:w="386" w:type="pct"/>
            <w:shd w:val="clear" w:color="000000" w:fill="FFFFFF"/>
            <w:vAlign w:val="center"/>
          </w:tcPr>
          <w:p w:rsidR="0004687A" w:rsidRPr="00751B8C" w:rsidRDefault="0004687A" w:rsidP="00B579F3">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Negotiating</w:t>
            </w:r>
          </w:p>
        </w:tc>
        <w:tc>
          <w:tcPr>
            <w:tcW w:w="2051"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Demonstrating ability to effectively explore (facilitating discussion, asking questions, responding to objections, etc.) alternatives and positions of others to reach outcomes that are accepted by all parties (a win-win solution).</w:t>
            </w:r>
          </w:p>
        </w:tc>
        <w:tc>
          <w:tcPr>
            <w:tcW w:w="688"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Läbirääkimine</w:t>
            </w:r>
          </w:p>
        </w:tc>
        <w:tc>
          <w:tcPr>
            <w:tcW w:w="1082"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Suudab tulemuslikult uurida (hõlbustades arutlemist, küsides küsimusi, vastates vastuväidetele jne) alternatiive ja teiste seisukohti, et jõuda kõikidele osalistele vastuvõetavate tulemusteni (lahendus, millest võidavad kõik).</w:t>
            </w:r>
          </w:p>
        </w:tc>
      </w:tr>
      <w:tr w:rsidR="0004687A" w:rsidRPr="00751B8C" w:rsidTr="0004687A">
        <w:trPr>
          <w:trHeight w:val="510"/>
        </w:trPr>
        <w:tc>
          <w:tcPr>
            <w:tcW w:w="386" w:type="pct"/>
            <w:shd w:val="clear" w:color="000000" w:fill="FFFFFF"/>
            <w:vAlign w:val="center"/>
          </w:tcPr>
          <w:p w:rsidR="0004687A" w:rsidRPr="00751B8C" w:rsidRDefault="0004687A" w:rsidP="00B579F3">
            <w:pPr>
              <w:spacing w:after="0"/>
              <w:rPr>
                <w:rFonts w:ascii="Verdana" w:hAnsi="Verdana" w:cstheme="minorHAnsi"/>
                <w:sz w:val="20"/>
                <w:szCs w:val="20"/>
              </w:rPr>
            </w:pPr>
            <w:r>
              <w:rPr>
                <w:rFonts w:ascii="Verdana" w:hAnsi="Verdana" w:cstheme="minorHAnsi"/>
                <w:sz w:val="20"/>
              </w:rPr>
              <w:t>M.C8</w:t>
            </w:r>
          </w:p>
        </w:tc>
        <w:tc>
          <w:tcPr>
            <w:tcW w:w="793"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Result orientation</w:t>
            </w:r>
          </w:p>
        </w:tc>
        <w:tc>
          <w:tcPr>
            <w:tcW w:w="2051"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688"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Tulemustele orienteeritus</w:t>
            </w:r>
          </w:p>
        </w:tc>
        <w:tc>
          <w:tcPr>
            <w:tcW w:w="1082"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Suudab seada edasiviivaid eesmärke, hoida keskendumist ja püsivust ning pidevalt saavutada eesmärke või saada soovitud tulemusi isegi ebasoodsates oludes.</w:t>
            </w:r>
          </w:p>
        </w:tc>
      </w:tr>
      <w:tr w:rsidR="0004687A" w:rsidRPr="00751B8C" w:rsidTr="0004687A">
        <w:trPr>
          <w:trHeight w:val="765"/>
        </w:trPr>
        <w:tc>
          <w:tcPr>
            <w:tcW w:w="386" w:type="pct"/>
            <w:shd w:val="clear" w:color="000000" w:fill="FFFFFF"/>
            <w:vAlign w:val="center"/>
          </w:tcPr>
          <w:p w:rsidR="0004687A" w:rsidRPr="00751B8C" w:rsidRDefault="0004687A" w:rsidP="00B579F3">
            <w:pPr>
              <w:spacing w:after="0"/>
              <w:rPr>
                <w:rFonts w:ascii="Verdana" w:hAnsi="Verdana" w:cstheme="minorHAnsi"/>
                <w:sz w:val="20"/>
                <w:szCs w:val="20"/>
              </w:rPr>
            </w:pPr>
            <w:r>
              <w:rPr>
                <w:rFonts w:ascii="Verdana" w:hAnsi="Verdana" w:cstheme="minorHAnsi"/>
                <w:sz w:val="20"/>
              </w:rPr>
              <w:lastRenderedPageBreak/>
              <w:t>M.C9</w:t>
            </w:r>
          </w:p>
        </w:tc>
        <w:tc>
          <w:tcPr>
            <w:tcW w:w="793"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Strategic management</w:t>
            </w:r>
          </w:p>
        </w:tc>
        <w:tc>
          <w:tcPr>
            <w:tcW w:w="2051"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688"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Strateegiline juhtimine</w:t>
            </w:r>
          </w:p>
        </w:tc>
        <w:tc>
          <w:tcPr>
            <w:tcW w:w="1082"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Suudab otsustada ja võtta meetmeid, mille tulemusel töötatakse välja strateegia, mis on kooskõlas organisatsiooni strateegiliste suundadega ja eesmärkide saavutamisega, ning rakendatakse seda strateegiat.</w:t>
            </w:r>
          </w:p>
        </w:tc>
      </w:tr>
      <w:tr w:rsidR="0004687A" w:rsidRPr="00751B8C" w:rsidTr="0004687A">
        <w:trPr>
          <w:trHeight w:val="765"/>
        </w:trPr>
        <w:tc>
          <w:tcPr>
            <w:tcW w:w="386" w:type="pct"/>
            <w:shd w:val="clear" w:color="000000" w:fill="FFFFFF"/>
            <w:vAlign w:val="center"/>
          </w:tcPr>
          <w:p w:rsidR="0004687A" w:rsidRPr="00751B8C" w:rsidRDefault="0004687A"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Risk management</w:t>
            </w:r>
          </w:p>
        </w:tc>
        <w:tc>
          <w:tcPr>
            <w:tcW w:w="2051"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Demonstrating ability to identify, analyse, assess and prioritize risks and to minimize, </w:t>
            </w:r>
            <w:proofErr w:type="gramStart"/>
            <w:r w:rsidRPr="0004687A">
              <w:rPr>
                <w:rFonts w:ascii="Verdana" w:hAnsi="Verdana" w:cstheme="minorHAnsi"/>
                <w:sz w:val="20"/>
                <w:szCs w:val="20"/>
                <w:lang w:val="en-GB"/>
              </w:rPr>
              <w:t>monitor</w:t>
            </w:r>
            <w:proofErr w:type="gramEnd"/>
            <w:r w:rsidRPr="0004687A">
              <w:rPr>
                <w:rFonts w:ascii="Verdana" w:hAnsi="Verdana" w:cstheme="minorHAnsi"/>
                <w:sz w:val="20"/>
                <w:szCs w:val="20"/>
                <w:lang w:val="en-GB"/>
              </w:rPr>
              <w:t>, and control the probability and/or impact of unfortunate events or to maximize the realization of opportunities.</w:t>
            </w:r>
          </w:p>
        </w:tc>
        <w:tc>
          <w:tcPr>
            <w:tcW w:w="688"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Riskijuhtimine</w:t>
            </w:r>
          </w:p>
        </w:tc>
        <w:tc>
          <w:tcPr>
            <w:tcW w:w="1082"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Suudab riske kindlaks teha, analüüsida, hinnata ja tähtsuse järjekorda seada ning minimeerida, jälgida ja kontrollida ebasoodsate sündmuste tõenäosust ja/või mõju või maksimeerida võimaluste realiseerumist.</w:t>
            </w:r>
          </w:p>
        </w:tc>
      </w:tr>
      <w:tr w:rsidR="0004687A" w:rsidRPr="00751B8C" w:rsidTr="0004687A">
        <w:trPr>
          <w:trHeight w:val="765"/>
        </w:trPr>
        <w:tc>
          <w:tcPr>
            <w:tcW w:w="386" w:type="pct"/>
            <w:shd w:val="clear" w:color="000000" w:fill="FFFFFF"/>
            <w:vAlign w:val="center"/>
          </w:tcPr>
          <w:p w:rsidR="0004687A" w:rsidRPr="00751B8C" w:rsidRDefault="0004687A" w:rsidP="00B579F3">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Planning of resources</w:t>
            </w:r>
          </w:p>
        </w:tc>
        <w:tc>
          <w:tcPr>
            <w:tcW w:w="2051"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688"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Vahendite planeerimine</w:t>
            </w:r>
          </w:p>
        </w:tc>
        <w:tc>
          <w:tcPr>
            <w:tcW w:w="1082"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Suudab tõhusalt ja tulemuslikult juhtida organisatsiooni vahendeid, sh finantsvahendeid, vara, töötajate oskusi, tootmisvahendeid, infotehnoloogiat (IT) jm.</w:t>
            </w:r>
          </w:p>
        </w:tc>
      </w:tr>
      <w:tr w:rsidR="0004687A" w:rsidRPr="00751B8C" w:rsidTr="0004687A">
        <w:trPr>
          <w:trHeight w:val="765"/>
        </w:trPr>
        <w:tc>
          <w:tcPr>
            <w:tcW w:w="386" w:type="pct"/>
            <w:shd w:val="clear" w:color="000000" w:fill="FFFFFF"/>
            <w:vAlign w:val="center"/>
          </w:tcPr>
          <w:p w:rsidR="0004687A" w:rsidRPr="00751B8C" w:rsidRDefault="0004687A" w:rsidP="00B579F3">
            <w:pPr>
              <w:spacing w:after="0"/>
              <w:rPr>
                <w:rFonts w:ascii="Verdana" w:hAnsi="Verdana" w:cstheme="minorHAnsi"/>
                <w:sz w:val="20"/>
                <w:szCs w:val="20"/>
              </w:rPr>
            </w:pPr>
            <w:r>
              <w:rPr>
                <w:rFonts w:ascii="Verdana" w:hAnsi="Verdana" w:cstheme="minorHAnsi"/>
                <w:sz w:val="20"/>
              </w:rPr>
              <w:t>M.C12</w:t>
            </w:r>
          </w:p>
        </w:tc>
        <w:tc>
          <w:tcPr>
            <w:tcW w:w="793"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HR Strategy development and implementation</w:t>
            </w:r>
          </w:p>
        </w:tc>
        <w:tc>
          <w:tcPr>
            <w:tcW w:w="2051"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Demonstrating ability to make decisions and take actions that lead to development and implementation of HR strategies aligned with the strategic direction of the organisation and </w:t>
            </w:r>
            <w:r w:rsidRPr="0004687A">
              <w:rPr>
                <w:rFonts w:ascii="Verdana" w:hAnsi="Verdana" w:cstheme="minorHAnsi"/>
                <w:sz w:val="20"/>
                <w:szCs w:val="20"/>
                <w:lang w:val="en-GB"/>
              </w:rPr>
              <w:lastRenderedPageBreak/>
              <w:t>achievement of objectives.</w:t>
            </w:r>
          </w:p>
        </w:tc>
        <w:tc>
          <w:tcPr>
            <w:tcW w:w="688"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lastRenderedPageBreak/>
              <w:t>Personalistrateegia väljatöötamine ja rakendamine</w:t>
            </w:r>
          </w:p>
        </w:tc>
        <w:tc>
          <w:tcPr>
            <w:tcW w:w="1082"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Suudab otsustada ja võtta meetmeid, mille tulemusel töötatakse välja personalistrateegia, </w:t>
            </w:r>
            <w:r>
              <w:rPr>
                <w:rFonts w:ascii="Verdana" w:hAnsi="Verdana" w:cstheme="minorHAnsi"/>
                <w:sz w:val="20"/>
              </w:rPr>
              <w:lastRenderedPageBreak/>
              <w:t>mis on kooskõlas organisatsiooni strateegiliste suundadega ja eesmärkide saavutamisega, ning rakendatakse seda strateegiat.</w:t>
            </w:r>
          </w:p>
        </w:tc>
      </w:tr>
    </w:tbl>
    <w:p w:rsidR="000E47BD" w:rsidRPr="003870A6" w:rsidRDefault="000E47BD" w:rsidP="000E47BD">
      <w:pPr>
        <w:spacing w:after="0"/>
        <w:rPr>
          <w:rFonts w:ascii="Verdana" w:hAnsi="Verdana" w:cstheme="minorHAnsi"/>
          <w:sz w:val="18"/>
          <w:szCs w:val="20"/>
        </w:rPr>
      </w:pPr>
    </w:p>
    <w:p w:rsidR="00306B4F" w:rsidRPr="003870A6" w:rsidRDefault="00306B4F" w:rsidP="004D1BB8">
      <w:pPr>
        <w:pStyle w:val="Heading1"/>
        <w:sectPr w:rsidR="00306B4F" w:rsidRPr="003870A6" w:rsidSect="00CD1306">
          <w:pgSz w:w="15840" w:h="12240" w:orient="landscape"/>
          <w:pgMar w:top="1440" w:right="1440" w:bottom="1440" w:left="1440" w:header="720" w:footer="720" w:gutter="0"/>
          <w:cols w:space="720"/>
          <w:docGrid w:linePitch="360"/>
        </w:sectPr>
      </w:pPr>
    </w:p>
    <w:p w:rsidR="000E47BD" w:rsidRPr="003870A6" w:rsidRDefault="000E47BD" w:rsidP="004D1BB8">
      <w:pPr>
        <w:pStyle w:val="Heading1"/>
      </w:pPr>
      <w:bookmarkStart w:id="14" w:name="_Toc494906123"/>
      <w:bookmarkStart w:id="15" w:name="_Toc508787243"/>
      <w:r>
        <w:lastRenderedPageBreak/>
        <w:t>Ametipädevused</w:t>
      </w:r>
      <w:bookmarkEnd w:id="14"/>
      <w:bookmarkEnd w:id="15"/>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5405"/>
        <w:gridCol w:w="2005"/>
        <w:gridCol w:w="2659"/>
      </w:tblGrid>
      <w:tr w:rsidR="006931AA" w:rsidRPr="00751B8C" w:rsidTr="006931AA">
        <w:trPr>
          <w:trHeight w:val="377"/>
          <w:tblHeader/>
        </w:trPr>
        <w:tc>
          <w:tcPr>
            <w:tcW w:w="453" w:type="pct"/>
            <w:shd w:val="clear" w:color="auto" w:fill="1F3864" w:themeFill="accent5" w:themeFillShade="80"/>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p>
        </w:tc>
        <w:tc>
          <w:tcPr>
            <w:tcW w:w="2777" w:type="pct"/>
            <w:gridSpan w:val="2"/>
            <w:shd w:val="clear" w:color="auto" w:fill="1F3864" w:themeFill="accent5" w:themeFillShade="80"/>
            <w:noWrap/>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Inglise</w:t>
            </w:r>
          </w:p>
        </w:tc>
        <w:tc>
          <w:tcPr>
            <w:tcW w:w="1770" w:type="pct"/>
            <w:gridSpan w:val="2"/>
            <w:shd w:val="clear" w:color="auto" w:fill="1F3864" w:themeFill="accent5" w:themeFillShade="80"/>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Eesti</w:t>
            </w:r>
          </w:p>
        </w:tc>
      </w:tr>
      <w:tr w:rsidR="0004687A" w:rsidRPr="00751B8C" w:rsidTr="0004687A">
        <w:trPr>
          <w:trHeight w:val="219"/>
          <w:tblHeader/>
        </w:trPr>
        <w:tc>
          <w:tcPr>
            <w:tcW w:w="453" w:type="pct"/>
            <w:shd w:val="clear" w:color="auto" w:fill="EDEDED" w:themeFill="accent3" w:themeFillTint="33"/>
            <w:vAlign w:val="center"/>
          </w:tcPr>
          <w:p w:rsidR="0004687A" w:rsidRPr="00751B8C" w:rsidRDefault="0004687A"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Kood</w:t>
            </w:r>
          </w:p>
        </w:tc>
        <w:tc>
          <w:tcPr>
            <w:tcW w:w="726" w:type="pct"/>
            <w:shd w:val="clear" w:color="auto" w:fill="EDEDED" w:themeFill="accent3" w:themeFillTint="33"/>
            <w:noWrap/>
            <w:vAlign w:val="center"/>
          </w:tcPr>
          <w:p w:rsidR="0004687A" w:rsidRPr="0004687A" w:rsidRDefault="0004687A" w:rsidP="0004687A">
            <w:pPr>
              <w:spacing w:after="0" w:line="240" w:lineRule="auto"/>
              <w:jc w:val="center"/>
              <w:rPr>
                <w:rFonts w:ascii="Verdana" w:eastAsia="Times New Roman" w:hAnsi="Verdana" w:cstheme="minorHAnsi"/>
                <w:b/>
                <w:bCs/>
                <w:sz w:val="20"/>
                <w:szCs w:val="20"/>
                <w:lang w:val="en-GB"/>
              </w:rPr>
            </w:pPr>
            <w:r w:rsidRPr="0004687A">
              <w:rPr>
                <w:rFonts w:ascii="Verdana" w:eastAsia="Times New Roman" w:hAnsi="Verdana" w:cstheme="minorHAnsi"/>
                <w:b/>
                <w:bCs/>
                <w:sz w:val="20"/>
                <w:szCs w:val="20"/>
                <w:lang w:val="en-GB"/>
              </w:rPr>
              <w:t>Competency</w:t>
            </w:r>
          </w:p>
        </w:tc>
        <w:tc>
          <w:tcPr>
            <w:tcW w:w="2051" w:type="pct"/>
            <w:shd w:val="clear" w:color="auto" w:fill="EDEDED" w:themeFill="accent3" w:themeFillTint="33"/>
            <w:noWrap/>
            <w:vAlign w:val="center"/>
          </w:tcPr>
          <w:p w:rsidR="0004687A" w:rsidRPr="0004687A" w:rsidRDefault="0004687A" w:rsidP="0004687A">
            <w:pPr>
              <w:spacing w:after="0" w:line="240" w:lineRule="auto"/>
              <w:jc w:val="center"/>
              <w:rPr>
                <w:rFonts w:ascii="Verdana" w:eastAsia="Times New Roman" w:hAnsi="Verdana" w:cstheme="minorHAnsi"/>
                <w:b/>
                <w:bCs/>
                <w:sz w:val="20"/>
                <w:szCs w:val="20"/>
                <w:lang w:val="en-GB"/>
              </w:rPr>
            </w:pPr>
            <w:r w:rsidRPr="0004687A">
              <w:rPr>
                <w:rFonts w:ascii="Verdana" w:eastAsia="Times New Roman" w:hAnsi="Verdana" w:cstheme="minorHAnsi"/>
                <w:b/>
                <w:bCs/>
                <w:sz w:val="20"/>
                <w:szCs w:val="20"/>
                <w:lang w:val="en-GB"/>
              </w:rPr>
              <w:t>Description</w:t>
            </w:r>
          </w:p>
        </w:tc>
        <w:tc>
          <w:tcPr>
            <w:tcW w:w="761" w:type="pct"/>
            <w:shd w:val="clear" w:color="auto" w:fill="EDEDED" w:themeFill="accent3" w:themeFillTint="33"/>
            <w:vAlign w:val="center"/>
          </w:tcPr>
          <w:p w:rsidR="0004687A" w:rsidRPr="00751B8C" w:rsidRDefault="0004687A" w:rsidP="0004687A">
            <w:pPr>
              <w:spacing w:after="0" w:line="240" w:lineRule="auto"/>
              <w:jc w:val="center"/>
              <w:rPr>
                <w:rFonts w:ascii="Verdana" w:eastAsia="Times New Roman" w:hAnsi="Verdana" w:cstheme="minorHAnsi"/>
                <w:b/>
                <w:bCs/>
                <w:sz w:val="20"/>
                <w:szCs w:val="20"/>
              </w:rPr>
            </w:pPr>
            <w:r>
              <w:rPr>
                <w:rFonts w:ascii="Verdana" w:hAnsi="Verdana" w:cstheme="minorHAnsi"/>
                <w:b/>
                <w:sz w:val="20"/>
              </w:rPr>
              <w:t>Pädevus</w:t>
            </w:r>
          </w:p>
        </w:tc>
        <w:tc>
          <w:tcPr>
            <w:tcW w:w="1009" w:type="pct"/>
            <w:shd w:val="clear" w:color="auto" w:fill="EDEDED" w:themeFill="accent3" w:themeFillTint="33"/>
            <w:vAlign w:val="center"/>
          </w:tcPr>
          <w:p w:rsidR="0004687A" w:rsidRPr="00751B8C" w:rsidRDefault="0004687A" w:rsidP="0004687A">
            <w:pPr>
              <w:spacing w:after="0" w:line="240" w:lineRule="auto"/>
              <w:jc w:val="center"/>
              <w:rPr>
                <w:rFonts w:ascii="Verdana" w:eastAsia="Times New Roman" w:hAnsi="Verdana" w:cstheme="minorHAnsi"/>
                <w:b/>
                <w:bCs/>
                <w:sz w:val="20"/>
                <w:szCs w:val="20"/>
              </w:rPr>
            </w:pPr>
            <w:r>
              <w:rPr>
                <w:rFonts w:ascii="Verdana" w:hAnsi="Verdana" w:cstheme="minorHAnsi"/>
                <w:b/>
                <w:sz w:val="20"/>
              </w:rPr>
              <w:t>Kirjeldus</w:t>
            </w:r>
          </w:p>
        </w:tc>
      </w:tr>
      <w:tr w:rsidR="0004687A" w:rsidRPr="00751B8C" w:rsidTr="00390240">
        <w:trPr>
          <w:trHeight w:val="421"/>
        </w:trPr>
        <w:tc>
          <w:tcPr>
            <w:tcW w:w="453" w:type="pct"/>
            <w:shd w:val="clear" w:color="000000" w:fill="FFFFFF"/>
            <w:vAlign w:val="center"/>
          </w:tcPr>
          <w:p w:rsidR="0004687A" w:rsidRPr="00751B8C" w:rsidRDefault="0004687A"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Analytical skills</w:t>
            </w:r>
          </w:p>
        </w:tc>
        <w:tc>
          <w:tcPr>
            <w:tcW w:w="2051"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Building a logical approach to address complex problems or opportunities by splitting them into constituent parts to identify underlying issues, determine cause and </w:t>
            </w:r>
            <w:proofErr w:type="gramStart"/>
            <w:r w:rsidRPr="0004687A">
              <w:rPr>
                <w:rFonts w:ascii="Verdana" w:hAnsi="Verdana" w:cstheme="minorHAnsi"/>
                <w:sz w:val="20"/>
                <w:szCs w:val="20"/>
                <w:lang w:val="en-GB"/>
              </w:rPr>
              <w:t>effect</w:t>
            </w:r>
            <w:proofErr w:type="gramEnd"/>
            <w:r w:rsidRPr="0004687A">
              <w:rPr>
                <w:rFonts w:ascii="Verdana" w:hAnsi="Verdana" w:cstheme="minorHAnsi"/>
                <w:sz w:val="20"/>
                <w:szCs w:val="20"/>
                <w:lang w:val="en-GB"/>
              </w:rPr>
              <w:t xml:space="preserve"> relationships and arrive at conclusions or decisions.</w:t>
            </w:r>
          </w:p>
        </w:tc>
        <w:tc>
          <w:tcPr>
            <w:tcW w:w="76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Analüütilised oskused</w:t>
            </w:r>
          </w:p>
        </w:tc>
        <w:tc>
          <w:tcPr>
            <w:tcW w:w="1009"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Läheneb loogiliselt keerulistele probleemidele või võimalustele, lahutades need koostisosadeks, et leida baasprobleemid, teha kindlaks põhjuse ja tagajärje suhted ning jõuda järelduste või otsusteni.</w:t>
            </w:r>
          </w:p>
        </w:tc>
      </w:tr>
      <w:tr w:rsidR="0004687A" w:rsidRPr="00751B8C" w:rsidTr="00390240">
        <w:trPr>
          <w:trHeight w:val="659"/>
        </w:trPr>
        <w:tc>
          <w:tcPr>
            <w:tcW w:w="453" w:type="pct"/>
            <w:shd w:val="clear" w:color="000000" w:fill="FFFFFF"/>
            <w:vAlign w:val="center"/>
          </w:tcPr>
          <w:p w:rsidR="0004687A" w:rsidRPr="00751B8C" w:rsidRDefault="0004687A"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Communicating in writing</w:t>
            </w:r>
          </w:p>
        </w:tc>
        <w:tc>
          <w:tcPr>
            <w:tcW w:w="2051"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76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Kirjalik suhtlus</w:t>
            </w:r>
          </w:p>
        </w:tc>
        <w:tc>
          <w:tcPr>
            <w:tcW w:w="1009"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Suudab esitada teavet ja ideid kirjalikult selgel ja veenval viisil, valib vastuvõtja jaoks asjakohase kirjaliku suhtluse vahendi ja kirjutamisstiili, kirjutab ilma õigekirja-, grammatika- ja kirjavahemärgivigadeta ning suudab suhelda kultuuridevaheliselt.</w:t>
            </w:r>
          </w:p>
        </w:tc>
      </w:tr>
      <w:tr w:rsidR="0004687A" w:rsidRPr="00751B8C" w:rsidTr="00390240">
        <w:trPr>
          <w:trHeight w:val="878"/>
        </w:trPr>
        <w:tc>
          <w:tcPr>
            <w:tcW w:w="453" w:type="pct"/>
            <w:shd w:val="clear" w:color="000000" w:fill="FFFFFF"/>
            <w:vAlign w:val="center"/>
          </w:tcPr>
          <w:p w:rsidR="0004687A" w:rsidRPr="00751B8C" w:rsidRDefault="0004687A"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Communicating verbally</w:t>
            </w:r>
          </w:p>
        </w:tc>
        <w:tc>
          <w:tcPr>
            <w:tcW w:w="2051"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Demonstrating ability to clearly express thoughts and ideas to individuals or groups using speech in a way that engages the </w:t>
            </w:r>
            <w:proofErr w:type="gramStart"/>
            <w:r w:rsidRPr="0004687A">
              <w:rPr>
                <w:rFonts w:ascii="Verdana" w:hAnsi="Verdana" w:cstheme="minorHAnsi"/>
                <w:sz w:val="20"/>
                <w:szCs w:val="20"/>
                <w:lang w:val="en-GB"/>
              </w:rPr>
              <w:t>audience,</w:t>
            </w:r>
            <w:proofErr w:type="gramEnd"/>
            <w:r w:rsidRPr="0004687A">
              <w:rPr>
                <w:rFonts w:ascii="Verdana" w:hAnsi="Verdana" w:cstheme="minorHAnsi"/>
                <w:sz w:val="20"/>
                <w:szCs w:val="20"/>
                <w:lang w:val="en-GB"/>
              </w:rPr>
              <w:t xml:space="preserve"> encourages two-way communication and helps them understand and retain the message, as well as demonstrating ability to communicate across cultures.</w:t>
            </w:r>
          </w:p>
        </w:tc>
        <w:tc>
          <w:tcPr>
            <w:tcW w:w="76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Suuline suhtlus</w:t>
            </w:r>
          </w:p>
        </w:tc>
        <w:tc>
          <w:tcPr>
            <w:tcW w:w="1009"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Suudab üksikisikutele või rühmadele selgelt väljendada mõtteid ja ideid, kõneleb kuulajaid kaasa haaravalt, kahepoolset suhtlust julgustades ja aidates neil sõnumit mõista ja </w:t>
            </w:r>
            <w:r>
              <w:rPr>
                <w:rFonts w:ascii="Verdana" w:hAnsi="Verdana" w:cstheme="minorHAnsi"/>
                <w:sz w:val="20"/>
              </w:rPr>
              <w:lastRenderedPageBreak/>
              <w:t>meelde jätta, samuti suudab suhelda kultuuridevaheliselt.</w:t>
            </w:r>
          </w:p>
        </w:tc>
      </w:tr>
      <w:tr w:rsidR="0004687A" w:rsidRPr="00751B8C" w:rsidTr="00390240">
        <w:trPr>
          <w:trHeight w:val="659"/>
        </w:trPr>
        <w:tc>
          <w:tcPr>
            <w:tcW w:w="453" w:type="pct"/>
            <w:shd w:val="clear" w:color="000000" w:fill="FFFFFF"/>
            <w:vAlign w:val="center"/>
          </w:tcPr>
          <w:p w:rsidR="0004687A" w:rsidRPr="00751B8C" w:rsidRDefault="0004687A" w:rsidP="003F0065">
            <w:pPr>
              <w:spacing w:after="0"/>
              <w:rPr>
                <w:rFonts w:ascii="Verdana" w:hAnsi="Verdana" w:cstheme="minorHAnsi"/>
                <w:sz w:val="20"/>
                <w:szCs w:val="20"/>
              </w:rPr>
            </w:pPr>
            <w:r>
              <w:rPr>
                <w:rFonts w:ascii="Verdana" w:hAnsi="Verdana" w:cstheme="minorHAnsi"/>
                <w:sz w:val="20"/>
              </w:rPr>
              <w:lastRenderedPageBreak/>
              <w:t>P.C4</w:t>
            </w:r>
          </w:p>
        </w:tc>
        <w:tc>
          <w:tcPr>
            <w:tcW w:w="726"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Conflict handling</w:t>
            </w:r>
          </w:p>
        </w:tc>
        <w:tc>
          <w:tcPr>
            <w:tcW w:w="2051"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76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Konfliktijuhtimine</w:t>
            </w:r>
          </w:p>
        </w:tc>
        <w:tc>
          <w:tcPr>
            <w:tcW w:w="1009"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Suudab ebasõbralikus olukorras teistega tulemuslikult toime tulla, tunnustab erinevaid arvamusi ning toob neid avatud arutelusse ja kasutab asjakohaseid isikutevahelisi suhtlemisstiile ja tehnikaid, et leida kahe või enama inimese konfliktile lahendus, millest võidavad kõik.</w:t>
            </w:r>
          </w:p>
        </w:tc>
      </w:tr>
      <w:tr w:rsidR="0004687A" w:rsidRPr="00751B8C" w:rsidTr="00390240">
        <w:trPr>
          <w:trHeight w:val="659"/>
        </w:trPr>
        <w:tc>
          <w:tcPr>
            <w:tcW w:w="453" w:type="pct"/>
            <w:shd w:val="clear" w:color="000000" w:fill="FFFFFF"/>
            <w:vAlign w:val="center"/>
          </w:tcPr>
          <w:p w:rsidR="0004687A" w:rsidRPr="00751B8C" w:rsidRDefault="0004687A"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Flexibility and adaptability to change </w:t>
            </w:r>
          </w:p>
        </w:tc>
        <w:tc>
          <w:tcPr>
            <w:tcW w:w="2051"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76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Paindlikkus ja muutustega kohanemine </w:t>
            </w:r>
          </w:p>
        </w:tc>
        <w:tc>
          <w:tcPr>
            <w:tcW w:w="1009"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Suudab kohaneda ja säilitada tulemuslikkuse suurte muutuste korral seoses tööülesannetega, töökeskkonnaga, organisatsiooni struktuuri ja -kultuuriga, protsessidega, nõuetega ja muude tööalaste aspektidega. </w:t>
            </w:r>
          </w:p>
        </w:tc>
      </w:tr>
      <w:tr w:rsidR="0004687A" w:rsidRPr="00751B8C" w:rsidTr="00390240">
        <w:trPr>
          <w:trHeight w:val="659"/>
        </w:trPr>
        <w:tc>
          <w:tcPr>
            <w:tcW w:w="453" w:type="pct"/>
            <w:shd w:val="clear" w:color="000000" w:fill="FFFFFF"/>
            <w:vAlign w:val="center"/>
          </w:tcPr>
          <w:p w:rsidR="0004687A" w:rsidRPr="00751B8C" w:rsidRDefault="0004687A"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Problem solving</w:t>
            </w:r>
          </w:p>
        </w:tc>
        <w:tc>
          <w:tcPr>
            <w:tcW w:w="2051"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 xml:space="preserve">Demonstrating ability to identify problems by using logic, intuition, data, conducting appropriate analyses, searches and involving others (if </w:t>
            </w:r>
            <w:r w:rsidRPr="0004687A">
              <w:rPr>
                <w:rFonts w:ascii="Verdana" w:hAnsi="Verdana" w:cstheme="minorHAnsi"/>
                <w:sz w:val="20"/>
                <w:szCs w:val="20"/>
                <w:lang w:val="en-GB"/>
              </w:rPr>
              <w:lastRenderedPageBreak/>
              <w:t>needed) in order to arrive at solutions or decisions.</w:t>
            </w:r>
          </w:p>
        </w:tc>
        <w:tc>
          <w:tcPr>
            <w:tcW w:w="76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lastRenderedPageBreak/>
              <w:t>Probleemide lahendamine</w:t>
            </w:r>
          </w:p>
        </w:tc>
        <w:tc>
          <w:tcPr>
            <w:tcW w:w="1009"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 xml:space="preserve">Suudab tuvastada probleeme loogikat, vaistu ja andmeid </w:t>
            </w:r>
            <w:r>
              <w:rPr>
                <w:rFonts w:ascii="Verdana" w:hAnsi="Verdana" w:cstheme="minorHAnsi"/>
                <w:sz w:val="20"/>
              </w:rPr>
              <w:lastRenderedPageBreak/>
              <w:t>kasutades, viib läbi asjakohaseid analüüse ja otsinguid ning kaasab (vajaduse korral) teisi, et leida lahendusi või teha otsuseid.</w:t>
            </w:r>
          </w:p>
        </w:tc>
      </w:tr>
      <w:tr w:rsidR="0004687A" w:rsidRPr="00751B8C" w:rsidTr="00390240">
        <w:trPr>
          <w:trHeight w:val="659"/>
        </w:trPr>
        <w:tc>
          <w:tcPr>
            <w:tcW w:w="453" w:type="pct"/>
            <w:shd w:val="clear" w:color="000000" w:fill="FFFFFF"/>
            <w:vAlign w:val="center"/>
          </w:tcPr>
          <w:p w:rsidR="0004687A" w:rsidRPr="00751B8C" w:rsidRDefault="0004687A" w:rsidP="003F0065">
            <w:pPr>
              <w:spacing w:after="0"/>
              <w:rPr>
                <w:rFonts w:ascii="Verdana" w:hAnsi="Verdana" w:cstheme="minorHAnsi"/>
                <w:sz w:val="20"/>
                <w:szCs w:val="20"/>
              </w:rPr>
            </w:pPr>
            <w:r>
              <w:rPr>
                <w:rFonts w:ascii="Verdana" w:hAnsi="Verdana" w:cstheme="minorHAnsi"/>
                <w:sz w:val="20"/>
              </w:rPr>
              <w:lastRenderedPageBreak/>
              <w:t>P.C7</w:t>
            </w:r>
          </w:p>
        </w:tc>
        <w:tc>
          <w:tcPr>
            <w:tcW w:w="726"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Team work</w:t>
            </w:r>
          </w:p>
        </w:tc>
        <w:tc>
          <w:tcPr>
            <w:tcW w:w="2051"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76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Meeskonnatöö</w:t>
            </w:r>
          </w:p>
        </w:tc>
        <w:tc>
          <w:tcPr>
            <w:tcW w:w="1009"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Suudab töötada koostöövalmilt ja koostööaltilt koos teiste struktuuriüksuste ja struktuuritasandite töötajatega kollektiivsete eesmärkide täitmise nimel.</w:t>
            </w:r>
          </w:p>
        </w:tc>
      </w:tr>
      <w:tr w:rsidR="0004687A" w:rsidRPr="00751B8C" w:rsidTr="00390240">
        <w:trPr>
          <w:trHeight w:val="439"/>
        </w:trPr>
        <w:tc>
          <w:tcPr>
            <w:tcW w:w="453" w:type="pct"/>
            <w:shd w:val="clear" w:color="000000" w:fill="FFFFFF"/>
            <w:vAlign w:val="center"/>
          </w:tcPr>
          <w:p w:rsidR="0004687A" w:rsidRPr="00751B8C" w:rsidRDefault="0004687A"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Technological ability</w:t>
            </w:r>
          </w:p>
        </w:tc>
        <w:tc>
          <w:tcPr>
            <w:tcW w:w="2051"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Demonstrating ability to use appropriate personal computer software, information systems and other IT tools (e.g. Microsoft Office programs) that are required to accomplish work goals.</w:t>
            </w:r>
          </w:p>
        </w:tc>
        <w:tc>
          <w:tcPr>
            <w:tcW w:w="76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Tehnoloogilised oskused</w:t>
            </w:r>
          </w:p>
        </w:tc>
        <w:tc>
          <w:tcPr>
            <w:tcW w:w="1009"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Suudab kasutada asjakohast personaalarvuti tarkvara, infosüsteeme ja muid IT-vahendeid (nt Microsoft Office’i programmid), mis on tööalaste eesmärkide täitmiseks vajalikud.</w:t>
            </w:r>
          </w:p>
        </w:tc>
      </w:tr>
      <w:tr w:rsidR="0004687A" w:rsidRPr="00751B8C" w:rsidTr="00390240">
        <w:trPr>
          <w:trHeight w:val="659"/>
        </w:trPr>
        <w:tc>
          <w:tcPr>
            <w:tcW w:w="453" w:type="pct"/>
            <w:shd w:val="clear" w:color="000000" w:fill="FFFFFF"/>
            <w:vAlign w:val="center"/>
          </w:tcPr>
          <w:p w:rsidR="0004687A" w:rsidRPr="00751B8C" w:rsidRDefault="0004687A"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Usage of monitoring and information system</w:t>
            </w:r>
          </w:p>
        </w:tc>
        <w:tc>
          <w:tcPr>
            <w:tcW w:w="2051"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76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Järelevalve- ja infosüsteemide kasutamine</w:t>
            </w:r>
          </w:p>
        </w:tc>
        <w:tc>
          <w:tcPr>
            <w:tcW w:w="1009"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Suudab kasutada ELi vahendite järelevalve- ja infosüsteeme (nii väliseid kui ka siseseid, kui need on olemas) tööalaste eesmärkide täitmiseks.</w:t>
            </w:r>
          </w:p>
        </w:tc>
      </w:tr>
      <w:tr w:rsidR="0004687A" w:rsidRPr="00751B8C" w:rsidTr="00390240">
        <w:trPr>
          <w:trHeight w:val="398"/>
        </w:trPr>
        <w:tc>
          <w:tcPr>
            <w:tcW w:w="453" w:type="pct"/>
            <w:shd w:val="clear" w:color="000000" w:fill="FFFFFF"/>
            <w:vAlign w:val="center"/>
          </w:tcPr>
          <w:p w:rsidR="0004687A" w:rsidRPr="00751B8C" w:rsidRDefault="0004687A" w:rsidP="003F0065">
            <w:pPr>
              <w:spacing w:after="0"/>
              <w:rPr>
                <w:rFonts w:ascii="Verdana" w:hAnsi="Verdana" w:cstheme="minorHAnsi"/>
                <w:sz w:val="20"/>
                <w:szCs w:val="20"/>
              </w:rPr>
            </w:pPr>
            <w:r>
              <w:rPr>
                <w:rFonts w:ascii="Verdana" w:hAnsi="Verdana" w:cstheme="minorHAnsi"/>
                <w:sz w:val="20"/>
              </w:rPr>
              <w:lastRenderedPageBreak/>
              <w:t>P.C10</w:t>
            </w:r>
          </w:p>
        </w:tc>
        <w:tc>
          <w:tcPr>
            <w:tcW w:w="726"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Representation to the outside world</w:t>
            </w:r>
          </w:p>
        </w:tc>
        <w:tc>
          <w:tcPr>
            <w:tcW w:w="2051"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Demonstrating ability to act or speak for institution in an efficient way and appropriate manner.</w:t>
            </w:r>
          </w:p>
        </w:tc>
        <w:tc>
          <w:tcPr>
            <w:tcW w:w="76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Esindamine välismaailmas</w:t>
            </w:r>
          </w:p>
        </w:tc>
        <w:tc>
          <w:tcPr>
            <w:tcW w:w="1009"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Suudab institutsiooni nimel tõhusalt ja sobival viisil tegutseda või kõneleda.</w:t>
            </w:r>
          </w:p>
        </w:tc>
      </w:tr>
      <w:tr w:rsidR="0004687A" w:rsidRPr="00751B8C" w:rsidTr="00390240">
        <w:trPr>
          <w:trHeight w:val="659"/>
        </w:trPr>
        <w:tc>
          <w:tcPr>
            <w:tcW w:w="453" w:type="pct"/>
            <w:shd w:val="clear" w:color="000000" w:fill="FFFFFF"/>
            <w:vAlign w:val="center"/>
          </w:tcPr>
          <w:p w:rsidR="0004687A" w:rsidRPr="00751B8C" w:rsidRDefault="0004687A"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Relevant language skills</w:t>
            </w:r>
          </w:p>
        </w:tc>
        <w:tc>
          <w:tcPr>
            <w:tcW w:w="2051"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Demonstrating ability to apply relevant foreign language skills in order to carry out the assigned functions and accomplish work goals.</w:t>
            </w:r>
          </w:p>
        </w:tc>
        <w:tc>
          <w:tcPr>
            <w:tcW w:w="76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Asjakohane keeleoskus</w:t>
            </w:r>
          </w:p>
        </w:tc>
        <w:tc>
          <w:tcPr>
            <w:tcW w:w="1009"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Suudab rakendada asjakohast võõrkeeleoskust, et täita talle määratud funktsioone ja tööalaseid eesmärke.</w:t>
            </w:r>
          </w:p>
        </w:tc>
      </w:tr>
      <w:tr w:rsidR="0004687A" w:rsidRPr="00751B8C" w:rsidTr="00390240">
        <w:trPr>
          <w:trHeight w:val="659"/>
        </w:trPr>
        <w:tc>
          <w:tcPr>
            <w:tcW w:w="453" w:type="pct"/>
            <w:shd w:val="clear" w:color="000000" w:fill="FFFFFF"/>
            <w:vAlign w:val="center"/>
          </w:tcPr>
          <w:p w:rsidR="0004687A" w:rsidRPr="00751B8C" w:rsidRDefault="0004687A"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Intercultural skills</w:t>
            </w:r>
          </w:p>
        </w:tc>
        <w:tc>
          <w:tcPr>
            <w:tcW w:w="2051" w:type="pct"/>
            <w:shd w:val="clear" w:color="000000" w:fill="FFFFFF"/>
            <w:vAlign w:val="center"/>
          </w:tcPr>
          <w:p w:rsidR="0004687A" w:rsidRPr="0004687A" w:rsidRDefault="0004687A" w:rsidP="0004687A">
            <w:pPr>
              <w:spacing w:after="0"/>
              <w:rPr>
                <w:rFonts w:ascii="Verdana" w:hAnsi="Verdana" w:cstheme="minorHAnsi"/>
                <w:sz w:val="20"/>
                <w:szCs w:val="20"/>
                <w:lang w:val="en-GB"/>
              </w:rPr>
            </w:pPr>
            <w:r w:rsidRPr="0004687A">
              <w:rPr>
                <w:rFonts w:ascii="Verdana" w:hAnsi="Verdana" w:cstheme="minorHAnsi"/>
                <w:sz w:val="20"/>
                <w:szCs w:val="20"/>
                <w:lang w:val="en-GB"/>
              </w:rPr>
              <w:t>Demonstrating ability to work in multi-cultural environment, efficiently dealing with stakeholders in EU institutions and other member states.</w:t>
            </w:r>
          </w:p>
        </w:tc>
        <w:tc>
          <w:tcPr>
            <w:tcW w:w="761"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Kultuuridevahelised oskused</w:t>
            </w:r>
          </w:p>
        </w:tc>
        <w:tc>
          <w:tcPr>
            <w:tcW w:w="1009" w:type="pct"/>
            <w:shd w:val="clear" w:color="000000" w:fill="FFFFFF"/>
            <w:vAlign w:val="center"/>
          </w:tcPr>
          <w:p w:rsidR="0004687A" w:rsidRPr="00751B8C" w:rsidRDefault="0004687A" w:rsidP="0004687A">
            <w:pPr>
              <w:spacing w:after="0"/>
              <w:rPr>
                <w:rFonts w:ascii="Verdana" w:hAnsi="Verdana" w:cstheme="minorHAnsi"/>
                <w:sz w:val="20"/>
                <w:szCs w:val="20"/>
              </w:rPr>
            </w:pPr>
            <w:r>
              <w:rPr>
                <w:rFonts w:ascii="Verdana" w:hAnsi="Verdana" w:cstheme="minorHAnsi"/>
                <w:sz w:val="20"/>
              </w:rPr>
              <w:t>Suudab töötada mitmekultuurilises keskkonnas ja tõhusalt suhelda ELi institutsioonide ja teiste liikmesriikide sidusrühmadega.</w:t>
            </w:r>
          </w:p>
        </w:tc>
      </w:tr>
    </w:tbl>
    <w:p w:rsidR="00A30ABC" w:rsidRPr="003870A6" w:rsidRDefault="00A30ABC" w:rsidP="004D1BB8">
      <w:pPr>
        <w:pStyle w:val="Heading1"/>
        <w:numPr>
          <w:ilvl w:val="0"/>
          <w:numId w:val="0"/>
        </w:numPr>
      </w:pPr>
    </w:p>
    <w:p w:rsidR="00A30ABC" w:rsidRPr="003870A6" w:rsidRDefault="00A30ABC" w:rsidP="000E47BD">
      <w:pPr>
        <w:rPr>
          <w:rFonts w:ascii="Verdana" w:hAnsi="Verdana" w:cstheme="minorHAnsi"/>
          <w:b/>
          <w:i/>
          <w:sz w:val="18"/>
          <w:szCs w:val="20"/>
        </w:rPr>
      </w:pPr>
    </w:p>
    <w:sectPr w:rsidR="00A30ABC" w:rsidRPr="003870A6"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4D2" w:rsidRDefault="003064D2" w:rsidP="0008776A">
      <w:pPr>
        <w:spacing w:after="0" w:line="240" w:lineRule="auto"/>
      </w:pPr>
      <w:r>
        <w:separator/>
      </w:r>
    </w:p>
  </w:endnote>
  <w:endnote w:type="continuationSeparator" w:id="0">
    <w:p w:rsidR="003064D2" w:rsidRDefault="003064D2"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570949"/>
      <w:docPartObj>
        <w:docPartGallery w:val="Page Numbers (Bottom of Page)"/>
        <w:docPartUnique/>
      </w:docPartObj>
    </w:sdtPr>
    <w:sdtEndPr>
      <w:rPr>
        <w:rFonts w:asciiTheme="minorHAnsi" w:hAnsiTheme="minorHAnsi" w:cstheme="minorHAnsi"/>
        <w:noProof/>
      </w:rPr>
    </w:sdtEndPr>
    <w:sdtContent>
      <w:p w:rsidR="0004687A" w:rsidRPr="0008776A" w:rsidRDefault="0004687A"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985894">
          <w:rPr>
            <w:rFonts w:asciiTheme="minorHAnsi" w:hAnsiTheme="minorHAnsi" w:cstheme="minorHAnsi"/>
            <w:noProof/>
          </w:rPr>
          <w:t>10</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4D2" w:rsidRDefault="003064D2" w:rsidP="0008776A">
      <w:pPr>
        <w:spacing w:after="0" w:line="240" w:lineRule="auto"/>
      </w:pPr>
      <w:r>
        <w:separator/>
      </w:r>
    </w:p>
  </w:footnote>
  <w:footnote w:type="continuationSeparator" w:id="0">
    <w:p w:rsidR="003064D2" w:rsidRDefault="003064D2"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87A" w:rsidRPr="00313892" w:rsidRDefault="0004687A" w:rsidP="00313892">
    <w:pPr>
      <w:pStyle w:val="Header"/>
      <w:pBdr>
        <w:bottom w:val="single" w:sz="4" w:space="1" w:color="808080" w:themeColor="background1" w:themeShade="80"/>
      </w:pBdr>
      <w:spacing w:line="276" w:lineRule="auto"/>
      <w:jc w:val="center"/>
      <w:rPr>
        <w:rFonts w:ascii="Verdana" w:hAnsi="Verdana"/>
        <w:color w:val="808080" w:themeColor="background1" w:themeShade="80"/>
      </w:rPr>
    </w:pPr>
    <w:r>
      <w:tab/>
    </w:r>
    <w:r>
      <w:rPr>
        <w:rFonts w:ascii="Verdana" w:hAnsi="Verdana"/>
        <w:color w:val="808080" w:themeColor="background1" w:themeShade="80"/>
      </w:rPr>
      <w:t>ELi pädevusraamistik – enesehindamisvahendis kasutatud terminite sõnastik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215AF706"/>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687A"/>
    <w:rsid w:val="00047CBE"/>
    <w:rsid w:val="0008776A"/>
    <w:rsid w:val="000950D5"/>
    <w:rsid w:val="000A1ECD"/>
    <w:rsid w:val="000C44D2"/>
    <w:rsid w:val="000E47BD"/>
    <w:rsid w:val="000E49C3"/>
    <w:rsid w:val="00123EE5"/>
    <w:rsid w:val="001319E4"/>
    <w:rsid w:val="001A5137"/>
    <w:rsid w:val="001B5122"/>
    <w:rsid w:val="001C491D"/>
    <w:rsid w:val="001D4E04"/>
    <w:rsid w:val="001D7CC2"/>
    <w:rsid w:val="001F0D1D"/>
    <w:rsid w:val="00206F86"/>
    <w:rsid w:val="00231B6E"/>
    <w:rsid w:val="0024769A"/>
    <w:rsid w:val="002717F0"/>
    <w:rsid w:val="00272779"/>
    <w:rsid w:val="002A4AB7"/>
    <w:rsid w:val="002D1A61"/>
    <w:rsid w:val="003064D2"/>
    <w:rsid w:val="00306B4F"/>
    <w:rsid w:val="00313892"/>
    <w:rsid w:val="00366D75"/>
    <w:rsid w:val="003839D5"/>
    <w:rsid w:val="003870A6"/>
    <w:rsid w:val="00390240"/>
    <w:rsid w:val="003928BC"/>
    <w:rsid w:val="003958B1"/>
    <w:rsid w:val="003966E7"/>
    <w:rsid w:val="003F0065"/>
    <w:rsid w:val="003F072E"/>
    <w:rsid w:val="00416AA7"/>
    <w:rsid w:val="0044373B"/>
    <w:rsid w:val="00476CF8"/>
    <w:rsid w:val="004B0758"/>
    <w:rsid w:val="004D1BB8"/>
    <w:rsid w:val="004F71B4"/>
    <w:rsid w:val="00536145"/>
    <w:rsid w:val="00554E39"/>
    <w:rsid w:val="00584C64"/>
    <w:rsid w:val="005C3880"/>
    <w:rsid w:val="005D6AFD"/>
    <w:rsid w:val="005F5DB2"/>
    <w:rsid w:val="006029E1"/>
    <w:rsid w:val="00614B9B"/>
    <w:rsid w:val="0062042A"/>
    <w:rsid w:val="006645FC"/>
    <w:rsid w:val="006744F9"/>
    <w:rsid w:val="006931AA"/>
    <w:rsid w:val="006C1E04"/>
    <w:rsid w:val="006C2D1C"/>
    <w:rsid w:val="006E738D"/>
    <w:rsid w:val="00716D09"/>
    <w:rsid w:val="007320E2"/>
    <w:rsid w:val="00751B8C"/>
    <w:rsid w:val="00757D2E"/>
    <w:rsid w:val="00787821"/>
    <w:rsid w:val="007D60DC"/>
    <w:rsid w:val="00822B80"/>
    <w:rsid w:val="008339CD"/>
    <w:rsid w:val="00834E93"/>
    <w:rsid w:val="0084461D"/>
    <w:rsid w:val="008806DD"/>
    <w:rsid w:val="008E21AD"/>
    <w:rsid w:val="008F4A1B"/>
    <w:rsid w:val="00910BED"/>
    <w:rsid w:val="009248AB"/>
    <w:rsid w:val="009259B3"/>
    <w:rsid w:val="00927761"/>
    <w:rsid w:val="00985894"/>
    <w:rsid w:val="009A279A"/>
    <w:rsid w:val="00A30ABC"/>
    <w:rsid w:val="00A564CD"/>
    <w:rsid w:val="00A97695"/>
    <w:rsid w:val="00AB64E3"/>
    <w:rsid w:val="00AD2B31"/>
    <w:rsid w:val="00AD341D"/>
    <w:rsid w:val="00B14669"/>
    <w:rsid w:val="00B579F3"/>
    <w:rsid w:val="00B967FA"/>
    <w:rsid w:val="00BC33F0"/>
    <w:rsid w:val="00BF4499"/>
    <w:rsid w:val="00C35824"/>
    <w:rsid w:val="00C53476"/>
    <w:rsid w:val="00C971E1"/>
    <w:rsid w:val="00CC3497"/>
    <w:rsid w:val="00CD1306"/>
    <w:rsid w:val="00CE608F"/>
    <w:rsid w:val="00CF51E8"/>
    <w:rsid w:val="00CF661F"/>
    <w:rsid w:val="00CF6967"/>
    <w:rsid w:val="00D02119"/>
    <w:rsid w:val="00D27017"/>
    <w:rsid w:val="00D42D77"/>
    <w:rsid w:val="00D92F59"/>
    <w:rsid w:val="00D97BC9"/>
    <w:rsid w:val="00DE6C01"/>
    <w:rsid w:val="00E44B41"/>
    <w:rsid w:val="00E87A35"/>
    <w:rsid w:val="00EB6450"/>
    <w:rsid w:val="00F15E49"/>
    <w:rsid w:val="00F40B43"/>
    <w:rsid w:val="00F50847"/>
    <w:rsid w:val="00F55E53"/>
    <w:rsid w:val="00F74AE6"/>
    <w:rsid w:val="00F863CF"/>
    <w:rsid w:val="00F93A46"/>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BB8"/>
    <w:pPr>
      <w:keepNext/>
      <w:keepLines/>
      <w:numPr>
        <w:numId w:val="2"/>
      </w:numPr>
      <w:spacing w:after="120"/>
      <w:ind w:left="547" w:hanging="547"/>
      <w:outlineLvl w:val="0"/>
    </w:pPr>
    <w:rPr>
      <w:rFonts w:ascii="Verdana" w:eastAsiaTheme="majorEastAsia" w:hAnsi="Verdana" w:cstheme="minorHAnsi"/>
      <w:b/>
      <w:color w:val="003399"/>
      <w:kern w:val="1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BB8"/>
    <w:rPr>
      <w:rFonts w:ascii="Verdana" w:eastAsiaTheme="majorEastAsia" w:hAnsi="Verdana" w:cstheme="minorHAnsi"/>
      <w:b/>
      <w:color w:val="003399"/>
      <w:kern w:val="12"/>
      <w:sz w:val="32"/>
      <w:szCs w:val="40"/>
      <w:lang w:val="et-EE"/>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et-EE"/>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et-EE"/>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et-EE"/>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et-EE"/>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4D1BB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BB8"/>
    <w:pPr>
      <w:keepNext/>
      <w:keepLines/>
      <w:numPr>
        <w:numId w:val="2"/>
      </w:numPr>
      <w:spacing w:after="120"/>
      <w:ind w:left="547" w:hanging="547"/>
      <w:outlineLvl w:val="0"/>
    </w:pPr>
    <w:rPr>
      <w:rFonts w:ascii="Verdana" w:eastAsiaTheme="majorEastAsia" w:hAnsi="Verdana" w:cstheme="minorHAnsi"/>
      <w:b/>
      <w:color w:val="003399"/>
      <w:kern w:val="1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BB8"/>
    <w:rPr>
      <w:rFonts w:ascii="Verdana" w:eastAsiaTheme="majorEastAsia" w:hAnsi="Verdana" w:cstheme="minorHAnsi"/>
      <w:b/>
      <w:color w:val="003399"/>
      <w:kern w:val="12"/>
      <w:sz w:val="32"/>
      <w:szCs w:val="40"/>
      <w:lang w:val="et-EE"/>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et-EE"/>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et-EE"/>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et-EE"/>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et-EE"/>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4D1BB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F87B-00D6-460C-A351-0ADF081E4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4702</Words>
  <Characters>26806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Scataglini</dc:creator>
  <cp:lastModifiedBy>MYLEUS Ann-Kerstin (REGIO)</cp:lastModifiedBy>
  <cp:revision>4</cp:revision>
  <cp:lastPrinted>2017-03-22T18:35:00Z</cp:lastPrinted>
  <dcterms:created xsi:type="dcterms:W3CDTF">2018-03-14T09:39:00Z</dcterms:created>
  <dcterms:modified xsi:type="dcterms:W3CDTF">2018-04-12T14:02:00Z</dcterms:modified>
</cp:coreProperties>
</file>