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707" w:rsidRPr="00251707" w:rsidRDefault="00813887" w:rsidP="000A1ECD">
      <w:pPr>
        <w:jc w:val="center"/>
        <w:rPr>
          <w:rFonts w:ascii="Verdana" w:hAnsi="Verdana" w:cstheme="minorHAnsi"/>
          <w:b/>
          <w:color w:val="003399"/>
          <w:kern w:val="12"/>
          <w:sz w:val="40"/>
          <w:szCs w:val="40"/>
        </w:rPr>
      </w:pPr>
      <w:r w:rsidRPr="00813887">
        <w:rPr>
          <w:lang w:bidi="ar-SA"/>
        </w:rPr>
        <w:drawing>
          <wp:inline distT="0" distB="0" distL="0" distR="0">
            <wp:extent cx="10010899" cy="669768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20492" cy="6704101"/>
                    </a:xfrm>
                    <a:prstGeom prst="rect">
                      <a:avLst/>
                    </a:prstGeom>
                    <a:noFill/>
                    <a:ln>
                      <a:noFill/>
                    </a:ln>
                  </pic:spPr>
                </pic:pic>
              </a:graphicData>
            </a:graphic>
          </wp:inline>
        </w:drawing>
      </w:r>
    </w:p>
    <w:p w:rsidR="00251707" w:rsidRPr="00251707" w:rsidRDefault="00251707" w:rsidP="000A1ECD">
      <w:pPr>
        <w:jc w:val="center"/>
        <w:rPr>
          <w:rFonts w:ascii="Verdana" w:hAnsi="Verdana" w:cstheme="minorHAnsi"/>
          <w:b/>
          <w:color w:val="003399"/>
          <w:kern w:val="12"/>
          <w:sz w:val="40"/>
          <w:szCs w:val="40"/>
        </w:rPr>
        <w:sectPr w:rsidR="00251707" w:rsidRPr="00251707" w:rsidSect="00813887">
          <w:headerReference w:type="default" r:id="rId10"/>
          <w:footerReference w:type="default" r:id="rId11"/>
          <w:pgSz w:w="15840" w:h="12240" w:orient="landscape"/>
          <w:pgMar w:top="1440" w:right="0" w:bottom="284" w:left="0" w:header="720" w:footer="720" w:gutter="0"/>
          <w:cols w:space="720"/>
          <w:titlePg/>
          <w:docGrid w:linePitch="360"/>
        </w:sectPr>
      </w:pPr>
    </w:p>
    <w:p w:rsidR="00B81E04" w:rsidRPr="00385389" w:rsidRDefault="00B81E04" w:rsidP="00B81E04">
      <w:pPr>
        <w:rPr>
          <w:rFonts w:ascii="Verdana" w:hAnsi="Verdana" w:cstheme="minorHAnsi"/>
          <w:b/>
          <w:color w:val="003399"/>
          <w:kern w:val="12"/>
          <w:sz w:val="32"/>
          <w:szCs w:val="40"/>
        </w:rPr>
      </w:pPr>
      <w:r>
        <w:rPr>
          <w:rFonts w:ascii="Verdana" w:hAnsi="Verdana" w:cstheme="minorHAnsi"/>
          <w:b/>
          <w:color w:val="003399"/>
          <w:kern w:val="12"/>
          <w:sz w:val="32"/>
        </w:rPr>
        <w:lastRenderedPageBreak/>
        <w:t>Dokumento versijos</w:t>
      </w:r>
    </w:p>
    <w:tbl>
      <w:tblPr>
        <w:tblStyle w:val="TableGrid"/>
        <w:tblW w:w="5000" w:type="pct"/>
        <w:tblInd w:w="0" w:type="dxa"/>
        <w:tblLook w:val="04A0" w:firstRow="1" w:lastRow="0" w:firstColumn="1" w:lastColumn="0" w:noHBand="0" w:noVBand="1"/>
      </w:tblPr>
      <w:tblGrid>
        <w:gridCol w:w="6588"/>
        <w:gridCol w:w="6588"/>
      </w:tblGrid>
      <w:tr w:rsidR="00251707" w:rsidRPr="000A35D7" w:rsidTr="00251707">
        <w:trPr>
          <w:cnfStyle w:val="100000000000" w:firstRow="1" w:lastRow="0" w:firstColumn="0" w:lastColumn="0" w:oddVBand="0" w:evenVBand="0" w:oddHBand="0" w:evenHBand="0" w:firstRowFirstColumn="0" w:firstRowLastColumn="0" w:lastRowFirstColumn="0" w:lastRowLastColumn="0"/>
          <w:trHeight w:val="254"/>
        </w:trPr>
        <w:tc>
          <w:tcPr>
            <w:tcW w:w="2500" w:type="pct"/>
            <w:tcBorders>
              <w:top w:val="single" w:sz="4" w:space="0" w:color="FFFFFF"/>
              <w:left w:val="single" w:sz="4" w:space="0" w:color="FFFFFF"/>
              <w:bottom w:val="single" w:sz="4" w:space="0" w:color="FFFFFF"/>
              <w:right w:val="single" w:sz="4" w:space="0" w:color="FFFFFF"/>
            </w:tcBorders>
            <w:shd w:val="clear" w:color="auto" w:fill="44546A" w:themeFill="text2"/>
            <w:hideMark/>
          </w:tcPr>
          <w:p w:rsidR="00251707" w:rsidRPr="000A35D7" w:rsidRDefault="00251707">
            <w:pPr>
              <w:rPr>
                <w:rFonts w:cstheme="minorHAnsi"/>
                <w:sz w:val="20"/>
                <w:szCs w:val="32"/>
              </w:rPr>
            </w:pPr>
            <w:r>
              <w:rPr>
                <w:rFonts w:cstheme="minorHAnsi"/>
                <w:sz w:val="20"/>
              </w:rPr>
              <w:t>Versija</w:t>
            </w:r>
          </w:p>
        </w:tc>
        <w:tc>
          <w:tcPr>
            <w:tcW w:w="2500" w:type="pct"/>
            <w:tcBorders>
              <w:top w:val="single" w:sz="4" w:space="0" w:color="FFFFFF"/>
              <w:left w:val="single" w:sz="4" w:space="0" w:color="FFFFFF"/>
              <w:bottom w:val="single" w:sz="4" w:space="0" w:color="FFFFFF"/>
              <w:right w:val="single" w:sz="4" w:space="0" w:color="FFFFFF"/>
            </w:tcBorders>
            <w:shd w:val="clear" w:color="auto" w:fill="44546A" w:themeFill="text2"/>
            <w:hideMark/>
          </w:tcPr>
          <w:p w:rsidR="00251707" w:rsidRPr="000A35D7" w:rsidRDefault="00251707">
            <w:pPr>
              <w:rPr>
                <w:rFonts w:cstheme="minorHAnsi"/>
                <w:sz w:val="20"/>
                <w:szCs w:val="32"/>
              </w:rPr>
            </w:pPr>
            <w:r>
              <w:rPr>
                <w:rFonts w:cstheme="minorHAnsi"/>
                <w:sz w:val="20"/>
              </w:rPr>
              <w:t>Data</w:t>
            </w: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hideMark/>
          </w:tcPr>
          <w:p w:rsidR="00251707" w:rsidRPr="000A35D7" w:rsidRDefault="00251707">
            <w:pPr>
              <w:rPr>
                <w:rFonts w:cstheme="minorHAnsi"/>
                <w:sz w:val="20"/>
                <w:szCs w:val="32"/>
              </w:rPr>
            </w:pPr>
            <w:r>
              <w:rPr>
                <w:rFonts w:cstheme="minorHAnsi"/>
                <w:sz w:val="20"/>
              </w:rPr>
              <w:t>V1</w:t>
            </w:r>
          </w:p>
        </w:tc>
        <w:tc>
          <w:tcPr>
            <w:tcW w:w="2500" w:type="pct"/>
            <w:tcBorders>
              <w:top w:val="single" w:sz="4" w:space="0" w:color="FFFFFF"/>
              <w:left w:val="single" w:sz="4" w:space="0" w:color="FFFFFF"/>
              <w:bottom w:val="single" w:sz="4" w:space="0" w:color="FFFFFF"/>
              <w:right w:val="single" w:sz="4" w:space="0" w:color="FFFFFF"/>
            </w:tcBorders>
            <w:hideMark/>
          </w:tcPr>
          <w:p w:rsidR="00251707" w:rsidRPr="000A35D7" w:rsidRDefault="001B2537">
            <w:pPr>
              <w:rPr>
                <w:rFonts w:cstheme="minorHAnsi"/>
                <w:sz w:val="20"/>
                <w:szCs w:val="32"/>
              </w:rPr>
            </w:pPr>
            <w:r>
              <w:rPr>
                <w:rFonts w:cstheme="minorHAnsi"/>
                <w:sz w:val="20"/>
              </w:rPr>
              <w:t>2017 m. lapkričio 3 d.</w:t>
            </w: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65"/>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r w:rsidR="00251707" w:rsidRPr="000A35D7" w:rsidTr="00251707">
        <w:trPr>
          <w:trHeight w:val="254"/>
        </w:trPr>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c>
          <w:tcPr>
            <w:tcW w:w="2500" w:type="pct"/>
            <w:tcBorders>
              <w:top w:val="single" w:sz="4" w:space="0" w:color="FFFFFF"/>
              <w:left w:val="single" w:sz="4" w:space="0" w:color="FFFFFF"/>
              <w:bottom w:val="single" w:sz="4" w:space="0" w:color="FFFFFF"/>
              <w:right w:val="single" w:sz="4" w:space="0" w:color="FFFFFF"/>
            </w:tcBorders>
          </w:tcPr>
          <w:p w:rsidR="00251707" w:rsidRPr="000A35D7" w:rsidRDefault="00251707">
            <w:pPr>
              <w:rPr>
                <w:rFonts w:cstheme="minorHAnsi"/>
                <w:sz w:val="20"/>
                <w:szCs w:val="32"/>
              </w:rPr>
            </w:pPr>
          </w:p>
        </w:tc>
      </w:tr>
    </w:tbl>
    <w:p w:rsidR="00251707" w:rsidRPr="00251707" w:rsidRDefault="00251707" w:rsidP="00251707">
      <w:pPr>
        <w:jc w:val="center"/>
        <w:rPr>
          <w:rFonts w:ascii="Verdana" w:hAnsi="Verdana" w:cstheme="minorHAnsi"/>
          <w:b/>
          <w:color w:val="003399"/>
          <w:kern w:val="12"/>
          <w:sz w:val="32"/>
          <w:szCs w:val="32"/>
        </w:rPr>
      </w:pPr>
    </w:p>
    <w:p w:rsidR="00251707" w:rsidRPr="00251707" w:rsidRDefault="00251707" w:rsidP="00251707">
      <w:pPr>
        <w:spacing w:after="0"/>
        <w:rPr>
          <w:rFonts w:ascii="Verdana" w:hAnsi="Verdana" w:cstheme="minorHAnsi"/>
          <w:b/>
          <w:color w:val="003399"/>
          <w:kern w:val="12"/>
          <w:sz w:val="32"/>
          <w:szCs w:val="32"/>
        </w:rPr>
        <w:sectPr w:rsidR="00251707" w:rsidRPr="00251707">
          <w:pgSz w:w="15840" w:h="12240" w:orient="landscape"/>
          <w:pgMar w:top="1440" w:right="1440" w:bottom="1440" w:left="1440" w:header="720" w:footer="720" w:gutter="0"/>
          <w:cols w:space="720"/>
        </w:sectPr>
      </w:pPr>
    </w:p>
    <w:sdt>
      <w:sdtPr>
        <w:id w:val="1811126915"/>
        <w:docPartObj>
          <w:docPartGallery w:val="Table of Contents"/>
          <w:docPartUnique/>
        </w:docPartObj>
      </w:sdtPr>
      <w:sdtEndPr>
        <w:rPr>
          <w:rFonts w:ascii="Verdana" w:hAnsi="Verdana"/>
          <w:b/>
          <w:bCs/>
          <w:noProof/>
        </w:rPr>
      </w:sdtEndPr>
      <w:sdtContent>
        <w:p w:rsidR="00251707" w:rsidRPr="00B81E04" w:rsidRDefault="00251707" w:rsidP="00251707">
          <w:pPr>
            <w:rPr>
              <w:rFonts w:ascii="Verdana" w:hAnsi="Verdana" w:cstheme="minorHAnsi"/>
              <w:b/>
              <w:color w:val="003399"/>
              <w:kern w:val="12"/>
              <w:sz w:val="32"/>
              <w:szCs w:val="40"/>
            </w:rPr>
          </w:pPr>
          <w:r>
            <w:rPr>
              <w:rFonts w:ascii="Verdana" w:hAnsi="Verdana" w:cstheme="minorHAnsi"/>
              <w:b/>
              <w:color w:val="003399"/>
              <w:kern w:val="12"/>
              <w:sz w:val="32"/>
            </w:rPr>
            <w:t>Turinys</w:t>
          </w:r>
        </w:p>
        <w:p w:rsidR="00251707" w:rsidRPr="0025756E" w:rsidRDefault="00251707" w:rsidP="00251707">
          <w:pPr>
            <w:rPr>
              <w:rFonts w:ascii="Verdana" w:hAnsi="Verdana"/>
              <w:b/>
              <w:color w:val="0070C0"/>
              <w:sz w:val="32"/>
              <w:szCs w:val="32"/>
            </w:rPr>
          </w:pPr>
        </w:p>
        <w:p w:rsidR="00D03CBB" w:rsidRPr="00D03CBB" w:rsidRDefault="00CF51E8">
          <w:pPr>
            <w:pStyle w:val="TOC1"/>
            <w:tabs>
              <w:tab w:val="left" w:pos="440"/>
              <w:tab w:val="right" w:leader="dot" w:pos="12950"/>
            </w:tabs>
            <w:rPr>
              <w:rFonts w:eastAsiaTheme="minorEastAsia"/>
              <w:noProof/>
              <w:sz w:val="32"/>
              <w:szCs w:val="32"/>
              <w:lang w:bidi="ar-SA"/>
            </w:rPr>
          </w:pPr>
          <w:r>
            <w:rPr>
              <w:rFonts w:ascii="Verdana" w:hAnsi="Verdana"/>
              <w:sz w:val="32"/>
              <w:szCs w:val="32"/>
            </w:rPr>
            <w:fldChar w:fldCharType="begin"/>
          </w:r>
          <w:r>
            <w:rPr>
              <w:rFonts w:ascii="Verdana" w:hAnsi="Verdana"/>
              <w:sz w:val="32"/>
              <w:szCs w:val="32"/>
            </w:rPr>
            <w:instrText xml:space="preserve"> TOC \o "1-3" \h \z \u </w:instrText>
          </w:r>
          <w:r>
            <w:rPr>
              <w:rFonts w:ascii="Verdana" w:hAnsi="Verdana"/>
              <w:sz w:val="32"/>
              <w:szCs w:val="32"/>
            </w:rPr>
            <w:fldChar w:fldCharType="separate"/>
          </w:r>
          <w:hyperlink w:anchor="_Toc508957719" w:history="1">
            <w:r w:rsidR="00D03CBB" w:rsidRPr="00D03CBB">
              <w:rPr>
                <w:rStyle w:val="Hyperlink"/>
                <w:noProof/>
                <w:sz w:val="32"/>
                <w:szCs w:val="32"/>
              </w:rPr>
              <w:t>1.</w:t>
            </w:r>
            <w:r w:rsidR="00D03CBB" w:rsidRPr="00D03CBB">
              <w:rPr>
                <w:rFonts w:eastAsiaTheme="minorEastAsia"/>
                <w:noProof/>
                <w:sz w:val="32"/>
                <w:szCs w:val="32"/>
                <w:lang w:bidi="ar-SA"/>
              </w:rPr>
              <w:tab/>
            </w:r>
            <w:r w:rsidR="00D03CBB" w:rsidRPr="00D03CBB">
              <w:rPr>
                <w:rStyle w:val="Hyperlink"/>
                <w:noProof/>
                <w:sz w:val="32"/>
                <w:szCs w:val="32"/>
              </w:rPr>
              <w:t>Pareigybės</w:t>
            </w:r>
            <w:r w:rsidR="00D03CBB" w:rsidRPr="00D03CBB">
              <w:rPr>
                <w:noProof/>
                <w:webHidden/>
                <w:sz w:val="32"/>
                <w:szCs w:val="32"/>
              </w:rPr>
              <w:tab/>
            </w:r>
            <w:r w:rsidR="00D03CBB" w:rsidRPr="00D03CBB">
              <w:rPr>
                <w:noProof/>
                <w:webHidden/>
                <w:sz w:val="32"/>
                <w:szCs w:val="32"/>
              </w:rPr>
              <w:fldChar w:fldCharType="begin"/>
            </w:r>
            <w:r w:rsidR="00D03CBB" w:rsidRPr="00D03CBB">
              <w:rPr>
                <w:noProof/>
                <w:webHidden/>
                <w:sz w:val="32"/>
                <w:szCs w:val="32"/>
              </w:rPr>
              <w:instrText xml:space="preserve"> PAGEREF _Toc508957719 \h </w:instrText>
            </w:r>
            <w:r w:rsidR="00D03CBB" w:rsidRPr="00D03CBB">
              <w:rPr>
                <w:noProof/>
                <w:webHidden/>
                <w:sz w:val="32"/>
                <w:szCs w:val="32"/>
              </w:rPr>
            </w:r>
            <w:r w:rsidR="00D03CBB" w:rsidRPr="00D03CBB">
              <w:rPr>
                <w:noProof/>
                <w:webHidden/>
                <w:sz w:val="32"/>
                <w:szCs w:val="32"/>
              </w:rPr>
              <w:fldChar w:fldCharType="separate"/>
            </w:r>
            <w:r w:rsidR="0081285F">
              <w:rPr>
                <w:noProof/>
                <w:webHidden/>
                <w:sz w:val="32"/>
                <w:szCs w:val="32"/>
              </w:rPr>
              <w:t>4</w:t>
            </w:r>
            <w:r w:rsidR="00D03CBB" w:rsidRPr="00D03CBB">
              <w:rPr>
                <w:noProof/>
                <w:webHidden/>
                <w:sz w:val="32"/>
                <w:szCs w:val="32"/>
              </w:rPr>
              <w:fldChar w:fldCharType="end"/>
            </w:r>
          </w:hyperlink>
        </w:p>
        <w:p w:rsidR="00D03CBB" w:rsidRPr="00D03CBB" w:rsidRDefault="0081285F">
          <w:pPr>
            <w:pStyle w:val="TOC1"/>
            <w:tabs>
              <w:tab w:val="left" w:pos="440"/>
              <w:tab w:val="right" w:leader="dot" w:pos="12950"/>
            </w:tabs>
            <w:rPr>
              <w:rFonts w:eastAsiaTheme="minorEastAsia"/>
              <w:noProof/>
              <w:sz w:val="32"/>
              <w:szCs w:val="32"/>
              <w:lang w:bidi="ar-SA"/>
            </w:rPr>
          </w:pPr>
          <w:hyperlink w:anchor="_Toc508957720" w:history="1">
            <w:r w:rsidR="00D03CBB" w:rsidRPr="00D03CBB">
              <w:rPr>
                <w:rStyle w:val="Hyperlink"/>
                <w:noProof/>
                <w:sz w:val="32"/>
                <w:szCs w:val="32"/>
              </w:rPr>
              <w:t>2.</w:t>
            </w:r>
            <w:r w:rsidR="00D03CBB" w:rsidRPr="00D03CBB">
              <w:rPr>
                <w:rFonts w:eastAsiaTheme="minorEastAsia"/>
                <w:noProof/>
                <w:sz w:val="32"/>
                <w:szCs w:val="32"/>
                <w:lang w:bidi="ar-SA"/>
              </w:rPr>
              <w:tab/>
            </w:r>
            <w:r w:rsidR="00D03CBB" w:rsidRPr="00D03CBB">
              <w:rPr>
                <w:rStyle w:val="Hyperlink"/>
                <w:noProof/>
                <w:sz w:val="32"/>
                <w:szCs w:val="32"/>
              </w:rPr>
              <w:t>Užduotys ir užduočių dalys</w:t>
            </w:r>
            <w:r w:rsidR="00D03CBB" w:rsidRPr="00D03CBB">
              <w:rPr>
                <w:noProof/>
                <w:webHidden/>
                <w:sz w:val="32"/>
                <w:szCs w:val="32"/>
              </w:rPr>
              <w:tab/>
            </w:r>
            <w:r w:rsidR="00D03CBB" w:rsidRPr="00D03CBB">
              <w:rPr>
                <w:noProof/>
                <w:webHidden/>
                <w:sz w:val="32"/>
                <w:szCs w:val="32"/>
              </w:rPr>
              <w:fldChar w:fldCharType="begin"/>
            </w:r>
            <w:r w:rsidR="00D03CBB" w:rsidRPr="00D03CBB">
              <w:rPr>
                <w:noProof/>
                <w:webHidden/>
                <w:sz w:val="32"/>
                <w:szCs w:val="32"/>
              </w:rPr>
              <w:instrText xml:space="preserve"> PAGEREF _Toc508957720 \h </w:instrText>
            </w:r>
            <w:r w:rsidR="00D03CBB" w:rsidRPr="00D03CBB">
              <w:rPr>
                <w:noProof/>
                <w:webHidden/>
                <w:sz w:val="32"/>
                <w:szCs w:val="32"/>
              </w:rPr>
            </w:r>
            <w:r w:rsidR="00D03CBB" w:rsidRPr="00D03CBB">
              <w:rPr>
                <w:noProof/>
                <w:webHidden/>
                <w:sz w:val="32"/>
                <w:szCs w:val="32"/>
              </w:rPr>
              <w:fldChar w:fldCharType="separate"/>
            </w:r>
            <w:r>
              <w:rPr>
                <w:noProof/>
                <w:webHidden/>
                <w:sz w:val="32"/>
                <w:szCs w:val="32"/>
              </w:rPr>
              <w:t>5</w:t>
            </w:r>
            <w:r w:rsidR="00D03CBB" w:rsidRPr="00D03CBB">
              <w:rPr>
                <w:noProof/>
                <w:webHidden/>
                <w:sz w:val="32"/>
                <w:szCs w:val="32"/>
              </w:rPr>
              <w:fldChar w:fldCharType="end"/>
            </w:r>
          </w:hyperlink>
        </w:p>
        <w:p w:rsidR="00D03CBB" w:rsidRPr="00D03CBB" w:rsidRDefault="0081285F">
          <w:pPr>
            <w:pStyle w:val="TOC1"/>
            <w:tabs>
              <w:tab w:val="left" w:pos="440"/>
              <w:tab w:val="right" w:leader="dot" w:pos="12950"/>
            </w:tabs>
            <w:rPr>
              <w:rFonts w:eastAsiaTheme="minorEastAsia"/>
              <w:noProof/>
              <w:sz w:val="32"/>
              <w:szCs w:val="32"/>
              <w:lang w:bidi="ar-SA"/>
            </w:rPr>
          </w:pPr>
          <w:hyperlink w:anchor="_Toc508957721" w:history="1">
            <w:r w:rsidR="00D03CBB" w:rsidRPr="00D03CBB">
              <w:rPr>
                <w:rStyle w:val="Hyperlink"/>
                <w:noProof/>
                <w:sz w:val="32"/>
                <w:szCs w:val="32"/>
              </w:rPr>
              <w:t>3.</w:t>
            </w:r>
            <w:r w:rsidR="00D03CBB" w:rsidRPr="00D03CBB">
              <w:rPr>
                <w:rFonts w:eastAsiaTheme="minorEastAsia"/>
                <w:noProof/>
                <w:sz w:val="32"/>
                <w:szCs w:val="32"/>
                <w:lang w:bidi="ar-SA"/>
              </w:rPr>
              <w:tab/>
            </w:r>
            <w:r w:rsidR="00D03CBB" w:rsidRPr="00D03CBB">
              <w:rPr>
                <w:rStyle w:val="Hyperlink"/>
                <w:noProof/>
                <w:sz w:val="32"/>
                <w:szCs w:val="32"/>
              </w:rPr>
              <w:t>Kvalifikacijos</w:t>
            </w:r>
            <w:bookmarkStart w:id="0" w:name="_GoBack"/>
            <w:bookmarkEnd w:id="0"/>
            <w:r w:rsidR="00D03CBB" w:rsidRPr="00D03CBB">
              <w:rPr>
                <w:rStyle w:val="Hyperlink"/>
                <w:noProof/>
                <w:sz w:val="32"/>
                <w:szCs w:val="32"/>
              </w:rPr>
              <w:t xml:space="preserve"> skalė</w:t>
            </w:r>
            <w:r w:rsidR="00D03CBB" w:rsidRPr="00D03CBB">
              <w:rPr>
                <w:noProof/>
                <w:webHidden/>
                <w:sz w:val="32"/>
                <w:szCs w:val="32"/>
              </w:rPr>
              <w:tab/>
            </w:r>
            <w:r w:rsidR="00D03CBB" w:rsidRPr="00D03CBB">
              <w:rPr>
                <w:noProof/>
                <w:webHidden/>
                <w:sz w:val="32"/>
                <w:szCs w:val="32"/>
              </w:rPr>
              <w:fldChar w:fldCharType="begin"/>
            </w:r>
            <w:r w:rsidR="00D03CBB" w:rsidRPr="00D03CBB">
              <w:rPr>
                <w:noProof/>
                <w:webHidden/>
                <w:sz w:val="32"/>
                <w:szCs w:val="32"/>
              </w:rPr>
              <w:instrText xml:space="preserve"> PAGEREF _Toc508957721 \h </w:instrText>
            </w:r>
            <w:r w:rsidR="00D03CBB" w:rsidRPr="00D03CBB">
              <w:rPr>
                <w:noProof/>
                <w:webHidden/>
                <w:sz w:val="32"/>
                <w:szCs w:val="32"/>
              </w:rPr>
            </w:r>
            <w:r w:rsidR="00D03CBB" w:rsidRPr="00D03CBB">
              <w:rPr>
                <w:noProof/>
                <w:webHidden/>
                <w:sz w:val="32"/>
                <w:szCs w:val="32"/>
              </w:rPr>
              <w:fldChar w:fldCharType="separate"/>
            </w:r>
            <w:r>
              <w:rPr>
                <w:noProof/>
                <w:webHidden/>
                <w:sz w:val="32"/>
                <w:szCs w:val="32"/>
              </w:rPr>
              <w:t>10</w:t>
            </w:r>
            <w:r w:rsidR="00D03CBB" w:rsidRPr="00D03CBB">
              <w:rPr>
                <w:noProof/>
                <w:webHidden/>
                <w:sz w:val="32"/>
                <w:szCs w:val="32"/>
              </w:rPr>
              <w:fldChar w:fldCharType="end"/>
            </w:r>
          </w:hyperlink>
        </w:p>
        <w:p w:rsidR="00D03CBB" w:rsidRPr="00D03CBB" w:rsidRDefault="0081285F">
          <w:pPr>
            <w:pStyle w:val="TOC1"/>
            <w:tabs>
              <w:tab w:val="left" w:pos="440"/>
              <w:tab w:val="right" w:leader="dot" w:pos="12950"/>
            </w:tabs>
            <w:rPr>
              <w:rFonts w:eastAsiaTheme="minorEastAsia"/>
              <w:noProof/>
              <w:sz w:val="32"/>
              <w:szCs w:val="32"/>
              <w:lang w:bidi="ar-SA"/>
            </w:rPr>
          </w:pPr>
          <w:hyperlink w:anchor="_Toc508957722" w:history="1">
            <w:r w:rsidR="00D03CBB" w:rsidRPr="00D03CBB">
              <w:rPr>
                <w:rStyle w:val="Hyperlink"/>
                <w:noProof/>
                <w:sz w:val="32"/>
                <w:szCs w:val="32"/>
              </w:rPr>
              <w:t>4.</w:t>
            </w:r>
            <w:r w:rsidR="00D03CBB" w:rsidRPr="00D03CBB">
              <w:rPr>
                <w:rFonts w:eastAsiaTheme="minorEastAsia"/>
                <w:noProof/>
                <w:sz w:val="32"/>
                <w:szCs w:val="32"/>
                <w:lang w:bidi="ar-SA"/>
              </w:rPr>
              <w:tab/>
            </w:r>
            <w:r w:rsidR="00D03CBB" w:rsidRPr="00D03CBB">
              <w:rPr>
                <w:rStyle w:val="Hyperlink"/>
                <w:noProof/>
                <w:sz w:val="32"/>
                <w:szCs w:val="32"/>
              </w:rPr>
              <w:t>Veiklos kompetencijos</w:t>
            </w:r>
            <w:r w:rsidR="00D03CBB" w:rsidRPr="00D03CBB">
              <w:rPr>
                <w:noProof/>
                <w:webHidden/>
                <w:sz w:val="32"/>
                <w:szCs w:val="32"/>
              </w:rPr>
              <w:tab/>
            </w:r>
            <w:r w:rsidR="00D03CBB" w:rsidRPr="00D03CBB">
              <w:rPr>
                <w:noProof/>
                <w:webHidden/>
                <w:sz w:val="32"/>
                <w:szCs w:val="32"/>
              </w:rPr>
              <w:fldChar w:fldCharType="begin"/>
            </w:r>
            <w:r w:rsidR="00D03CBB" w:rsidRPr="00D03CBB">
              <w:rPr>
                <w:noProof/>
                <w:webHidden/>
                <w:sz w:val="32"/>
                <w:szCs w:val="32"/>
              </w:rPr>
              <w:instrText xml:space="preserve"> PAGEREF _Toc508957722 \h </w:instrText>
            </w:r>
            <w:r w:rsidR="00D03CBB" w:rsidRPr="00D03CBB">
              <w:rPr>
                <w:noProof/>
                <w:webHidden/>
                <w:sz w:val="32"/>
                <w:szCs w:val="32"/>
              </w:rPr>
            </w:r>
            <w:r w:rsidR="00D03CBB" w:rsidRPr="00D03CBB">
              <w:rPr>
                <w:noProof/>
                <w:webHidden/>
                <w:sz w:val="32"/>
                <w:szCs w:val="32"/>
              </w:rPr>
              <w:fldChar w:fldCharType="separate"/>
            </w:r>
            <w:r>
              <w:rPr>
                <w:noProof/>
                <w:webHidden/>
                <w:sz w:val="32"/>
                <w:szCs w:val="32"/>
              </w:rPr>
              <w:t>12</w:t>
            </w:r>
            <w:r w:rsidR="00D03CBB" w:rsidRPr="00D03CBB">
              <w:rPr>
                <w:noProof/>
                <w:webHidden/>
                <w:sz w:val="32"/>
                <w:szCs w:val="32"/>
              </w:rPr>
              <w:fldChar w:fldCharType="end"/>
            </w:r>
          </w:hyperlink>
        </w:p>
        <w:p w:rsidR="00D03CBB" w:rsidRPr="00D03CBB" w:rsidRDefault="0081285F">
          <w:pPr>
            <w:pStyle w:val="TOC1"/>
            <w:tabs>
              <w:tab w:val="left" w:pos="440"/>
              <w:tab w:val="right" w:leader="dot" w:pos="12950"/>
            </w:tabs>
            <w:rPr>
              <w:rFonts w:eastAsiaTheme="minorEastAsia"/>
              <w:noProof/>
              <w:sz w:val="32"/>
              <w:szCs w:val="32"/>
              <w:lang w:bidi="ar-SA"/>
            </w:rPr>
          </w:pPr>
          <w:hyperlink w:anchor="_Toc508957723" w:history="1">
            <w:r w:rsidR="00D03CBB" w:rsidRPr="00D03CBB">
              <w:rPr>
                <w:rStyle w:val="Hyperlink"/>
                <w:noProof/>
                <w:sz w:val="32"/>
                <w:szCs w:val="32"/>
              </w:rPr>
              <w:t>5.</w:t>
            </w:r>
            <w:r w:rsidR="00D03CBB" w:rsidRPr="00D03CBB">
              <w:rPr>
                <w:rFonts w:eastAsiaTheme="minorEastAsia"/>
                <w:noProof/>
                <w:sz w:val="32"/>
                <w:szCs w:val="32"/>
                <w:lang w:bidi="ar-SA"/>
              </w:rPr>
              <w:tab/>
            </w:r>
            <w:r w:rsidR="00D03CBB" w:rsidRPr="00D03CBB">
              <w:rPr>
                <w:rStyle w:val="Hyperlink"/>
                <w:noProof/>
                <w:sz w:val="32"/>
                <w:szCs w:val="32"/>
              </w:rPr>
              <w:t>Vadovavimo kompetencijos</w:t>
            </w:r>
            <w:r w:rsidR="00D03CBB" w:rsidRPr="00D03CBB">
              <w:rPr>
                <w:noProof/>
                <w:webHidden/>
                <w:sz w:val="32"/>
                <w:szCs w:val="32"/>
              </w:rPr>
              <w:tab/>
            </w:r>
            <w:r w:rsidR="00D03CBB" w:rsidRPr="00D03CBB">
              <w:rPr>
                <w:noProof/>
                <w:webHidden/>
                <w:sz w:val="32"/>
                <w:szCs w:val="32"/>
              </w:rPr>
              <w:fldChar w:fldCharType="begin"/>
            </w:r>
            <w:r w:rsidR="00D03CBB" w:rsidRPr="00D03CBB">
              <w:rPr>
                <w:noProof/>
                <w:webHidden/>
                <w:sz w:val="32"/>
                <w:szCs w:val="32"/>
              </w:rPr>
              <w:instrText xml:space="preserve"> PAGEREF _Toc508957723 \h </w:instrText>
            </w:r>
            <w:r w:rsidR="00D03CBB" w:rsidRPr="00D03CBB">
              <w:rPr>
                <w:noProof/>
                <w:webHidden/>
                <w:sz w:val="32"/>
                <w:szCs w:val="32"/>
              </w:rPr>
            </w:r>
            <w:r w:rsidR="00D03CBB" w:rsidRPr="00D03CBB">
              <w:rPr>
                <w:noProof/>
                <w:webHidden/>
                <w:sz w:val="32"/>
                <w:szCs w:val="32"/>
              </w:rPr>
              <w:fldChar w:fldCharType="separate"/>
            </w:r>
            <w:r>
              <w:rPr>
                <w:noProof/>
                <w:webHidden/>
                <w:sz w:val="32"/>
                <w:szCs w:val="32"/>
              </w:rPr>
              <w:t>15</w:t>
            </w:r>
            <w:r w:rsidR="00D03CBB" w:rsidRPr="00D03CBB">
              <w:rPr>
                <w:noProof/>
                <w:webHidden/>
                <w:sz w:val="32"/>
                <w:szCs w:val="32"/>
              </w:rPr>
              <w:fldChar w:fldCharType="end"/>
            </w:r>
          </w:hyperlink>
        </w:p>
        <w:p w:rsidR="00D03CBB" w:rsidRDefault="0081285F">
          <w:pPr>
            <w:pStyle w:val="TOC1"/>
            <w:tabs>
              <w:tab w:val="left" w:pos="440"/>
              <w:tab w:val="right" w:leader="dot" w:pos="12950"/>
            </w:tabs>
            <w:rPr>
              <w:rFonts w:eastAsiaTheme="minorEastAsia"/>
              <w:noProof/>
              <w:lang w:bidi="ar-SA"/>
            </w:rPr>
          </w:pPr>
          <w:hyperlink w:anchor="_Toc508957724" w:history="1">
            <w:r w:rsidR="00D03CBB" w:rsidRPr="00D03CBB">
              <w:rPr>
                <w:rStyle w:val="Hyperlink"/>
                <w:noProof/>
                <w:sz w:val="32"/>
                <w:szCs w:val="32"/>
              </w:rPr>
              <w:t>6.</w:t>
            </w:r>
            <w:r w:rsidR="00D03CBB" w:rsidRPr="00D03CBB">
              <w:rPr>
                <w:rFonts w:eastAsiaTheme="minorEastAsia"/>
                <w:noProof/>
                <w:sz w:val="32"/>
                <w:szCs w:val="32"/>
                <w:lang w:bidi="ar-SA"/>
              </w:rPr>
              <w:tab/>
            </w:r>
            <w:r w:rsidR="00D03CBB" w:rsidRPr="00D03CBB">
              <w:rPr>
                <w:rStyle w:val="Hyperlink"/>
                <w:noProof/>
                <w:sz w:val="32"/>
                <w:szCs w:val="32"/>
              </w:rPr>
              <w:t>Profesinės kompetencijos</w:t>
            </w:r>
            <w:r w:rsidR="00D03CBB" w:rsidRPr="00D03CBB">
              <w:rPr>
                <w:noProof/>
                <w:webHidden/>
                <w:sz w:val="32"/>
                <w:szCs w:val="32"/>
              </w:rPr>
              <w:tab/>
            </w:r>
            <w:r w:rsidR="00D03CBB" w:rsidRPr="00D03CBB">
              <w:rPr>
                <w:noProof/>
                <w:webHidden/>
                <w:sz w:val="32"/>
                <w:szCs w:val="32"/>
              </w:rPr>
              <w:fldChar w:fldCharType="begin"/>
            </w:r>
            <w:r w:rsidR="00D03CBB" w:rsidRPr="00D03CBB">
              <w:rPr>
                <w:noProof/>
                <w:webHidden/>
                <w:sz w:val="32"/>
                <w:szCs w:val="32"/>
              </w:rPr>
              <w:instrText xml:space="preserve"> PAGEREF _Toc508957724 \h </w:instrText>
            </w:r>
            <w:r w:rsidR="00D03CBB" w:rsidRPr="00D03CBB">
              <w:rPr>
                <w:noProof/>
                <w:webHidden/>
                <w:sz w:val="32"/>
                <w:szCs w:val="32"/>
              </w:rPr>
            </w:r>
            <w:r w:rsidR="00D03CBB" w:rsidRPr="00D03CBB">
              <w:rPr>
                <w:noProof/>
                <w:webHidden/>
                <w:sz w:val="32"/>
                <w:szCs w:val="32"/>
              </w:rPr>
              <w:fldChar w:fldCharType="separate"/>
            </w:r>
            <w:r>
              <w:rPr>
                <w:noProof/>
                <w:webHidden/>
                <w:sz w:val="32"/>
                <w:szCs w:val="32"/>
              </w:rPr>
              <w:t>19</w:t>
            </w:r>
            <w:r w:rsidR="00D03CBB" w:rsidRPr="00D03CBB">
              <w:rPr>
                <w:noProof/>
                <w:webHidden/>
                <w:sz w:val="32"/>
                <w:szCs w:val="32"/>
              </w:rPr>
              <w:fldChar w:fldCharType="end"/>
            </w:r>
          </w:hyperlink>
        </w:p>
        <w:p w:rsidR="0025756E" w:rsidRPr="0025756E" w:rsidRDefault="00CF51E8">
          <w:pPr>
            <w:pStyle w:val="TOC1"/>
            <w:tabs>
              <w:tab w:val="left" w:pos="440"/>
              <w:tab w:val="right" w:leader="dot" w:pos="12950"/>
            </w:tabs>
            <w:rPr>
              <w:rFonts w:ascii="Verdana" w:eastAsiaTheme="minorEastAsia" w:hAnsi="Verdana"/>
              <w:noProof/>
              <w:sz w:val="32"/>
              <w:szCs w:val="32"/>
            </w:rPr>
          </w:pPr>
          <w:r>
            <w:rPr>
              <w:rFonts w:ascii="Verdana" w:hAnsi="Verdana"/>
              <w:bCs/>
              <w:noProof/>
              <w:sz w:val="32"/>
              <w:szCs w:val="32"/>
            </w:rPr>
            <w:fldChar w:fldCharType="end"/>
          </w:r>
        </w:p>
      </w:sdtContent>
    </w:sdt>
    <w:p w:rsidR="00CF51E8" w:rsidRPr="00251707" w:rsidRDefault="00CF51E8" w:rsidP="00B81E04">
      <w:pPr>
        <w:pStyle w:val="Heading1"/>
        <w:sectPr w:rsidR="00CF51E8" w:rsidRPr="00251707" w:rsidSect="00CD1306">
          <w:pgSz w:w="15840" w:h="12240" w:orient="landscape"/>
          <w:pgMar w:top="1440" w:right="1440" w:bottom="1440" w:left="1440" w:header="720" w:footer="720" w:gutter="0"/>
          <w:cols w:space="720"/>
          <w:docGrid w:linePitch="360"/>
        </w:sectPr>
      </w:pPr>
    </w:p>
    <w:p w:rsidR="00CD1306" w:rsidRPr="00B81E04" w:rsidRDefault="000C44D2" w:rsidP="00B81E04">
      <w:pPr>
        <w:pStyle w:val="Heading1"/>
      </w:pPr>
      <w:bookmarkStart w:id="1" w:name="_Toc494963494"/>
      <w:bookmarkStart w:id="2" w:name="_Toc508957719"/>
      <w:r>
        <w:lastRenderedPageBreak/>
        <w:t>Pareigybės</w:t>
      </w:r>
      <w:bookmarkEnd w:id="1"/>
      <w:bookmarkEnd w:id="2"/>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1"/>
        <w:gridCol w:w="3366"/>
        <w:gridCol w:w="1309"/>
        <w:gridCol w:w="7393"/>
      </w:tblGrid>
      <w:tr w:rsidR="006931AA" w:rsidRPr="00251707" w:rsidTr="00D03CBB">
        <w:trPr>
          <w:trHeight w:val="467"/>
        </w:trPr>
        <w:tc>
          <w:tcPr>
            <w:tcW w:w="1766" w:type="pct"/>
            <w:gridSpan w:val="2"/>
            <w:shd w:val="clear" w:color="auto" w:fill="1F4E79" w:themeFill="accent1" w:themeFillShade="80"/>
            <w:vAlign w:val="center"/>
          </w:tcPr>
          <w:p w:rsidR="006931AA" w:rsidRPr="00251707"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Anglų k.</w:t>
            </w:r>
          </w:p>
        </w:tc>
        <w:tc>
          <w:tcPr>
            <w:tcW w:w="3234" w:type="pct"/>
            <w:gridSpan w:val="2"/>
            <w:shd w:val="clear" w:color="auto" w:fill="1F4E79" w:themeFill="accent1" w:themeFillShade="80"/>
            <w:vAlign w:val="center"/>
          </w:tcPr>
          <w:p w:rsidR="006931AA" w:rsidRPr="00251707"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Lietuvių k.</w:t>
            </w:r>
          </w:p>
        </w:tc>
      </w:tr>
      <w:tr w:rsidR="00D03CBB" w:rsidRPr="00251707" w:rsidTr="00D03CBB">
        <w:trPr>
          <w:trHeight w:val="440"/>
        </w:trPr>
        <w:tc>
          <w:tcPr>
            <w:tcW w:w="514" w:type="pct"/>
            <w:shd w:val="clear" w:color="auto" w:fill="F2F2F2" w:themeFill="background1" w:themeFillShade="F2"/>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Job Role</w:t>
            </w:r>
          </w:p>
        </w:tc>
        <w:tc>
          <w:tcPr>
            <w:tcW w:w="1252" w:type="pct"/>
            <w:shd w:val="clear" w:color="auto" w:fill="F2F2F2" w:themeFill="background1" w:themeFillShade="F2"/>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Description</w:t>
            </w:r>
          </w:p>
        </w:tc>
        <w:tc>
          <w:tcPr>
            <w:tcW w:w="486" w:type="pct"/>
            <w:shd w:val="clear" w:color="auto" w:fill="F2F2F2" w:themeFill="background1" w:themeFillShade="F2"/>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Pareigybė</w:t>
            </w:r>
          </w:p>
        </w:tc>
        <w:tc>
          <w:tcPr>
            <w:tcW w:w="2748" w:type="pct"/>
            <w:shd w:val="clear" w:color="auto" w:fill="F2F2F2" w:themeFill="background1" w:themeFillShade="F2"/>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Aprašymas</w:t>
            </w:r>
          </w:p>
        </w:tc>
      </w:tr>
      <w:tr w:rsidR="00D03CBB" w:rsidRPr="00251707" w:rsidTr="00D03CBB">
        <w:trPr>
          <w:trHeight w:val="1250"/>
        </w:trPr>
        <w:tc>
          <w:tcPr>
            <w:tcW w:w="514"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Decision-making level</w:t>
            </w:r>
          </w:p>
        </w:tc>
        <w:tc>
          <w:tcPr>
            <w:tcW w:w="125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This is the head of the organization or persons that act on relatively high strategic management levels</w:t>
            </w:r>
          </w:p>
        </w:tc>
        <w:tc>
          <w:tcPr>
            <w:tcW w:w="486"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Sprendimų priėmimo lygmuo</w:t>
            </w:r>
          </w:p>
        </w:tc>
        <w:tc>
          <w:tcPr>
            <w:tcW w:w="2748"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Organizacijos vadovas arba palyginti aukštais strateginiais valdymo lygmenimis veikiantys asmenys.</w:t>
            </w:r>
          </w:p>
        </w:tc>
      </w:tr>
      <w:tr w:rsidR="00D03CBB" w:rsidRPr="00251707" w:rsidTr="00D03CBB">
        <w:trPr>
          <w:trHeight w:val="1871"/>
        </w:trPr>
        <w:tc>
          <w:tcPr>
            <w:tcW w:w="514"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Supervisory level</w:t>
            </w:r>
          </w:p>
        </w:tc>
        <w:tc>
          <w:tcPr>
            <w:tcW w:w="125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This is the middle management level, responsible for a group of people and not directly involved in operational implementation of the programme, for instance heads of organizational units.</w:t>
            </w:r>
          </w:p>
        </w:tc>
        <w:tc>
          <w:tcPr>
            <w:tcW w:w="486"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Priežiūros lygmuo</w:t>
            </w:r>
          </w:p>
        </w:tc>
        <w:tc>
          <w:tcPr>
            <w:tcW w:w="2748"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Vidurinysis valdymo lygmuo, atsakingas už žmonių grupę, bet tiesiogiai nedalyvaujantis programos įgyvendinimo veikloje, pvz., organizacijos skyrių vadovai.</w:t>
            </w:r>
          </w:p>
        </w:tc>
      </w:tr>
      <w:tr w:rsidR="00D03CBB" w:rsidRPr="00251707" w:rsidTr="00D03CBB">
        <w:trPr>
          <w:trHeight w:val="1439"/>
        </w:trPr>
        <w:tc>
          <w:tcPr>
            <w:tcW w:w="514"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Operational level</w:t>
            </w:r>
          </w:p>
        </w:tc>
        <w:tc>
          <w:tcPr>
            <w:tcW w:w="125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These are the experts that are directly working on the different tasks and sub-tasks within the organization</w:t>
            </w:r>
          </w:p>
        </w:tc>
        <w:tc>
          <w:tcPr>
            <w:tcW w:w="486"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Veiklos lygmuo</w:t>
            </w:r>
          </w:p>
        </w:tc>
        <w:tc>
          <w:tcPr>
            <w:tcW w:w="2748"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Ekspertai, organizacijoje tiesiogiai dirbantys su įvairiomis užduotimis ir užduočių dalimis.</w:t>
            </w:r>
          </w:p>
        </w:tc>
      </w:tr>
    </w:tbl>
    <w:p w:rsidR="003928BC" w:rsidRPr="00251707" w:rsidRDefault="003928BC">
      <w:pPr>
        <w:rPr>
          <w:rFonts w:ascii="Verdana" w:hAnsi="Verdana" w:cstheme="minorHAnsi"/>
          <w:i/>
          <w:sz w:val="18"/>
          <w:szCs w:val="20"/>
        </w:rPr>
      </w:pPr>
    </w:p>
    <w:p w:rsidR="0062042A" w:rsidRPr="00251707" w:rsidRDefault="0062042A" w:rsidP="00B81E04">
      <w:pPr>
        <w:pStyle w:val="Heading1"/>
        <w:sectPr w:rsidR="0062042A" w:rsidRPr="00251707" w:rsidSect="00CD1306">
          <w:pgSz w:w="15840" w:h="12240" w:orient="landscape"/>
          <w:pgMar w:top="1440" w:right="1440" w:bottom="1440" w:left="1440" w:header="720" w:footer="720" w:gutter="0"/>
          <w:cols w:space="720"/>
          <w:docGrid w:linePitch="360"/>
        </w:sectPr>
      </w:pPr>
    </w:p>
    <w:p w:rsidR="00CF6967" w:rsidRPr="00251707" w:rsidRDefault="000C44D2" w:rsidP="00B81E04">
      <w:pPr>
        <w:pStyle w:val="Heading1"/>
      </w:pPr>
      <w:bookmarkStart w:id="3" w:name="_Toc494963495"/>
      <w:bookmarkStart w:id="4" w:name="_Toc508957720"/>
      <w:r>
        <w:lastRenderedPageBreak/>
        <w:t>Užduotys ir užduočių dalys</w:t>
      </w:r>
      <w:bookmarkEnd w:id="3"/>
      <w:bookmarkEnd w:id="4"/>
    </w:p>
    <w:tbl>
      <w:tblPr>
        <w:tblW w:w="5019"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86"/>
        <w:gridCol w:w="4502"/>
        <w:gridCol w:w="3029"/>
        <w:gridCol w:w="3309"/>
      </w:tblGrid>
      <w:tr w:rsidR="006931AA" w:rsidRPr="00251707" w:rsidTr="00251707">
        <w:trPr>
          <w:trHeight w:val="345"/>
          <w:tblHeader/>
        </w:trPr>
        <w:tc>
          <w:tcPr>
            <w:tcW w:w="2604" w:type="pct"/>
            <w:gridSpan w:val="2"/>
            <w:shd w:val="clear" w:color="auto" w:fill="44546A" w:themeFill="text2"/>
            <w:vAlign w:val="center"/>
          </w:tcPr>
          <w:p w:rsidR="006931AA" w:rsidRPr="00251707"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Anglų k.</w:t>
            </w:r>
          </w:p>
        </w:tc>
        <w:tc>
          <w:tcPr>
            <w:tcW w:w="2396" w:type="pct"/>
            <w:gridSpan w:val="2"/>
            <w:shd w:val="clear" w:color="auto" w:fill="44546A" w:themeFill="text2"/>
            <w:vAlign w:val="center"/>
          </w:tcPr>
          <w:p w:rsidR="006931AA" w:rsidRPr="00251707"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Lietuvių k.</w:t>
            </w:r>
          </w:p>
        </w:tc>
      </w:tr>
      <w:tr w:rsidR="00D03CBB" w:rsidRPr="00251707" w:rsidTr="00251707">
        <w:trPr>
          <w:trHeight w:val="345"/>
          <w:tblHeader/>
        </w:trPr>
        <w:tc>
          <w:tcPr>
            <w:tcW w:w="902" w:type="pct"/>
            <w:shd w:val="clear" w:color="auto" w:fill="F2F2F2" w:themeFill="background1" w:themeFillShade="F2"/>
            <w:vAlign w:val="center"/>
          </w:tcPr>
          <w:p w:rsidR="00D03CBB" w:rsidRPr="00251707" w:rsidRDefault="00D03CBB" w:rsidP="00AA6E25">
            <w:pPr>
              <w:spacing w:after="0" w:line="240" w:lineRule="auto"/>
              <w:rPr>
                <w:rFonts w:ascii="Verdana" w:eastAsia="Times New Roman" w:hAnsi="Verdana" w:cstheme="minorHAnsi"/>
                <w:b/>
                <w:bCs/>
                <w:sz w:val="20"/>
                <w:szCs w:val="20"/>
                <w:lang w:val="en-US"/>
              </w:rPr>
            </w:pPr>
            <w:r w:rsidRPr="00251707">
              <w:rPr>
                <w:rFonts w:ascii="Verdana" w:eastAsia="Times New Roman" w:hAnsi="Verdana" w:cstheme="minorHAnsi"/>
                <w:b/>
                <w:bCs/>
                <w:sz w:val="20"/>
                <w:szCs w:val="20"/>
                <w:lang w:val="en-US"/>
              </w:rPr>
              <w:t>Tasks</w:t>
            </w:r>
          </w:p>
        </w:tc>
        <w:tc>
          <w:tcPr>
            <w:tcW w:w="1702" w:type="pct"/>
            <w:shd w:val="clear" w:color="auto" w:fill="F2F2F2" w:themeFill="background1" w:themeFillShade="F2"/>
            <w:vAlign w:val="center"/>
          </w:tcPr>
          <w:p w:rsidR="00D03CBB" w:rsidRPr="00251707" w:rsidRDefault="00D03CBB" w:rsidP="00AA6E25">
            <w:pPr>
              <w:spacing w:after="0" w:line="240" w:lineRule="auto"/>
              <w:rPr>
                <w:rFonts w:ascii="Verdana" w:eastAsia="Times New Roman" w:hAnsi="Verdana" w:cstheme="minorHAnsi"/>
                <w:b/>
                <w:bCs/>
                <w:sz w:val="20"/>
                <w:szCs w:val="20"/>
                <w:lang w:val="en-US"/>
              </w:rPr>
            </w:pPr>
            <w:r>
              <w:rPr>
                <w:rFonts w:ascii="Verdana" w:eastAsia="Times New Roman" w:hAnsi="Verdana" w:cstheme="minorHAnsi"/>
                <w:b/>
                <w:bCs/>
                <w:sz w:val="20"/>
                <w:szCs w:val="20"/>
                <w:lang w:val="en-US"/>
              </w:rPr>
              <w:t>Sub-t</w:t>
            </w:r>
            <w:r w:rsidRPr="00251707">
              <w:rPr>
                <w:rFonts w:ascii="Verdana" w:eastAsia="Times New Roman" w:hAnsi="Verdana" w:cstheme="minorHAnsi"/>
                <w:b/>
                <w:bCs/>
                <w:sz w:val="20"/>
                <w:szCs w:val="20"/>
                <w:lang w:val="en-US"/>
              </w:rPr>
              <w:t>ask</w:t>
            </w:r>
          </w:p>
        </w:tc>
        <w:tc>
          <w:tcPr>
            <w:tcW w:w="1145" w:type="pct"/>
            <w:shd w:val="clear" w:color="auto" w:fill="F2F2F2" w:themeFill="background1" w:themeFillShade="F2"/>
            <w:vAlign w:val="center"/>
          </w:tcPr>
          <w:p w:rsidR="00D03CBB" w:rsidRPr="00251707" w:rsidRDefault="00D03CBB" w:rsidP="00AA6E25">
            <w:pPr>
              <w:spacing w:after="0" w:line="240" w:lineRule="auto"/>
              <w:rPr>
                <w:rFonts w:ascii="Verdana" w:eastAsia="Times New Roman" w:hAnsi="Verdana" w:cstheme="minorHAnsi"/>
                <w:b/>
                <w:bCs/>
                <w:sz w:val="20"/>
                <w:szCs w:val="20"/>
              </w:rPr>
            </w:pPr>
            <w:r>
              <w:rPr>
                <w:rFonts w:ascii="Verdana" w:hAnsi="Verdana" w:cstheme="minorHAnsi"/>
                <w:b/>
                <w:sz w:val="20"/>
              </w:rPr>
              <w:t>Užduotys</w:t>
            </w:r>
          </w:p>
        </w:tc>
        <w:tc>
          <w:tcPr>
            <w:tcW w:w="1251" w:type="pct"/>
            <w:shd w:val="clear" w:color="auto" w:fill="F2F2F2" w:themeFill="background1" w:themeFillShade="F2"/>
            <w:vAlign w:val="center"/>
          </w:tcPr>
          <w:p w:rsidR="00D03CBB" w:rsidRPr="00251707" w:rsidRDefault="00D03CBB" w:rsidP="00AA6E25">
            <w:pPr>
              <w:spacing w:after="0" w:line="240" w:lineRule="auto"/>
              <w:rPr>
                <w:rFonts w:ascii="Verdana" w:eastAsia="Times New Roman" w:hAnsi="Verdana" w:cstheme="minorHAnsi"/>
                <w:b/>
                <w:bCs/>
                <w:sz w:val="20"/>
                <w:szCs w:val="20"/>
              </w:rPr>
            </w:pPr>
            <w:r>
              <w:rPr>
                <w:rFonts w:ascii="Verdana" w:hAnsi="Verdana" w:cstheme="minorHAnsi"/>
                <w:b/>
                <w:sz w:val="20"/>
              </w:rPr>
              <w:t>Užduoties dalis</w:t>
            </w:r>
          </w:p>
        </w:tc>
      </w:tr>
      <w:tr w:rsidR="00D03CBB" w:rsidRPr="00251707" w:rsidTr="00251707">
        <w:trPr>
          <w:trHeight w:val="345"/>
        </w:trPr>
        <w:tc>
          <w:tcPr>
            <w:tcW w:w="9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 xml:space="preserve">1. Programming   </w:t>
            </w:r>
          </w:p>
        </w:tc>
        <w:tc>
          <w:tcPr>
            <w:tcW w:w="17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 xml:space="preserve">1.1. Inter-institutional coordination and stakeholder involvement </w:t>
            </w:r>
          </w:p>
        </w:tc>
        <w:tc>
          <w:tcPr>
            <w:tcW w:w="1145"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 xml:space="preserve">1. Programavimas   </w:t>
            </w:r>
          </w:p>
        </w:tc>
        <w:tc>
          <w:tcPr>
            <w:tcW w:w="1251"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 xml:space="preserve">1.1. Tarpinstitucinis koordinavimas ir suinteresuotųjų subjektų įtraukimas </w:t>
            </w:r>
          </w:p>
        </w:tc>
      </w:tr>
      <w:tr w:rsidR="00D03CBB" w:rsidRPr="00251707" w:rsidTr="00251707">
        <w:trPr>
          <w:trHeight w:val="345"/>
        </w:trPr>
        <w:tc>
          <w:tcPr>
            <w:tcW w:w="902"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7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 xml:space="preserve">1.2.  Preparation of the Programme </w:t>
            </w:r>
          </w:p>
        </w:tc>
        <w:tc>
          <w:tcPr>
            <w:tcW w:w="1145"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251"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 xml:space="preserve">1.2.  Programos rengimas </w:t>
            </w:r>
          </w:p>
        </w:tc>
      </w:tr>
      <w:tr w:rsidR="00D03CBB" w:rsidRPr="00251707" w:rsidTr="00251707">
        <w:trPr>
          <w:trHeight w:val="345"/>
        </w:trPr>
        <w:tc>
          <w:tcPr>
            <w:tcW w:w="902"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7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 xml:space="preserve">1.3. Management of the evaluation process (ex-ante) </w:t>
            </w:r>
          </w:p>
        </w:tc>
        <w:tc>
          <w:tcPr>
            <w:tcW w:w="1145"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251"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1.3. (</w:t>
            </w:r>
            <w:r>
              <w:rPr>
                <w:rFonts w:ascii="Verdana" w:hAnsi="Verdana" w:cstheme="minorHAnsi"/>
                <w:i/>
                <w:sz w:val="20"/>
              </w:rPr>
              <w:t>Ex ante</w:t>
            </w:r>
            <w:r>
              <w:rPr>
                <w:rFonts w:ascii="Verdana" w:hAnsi="Verdana" w:cstheme="minorHAnsi"/>
                <w:sz w:val="20"/>
              </w:rPr>
              <w:t xml:space="preserve">) vertinimo proceso valdymas </w:t>
            </w:r>
          </w:p>
        </w:tc>
      </w:tr>
      <w:tr w:rsidR="00D03CBB" w:rsidRPr="00251707" w:rsidTr="00251707">
        <w:trPr>
          <w:trHeight w:val="345"/>
        </w:trPr>
        <w:tc>
          <w:tcPr>
            <w:tcW w:w="902"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7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 xml:space="preserve">1.4. Negotiation with the EC </w:t>
            </w:r>
          </w:p>
        </w:tc>
        <w:tc>
          <w:tcPr>
            <w:tcW w:w="1145"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251"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 xml:space="preserve">1.4. Derybos su EK </w:t>
            </w:r>
          </w:p>
        </w:tc>
      </w:tr>
      <w:tr w:rsidR="00D03CBB" w:rsidRPr="00251707" w:rsidTr="00251707">
        <w:trPr>
          <w:trHeight w:val="345"/>
        </w:trPr>
        <w:tc>
          <w:tcPr>
            <w:tcW w:w="902"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7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1.5 Procurement of goods and services under Technical Assistance</w:t>
            </w:r>
          </w:p>
        </w:tc>
        <w:tc>
          <w:tcPr>
            <w:tcW w:w="1145"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251"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1.5. Prekių ir paslaugų viešieji pirkimai naudojant techninės paramos lėšas</w:t>
            </w:r>
          </w:p>
        </w:tc>
      </w:tr>
      <w:tr w:rsidR="00D03CBB" w:rsidRPr="00251707" w:rsidTr="00251707">
        <w:trPr>
          <w:trHeight w:val="345"/>
        </w:trPr>
        <w:tc>
          <w:tcPr>
            <w:tcW w:w="9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2. System set-up, development of procedures and tools</w:t>
            </w:r>
          </w:p>
        </w:tc>
        <w:tc>
          <w:tcPr>
            <w:tcW w:w="17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 xml:space="preserve">2.1. Development of the description of management and control systems </w:t>
            </w:r>
          </w:p>
        </w:tc>
        <w:tc>
          <w:tcPr>
            <w:tcW w:w="1145"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2. Sistemos nustatymas, procedūrų ir priemonių rengimas</w:t>
            </w:r>
          </w:p>
        </w:tc>
        <w:tc>
          <w:tcPr>
            <w:tcW w:w="1251"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 xml:space="preserve">2.1. Valdymo ir kontrolės sistemų aprašo rengimas </w:t>
            </w:r>
          </w:p>
        </w:tc>
      </w:tr>
      <w:tr w:rsidR="00D03CBB" w:rsidRPr="00251707" w:rsidTr="00251707">
        <w:trPr>
          <w:trHeight w:val="345"/>
        </w:trPr>
        <w:tc>
          <w:tcPr>
            <w:tcW w:w="902"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7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 xml:space="preserve">2.2. Legal system set-up  </w:t>
            </w:r>
          </w:p>
        </w:tc>
        <w:tc>
          <w:tcPr>
            <w:tcW w:w="1145"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251"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 xml:space="preserve">2.2. Teisinės sistemos nustatymas  </w:t>
            </w:r>
          </w:p>
        </w:tc>
      </w:tr>
      <w:tr w:rsidR="00D03CBB" w:rsidRPr="00251707" w:rsidTr="00251707">
        <w:trPr>
          <w:trHeight w:val="345"/>
        </w:trPr>
        <w:tc>
          <w:tcPr>
            <w:tcW w:w="902"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7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2.3  Development of the procedures and tools for Programme implementation</w:t>
            </w:r>
          </w:p>
        </w:tc>
        <w:tc>
          <w:tcPr>
            <w:tcW w:w="1145"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251"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2.3. Programos įgyvendinimo procedūrų ir priemonių rengimas</w:t>
            </w:r>
          </w:p>
        </w:tc>
      </w:tr>
      <w:tr w:rsidR="00D03CBB" w:rsidRPr="00251707" w:rsidTr="00251707">
        <w:trPr>
          <w:trHeight w:val="345"/>
        </w:trPr>
        <w:tc>
          <w:tcPr>
            <w:tcW w:w="902"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7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 xml:space="preserve">2.4. Development and maintenance of monitoring and information systems and e-cohesion </w:t>
            </w:r>
          </w:p>
        </w:tc>
        <w:tc>
          <w:tcPr>
            <w:tcW w:w="1145"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251"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 xml:space="preserve">2.4. Stebėsenos ir informacinių sistemų ir elektroninės sanglaudos kūrimas ir priežiūra </w:t>
            </w:r>
          </w:p>
        </w:tc>
      </w:tr>
      <w:tr w:rsidR="00D03CBB" w:rsidRPr="00251707" w:rsidTr="00251707">
        <w:trPr>
          <w:trHeight w:val="345"/>
        </w:trPr>
        <w:tc>
          <w:tcPr>
            <w:tcW w:w="902"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7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2.5 Development of institutional and administrative capacity</w:t>
            </w:r>
          </w:p>
        </w:tc>
        <w:tc>
          <w:tcPr>
            <w:tcW w:w="1145"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251"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2.5. Institucinių ir administracinių gebėjimų ugdymas</w:t>
            </w:r>
          </w:p>
        </w:tc>
      </w:tr>
      <w:tr w:rsidR="00D03CBB" w:rsidRPr="00251707" w:rsidTr="00251707">
        <w:trPr>
          <w:trHeight w:val="345"/>
        </w:trPr>
        <w:tc>
          <w:tcPr>
            <w:tcW w:w="902"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7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 xml:space="preserve">2.6. Procurement of goods and services under Technical Assistance </w:t>
            </w:r>
          </w:p>
        </w:tc>
        <w:tc>
          <w:tcPr>
            <w:tcW w:w="1145"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251"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 xml:space="preserve">2.6. Prekių ir paslaugų viešieji pirkimai naudojant techninės paramos lėšas </w:t>
            </w:r>
          </w:p>
        </w:tc>
      </w:tr>
      <w:tr w:rsidR="00D03CBB" w:rsidRPr="00251707" w:rsidTr="00251707">
        <w:trPr>
          <w:trHeight w:val="345"/>
        </w:trPr>
        <w:tc>
          <w:tcPr>
            <w:tcW w:w="9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lastRenderedPageBreak/>
              <w:t>3. Project generation, preparation of calls for proposals, project selection and contracting</w:t>
            </w:r>
          </w:p>
        </w:tc>
        <w:tc>
          <w:tcPr>
            <w:tcW w:w="17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 xml:space="preserve">3.1 Supporting applicants in relation to technical and financial aspects of project requirements, including capacity building at beneficiary level </w:t>
            </w:r>
          </w:p>
        </w:tc>
        <w:tc>
          <w:tcPr>
            <w:tcW w:w="1145"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3. Projektų rengimas, kvietimų teikti pasiūlymus rengimas, projektų atranka ir sutarčių skyrimas</w:t>
            </w:r>
          </w:p>
        </w:tc>
        <w:tc>
          <w:tcPr>
            <w:tcW w:w="1251"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 xml:space="preserve">3.1. Pareiškėjų rėmimas techniniais ir finansiniais projektų reikalavimų aspektais, įskaitant gebėjimų stiprinimą paramos gavėjo lygmeniu </w:t>
            </w:r>
          </w:p>
        </w:tc>
      </w:tr>
      <w:tr w:rsidR="00D03CBB" w:rsidRPr="00251707" w:rsidTr="00251707">
        <w:trPr>
          <w:trHeight w:val="345"/>
        </w:trPr>
        <w:tc>
          <w:tcPr>
            <w:tcW w:w="902"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7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 xml:space="preserve">3.2. Preparation of proposals for selection criteria and selection procedures </w:t>
            </w:r>
          </w:p>
        </w:tc>
        <w:tc>
          <w:tcPr>
            <w:tcW w:w="1145"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251"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 xml:space="preserve">3.2. Atrankos kriterijų ir atrankos procedūrų pasiūlymų rengimas </w:t>
            </w:r>
          </w:p>
        </w:tc>
      </w:tr>
      <w:tr w:rsidR="00D03CBB" w:rsidRPr="00251707" w:rsidTr="00251707">
        <w:trPr>
          <w:trHeight w:val="345"/>
        </w:trPr>
        <w:tc>
          <w:tcPr>
            <w:tcW w:w="902"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7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 xml:space="preserve">3.3. Preparation / modification of guidelines for applicants </w:t>
            </w:r>
          </w:p>
        </w:tc>
        <w:tc>
          <w:tcPr>
            <w:tcW w:w="1145"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251"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 xml:space="preserve">3.3. Pareiškėjams skirtų gairių rengimas ir (arba) keitimas </w:t>
            </w:r>
          </w:p>
        </w:tc>
      </w:tr>
      <w:tr w:rsidR="00D03CBB" w:rsidRPr="00251707" w:rsidTr="00251707">
        <w:trPr>
          <w:trHeight w:val="345"/>
        </w:trPr>
        <w:tc>
          <w:tcPr>
            <w:tcW w:w="902"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7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 xml:space="preserve">3.4. Administrative and eligibility check (completeness of the package and compliance with relevant laws and regulations) </w:t>
            </w:r>
          </w:p>
        </w:tc>
        <w:tc>
          <w:tcPr>
            <w:tcW w:w="1145"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251"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 xml:space="preserve">3.4. Administracinis ir tinkamumo finansuoti (rinkinio išsamumo ir atitikties susijusiems įstatymams ir kitiems teisės aktams) patikrinimas </w:t>
            </w:r>
          </w:p>
        </w:tc>
      </w:tr>
      <w:tr w:rsidR="00D03CBB" w:rsidRPr="00251707" w:rsidTr="00251707">
        <w:trPr>
          <w:trHeight w:val="345"/>
        </w:trPr>
        <w:tc>
          <w:tcPr>
            <w:tcW w:w="902"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7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 xml:space="preserve">3.5. Appraisal (scoring of applications, management of appeals, drawing up list of projects, communicating results to decision makers and applicants) </w:t>
            </w:r>
          </w:p>
        </w:tc>
        <w:tc>
          <w:tcPr>
            <w:tcW w:w="1145"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251"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 xml:space="preserve">3.5. Vertinimas (balų skyrimas paraiškoms, pretenzijų nagrinėjimas , projektų sąrašo sudarymas, pranešimas apie rezultatus sprendimus priimantiems asmenims ir pareiškėjams) </w:t>
            </w:r>
          </w:p>
        </w:tc>
      </w:tr>
      <w:tr w:rsidR="00D03CBB" w:rsidRPr="00251707" w:rsidTr="00251707">
        <w:trPr>
          <w:trHeight w:val="345"/>
        </w:trPr>
        <w:tc>
          <w:tcPr>
            <w:tcW w:w="902"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7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 xml:space="preserve">3.6. Development and amendment of procedures </w:t>
            </w:r>
          </w:p>
        </w:tc>
        <w:tc>
          <w:tcPr>
            <w:tcW w:w="1145"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251"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 xml:space="preserve">3.6. Procedūrų rengimas ir keitimas </w:t>
            </w:r>
          </w:p>
        </w:tc>
      </w:tr>
      <w:tr w:rsidR="00D03CBB" w:rsidRPr="00251707" w:rsidTr="00251707">
        <w:trPr>
          <w:trHeight w:val="345"/>
        </w:trPr>
        <w:tc>
          <w:tcPr>
            <w:tcW w:w="902"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7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3.7. Awareness and support activities</w:t>
            </w:r>
          </w:p>
        </w:tc>
        <w:tc>
          <w:tcPr>
            <w:tcW w:w="1145"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251"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3.7. Informavimo ir rėmimo veikla</w:t>
            </w:r>
          </w:p>
        </w:tc>
      </w:tr>
      <w:tr w:rsidR="00D03CBB" w:rsidRPr="00251707" w:rsidTr="00251707">
        <w:trPr>
          <w:trHeight w:val="345"/>
        </w:trPr>
        <w:tc>
          <w:tcPr>
            <w:tcW w:w="902"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7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 xml:space="preserve">3.8. Procurement of goods and services under Technical Assistance </w:t>
            </w:r>
          </w:p>
        </w:tc>
        <w:tc>
          <w:tcPr>
            <w:tcW w:w="1145"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251"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 xml:space="preserve">3.8. Prekių ir paslaugų viešieji pirkimai naudojant techninės paramos lėšas </w:t>
            </w:r>
          </w:p>
        </w:tc>
      </w:tr>
      <w:tr w:rsidR="00D03CBB" w:rsidRPr="00251707" w:rsidTr="00251707">
        <w:trPr>
          <w:trHeight w:val="345"/>
        </w:trPr>
        <w:tc>
          <w:tcPr>
            <w:tcW w:w="9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 xml:space="preserve">4. Monitoring on </w:t>
            </w:r>
            <w:r w:rsidRPr="00251707">
              <w:rPr>
                <w:rFonts w:ascii="Verdana" w:hAnsi="Verdana" w:cstheme="minorHAnsi"/>
                <w:sz w:val="20"/>
                <w:szCs w:val="20"/>
              </w:rPr>
              <w:lastRenderedPageBreak/>
              <w:t>project level</w:t>
            </w:r>
          </w:p>
        </w:tc>
        <w:tc>
          <w:tcPr>
            <w:tcW w:w="17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lastRenderedPageBreak/>
              <w:t xml:space="preserve">4.1. Technical monitoring and on the spot </w:t>
            </w:r>
            <w:r w:rsidRPr="00251707">
              <w:rPr>
                <w:rFonts w:ascii="Verdana" w:hAnsi="Verdana" w:cstheme="minorHAnsi"/>
                <w:sz w:val="20"/>
                <w:szCs w:val="20"/>
              </w:rPr>
              <w:lastRenderedPageBreak/>
              <w:t xml:space="preserve">verifications at project level </w:t>
            </w:r>
          </w:p>
        </w:tc>
        <w:tc>
          <w:tcPr>
            <w:tcW w:w="1145"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lastRenderedPageBreak/>
              <w:t xml:space="preserve">4. Stebėsena projektų </w:t>
            </w:r>
            <w:r>
              <w:rPr>
                <w:rFonts w:ascii="Verdana" w:hAnsi="Verdana" w:cstheme="minorHAnsi"/>
                <w:sz w:val="20"/>
              </w:rPr>
              <w:lastRenderedPageBreak/>
              <w:t>lygmeniu</w:t>
            </w:r>
          </w:p>
        </w:tc>
        <w:tc>
          <w:tcPr>
            <w:tcW w:w="1251"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lastRenderedPageBreak/>
              <w:t xml:space="preserve">4.1. Techninė stebėsena ir </w:t>
            </w:r>
            <w:r>
              <w:rPr>
                <w:rFonts w:ascii="Verdana" w:hAnsi="Verdana" w:cstheme="minorHAnsi"/>
                <w:sz w:val="20"/>
              </w:rPr>
              <w:lastRenderedPageBreak/>
              <w:t xml:space="preserve">patikrinimai vietoje projektų lygmeniu </w:t>
            </w:r>
          </w:p>
        </w:tc>
      </w:tr>
      <w:tr w:rsidR="00D03CBB" w:rsidRPr="00251707" w:rsidTr="00251707">
        <w:trPr>
          <w:trHeight w:val="345"/>
        </w:trPr>
        <w:tc>
          <w:tcPr>
            <w:tcW w:w="902"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7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 xml:space="preserve">4.2. Providing advice to beneficiaries on project implementation issues </w:t>
            </w:r>
          </w:p>
        </w:tc>
        <w:tc>
          <w:tcPr>
            <w:tcW w:w="1145"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251"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 xml:space="preserve">4.2. Paramos gavėjų konsultavimas projektų įgyvendinimo klausimais </w:t>
            </w:r>
          </w:p>
        </w:tc>
      </w:tr>
      <w:tr w:rsidR="00D03CBB" w:rsidRPr="00251707" w:rsidTr="00251707">
        <w:trPr>
          <w:trHeight w:val="345"/>
        </w:trPr>
        <w:tc>
          <w:tcPr>
            <w:tcW w:w="902"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7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 xml:space="preserve">4.3. Finding and reporting irregularities </w:t>
            </w:r>
          </w:p>
        </w:tc>
        <w:tc>
          <w:tcPr>
            <w:tcW w:w="1145"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251"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 xml:space="preserve">4.3. Pažeidimų nustatymas ir pranešimas apie juos </w:t>
            </w:r>
          </w:p>
        </w:tc>
      </w:tr>
      <w:tr w:rsidR="00D03CBB" w:rsidRPr="00251707" w:rsidTr="00251707">
        <w:trPr>
          <w:trHeight w:val="345"/>
        </w:trPr>
        <w:tc>
          <w:tcPr>
            <w:tcW w:w="902"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7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4.4 Procurement of goods and services under Technical Assistance</w:t>
            </w:r>
          </w:p>
        </w:tc>
        <w:tc>
          <w:tcPr>
            <w:tcW w:w="1145"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251"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4.4. Prekių ir paslaugų viešieji pirkimai naudojant techninės paramos lėšas</w:t>
            </w:r>
          </w:p>
        </w:tc>
      </w:tr>
      <w:tr w:rsidR="00D03CBB" w:rsidRPr="00251707" w:rsidTr="00251707">
        <w:trPr>
          <w:trHeight w:val="345"/>
        </w:trPr>
        <w:tc>
          <w:tcPr>
            <w:tcW w:w="9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5. Monitoring on programme level</w:t>
            </w:r>
          </w:p>
        </w:tc>
        <w:tc>
          <w:tcPr>
            <w:tcW w:w="17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 xml:space="preserve">5.1. Measurement of the performance of the PA/Measure (planning, monitoring, forecasting, revising) </w:t>
            </w:r>
          </w:p>
        </w:tc>
        <w:tc>
          <w:tcPr>
            <w:tcW w:w="1145"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5. Stebėsena programos lygmeniu</w:t>
            </w:r>
          </w:p>
        </w:tc>
        <w:tc>
          <w:tcPr>
            <w:tcW w:w="1251"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 xml:space="preserve">5.1. Prioritetinės krypties ir (arba) priemonės veiklos rezultatų (planavimo, stebėsenos, prognozavimo, peržiūros) vertinimas </w:t>
            </w:r>
          </w:p>
        </w:tc>
      </w:tr>
      <w:tr w:rsidR="00D03CBB" w:rsidRPr="00251707" w:rsidTr="00251707">
        <w:trPr>
          <w:trHeight w:val="345"/>
        </w:trPr>
        <w:tc>
          <w:tcPr>
            <w:tcW w:w="902"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7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 xml:space="preserve">5.2. Measurement of the performance of the Operational Programme (planning, monitoring, forecasting, revising and corrective actions) </w:t>
            </w:r>
          </w:p>
        </w:tc>
        <w:tc>
          <w:tcPr>
            <w:tcW w:w="1145"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251"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 xml:space="preserve">5.2. Veiksmų programos veiklos rezultatų (planavimo, stebėsenos, prognozavimo, peržiūros ir taisomųjų veiksmų) vertinimas </w:t>
            </w:r>
          </w:p>
        </w:tc>
      </w:tr>
      <w:tr w:rsidR="00D03CBB" w:rsidRPr="00251707" w:rsidTr="00251707">
        <w:trPr>
          <w:trHeight w:val="345"/>
        </w:trPr>
        <w:tc>
          <w:tcPr>
            <w:tcW w:w="902"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7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 xml:space="preserve">5.3. Reporting to the Monitoring Committee and European Commission </w:t>
            </w:r>
          </w:p>
        </w:tc>
        <w:tc>
          <w:tcPr>
            <w:tcW w:w="1145"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251"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 xml:space="preserve">5.3. Ataskaitų teikimas stebėsenos komitetui ir Europos Komisijai </w:t>
            </w:r>
          </w:p>
        </w:tc>
      </w:tr>
      <w:tr w:rsidR="00D03CBB" w:rsidRPr="00251707" w:rsidTr="00251707">
        <w:trPr>
          <w:trHeight w:val="345"/>
        </w:trPr>
        <w:tc>
          <w:tcPr>
            <w:tcW w:w="902"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7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 xml:space="preserve">5.4. Development and amendment of monitoring procedures </w:t>
            </w:r>
          </w:p>
        </w:tc>
        <w:tc>
          <w:tcPr>
            <w:tcW w:w="1145"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251"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 xml:space="preserve">5.4. Stebėsenos procedūrų rengimas ir keitimas </w:t>
            </w:r>
          </w:p>
        </w:tc>
      </w:tr>
      <w:tr w:rsidR="00D03CBB" w:rsidRPr="00251707" w:rsidTr="00251707">
        <w:trPr>
          <w:trHeight w:val="345"/>
        </w:trPr>
        <w:tc>
          <w:tcPr>
            <w:tcW w:w="902"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7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 xml:space="preserve">5.5. Supporting the Monitoring Committee </w:t>
            </w:r>
          </w:p>
        </w:tc>
        <w:tc>
          <w:tcPr>
            <w:tcW w:w="1145"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251"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 xml:space="preserve">5.5. Stebėsenos komiteto rėmimas </w:t>
            </w:r>
          </w:p>
        </w:tc>
      </w:tr>
      <w:tr w:rsidR="00D03CBB" w:rsidRPr="00251707" w:rsidTr="00251707">
        <w:trPr>
          <w:trHeight w:val="345"/>
        </w:trPr>
        <w:tc>
          <w:tcPr>
            <w:tcW w:w="902"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7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5.6. Procurement of goods and services under Technical Assistance</w:t>
            </w:r>
          </w:p>
        </w:tc>
        <w:tc>
          <w:tcPr>
            <w:tcW w:w="1145"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251"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5.6. Prekių ir paslaugų viešieji pirkimai naudojant techninės paramos lėšas</w:t>
            </w:r>
          </w:p>
        </w:tc>
      </w:tr>
      <w:tr w:rsidR="00D03CBB" w:rsidRPr="00251707" w:rsidTr="00251707">
        <w:trPr>
          <w:trHeight w:val="345"/>
        </w:trPr>
        <w:tc>
          <w:tcPr>
            <w:tcW w:w="9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6. Evaluation</w:t>
            </w:r>
          </w:p>
        </w:tc>
        <w:tc>
          <w:tcPr>
            <w:tcW w:w="17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 xml:space="preserve">6.1. Preparing and guiding the evaluation process (outsourced) </w:t>
            </w:r>
          </w:p>
        </w:tc>
        <w:tc>
          <w:tcPr>
            <w:tcW w:w="1145"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6. Vertinimas</w:t>
            </w:r>
          </w:p>
        </w:tc>
        <w:tc>
          <w:tcPr>
            <w:tcW w:w="1251"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 xml:space="preserve">6.1. Vertinimo proceso (naudojantis užsakomosiomis </w:t>
            </w:r>
            <w:r>
              <w:rPr>
                <w:rFonts w:ascii="Verdana" w:hAnsi="Verdana" w:cstheme="minorHAnsi"/>
                <w:sz w:val="20"/>
              </w:rPr>
              <w:lastRenderedPageBreak/>
              <w:t xml:space="preserve">paslaugomis) rengimas ir vadovavimas jam </w:t>
            </w:r>
          </w:p>
        </w:tc>
      </w:tr>
      <w:tr w:rsidR="00D03CBB" w:rsidRPr="00251707" w:rsidTr="00251707">
        <w:trPr>
          <w:trHeight w:val="345"/>
        </w:trPr>
        <w:tc>
          <w:tcPr>
            <w:tcW w:w="902"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7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 xml:space="preserve">6.2. Carrying out evaluation </w:t>
            </w:r>
          </w:p>
        </w:tc>
        <w:tc>
          <w:tcPr>
            <w:tcW w:w="1145"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251"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 xml:space="preserve">6.2. Vertinimo atlikimas </w:t>
            </w:r>
          </w:p>
        </w:tc>
      </w:tr>
      <w:tr w:rsidR="00D03CBB" w:rsidRPr="00251707" w:rsidTr="00251707">
        <w:trPr>
          <w:trHeight w:val="345"/>
        </w:trPr>
        <w:tc>
          <w:tcPr>
            <w:tcW w:w="902"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7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 xml:space="preserve">6.3. Usage of results: involved in the identification and implementation of follow up actions </w:t>
            </w:r>
          </w:p>
        </w:tc>
        <w:tc>
          <w:tcPr>
            <w:tcW w:w="1145"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251"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 xml:space="preserve">6.3. Rezultatų naudojimas. Dalyvavimas nustatant ir įgyvendinant tolesnius veiksmus </w:t>
            </w:r>
          </w:p>
        </w:tc>
      </w:tr>
      <w:tr w:rsidR="00D03CBB" w:rsidRPr="00251707" w:rsidTr="00251707">
        <w:trPr>
          <w:trHeight w:val="345"/>
        </w:trPr>
        <w:tc>
          <w:tcPr>
            <w:tcW w:w="902"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7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6.4. Ex-ante conditionalities</w:t>
            </w:r>
          </w:p>
        </w:tc>
        <w:tc>
          <w:tcPr>
            <w:tcW w:w="1145"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251"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 xml:space="preserve">6.4. </w:t>
            </w:r>
            <w:r>
              <w:rPr>
                <w:rFonts w:ascii="Verdana" w:hAnsi="Verdana" w:cstheme="minorHAnsi"/>
                <w:i/>
                <w:sz w:val="20"/>
              </w:rPr>
              <w:t>Ex ante</w:t>
            </w:r>
            <w:r>
              <w:rPr>
                <w:rFonts w:ascii="Verdana" w:hAnsi="Verdana" w:cstheme="minorHAnsi"/>
                <w:sz w:val="20"/>
              </w:rPr>
              <w:t xml:space="preserve"> sąlygos</w:t>
            </w:r>
          </w:p>
        </w:tc>
      </w:tr>
      <w:tr w:rsidR="00D03CBB" w:rsidRPr="00251707" w:rsidTr="00251707">
        <w:trPr>
          <w:trHeight w:val="345"/>
        </w:trPr>
        <w:tc>
          <w:tcPr>
            <w:tcW w:w="902"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7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 xml:space="preserve">6.5. Procurement of goods and services under Technical Assistance </w:t>
            </w:r>
          </w:p>
        </w:tc>
        <w:tc>
          <w:tcPr>
            <w:tcW w:w="1145"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251"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 xml:space="preserve">6.5. Prekių ir paslaugų viešieji pirkimai naudojant techninės paramos lėšas </w:t>
            </w:r>
          </w:p>
        </w:tc>
      </w:tr>
      <w:tr w:rsidR="00D03CBB" w:rsidRPr="00251707" w:rsidTr="00251707">
        <w:trPr>
          <w:trHeight w:val="345"/>
        </w:trPr>
        <w:tc>
          <w:tcPr>
            <w:tcW w:w="9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7. Financial management on project level</w:t>
            </w:r>
          </w:p>
        </w:tc>
        <w:tc>
          <w:tcPr>
            <w:tcW w:w="17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 xml:space="preserve">7.1. Verification of payment claims and first level control reports at project level </w:t>
            </w:r>
          </w:p>
        </w:tc>
        <w:tc>
          <w:tcPr>
            <w:tcW w:w="1145"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7. Finansų valdymas projektų lygmeniu</w:t>
            </w:r>
          </w:p>
        </w:tc>
        <w:tc>
          <w:tcPr>
            <w:tcW w:w="1251"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 xml:space="preserve">7.1. Mokėjimo prašymų ir pirmojo lygmens kontrolės ataskaitų patikrinimas projektų lygmeniu </w:t>
            </w:r>
          </w:p>
        </w:tc>
      </w:tr>
      <w:tr w:rsidR="00D03CBB" w:rsidRPr="00251707" w:rsidTr="00251707">
        <w:trPr>
          <w:trHeight w:val="345"/>
        </w:trPr>
        <w:tc>
          <w:tcPr>
            <w:tcW w:w="902"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7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 xml:space="preserve">7.2. Financial monitoring and on the spot verifications at project level </w:t>
            </w:r>
          </w:p>
        </w:tc>
        <w:tc>
          <w:tcPr>
            <w:tcW w:w="1145"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251"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 xml:space="preserve">7.2. Finansų stebėsena ir patikrinimai vietoje projektų lygmeniu </w:t>
            </w:r>
          </w:p>
        </w:tc>
      </w:tr>
      <w:tr w:rsidR="00D03CBB" w:rsidRPr="00251707" w:rsidTr="00251707">
        <w:trPr>
          <w:trHeight w:val="345"/>
        </w:trPr>
        <w:tc>
          <w:tcPr>
            <w:tcW w:w="902"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7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7.3. Procurement of goods and services under Technical Assistance</w:t>
            </w:r>
          </w:p>
        </w:tc>
        <w:tc>
          <w:tcPr>
            <w:tcW w:w="1145"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251"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7.3. Prekių ir paslaugų viešieji pirkimai naudojant techninės paramos lėšas</w:t>
            </w:r>
          </w:p>
        </w:tc>
      </w:tr>
      <w:tr w:rsidR="00D03CBB" w:rsidRPr="00251707" w:rsidTr="00251707">
        <w:trPr>
          <w:trHeight w:val="345"/>
        </w:trPr>
        <w:tc>
          <w:tcPr>
            <w:tcW w:w="9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8. Financial management on programme level</w:t>
            </w:r>
          </w:p>
        </w:tc>
        <w:tc>
          <w:tcPr>
            <w:tcW w:w="17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 xml:space="preserve">8.1. Measurement of the financial performance of PA/Measure (planning, monitoring, forecasting, revising) </w:t>
            </w:r>
          </w:p>
        </w:tc>
        <w:tc>
          <w:tcPr>
            <w:tcW w:w="1145"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8. Finansų valdymas programos lygmeniu</w:t>
            </w:r>
          </w:p>
        </w:tc>
        <w:tc>
          <w:tcPr>
            <w:tcW w:w="1251"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 xml:space="preserve">8.1. Prioritetinės krypties ir (arba) priemonės finansinių veiklos rezultatų (planavimo, stebėsenos, prognozavimo, peržiūros) vertinimas </w:t>
            </w:r>
          </w:p>
        </w:tc>
      </w:tr>
      <w:tr w:rsidR="00D03CBB" w:rsidRPr="00251707" w:rsidTr="00251707">
        <w:trPr>
          <w:trHeight w:val="741"/>
        </w:trPr>
        <w:tc>
          <w:tcPr>
            <w:tcW w:w="902"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7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 xml:space="preserve">8.2. Measurement of the financial performance of the Operational Programme (planning, monitoring, forecasting, revising and corrective actions). </w:t>
            </w:r>
          </w:p>
        </w:tc>
        <w:tc>
          <w:tcPr>
            <w:tcW w:w="1145"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251"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 xml:space="preserve">8.2. Veiksmų programos finansinių veiklos rezultatų (planavimo, stebėsenos, prognozavimo, peržiūros ir taisomųjų veiksmų) </w:t>
            </w:r>
            <w:r>
              <w:rPr>
                <w:rFonts w:ascii="Verdana" w:hAnsi="Verdana" w:cstheme="minorHAnsi"/>
                <w:sz w:val="20"/>
              </w:rPr>
              <w:lastRenderedPageBreak/>
              <w:t xml:space="preserve">vertinimas </w:t>
            </w:r>
          </w:p>
        </w:tc>
      </w:tr>
      <w:tr w:rsidR="00D03CBB" w:rsidRPr="00251707" w:rsidTr="00251707">
        <w:trPr>
          <w:trHeight w:val="345"/>
        </w:trPr>
        <w:tc>
          <w:tcPr>
            <w:tcW w:w="902"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7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 xml:space="preserve">8.3. Reporting to Monitoring Committee and European Commission including management declaration and annual summary (CPR 125.4(e) </w:t>
            </w:r>
          </w:p>
        </w:tc>
        <w:tc>
          <w:tcPr>
            <w:tcW w:w="1145"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251"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 xml:space="preserve">8.3. Ataskaitos stebėsenos komitetui ir Europos Komisijai, įskaitant valdymo pareiškimą ir metinę galutinių audito ataskaitų ir atliktų patikrinimų santrauką (Bendrųjų nuostatų reglamento 125 straipsnio 4 dalies e punktas) </w:t>
            </w:r>
          </w:p>
        </w:tc>
      </w:tr>
      <w:tr w:rsidR="00D03CBB" w:rsidRPr="00251707" w:rsidTr="00251707">
        <w:trPr>
          <w:trHeight w:val="345"/>
        </w:trPr>
        <w:tc>
          <w:tcPr>
            <w:tcW w:w="902"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7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 xml:space="preserve">8.4. Development and amendment of financial management procedures </w:t>
            </w:r>
          </w:p>
        </w:tc>
        <w:tc>
          <w:tcPr>
            <w:tcW w:w="1145"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251"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 xml:space="preserve">8.4. Finansų valdymo procedūrų rengimas ir keitimas </w:t>
            </w:r>
          </w:p>
        </w:tc>
      </w:tr>
      <w:tr w:rsidR="00D03CBB" w:rsidRPr="00251707" w:rsidTr="00251707">
        <w:trPr>
          <w:trHeight w:val="345"/>
        </w:trPr>
        <w:tc>
          <w:tcPr>
            <w:tcW w:w="902"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7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8.5. Procurement of goods and services under Technical Assistance</w:t>
            </w:r>
          </w:p>
        </w:tc>
        <w:tc>
          <w:tcPr>
            <w:tcW w:w="1145"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251"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8.5. Prekių ir paslaugų viešieji pirkimai naudojant techninės paramos lėšas</w:t>
            </w:r>
          </w:p>
        </w:tc>
      </w:tr>
      <w:tr w:rsidR="00D03CBB" w:rsidRPr="00251707" w:rsidTr="00251707">
        <w:trPr>
          <w:trHeight w:val="345"/>
        </w:trPr>
        <w:tc>
          <w:tcPr>
            <w:tcW w:w="9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9. Communication</w:t>
            </w:r>
          </w:p>
        </w:tc>
        <w:tc>
          <w:tcPr>
            <w:tcW w:w="17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 xml:space="preserve">9.1. Preparation of the communication plan and its implementation for different stakeholders </w:t>
            </w:r>
          </w:p>
        </w:tc>
        <w:tc>
          <w:tcPr>
            <w:tcW w:w="1145"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9. Komunikacija</w:t>
            </w:r>
          </w:p>
        </w:tc>
        <w:tc>
          <w:tcPr>
            <w:tcW w:w="1251"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 xml:space="preserve">9.1. Komunikacijos plano rengimas ir jo įgyvendinimas įvairių suinteresuotųjų subjektų atžvilgiu </w:t>
            </w:r>
          </w:p>
        </w:tc>
      </w:tr>
      <w:tr w:rsidR="00D03CBB" w:rsidRPr="00251707" w:rsidTr="00251707">
        <w:trPr>
          <w:trHeight w:val="345"/>
        </w:trPr>
        <w:tc>
          <w:tcPr>
            <w:tcW w:w="902"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7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 xml:space="preserve">9.2. Building networks with different media </w:t>
            </w:r>
          </w:p>
        </w:tc>
        <w:tc>
          <w:tcPr>
            <w:tcW w:w="1145"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251"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 xml:space="preserve">9.2. Tinklų su įvairių visuomenės informavimo priemonių atstovais kūrimas </w:t>
            </w:r>
          </w:p>
        </w:tc>
      </w:tr>
      <w:tr w:rsidR="00D03CBB" w:rsidRPr="00251707" w:rsidTr="00251707">
        <w:trPr>
          <w:trHeight w:val="345"/>
        </w:trPr>
        <w:tc>
          <w:tcPr>
            <w:tcW w:w="902"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702" w:type="pct"/>
            <w:shd w:val="clear" w:color="000000" w:fill="FFFFFF"/>
            <w:vAlign w:val="center"/>
          </w:tcPr>
          <w:p w:rsidR="00D03CBB" w:rsidRPr="00251707" w:rsidRDefault="00D03CBB" w:rsidP="00AA6E25">
            <w:pPr>
              <w:spacing w:after="0"/>
              <w:rPr>
                <w:rFonts w:ascii="Verdana" w:hAnsi="Verdana" w:cstheme="minorHAnsi"/>
                <w:sz w:val="20"/>
                <w:szCs w:val="20"/>
              </w:rPr>
            </w:pPr>
            <w:r w:rsidRPr="00251707">
              <w:rPr>
                <w:rFonts w:ascii="Verdana" w:hAnsi="Verdana" w:cstheme="minorHAnsi"/>
                <w:sz w:val="20"/>
                <w:szCs w:val="20"/>
              </w:rPr>
              <w:t>9.3. Procurement of goods and services under Technical Assistance</w:t>
            </w:r>
          </w:p>
        </w:tc>
        <w:tc>
          <w:tcPr>
            <w:tcW w:w="1145" w:type="pct"/>
            <w:shd w:val="clear" w:color="000000" w:fill="FFFFFF"/>
            <w:vAlign w:val="center"/>
          </w:tcPr>
          <w:p w:rsidR="00D03CBB" w:rsidRPr="00251707" w:rsidRDefault="00D03CBB" w:rsidP="00AA6E25">
            <w:pPr>
              <w:spacing w:after="0"/>
              <w:rPr>
                <w:rFonts w:ascii="Verdana" w:hAnsi="Verdana" w:cstheme="minorHAnsi"/>
                <w:sz w:val="20"/>
                <w:szCs w:val="20"/>
              </w:rPr>
            </w:pPr>
          </w:p>
        </w:tc>
        <w:tc>
          <w:tcPr>
            <w:tcW w:w="1251" w:type="pct"/>
            <w:shd w:val="clear" w:color="000000" w:fill="FFFFFF"/>
            <w:vAlign w:val="center"/>
          </w:tcPr>
          <w:p w:rsidR="00D03CBB" w:rsidRPr="00251707" w:rsidRDefault="00D03CBB" w:rsidP="00AA6E25">
            <w:pPr>
              <w:spacing w:after="0"/>
              <w:rPr>
                <w:rFonts w:ascii="Verdana" w:hAnsi="Verdana" w:cstheme="minorHAnsi"/>
                <w:sz w:val="20"/>
                <w:szCs w:val="20"/>
              </w:rPr>
            </w:pPr>
            <w:r>
              <w:rPr>
                <w:rFonts w:ascii="Verdana" w:hAnsi="Verdana" w:cstheme="minorHAnsi"/>
                <w:sz w:val="20"/>
              </w:rPr>
              <w:t>9.3. Prekių ir paslaugų viešieji pirkimai naudojant techninės paramos lėšas</w:t>
            </w:r>
          </w:p>
        </w:tc>
      </w:tr>
    </w:tbl>
    <w:p w:rsidR="000C44D2" w:rsidRPr="00251707" w:rsidRDefault="000C44D2">
      <w:pPr>
        <w:rPr>
          <w:rFonts w:ascii="Verdana" w:hAnsi="Verdana" w:cstheme="minorHAnsi"/>
          <w:i/>
          <w:sz w:val="18"/>
          <w:szCs w:val="20"/>
        </w:rPr>
      </w:pPr>
    </w:p>
    <w:p w:rsidR="0062042A" w:rsidRPr="00251707" w:rsidRDefault="0062042A" w:rsidP="00B81E04">
      <w:pPr>
        <w:pStyle w:val="Heading1"/>
        <w:sectPr w:rsidR="0062042A" w:rsidRPr="00251707" w:rsidSect="00CD1306">
          <w:pgSz w:w="15840" w:h="12240" w:orient="landscape"/>
          <w:pgMar w:top="1440" w:right="1440" w:bottom="1440" w:left="1440" w:header="720" w:footer="720" w:gutter="0"/>
          <w:cols w:space="720"/>
          <w:docGrid w:linePitch="360"/>
        </w:sectPr>
      </w:pPr>
    </w:p>
    <w:p w:rsidR="00822B80" w:rsidRPr="00251707" w:rsidRDefault="00822B80" w:rsidP="00B81E04">
      <w:pPr>
        <w:pStyle w:val="Heading1"/>
      </w:pPr>
      <w:bookmarkStart w:id="5" w:name="_Toc494963496"/>
      <w:bookmarkStart w:id="6" w:name="_Toc508957721"/>
      <w:r>
        <w:lastRenderedPageBreak/>
        <w:t>Kvalifikacijos skalė</w:t>
      </w:r>
      <w:bookmarkEnd w:id="5"/>
      <w:bookmarkEnd w:id="6"/>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6931AA" w:rsidRPr="00251707" w:rsidTr="00F451DA">
        <w:trPr>
          <w:trHeight w:val="377"/>
          <w:tblHeader/>
        </w:trPr>
        <w:tc>
          <w:tcPr>
            <w:tcW w:w="2396" w:type="pct"/>
            <w:gridSpan w:val="2"/>
            <w:shd w:val="clear" w:color="auto" w:fill="44546A" w:themeFill="text2"/>
            <w:vAlign w:val="center"/>
          </w:tcPr>
          <w:p w:rsidR="006931AA" w:rsidRPr="00251707"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Anglų k.</w:t>
            </w:r>
          </w:p>
        </w:tc>
        <w:tc>
          <w:tcPr>
            <w:tcW w:w="2604" w:type="pct"/>
            <w:gridSpan w:val="2"/>
            <w:shd w:val="clear" w:color="auto" w:fill="44546A" w:themeFill="text2"/>
            <w:vAlign w:val="center"/>
          </w:tcPr>
          <w:p w:rsidR="006931AA" w:rsidRPr="00251707"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Lietuvių k.</w:t>
            </w:r>
          </w:p>
        </w:tc>
      </w:tr>
      <w:tr w:rsidR="00D03CBB" w:rsidRPr="00251707" w:rsidTr="006645FC">
        <w:trPr>
          <w:trHeight w:val="332"/>
          <w:tblHeader/>
        </w:trPr>
        <w:tc>
          <w:tcPr>
            <w:tcW w:w="658" w:type="pct"/>
            <w:shd w:val="clear" w:color="auto" w:fill="F2F2F2" w:themeFill="background1" w:themeFillShade="F2"/>
          </w:tcPr>
          <w:p w:rsidR="00D03CBB" w:rsidRPr="00251707" w:rsidRDefault="00D03CBB" w:rsidP="00AA6E25">
            <w:pPr>
              <w:spacing w:after="0" w:line="240" w:lineRule="auto"/>
              <w:rPr>
                <w:rFonts w:ascii="Verdana" w:hAnsi="Verdana" w:cstheme="minorHAnsi"/>
                <w:sz w:val="20"/>
                <w:szCs w:val="20"/>
              </w:rPr>
            </w:pPr>
            <w:r w:rsidRPr="00251707">
              <w:rPr>
                <w:rFonts w:ascii="Verdana" w:hAnsi="Verdana" w:cstheme="minorHAnsi"/>
                <w:sz w:val="20"/>
                <w:szCs w:val="20"/>
              </w:rPr>
              <w:t xml:space="preserve">Scale </w:t>
            </w:r>
          </w:p>
        </w:tc>
        <w:tc>
          <w:tcPr>
            <w:tcW w:w="1738" w:type="pct"/>
            <w:shd w:val="clear" w:color="auto" w:fill="F2F2F2" w:themeFill="background1" w:themeFillShade="F2"/>
          </w:tcPr>
          <w:p w:rsidR="00D03CBB" w:rsidRPr="00251707" w:rsidRDefault="00D03CBB" w:rsidP="00AA6E25">
            <w:pPr>
              <w:spacing w:after="0" w:line="240" w:lineRule="auto"/>
              <w:rPr>
                <w:rFonts w:ascii="Verdana" w:hAnsi="Verdana" w:cstheme="minorHAnsi"/>
                <w:sz w:val="20"/>
                <w:szCs w:val="20"/>
              </w:rPr>
            </w:pPr>
            <w:r w:rsidRPr="00251707">
              <w:rPr>
                <w:rFonts w:ascii="Verdana" w:hAnsi="Verdana" w:cstheme="minorHAnsi"/>
                <w:sz w:val="20"/>
                <w:szCs w:val="20"/>
              </w:rPr>
              <w:t xml:space="preserve">Description </w:t>
            </w:r>
          </w:p>
        </w:tc>
        <w:tc>
          <w:tcPr>
            <w:tcW w:w="590" w:type="pct"/>
            <w:shd w:val="clear" w:color="auto" w:fill="F2F2F2" w:themeFill="background1" w:themeFillShade="F2"/>
          </w:tcPr>
          <w:p w:rsidR="00D03CBB" w:rsidRPr="00251707" w:rsidRDefault="00D03CBB" w:rsidP="00AA6E25">
            <w:pPr>
              <w:spacing w:after="0" w:line="240" w:lineRule="auto"/>
              <w:rPr>
                <w:rFonts w:ascii="Verdana" w:hAnsi="Verdana" w:cstheme="minorHAnsi"/>
                <w:sz w:val="20"/>
                <w:szCs w:val="20"/>
              </w:rPr>
            </w:pPr>
            <w:r>
              <w:rPr>
                <w:rFonts w:ascii="Verdana" w:hAnsi="Verdana" w:cstheme="minorHAnsi"/>
                <w:sz w:val="20"/>
              </w:rPr>
              <w:t xml:space="preserve">Skalė </w:t>
            </w:r>
          </w:p>
        </w:tc>
        <w:tc>
          <w:tcPr>
            <w:tcW w:w="2014" w:type="pct"/>
            <w:shd w:val="clear" w:color="auto" w:fill="F2F2F2" w:themeFill="background1" w:themeFillShade="F2"/>
          </w:tcPr>
          <w:p w:rsidR="00D03CBB" w:rsidRPr="00251707" w:rsidRDefault="00D03CBB" w:rsidP="00AA6E25">
            <w:pPr>
              <w:spacing w:after="0" w:line="240" w:lineRule="auto"/>
              <w:rPr>
                <w:rFonts w:ascii="Verdana" w:hAnsi="Verdana" w:cstheme="minorHAnsi"/>
                <w:sz w:val="20"/>
                <w:szCs w:val="20"/>
              </w:rPr>
            </w:pPr>
            <w:r>
              <w:rPr>
                <w:rFonts w:ascii="Verdana" w:hAnsi="Verdana" w:cstheme="minorHAnsi"/>
                <w:sz w:val="20"/>
              </w:rPr>
              <w:t xml:space="preserve">Aprašymas </w:t>
            </w:r>
          </w:p>
        </w:tc>
      </w:tr>
      <w:tr w:rsidR="00D03CBB" w:rsidRPr="00251707" w:rsidTr="00D03CBB">
        <w:trPr>
          <w:trHeight w:val="566"/>
        </w:trPr>
        <w:tc>
          <w:tcPr>
            <w:tcW w:w="658" w:type="pct"/>
            <w:shd w:val="clear" w:color="000000" w:fill="FFFFFF"/>
          </w:tcPr>
          <w:p w:rsidR="00D03CBB" w:rsidRPr="00251707" w:rsidRDefault="00D03CBB" w:rsidP="00AA6E25">
            <w:pPr>
              <w:spacing w:before="60" w:after="120" w:line="240" w:lineRule="auto"/>
              <w:rPr>
                <w:rFonts w:ascii="Verdana" w:hAnsi="Verdana" w:cstheme="minorHAnsi"/>
                <w:sz w:val="20"/>
                <w:szCs w:val="20"/>
              </w:rPr>
            </w:pPr>
            <w:r w:rsidRPr="00251707">
              <w:rPr>
                <w:rFonts w:ascii="Verdana" w:hAnsi="Verdana" w:cstheme="minorHAnsi"/>
                <w:sz w:val="20"/>
                <w:szCs w:val="20"/>
              </w:rPr>
              <w:t>N.A. - Not Applicable</w:t>
            </w:r>
          </w:p>
        </w:tc>
        <w:tc>
          <w:tcPr>
            <w:tcW w:w="1738" w:type="pct"/>
            <w:shd w:val="clear" w:color="000000" w:fill="FFFFFF"/>
          </w:tcPr>
          <w:p w:rsidR="00D03CBB" w:rsidRPr="00251707" w:rsidRDefault="00D03CBB" w:rsidP="00AA6E25">
            <w:pPr>
              <w:spacing w:before="60" w:after="120" w:line="240" w:lineRule="auto"/>
              <w:rPr>
                <w:rFonts w:ascii="Verdana" w:hAnsi="Verdana" w:cstheme="minorHAnsi"/>
                <w:sz w:val="20"/>
                <w:szCs w:val="20"/>
              </w:rPr>
            </w:pPr>
            <w:r w:rsidRPr="00251707">
              <w:rPr>
                <w:rFonts w:ascii="Verdana" w:hAnsi="Verdana" w:cstheme="minorHAnsi"/>
                <w:sz w:val="20"/>
                <w:szCs w:val="20"/>
              </w:rPr>
              <w:t xml:space="preserve">The competency is not applicable to the job role. </w:t>
            </w:r>
          </w:p>
        </w:tc>
        <w:tc>
          <w:tcPr>
            <w:tcW w:w="590" w:type="pct"/>
            <w:shd w:val="clear" w:color="000000" w:fill="FFFFFF"/>
          </w:tcPr>
          <w:p w:rsidR="00D03CBB" w:rsidRPr="00251707" w:rsidRDefault="00D03CBB" w:rsidP="00AA6E25">
            <w:pPr>
              <w:spacing w:before="60" w:after="120" w:line="240" w:lineRule="auto"/>
              <w:rPr>
                <w:rFonts w:ascii="Verdana" w:hAnsi="Verdana" w:cstheme="minorHAnsi"/>
                <w:sz w:val="20"/>
                <w:szCs w:val="20"/>
              </w:rPr>
            </w:pPr>
            <w:r>
              <w:rPr>
                <w:rFonts w:ascii="Verdana" w:hAnsi="Verdana" w:cstheme="minorHAnsi"/>
                <w:sz w:val="20"/>
              </w:rPr>
              <w:t>N – netaikoma</w:t>
            </w:r>
          </w:p>
        </w:tc>
        <w:tc>
          <w:tcPr>
            <w:tcW w:w="2014" w:type="pct"/>
            <w:shd w:val="clear" w:color="000000" w:fill="FFFFFF"/>
          </w:tcPr>
          <w:p w:rsidR="00D03CBB" w:rsidRPr="00251707" w:rsidRDefault="00D03CBB" w:rsidP="00AA6E25">
            <w:pPr>
              <w:spacing w:before="60" w:after="120" w:line="240" w:lineRule="auto"/>
              <w:rPr>
                <w:rFonts w:ascii="Verdana" w:hAnsi="Verdana" w:cstheme="minorHAnsi"/>
                <w:sz w:val="20"/>
                <w:szCs w:val="20"/>
              </w:rPr>
            </w:pPr>
            <w:r>
              <w:rPr>
                <w:rFonts w:ascii="Verdana" w:hAnsi="Verdana" w:cstheme="minorHAnsi"/>
                <w:sz w:val="20"/>
              </w:rPr>
              <w:t xml:space="preserve">Kompetencija pareigybei netaikoma. </w:t>
            </w:r>
          </w:p>
        </w:tc>
      </w:tr>
      <w:tr w:rsidR="00D03CBB" w:rsidRPr="00251707" w:rsidTr="006645FC">
        <w:trPr>
          <w:trHeight w:val="908"/>
        </w:trPr>
        <w:tc>
          <w:tcPr>
            <w:tcW w:w="658" w:type="pct"/>
            <w:shd w:val="clear" w:color="000000" w:fill="FFFFFF"/>
          </w:tcPr>
          <w:p w:rsidR="00D03CBB" w:rsidRPr="00251707" w:rsidRDefault="00D03CBB" w:rsidP="00AA6E25">
            <w:pPr>
              <w:spacing w:before="60" w:after="120" w:line="240" w:lineRule="auto"/>
              <w:rPr>
                <w:rFonts w:ascii="Verdana" w:hAnsi="Verdana" w:cstheme="minorHAnsi"/>
                <w:sz w:val="20"/>
                <w:szCs w:val="20"/>
              </w:rPr>
            </w:pPr>
            <w:r w:rsidRPr="00251707">
              <w:rPr>
                <w:rFonts w:ascii="Verdana" w:hAnsi="Verdana" w:cstheme="minorHAnsi"/>
                <w:sz w:val="20"/>
                <w:szCs w:val="20"/>
              </w:rPr>
              <w:t xml:space="preserve">Level 0 – </w:t>
            </w:r>
          </w:p>
          <w:p w:rsidR="00D03CBB" w:rsidRPr="00251707" w:rsidRDefault="00D03CBB" w:rsidP="00AA6E25">
            <w:pPr>
              <w:spacing w:before="60" w:after="120" w:line="240" w:lineRule="auto"/>
              <w:rPr>
                <w:rFonts w:ascii="Verdana" w:hAnsi="Verdana" w:cstheme="minorHAnsi"/>
                <w:sz w:val="20"/>
                <w:szCs w:val="20"/>
              </w:rPr>
            </w:pPr>
            <w:r w:rsidRPr="00251707">
              <w:rPr>
                <w:rFonts w:ascii="Verdana" w:hAnsi="Verdana" w:cstheme="minorHAnsi"/>
                <w:sz w:val="20"/>
                <w:szCs w:val="20"/>
              </w:rPr>
              <w:t>No knowledge</w:t>
            </w:r>
          </w:p>
        </w:tc>
        <w:tc>
          <w:tcPr>
            <w:tcW w:w="1738" w:type="pct"/>
            <w:shd w:val="clear" w:color="000000" w:fill="FFFFFF"/>
          </w:tcPr>
          <w:p w:rsidR="00D03CBB" w:rsidRPr="00251707" w:rsidRDefault="00D03CBB" w:rsidP="00AA6E25">
            <w:pPr>
              <w:spacing w:before="60" w:after="120" w:line="240" w:lineRule="auto"/>
              <w:rPr>
                <w:rFonts w:ascii="Verdana" w:hAnsi="Verdana" w:cstheme="minorHAnsi"/>
                <w:sz w:val="20"/>
                <w:szCs w:val="20"/>
              </w:rPr>
            </w:pPr>
            <w:r w:rsidRPr="00251707">
              <w:rPr>
                <w:rFonts w:ascii="Verdana" w:hAnsi="Verdana" w:cstheme="minorHAnsi"/>
                <w:sz w:val="20"/>
                <w:szCs w:val="20"/>
              </w:rPr>
              <w:t>No knowledge of the competency or no ability to apply it in real situations.</w:t>
            </w:r>
          </w:p>
        </w:tc>
        <w:tc>
          <w:tcPr>
            <w:tcW w:w="590" w:type="pct"/>
            <w:shd w:val="clear" w:color="000000" w:fill="FFFFFF"/>
          </w:tcPr>
          <w:p w:rsidR="00D03CBB" w:rsidRPr="00251707" w:rsidRDefault="00D03CBB" w:rsidP="00AA6E25">
            <w:pPr>
              <w:spacing w:before="60" w:after="120" w:line="240" w:lineRule="auto"/>
              <w:rPr>
                <w:rFonts w:ascii="Verdana" w:hAnsi="Verdana" w:cstheme="minorHAnsi"/>
                <w:sz w:val="20"/>
                <w:szCs w:val="20"/>
              </w:rPr>
            </w:pPr>
            <w:r>
              <w:rPr>
                <w:rFonts w:ascii="Verdana" w:hAnsi="Verdana" w:cstheme="minorHAnsi"/>
                <w:sz w:val="20"/>
              </w:rPr>
              <w:t xml:space="preserve">0 lygis – </w:t>
            </w:r>
          </w:p>
          <w:p w:rsidR="00D03CBB" w:rsidRPr="00251707" w:rsidRDefault="00D03CBB" w:rsidP="00AA6E25">
            <w:pPr>
              <w:spacing w:before="60" w:after="120" w:line="240" w:lineRule="auto"/>
              <w:rPr>
                <w:rFonts w:ascii="Verdana" w:hAnsi="Verdana" w:cstheme="minorHAnsi"/>
                <w:sz w:val="20"/>
                <w:szCs w:val="20"/>
              </w:rPr>
            </w:pPr>
            <w:r>
              <w:rPr>
                <w:rFonts w:ascii="Verdana" w:hAnsi="Verdana" w:cstheme="minorHAnsi"/>
                <w:sz w:val="20"/>
              </w:rPr>
              <w:t>žinių neturi</w:t>
            </w:r>
          </w:p>
        </w:tc>
        <w:tc>
          <w:tcPr>
            <w:tcW w:w="2014" w:type="pct"/>
            <w:shd w:val="clear" w:color="000000" w:fill="FFFFFF"/>
          </w:tcPr>
          <w:p w:rsidR="00D03CBB" w:rsidRPr="00251707" w:rsidRDefault="00D03CBB" w:rsidP="00AA6E25">
            <w:pPr>
              <w:spacing w:before="60" w:after="120" w:line="240" w:lineRule="auto"/>
              <w:rPr>
                <w:rFonts w:ascii="Verdana" w:hAnsi="Verdana" w:cstheme="minorHAnsi"/>
                <w:sz w:val="20"/>
                <w:szCs w:val="20"/>
              </w:rPr>
            </w:pPr>
            <w:r>
              <w:rPr>
                <w:rFonts w:ascii="Verdana" w:hAnsi="Verdana" w:cstheme="minorHAnsi"/>
                <w:sz w:val="20"/>
              </w:rPr>
              <w:t>Žinių apie kompetenciją neturi arba negali pritaikyti jų tikrose situacijose.</w:t>
            </w:r>
          </w:p>
        </w:tc>
      </w:tr>
      <w:tr w:rsidR="00D03CBB" w:rsidRPr="00251707" w:rsidTr="006645FC">
        <w:trPr>
          <w:trHeight w:val="1421"/>
        </w:trPr>
        <w:tc>
          <w:tcPr>
            <w:tcW w:w="658" w:type="pct"/>
            <w:shd w:val="clear" w:color="000000" w:fill="FFFFFF"/>
          </w:tcPr>
          <w:p w:rsidR="00D03CBB" w:rsidRPr="00251707" w:rsidRDefault="00D03CBB" w:rsidP="00AA6E25">
            <w:pPr>
              <w:spacing w:before="60" w:after="120" w:line="240" w:lineRule="auto"/>
              <w:rPr>
                <w:rFonts w:ascii="Verdana" w:hAnsi="Verdana" w:cstheme="minorHAnsi"/>
                <w:sz w:val="20"/>
                <w:szCs w:val="20"/>
              </w:rPr>
            </w:pPr>
            <w:r w:rsidRPr="00251707">
              <w:rPr>
                <w:rFonts w:ascii="Verdana" w:hAnsi="Verdana" w:cstheme="minorHAnsi"/>
                <w:sz w:val="20"/>
                <w:szCs w:val="20"/>
              </w:rPr>
              <w:t>Level 1 - Awareness</w:t>
            </w:r>
          </w:p>
        </w:tc>
        <w:tc>
          <w:tcPr>
            <w:tcW w:w="1738" w:type="pct"/>
            <w:shd w:val="clear" w:color="000000" w:fill="FFFFFF"/>
          </w:tcPr>
          <w:p w:rsidR="00D03CBB" w:rsidRPr="00251707" w:rsidRDefault="00D03CBB" w:rsidP="00AA6E25">
            <w:pPr>
              <w:spacing w:before="60" w:after="120" w:line="240" w:lineRule="auto"/>
              <w:rPr>
                <w:rFonts w:ascii="Verdana" w:hAnsi="Verdana" w:cstheme="minorHAnsi"/>
                <w:sz w:val="20"/>
                <w:szCs w:val="20"/>
              </w:rPr>
            </w:pPr>
            <w:r w:rsidRPr="00251707">
              <w:rPr>
                <w:rFonts w:ascii="Verdana" w:hAnsi="Verdana" w:cstheme="minorHAnsi"/>
                <w:sz w:val="20"/>
                <w:szCs w:val="20"/>
              </w:rPr>
              <w:t>Basic knowledge of the competency (e.g. understands general concepts and processes, is familiar with related key terminology).</w:t>
            </w:r>
          </w:p>
          <w:p w:rsidR="00D03CBB" w:rsidRPr="00251707" w:rsidRDefault="00D03CBB" w:rsidP="00AA6E25">
            <w:pPr>
              <w:spacing w:before="60" w:after="120" w:line="240" w:lineRule="auto"/>
              <w:rPr>
                <w:rFonts w:ascii="Verdana" w:hAnsi="Verdana" w:cstheme="minorHAnsi"/>
                <w:sz w:val="20"/>
                <w:szCs w:val="20"/>
              </w:rPr>
            </w:pPr>
            <w:r w:rsidRPr="00251707">
              <w:rPr>
                <w:rFonts w:ascii="Verdana" w:hAnsi="Verdana" w:cstheme="minorHAnsi"/>
                <w:sz w:val="20"/>
                <w:szCs w:val="20"/>
              </w:rPr>
              <w:t>Ability to demonstrate this competency after being given specific instructions and guidance.</w:t>
            </w:r>
          </w:p>
        </w:tc>
        <w:tc>
          <w:tcPr>
            <w:tcW w:w="590" w:type="pct"/>
            <w:shd w:val="clear" w:color="000000" w:fill="FFFFFF"/>
          </w:tcPr>
          <w:p w:rsidR="00D03CBB" w:rsidRPr="00251707" w:rsidRDefault="00D03CBB" w:rsidP="00AA6E25">
            <w:pPr>
              <w:spacing w:before="60" w:after="120" w:line="240" w:lineRule="auto"/>
              <w:rPr>
                <w:rFonts w:ascii="Verdana" w:hAnsi="Verdana" w:cstheme="minorHAnsi"/>
                <w:sz w:val="20"/>
                <w:szCs w:val="20"/>
              </w:rPr>
            </w:pPr>
            <w:r>
              <w:rPr>
                <w:rFonts w:ascii="Verdana" w:hAnsi="Verdana" w:cstheme="minorHAnsi"/>
                <w:sz w:val="20"/>
              </w:rPr>
              <w:t>1 lygis – žinių turi</w:t>
            </w:r>
          </w:p>
        </w:tc>
        <w:tc>
          <w:tcPr>
            <w:tcW w:w="2014" w:type="pct"/>
            <w:shd w:val="clear" w:color="000000" w:fill="FFFFFF"/>
          </w:tcPr>
          <w:p w:rsidR="00D03CBB" w:rsidRPr="00251707" w:rsidRDefault="00D03CBB" w:rsidP="00AA6E25">
            <w:pPr>
              <w:spacing w:before="60" w:after="120" w:line="240" w:lineRule="auto"/>
              <w:rPr>
                <w:rFonts w:ascii="Verdana" w:hAnsi="Verdana" w:cstheme="minorHAnsi"/>
                <w:sz w:val="20"/>
                <w:szCs w:val="20"/>
              </w:rPr>
            </w:pPr>
            <w:r>
              <w:rPr>
                <w:rFonts w:ascii="Verdana" w:hAnsi="Verdana" w:cstheme="minorHAnsi"/>
                <w:sz w:val="20"/>
              </w:rPr>
              <w:t>Turi pagrindinių žinių apie kompetenciją (pvz., supranta bendrąsias sąvokas ir procesus, yra susipažinęs su pagrindiniais susijusiais terminais).</w:t>
            </w:r>
          </w:p>
          <w:p w:rsidR="00D03CBB" w:rsidRPr="00251707" w:rsidRDefault="00D03CBB" w:rsidP="00AA6E25">
            <w:pPr>
              <w:spacing w:before="60" w:after="120" w:line="240" w:lineRule="auto"/>
              <w:rPr>
                <w:rFonts w:ascii="Verdana" w:hAnsi="Verdana" w:cstheme="minorHAnsi"/>
                <w:sz w:val="20"/>
                <w:szCs w:val="20"/>
              </w:rPr>
            </w:pPr>
            <w:r>
              <w:rPr>
                <w:rFonts w:ascii="Verdana" w:hAnsi="Verdana" w:cstheme="minorHAnsi"/>
                <w:sz w:val="20"/>
              </w:rPr>
              <w:t>Gali įrodyti turįs šią kompetenciją gavęs konkrečių nurodymų ir gairių.</w:t>
            </w:r>
          </w:p>
        </w:tc>
      </w:tr>
      <w:tr w:rsidR="00D03CBB" w:rsidRPr="00251707" w:rsidTr="006645FC">
        <w:trPr>
          <w:trHeight w:val="1103"/>
        </w:trPr>
        <w:tc>
          <w:tcPr>
            <w:tcW w:w="658" w:type="pct"/>
            <w:shd w:val="clear" w:color="000000" w:fill="FFFFFF"/>
          </w:tcPr>
          <w:p w:rsidR="00D03CBB" w:rsidRPr="00251707" w:rsidRDefault="00D03CBB" w:rsidP="00AA6E25">
            <w:pPr>
              <w:spacing w:before="60" w:after="120" w:line="240" w:lineRule="auto"/>
              <w:rPr>
                <w:rFonts w:ascii="Verdana" w:hAnsi="Verdana" w:cstheme="minorHAnsi"/>
                <w:sz w:val="20"/>
                <w:szCs w:val="20"/>
              </w:rPr>
            </w:pPr>
            <w:r w:rsidRPr="00251707">
              <w:rPr>
                <w:rFonts w:ascii="Verdana" w:hAnsi="Verdana" w:cstheme="minorHAnsi"/>
                <w:sz w:val="20"/>
                <w:szCs w:val="20"/>
              </w:rPr>
              <w:t>Level 2 - Trained</w:t>
            </w:r>
          </w:p>
        </w:tc>
        <w:tc>
          <w:tcPr>
            <w:tcW w:w="1738" w:type="pct"/>
            <w:shd w:val="clear" w:color="000000" w:fill="FFFFFF"/>
          </w:tcPr>
          <w:p w:rsidR="00D03CBB" w:rsidRPr="00251707" w:rsidRDefault="00D03CBB" w:rsidP="00AA6E25">
            <w:pPr>
              <w:spacing w:before="60" w:after="120" w:line="240" w:lineRule="auto"/>
              <w:rPr>
                <w:rFonts w:ascii="Verdana" w:hAnsi="Verdana" w:cstheme="minorHAnsi"/>
                <w:sz w:val="20"/>
                <w:szCs w:val="20"/>
              </w:rPr>
            </w:pPr>
            <w:r w:rsidRPr="00251707">
              <w:rPr>
                <w:rFonts w:ascii="Verdana" w:hAnsi="Verdana" w:cstheme="minorHAnsi"/>
                <w:sz w:val="20"/>
                <w:szCs w:val="20"/>
              </w:rPr>
              <w:t>Good working knowledge of the competency.</w:t>
            </w:r>
            <w:r w:rsidRPr="00251707">
              <w:rPr>
                <w:rFonts w:ascii="Verdana" w:hAnsi="Verdana" w:cstheme="minorHAnsi"/>
                <w:sz w:val="20"/>
                <w:szCs w:val="20"/>
              </w:rPr>
              <w:br/>
              <w:t>Ability to apply that knowledge in daily work.</w:t>
            </w:r>
          </w:p>
          <w:p w:rsidR="00D03CBB" w:rsidRPr="00251707" w:rsidRDefault="00D03CBB" w:rsidP="00AA6E25">
            <w:pPr>
              <w:spacing w:before="60" w:after="120" w:line="240" w:lineRule="auto"/>
              <w:rPr>
                <w:rFonts w:ascii="Verdana" w:hAnsi="Verdana" w:cstheme="minorHAnsi"/>
                <w:sz w:val="20"/>
                <w:szCs w:val="20"/>
              </w:rPr>
            </w:pPr>
            <w:r w:rsidRPr="00251707">
              <w:rPr>
                <w:rFonts w:ascii="Verdana" w:hAnsi="Verdana" w:cstheme="minorHAnsi"/>
                <w:sz w:val="20"/>
                <w:szCs w:val="20"/>
              </w:rPr>
              <w:t>Ability to perform standard activities with regards to this competency in an independent manner</w:t>
            </w:r>
          </w:p>
        </w:tc>
        <w:tc>
          <w:tcPr>
            <w:tcW w:w="590" w:type="pct"/>
            <w:shd w:val="clear" w:color="000000" w:fill="FFFFFF"/>
          </w:tcPr>
          <w:p w:rsidR="00D03CBB" w:rsidRPr="00251707" w:rsidRDefault="00D03CBB" w:rsidP="00AA6E25">
            <w:pPr>
              <w:spacing w:before="60" w:after="120" w:line="240" w:lineRule="auto"/>
              <w:rPr>
                <w:rFonts w:ascii="Verdana" w:hAnsi="Verdana" w:cstheme="minorHAnsi"/>
                <w:sz w:val="20"/>
                <w:szCs w:val="20"/>
              </w:rPr>
            </w:pPr>
            <w:r>
              <w:rPr>
                <w:rFonts w:ascii="Verdana" w:hAnsi="Verdana" w:cstheme="minorHAnsi"/>
                <w:sz w:val="20"/>
              </w:rPr>
              <w:t>2 lygis – parengtas</w:t>
            </w:r>
          </w:p>
        </w:tc>
        <w:tc>
          <w:tcPr>
            <w:tcW w:w="2014" w:type="pct"/>
            <w:shd w:val="clear" w:color="000000" w:fill="FFFFFF"/>
          </w:tcPr>
          <w:p w:rsidR="00D03CBB" w:rsidRPr="00251707" w:rsidRDefault="00D03CBB" w:rsidP="00AA6E25">
            <w:pPr>
              <w:spacing w:before="60" w:after="120" w:line="240" w:lineRule="auto"/>
              <w:rPr>
                <w:rFonts w:ascii="Verdana" w:hAnsi="Verdana" w:cstheme="minorHAnsi"/>
                <w:sz w:val="20"/>
                <w:szCs w:val="20"/>
              </w:rPr>
            </w:pPr>
            <w:r>
              <w:rPr>
                <w:rFonts w:ascii="Verdana" w:hAnsi="Verdana" w:cstheme="minorHAnsi"/>
                <w:sz w:val="20"/>
              </w:rPr>
              <w:t>Turi gerų darbinių su kompetencija susijusių žinių.</w:t>
            </w:r>
            <w:r>
              <w:rPr>
                <w:rFonts w:ascii="Verdana" w:hAnsi="Verdana" w:cstheme="minorHAnsi"/>
                <w:sz w:val="20"/>
                <w:szCs w:val="20"/>
              </w:rPr>
              <w:br/>
            </w:r>
            <w:r>
              <w:rPr>
                <w:rFonts w:ascii="Verdana" w:hAnsi="Verdana" w:cstheme="minorHAnsi"/>
                <w:sz w:val="20"/>
              </w:rPr>
              <w:t>Gali pritaikyti šias žinias kasdieniame darbe.</w:t>
            </w:r>
          </w:p>
          <w:p w:rsidR="00D03CBB" w:rsidRPr="00251707" w:rsidRDefault="00D03CBB" w:rsidP="00AA6E25">
            <w:pPr>
              <w:spacing w:before="60" w:after="120" w:line="240" w:lineRule="auto"/>
              <w:rPr>
                <w:rFonts w:ascii="Verdana" w:hAnsi="Verdana" w:cstheme="minorHAnsi"/>
                <w:sz w:val="20"/>
                <w:szCs w:val="20"/>
              </w:rPr>
            </w:pPr>
            <w:r>
              <w:rPr>
                <w:rFonts w:ascii="Verdana" w:hAnsi="Verdana" w:cstheme="minorHAnsi"/>
                <w:sz w:val="20"/>
              </w:rPr>
              <w:t>Gali savarankiškai atlikti su šia kompetencija susijusius standartinius darbus.</w:t>
            </w:r>
          </w:p>
        </w:tc>
      </w:tr>
      <w:tr w:rsidR="00D03CBB" w:rsidRPr="00251707" w:rsidTr="00B87155">
        <w:trPr>
          <w:trHeight w:val="1103"/>
        </w:trPr>
        <w:tc>
          <w:tcPr>
            <w:tcW w:w="658" w:type="pct"/>
            <w:shd w:val="clear" w:color="000000" w:fill="FFFFFF"/>
            <w:vAlign w:val="center"/>
          </w:tcPr>
          <w:p w:rsidR="00D03CBB" w:rsidRPr="00251707" w:rsidRDefault="00D03CBB" w:rsidP="00AA6E25">
            <w:pPr>
              <w:spacing w:before="60" w:after="120" w:line="240" w:lineRule="auto"/>
              <w:rPr>
                <w:rFonts w:ascii="Verdana" w:hAnsi="Verdana" w:cstheme="minorHAnsi"/>
                <w:sz w:val="20"/>
                <w:szCs w:val="20"/>
              </w:rPr>
            </w:pPr>
            <w:r w:rsidRPr="00251707">
              <w:rPr>
                <w:rFonts w:ascii="Verdana" w:hAnsi="Verdana" w:cstheme="minorHAnsi"/>
                <w:sz w:val="20"/>
                <w:szCs w:val="20"/>
              </w:rPr>
              <w:t>Level 3 - Intermediate</w:t>
            </w:r>
          </w:p>
        </w:tc>
        <w:tc>
          <w:tcPr>
            <w:tcW w:w="1738" w:type="pct"/>
            <w:shd w:val="clear" w:color="000000" w:fill="FFFFFF"/>
          </w:tcPr>
          <w:p w:rsidR="00D03CBB" w:rsidRPr="00251707" w:rsidRDefault="00D03CBB" w:rsidP="00AA6E25">
            <w:pPr>
              <w:spacing w:before="60" w:after="120" w:line="240" w:lineRule="auto"/>
              <w:rPr>
                <w:rFonts w:ascii="Verdana" w:hAnsi="Verdana" w:cstheme="minorHAnsi"/>
                <w:sz w:val="20"/>
                <w:szCs w:val="20"/>
              </w:rPr>
            </w:pPr>
            <w:r w:rsidRPr="00251707">
              <w:rPr>
                <w:rFonts w:ascii="Verdana" w:hAnsi="Verdana" w:cstheme="minorHAnsi"/>
                <w:sz w:val="20"/>
                <w:szCs w:val="20"/>
              </w:rPr>
              <w:t>Broad and in-depth knowledge and skills with regards to the competency.</w:t>
            </w:r>
            <w:r w:rsidRPr="00251707">
              <w:rPr>
                <w:rFonts w:ascii="Verdana" w:hAnsi="Verdana" w:cstheme="minorHAnsi"/>
                <w:sz w:val="20"/>
                <w:szCs w:val="20"/>
              </w:rPr>
              <w:br/>
              <w:t>Ability to deal with a variety of exceptions and special cases related to the competency in an independent manner.</w:t>
            </w:r>
          </w:p>
          <w:p w:rsidR="00D03CBB" w:rsidRPr="00251707" w:rsidRDefault="00D03CBB" w:rsidP="00AA6E25">
            <w:pPr>
              <w:spacing w:before="60" w:after="120" w:line="240" w:lineRule="auto"/>
              <w:rPr>
                <w:rFonts w:ascii="Verdana" w:hAnsi="Verdana" w:cstheme="minorHAnsi"/>
                <w:sz w:val="20"/>
                <w:szCs w:val="20"/>
              </w:rPr>
            </w:pPr>
            <w:r w:rsidRPr="00251707">
              <w:rPr>
                <w:rFonts w:ascii="Verdana" w:hAnsi="Verdana" w:cstheme="minorHAnsi"/>
                <w:sz w:val="20"/>
                <w:szCs w:val="20"/>
              </w:rPr>
              <w:t>Ability to effectively share knowledge and experience with more junior profiles.</w:t>
            </w:r>
            <w:r w:rsidRPr="00251707">
              <w:rPr>
                <w:rFonts w:ascii="Verdana" w:hAnsi="Verdana" w:cstheme="minorHAnsi"/>
                <w:sz w:val="20"/>
                <w:szCs w:val="20"/>
              </w:rPr>
              <w:br/>
              <w:t xml:space="preserve">Confidence in serving as an advisor and is sought out to provide insight in the </w:t>
            </w:r>
            <w:r w:rsidRPr="00251707">
              <w:rPr>
                <w:rFonts w:ascii="Verdana" w:hAnsi="Verdana" w:cstheme="minorHAnsi"/>
                <w:sz w:val="20"/>
                <w:szCs w:val="20"/>
              </w:rPr>
              <w:lastRenderedPageBreak/>
              <w:t>application of this competency.</w:t>
            </w:r>
          </w:p>
          <w:p w:rsidR="00D03CBB" w:rsidRPr="00251707" w:rsidRDefault="00D03CBB" w:rsidP="00AA6E25">
            <w:pPr>
              <w:spacing w:before="60" w:after="120" w:line="240" w:lineRule="auto"/>
              <w:rPr>
                <w:rFonts w:ascii="Verdana" w:hAnsi="Verdana" w:cstheme="minorHAnsi"/>
                <w:sz w:val="20"/>
                <w:szCs w:val="20"/>
              </w:rPr>
            </w:pPr>
            <w:r w:rsidRPr="00251707">
              <w:rPr>
                <w:rFonts w:ascii="Verdana" w:hAnsi="Verdana" w:cstheme="minorHAnsi"/>
                <w:sz w:val="20"/>
                <w:szCs w:val="20"/>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D03CBB" w:rsidRPr="00251707" w:rsidRDefault="00D03CBB" w:rsidP="00AA6E25">
            <w:pPr>
              <w:spacing w:before="60" w:after="120" w:line="240" w:lineRule="auto"/>
              <w:rPr>
                <w:rFonts w:ascii="Verdana" w:hAnsi="Verdana" w:cstheme="minorHAnsi"/>
                <w:sz w:val="20"/>
                <w:szCs w:val="20"/>
              </w:rPr>
            </w:pPr>
            <w:r>
              <w:rPr>
                <w:rFonts w:ascii="Verdana" w:hAnsi="Verdana" w:cstheme="minorHAnsi"/>
                <w:sz w:val="20"/>
              </w:rPr>
              <w:lastRenderedPageBreak/>
              <w:t>3 lygis – pažengęs</w:t>
            </w:r>
          </w:p>
        </w:tc>
        <w:tc>
          <w:tcPr>
            <w:tcW w:w="2014" w:type="pct"/>
            <w:shd w:val="clear" w:color="000000" w:fill="FFFFFF"/>
          </w:tcPr>
          <w:p w:rsidR="00D03CBB" w:rsidRPr="00251707" w:rsidRDefault="00D03CBB" w:rsidP="00AA6E25">
            <w:pPr>
              <w:spacing w:before="60" w:after="120" w:line="240" w:lineRule="auto"/>
              <w:rPr>
                <w:rFonts w:ascii="Verdana" w:hAnsi="Verdana" w:cstheme="minorHAnsi"/>
                <w:sz w:val="20"/>
                <w:szCs w:val="20"/>
              </w:rPr>
            </w:pPr>
            <w:r>
              <w:rPr>
                <w:rFonts w:ascii="Verdana" w:hAnsi="Verdana" w:cstheme="minorHAnsi"/>
                <w:sz w:val="20"/>
              </w:rPr>
              <w:t>Turi plačių ir išsamių su kompetencija susijusių žinių bei įgūdžių.</w:t>
            </w:r>
            <w:r>
              <w:rPr>
                <w:rFonts w:ascii="Verdana" w:hAnsi="Verdana" w:cstheme="minorHAnsi"/>
                <w:sz w:val="20"/>
                <w:szCs w:val="20"/>
              </w:rPr>
              <w:br/>
            </w:r>
            <w:r>
              <w:rPr>
                <w:rFonts w:ascii="Verdana" w:hAnsi="Verdana" w:cstheme="minorHAnsi"/>
                <w:sz w:val="20"/>
              </w:rPr>
              <w:t>Gali nepriklausomai dirbti su įvairiomis su kompetencija susijusiomis išimtimis ir specialiais atvejais.</w:t>
            </w:r>
          </w:p>
          <w:p w:rsidR="00D03CBB" w:rsidRPr="00251707" w:rsidRDefault="00D03CBB" w:rsidP="00AA6E25">
            <w:pPr>
              <w:spacing w:before="60" w:after="120" w:line="240" w:lineRule="auto"/>
              <w:rPr>
                <w:rFonts w:ascii="Verdana" w:hAnsi="Verdana" w:cstheme="minorHAnsi"/>
                <w:sz w:val="20"/>
                <w:szCs w:val="20"/>
              </w:rPr>
            </w:pPr>
            <w:r>
              <w:rPr>
                <w:rFonts w:ascii="Verdana" w:hAnsi="Verdana" w:cstheme="minorHAnsi"/>
                <w:sz w:val="20"/>
              </w:rPr>
              <w:t>Gali veiksmingai dalytis savo žiniomis ir patirtimi su žemesnio profilio kolegomis.</w:t>
            </w:r>
            <w:r>
              <w:rPr>
                <w:rFonts w:ascii="Verdana" w:hAnsi="Verdana" w:cstheme="minorHAnsi"/>
                <w:sz w:val="20"/>
                <w:szCs w:val="20"/>
              </w:rPr>
              <w:br/>
            </w:r>
            <w:r>
              <w:rPr>
                <w:rFonts w:ascii="Verdana" w:hAnsi="Verdana" w:cstheme="minorHAnsi"/>
                <w:sz w:val="20"/>
              </w:rPr>
              <w:t xml:space="preserve">Gali patikimai konsultuoti ir paprašytas pateikti </w:t>
            </w:r>
            <w:r>
              <w:rPr>
                <w:rFonts w:ascii="Verdana" w:hAnsi="Verdana" w:cstheme="minorHAnsi"/>
                <w:sz w:val="20"/>
              </w:rPr>
              <w:lastRenderedPageBreak/>
              <w:t>įžvalgų apie šios kompetencijos taikymą.</w:t>
            </w:r>
          </w:p>
          <w:p w:rsidR="00D03CBB" w:rsidRPr="00251707" w:rsidRDefault="00D03CBB" w:rsidP="00AA6E25">
            <w:pPr>
              <w:spacing w:before="60" w:after="120" w:line="240" w:lineRule="auto"/>
              <w:rPr>
                <w:rFonts w:ascii="Verdana" w:hAnsi="Verdana" w:cstheme="minorHAnsi"/>
                <w:sz w:val="20"/>
                <w:szCs w:val="20"/>
              </w:rPr>
            </w:pPr>
            <w:r>
              <w:rPr>
                <w:rFonts w:ascii="Verdana" w:hAnsi="Verdana" w:cstheme="minorHAnsi"/>
                <w:sz w:val="20"/>
              </w:rPr>
              <w:t>Gali konsultuodamas ugdyti kitų kolegų kompetenciją, suprantamai paaiškindamas sudėtingus su šia kompetencija susijusius niuansus ir klausimus.</w:t>
            </w:r>
          </w:p>
        </w:tc>
      </w:tr>
      <w:tr w:rsidR="00D03CBB" w:rsidRPr="00251707" w:rsidTr="00B87155">
        <w:trPr>
          <w:trHeight w:val="1103"/>
        </w:trPr>
        <w:tc>
          <w:tcPr>
            <w:tcW w:w="658" w:type="pct"/>
            <w:shd w:val="clear" w:color="000000" w:fill="FFFFFF"/>
            <w:vAlign w:val="center"/>
          </w:tcPr>
          <w:p w:rsidR="00D03CBB" w:rsidRPr="00251707" w:rsidRDefault="00D03CBB" w:rsidP="00AA6E25">
            <w:pPr>
              <w:spacing w:before="60" w:after="120" w:line="240" w:lineRule="auto"/>
              <w:rPr>
                <w:rFonts w:ascii="Verdana" w:hAnsi="Verdana" w:cstheme="minorHAnsi"/>
                <w:sz w:val="20"/>
                <w:szCs w:val="20"/>
              </w:rPr>
            </w:pPr>
            <w:r w:rsidRPr="00251707">
              <w:rPr>
                <w:rFonts w:ascii="Verdana" w:hAnsi="Verdana" w:cstheme="minorHAnsi"/>
                <w:sz w:val="20"/>
                <w:szCs w:val="20"/>
              </w:rPr>
              <w:lastRenderedPageBreak/>
              <w:t>Level 4 - Expert</w:t>
            </w:r>
          </w:p>
        </w:tc>
        <w:tc>
          <w:tcPr>
            <w:tcW w:w="1738" w:type="pct"/>
            <w:shd w:val="clear" w:color="000000" w:fill="FFFFFF"/>
          </w:tcPr>
          <w:p w:rsidR="00D03CBB" w:rsidRPr="00251707" w:rsidRDefault="00D03CBB" w:rsidP="00AA6E25">
            <w:pPr>
              <w:spacing w:before="60" w:after="120" w:line="240" w:lineRule="auto"/>
              <w:rPr>
                <w:rFonts w:ascii="Verdana" w:hAnsi="Verdana" w:cstheme="minorHAnsi"/>
                <w:sz w:val="20"/>
                <w:szCs w:val="20"/>
              </w:rPr>
            </w:pPr>
            <w:r w:rsidRPr="00251707">
              <w:rPr>
                <w:rFonts w:ascii="Verdana" w:hAnsi="Verdana" w:cstheme="minorHAnsi"/>
                <w:sz w:val="20"/>
                <w:szCs w:val="20"/>
              </w:rPr>
              <w:t>Extensive expert knowledge and skills with regards to the competency.</w:t>
            </w:r>
          </w:p>
          <w:p w:rsidR="00D03CBB" w:rsidRPr="00251707" w:rsidRDefault="00D03CBB" w:rsidP="00AA6E25">
            <w:pPr>
              <w:spacing w:before="60" w:after="120" w:line="240" w:lineRule="auto"/>
              <w:rPr>
                <w:rFonts w:ascii="Verdana" w:hAnsi="Verdana" w:cstheme="minorHAnsi"/>
                <w:sz w:val="20"/>
                <w:szCs w:val="20"/>
              </w:rPr>
            </w:pPr>
            <w:r w:rsidRPr="00251707">
              <w:rPr>
                <w:rFonts w:ascii="Verdana" w:hAnsi="Verdana" w:cstheme="minorHAnsi"/>
                <w:sz w:val="20"/>
                <w:szCs w:val="20"/>
              </w:rPr>
              <w:t>Ability to highlight the (dis)advantages of each of the processes related to the competency whilst linking them to the bigger picture.</w:t>
            </w:r>
          </w:p>
          <w:p w:rsidR="00D03CBB" w:rsidRPr="00251707" w:rsidRDefault="00D03CBB" w:rsidP="00AA6E25">
            <w:pPr>
              <w:spacing w:before="60" w:after="120" w:line="240" w:lineRule="auto"/>
              <w:rPr>
                <w:rFonts w:ascii="Verdana" w:hAnsi="Verdana" w:cstheme="minorHAnsi"/>
                <w:sz w:val="20"/>
                <w:szCs w:val="20"/>
              </w:rPr>
            </w:pPr>
            <w:r w:rsidRPr="00251707">
              <w:rPr>
                <w:rFonts w:ascii="Verdana" w:hAnsi="Verdana" w:cstheme="minorHAnsi"/>
                <w:sz w:val="20"/>
                <w:szCs w:val="20"/>
              </w:rPr>
              <w:t>Ability to provide tailored advice and to support the advice with relevant and context specific arguments when responding to internal and external queries.</w:t>
            </w:r>
          </w:p>
          <w:p w:rsidR="00D03CBB" w:rsidRPr="00251707" w:rsidRDefault="00D03CBB" w:rsidP="00AA6E25">
            <w:pPr>
              <w:spacing w:before="60" w:after="120" w:line="240" w:lineRule="auto"/>
              <w:rPr>
                <w:rFonts w:ascii="Verdana" w:hAnsi="Verdana" w:cstheme="minorHAnsi"/>
                <w:sz w:val="20"/>
                <w:szCs w:val="20"/>
              </w:rPr>
            </w:pPr>
            <w:r w:rsidRPr="00251707">
              <w:rPr>
                <w:rFonts w:ascii="Verdana" w:hAnsi="Verdana" w:cstheme="minorHAnsi"/>
                <w:sz w:val="20"/>
                <w:szCs w:val="20"/>
              </w:rPr>
              <w:t>Viewed by others as a role model who is capable of leading or teaching others in the area of the competency.</w:t>
            </w:r>
          </w:p>
        </w:tc>
        <w:tc>
          <w:tcPr>
            <w:tcW w:w="590" w:type="pct"/>
            <w:shd w:val="clear" w:color="000000" w:fill="FFFFFF"/>
            <w:vAlign w:val="center"/>
          </w:tcPr>
          <w:p w:rsidR="00D03CBB" w:rsidRPr="00251707" w:rsidRDefault="00D03CBB" w:rsidP="00AA6E25">
            <w:pPr>
              <w:spacing w:before="60" w:after="120" w:line="240" w:lineRule="auto"/>
              <w:rPr>
                <w:rFonts w:ascii="Verdana" w:hAnsi="Verdana" w:cstheme="minorHAnsi"/>
                <w:sz w:val="20"/>
                <w:szCs w:val="20"/>
              </w:rPr>
            </w:pPr>
            <w:r>
              <w:rPr>
                <w:rFonts w:ascii="Verdana" w:hAnsi="Verdana" w:cstheme="minorHAnsi"/>
                <w:sz w:val="20"/>
              </w:rPr>
              <w:t>4 lygis – patyręs</w:t>
            </w:r>
          </w:p>
        </w:tc>
        <w:tc>
          <w:tcPr>
            <w:tcW w:w="2014" w:type="pct"/>
            <w:shd w:val="clear" w:color="000000" w:fill="FFFFFF"/>
          </w:tcPr>
          <w:p w:rsidR="00D03CBB" w:rsidRPr="00251707" w:rsidRDefault="00D03CBB" w:rsidP="00AA6E25">
            <w:pPr>
              <w:spacing w:before="60" w:after="120" w:line="240" w:lineRule="auto"/>
              <w:rPr>
                <w:rFonts w:ascii="Verdana" w:hAnsi="Verdana" w:cstheme="minorHAnsi"/>
                <w:sz w:val="20"/>
                <w:szCs w:val="20"/>
              </w:rPr>
            </w:pPr>
            <w:r>
              <w:rPr>
                <w:rFonts w:ascii="Verdana" w:hAnsi="Verdana" w:cstheme="minorHAnsi"/>
                <w:sz w:val="20"/>
              </w:rPr>
              <w:t>Turi išsamių su kompetencija susijusių eksperto lygio žinių ir gebėjimų.</w:t>
            </w:r>
          </w:p>
          <w:p w:rsidR="00D03CBB" w:rsidRPr="00251707" w:rsidRDefault="00D03CBB" w:rsidP="00AA6E25">
            <w:pPr>
              <w:spacing w:before="60" w:after="120" w:line="240" w:lineRule="auto"/>
              <w:rPr>
                <w:rFonts w:ascii="Verdana" w:hAnsi="Verdana" w:cstheme="minorHAnsi"/>
                <w:sz w:val="20"/>
                <w:szCs w:val="20"/>
              </w:rPr>
            </w:pPr>
            <w:r>
              <w:rPr>
                <w:rFonts w:ascii="Verdana" w:hAnsi="Verdana" w:cstheme="minorHAnsi"/>
                <w:sz w:val="20"/>
              </w:rPr>
              <w:t>Gali pabrėžti kiekvieno su kompetencija susijusio proceso pranašumus ir trūkumus bei susieti juos platesniame kontekste.</w:t>
            </w:r>
          </w:p>
          <w:p w:rsidR="00D03CBB" w:rsidRPr="00251707" w:rsidRDefault="00D03CBB" w:rsidP="00AA6E25">
            <w:pPr>
              <w:spacing w:before="60" w:after="120" w:line="240" w:lineRule="auto"/>
              <w:rPr>
                <w:rFonts w:ascii="Verdana" w:hAnsi="Verdana" w:cstheme="minorHAnsi"/>
                <w:sz w:val="20"/>
                <w:szCs w:val="20"/>
              </w:rPr>
            </w:pPr>
            <w:r>
              <w:rPr>
                <w:rFonts w:ascii="Verdana" w:hAnsi="Verdana" w:cstheme="minorHAnsi"/>
                <w:sz w:val="20"/>
              </w:rPr>
              <w:t>Atsakydamas į vidaus ir išorės užklausas gali teikti pritaikytas konsultacijas ir pagrįsti jas atitinkamais nuo aplinkybių priklausančiais argumentais.</w:t>
            </w:r>
          </w:p>
          <w:p w:rsidR="00D03CBB" w:rsidRPr="00251707" w:rsidRDefault="00D03CBB" w:rsidP="00AA6E25">
            <w:pPr>
              <w:spacing w:before="60" w:after="120" w:line="240" w:lineRule="auto"/>
              <w:rPr>
                <w:rFonts w:ascii="Verdana" w:hAnsi="Verdana" w:cstheme="minorHAnsi"/>
                <w:sz w:val="20"/>
                <w:szCs w:val="20"/>
              </w:rPr>
            </w:pPr>
            <w:r>
              <w:rPr>
                <w:rFonts w:ascii="Verdana" w:hAnsi="Verdana" w:cstheme="minorHAnsi"/>
                <w:sz w:val="20"/>
              </w:rPr>
              <w:t>Yra pavyzdys kitiems ir savo kompetencijos srityje gali kitiems vadovauti arba juos mokyti.</w:t>
            </w:r>
          </w:p>
        </w:tc>
      </w:tr>
    </w:tbl>
    <w:p w:rsidR="0044373B" w:rsidRPr="00251707" w:rsidRDefault="0044373B" w:rsidP="0044373B">
      <w:pPr>
        <w:rPr>
          <w:rFonts w:ascii="Verdana" w:hAnsi="Verdana"/>
        </w:rPr>
      </w:pPr>
    </w:p>
    <w:p w:rsidR="0044373B" w:rsidRPr="00251707" w:rsidRDefault="0044373B" w:rsidP="0044373B">
      <w:pPr>
        <w:rPr>
          <w:rFonts w:ascii="Verdana" w:hAnsi="Verdana"/>
        </w:rPr>
      </w:pPr>
    </w:p>
    <w:p w:rsidR="006645FC" w:rsidRPr="00251707" w:rsidRDefault="006645FC" w:rsidP="00B81E04">
      <w:pPr>
        <w:pStyle w:val="Heading1"/>
        <w:sectPr w:rsidR="006645FC" w:rsidRPr="00251707" w:rsidSect="00CD1306">
          <w:pgSz w:w="15840" w:h="12240" w:orient="landscape"/>
          <w:pgMar w:top="1440" w:right="1440" w:bottom="1440" w:left="1440" w:header="720" w:footer="720" w:gutter="0"/>
          <w:cols w:space="720"/>
          <w:docGrid w:linePitch="360"/>
        </w:sectPr>
      </w:pPr>
    </w:p>
    <w:p w:rsidR="00CD1306" w:rsidRPr="00251707" w:rsidRDefault="00CD1306" w:rsidP="00B81E04">
      <w:pPr>
        <w:pStyle w:val="Heading1"/>
      </w:pPr>
      <w:bookmarkStart w:id="7" w:name="_Toc494963497"/>
      <w:bookmarkStart w:id="8" w:name="_Toc508957722"/>
      <w:r>
        <w:lastRenderedPageBreak/>
        <w:t>Veiklos kompetencijos</w:t>
      </w:r>
      <w:bookmarkEnd w:id="7"/>
      <w:bookmarkEnd w:id="8"/>
    </w:p>
    <w:tbl>
      <w:tblPr>
        <w:tblW w:w="13378" w:type="dxa"/>
        <w:tblLook w:val="04A0" w:firstRow="1" w:lastRow="0" w:firstColumn="1" w:lastColumn="0" w:noHBand="0" w:noVBand="1"/>
      </w:tblPr>
      <w:tblGrid>
        <w:gridCol w:w="1424"/>
        <w:gridCol w:w="5634"/>
        <w:gridCol w:w="6320"/>
      </w:tblGrid>
      <w:tr w:rsidR="0001418D" w:rsidRPr="00251707" w:rsidTr="000A216C">
        <w:trPr>
          <w:trHeight w:val="20"/>
          <w:tblHeader/>
        </w:trPr>
        <w:tc>
          <w:tcPr>
            <w:tcW w:w="7058" w:type="dxa"/>
            <w:gridSpan w:val="2"/>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01418D" w:rsidRPr="00251707" w:rsidRDefault="0001418D"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Anglų k.</w:t>
            </w:r>
          </w:p>
        </w:tc>
        <w:tc>
          <w:tcPr>
            <w:tcW w:w="6320" w:type="dxa"/>
            <w:tcBorders>
              <w:top w:val="single" w:sz="4" w:space="0" w:color="808080"/>
              <w:left w:val="nil"/>
              <w:bottom w:val="single" w:sz="4" w:space="0" w:color="808080"/>
              <w:right w:val="single" w:sz="4" w:space="0" w:color="808080"/>
            </w:tcBorders>
            <w:shd w:val="clear" w:color="auto" w:fill="44546A" w:themeFill="text2"/>
            <w:vAlign w:val="center"/>
          </w:tcPr>
          <w:p w:rsidR="0001418D" w:rsidRPr="00251707" w:rsidRDefault="0001418D"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Lietuvių k.</w:t>
            </w:r>
          </w:p>
        </w:tc>
      </w:tr>
      <w:tr w:rsidR="00D03CBB" w:rsidRPr="0001418D" w:rsidTr="006F4EDE">
        <w:trPr>
          <w:trHeight w:val="20"/>
        </w:trPr>
        <w:tc>
          <w:tcPr>
            <w:tcW w:w="142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D03CBB" w:rsidRPr="0001418D" w:rsidRDefault="00D03CBB" w:rsidP="00231B6E">
            <w:pPr>
              <w:spacing w:after="0" w:line="240" w:lineRule="auto"/>
              <w:rPr>
                <w:rFonts w:ascii="Verdana" w:eastAsia="Times New Roman" w:hAnsi="Verdana" w:cs="Times New Roman"/>
                <w:sz w:val="20"/>
                <w:szCs w:val="20"/>
              </w:rPr>
            </w:pPr>
            <w:r>
              <w:rPr>
                <w:rFonts w:ascii="Verdana" w:hAnsi="Verdana"/>
                <w:b/>
                <w:sz w:val="20"/>
              </w:rPr>
              <w:t>Kodas</w:t>
            </w:r>
          </w:p>
        </w:tc>
        <w:tc>
          <w:tcPr>
            <w:tcW w:w="5634"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D03CBB" w:rsidRPr="0001418D" w:rsidRDefault="00D03CBB" w:rsidP="00AA6E25">
            <w:pPr>
              <w:spacing w:after="0" w:line="240" w:lineRule="auto"/>
              <w:rPr>
                <w:rFonts w:ascii="Verdana" w:eastAsia="Times New Roman" w:hAnsi="Verdana" w:cs="Times New Roman"/>
                <w:sz w:val="20"/>
                <w:szCs w:val="20"/>
                <w:lang w:val="en-US" w:bidi="he-IL"/>
              </w:rPr>
            </w:pPr>
            <w:r w:rsidRPr="0001418D">
              <w:rPr>
                <w:rFonts w:ascii="Verdana" w:eastAsia="Times New Roman" w:hAnsi="Verdana" w:cs="Times New Roman"/>
                <w:sz w:val="20"/>
                <w:szCs w:val="20"/>
                <w:lang w:val="en-US" w:bidi="he-IL"/>
              </w:rPr>
              <w:t>Competency</w:t>
            </w:r>
          </w:p>
        </w:tc>
        <w:tc>
          <w:tcPr>
            <w:tcW w:w="632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D03CBB" w:rsidRPr="0001418D" w:rsidRDefault="00D03CBB" w:rsidP="00AA6E25">
            <w:pPr>
              <w:spacing w:after="0" w:line="240" w:lineRule="auto"/>
              <w:rPr>
                <w:rFonts w:ascii="Verdana" w:eastAsia="Times New Roman" w:hAnsi="Verdana" w:cs="Times New Roman"/>
                <w:sz w:val="20"/>
                <w:szCs w:val="20"/>
              </w:rPr>
            </w:pPr>
            <w:r>
              <w:rPr>
                <w:rFonts w:ascii="Verdana" w:hAnsi="Verdana"/>
                <w:sz w:val="20"/>
              </w:rPr>
              <w:t>Kompetencija</w:t>
            </w:r>
          </w:p>
        </w:tc>
      </w:tr>
      <w:tr w:rsidR="00D03CBB" w:rsidRPr="00251707" w:rsidTr="006F4EDE">
        <w:trPr>
          <w:trHeight w:val="288"/>
        </w:trPr>
        <w:tc>
          <w:tcPr>
            <w:tcW w:w="142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D03CBB" w:rsidRPr="00251707" w:rsidRDefault="00D03CBB" w:rsidP="00231B6E">
            <w:pPr>
              <w:spacing w:after="0" w:line="240" w:lineRule="auto"/>
              <w:rPr>
                <w:rFonts w:ascii="Verdana" w:eastAsia="Times New Roman" w:hAnsi="Verdana" w:cs="Times New Roman"/>
                <w:sz w:val="20"/>
                <w:szCs w:val="20"/>
              </w:rPr>
            </w:pPr>
            <w:r>
              <w:rPr>
                <w:rFonts w:ascii="Verdana" w:hAnsi="Verdana"/>
                <w:sz w:val="20"/>
              </w:rPr>
              <w:t>JS.O.C1</w:t>
            </w:r>
          </w:p>
        </w:tc>
        <w:tc>
          <w:tcPr>
            <w:tcW w:w="5634" w:type="dxa"/>
            <w:tcBorders>
              <w:top w:val="single" w:sz="4" w:space="0" w:color="808080"/>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General provisions</w:t>
            </w:r>
            <w:r w:rsidRPr="00251707">
              <w:rPr>
                <w:rFonts w:ascii="Verdana" w:eastAsia="Times New Roman" w:hAnsi="Verdana" w:cs="Times New Roman"/>
                <w:color w:val="000000"/>
                <w:sz w:val="20"/>
                <w:szCs w:val="20"/>
                <w:lang w:val="en-US" w:bidi="he-IL"/>
              </w:rPr>
              <w:t xml:space="preserve"> of ESIF EU / National legal acts</w:t>
            </w:r>
          </w:p>
        </w:tc>
        <w:tc>
          <w:tcPr>
            <w:tcW w:w="6320" w:type="dxa"/>
            <w:tcBorders>
              <w:top w:val="single" w:sz="4" w:space="0" w:color="808080"/>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rPr>
            </w:pPr>
            <w:r>
              <w:rPr>
                <w:rFonts w:ascii="Verdana" w:hAnsi="Verdana"/>
                <w:sz w:val="20"/>
              </w:rPr>
              <w:t xml:space="preserve">Bendrosios </w:t>
            </w:r>
            <w:r>
              <w:rPr>
                <w:rFonts w:ascii="Verdana" w:hAnsi="Verdana"/>
                <w:color w:val="000000"/>
                <w:sz w:val="20"/>
              </w:rPr>
              <w:t xml:space="preserve"> ESI fondų ES ir (arba) nacionalinės teisės aktų nuostatos</w:t>
            </w:r>
          </w:p>
        </w:tc>
      </w:tr>
      <w:tr w:rsidR="00D03CBB" w:rsidRPr="00251707" w:rsidTr="006F4EDE">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03CBB" w:rsidRPr="00251707" w:rsidRDefault="00D03CBB" w:rsidP="00231B6E">
            <w:pPr>
              <w:spacing w:after="0" w:line="240" w:lineRule="auto"/>
              <w:rPr>
                <w:rFonts w:ascii="Verdana" w:eastAsia="Times New Roman" w:hAnsi="Verdana" w:cs="Times New Roman"/>
                <w:sz w:val="20"/>
                <w:szCs w:val="20"/>
              </w:rPr>
            </w:pPr>
            <w:r>
              <w:rPr>
                <w:rFonts w:ascii="Verdana" w:hAnsi="Verdana"/>
                <w:sz w:val="20"/>
              </w:rPr>
              <w:t>JS.O.C2</w:t>
            </w:r>
          </w:p>
        </w:tc>
        <w:tc>
          <w:tcPr>
            <w:tcW w:w="5634"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National strategic documents (e.g. National Development Strategies, relevant thematic and sectoral policies)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rPr>
            </w:pPr>
            <w:r>
              <w:rPr>
                <w:rFonts w:ascii="Verdana" w:hAnsi="Verdana"/>
                <w:sz w:val="20"/>
              </w:rPr>
              <w:t>Nacionaliniai strateginiai dokumentai (pvz., nacionalinės vystymosi strategijos, susijusi teminė ir sektorių politika)</w:t>
            </w:r>
          </w:p>
        </w:tc>
      </w:tr>
      <w:tr w:rsidR="00D03CBB" w:rsidRPr="00251707" w:rsidTr="006F4EDE">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03CBB" w:rsidRPr="00251707" w:rsidRDefault="00D03CBB" w:rsidP="00231B6E">
            <w:pPr>
              <w:spacing w:after="0" w:line="240" w:lineRule="auto"/>
              <w:rPr>
                <w:rFonts w:ascii="Verdana" w:eastAsia="Times New Roman" w:hAnsi="Verdana" w:cs="Times New Roman"/>
                <w:sz w:val="20"/>
                <w:szCs w:val="20"/>
              </w:rPr>
            </w:pPr>
            <w:r>
              <w:rPr>
                <w:rFonts w:ascii="Verdana" w:hAnsi="Verdana"/>
                <w:sz w:val="20"/>
              </w:rPr>
              <w:t>JS.O.C3</w:t>
            </w:r>
          </w:p>
        </w:tc>
        <w:tc>
          <w:tcPr>
            <w:tcW w:w="5634"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Eligibility of expenditure provisions </w:t>
            </w:r>
            <w:r w:rsidRPr="00251707">
              <w:rPr>
                <w:rFonts w:ascii="Verdana" w:eastAsia="Times New Roman" w:hAnsi="Verdana" w:cs="Times New Roman"/>
                <w:color w:val="000000"/>
                <w:sz w:val="20"/>
                <w:szCs w:val="20"/>
                <w:lang w:val="en-US" w:bidi="he-IL"/>
              </w:rPr>
              <w:t>included in ESIF EU / National legal acts (rules, guidelines and methodologies, including the scope of support)</w:t>
            </w:r>
          </w:p>
        </w:tc>
        <w:tc>
          <w:tcPr>
            <w:tcW w:w="6320"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rPr>
            </w:pPr>
            <w:r>
              <w:rPr>
                <w:rFonts w:ascii="Verdana" w:hAnsi="Verdana"/>
                <w:sz w:val="20"/>
              </w:rPr>
              <w:t xml:space="preserve">Į ESI fondų ES ir (arba) nacionalinės teisės aktus įtrauktos išlaidų tinkamumo finansuoti nuostatos </w:t>
            </w:r>
            <w:r>
              <w:rPr>
                <w:rFonts w:ascii="Verdana" w:hAnsi="Verdana"/>
                <w:color w:val="000000"/>
                <w:sz w:val="20"/>
              </w:rPr>
              <w:t>(taisyklės, gairės ir metodika, įskaitant paramos teikimo sritį)</w:t>
            </w:r>
          </w:p>
        </w:tc>
      </w:tr>
      <w:tr w:rsidR="00D03CBB" w:rsidRPr="00251707" w:rsidTr="006F4EDE">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03CBB" w:rsidRPr="00251707" w:rsidRDefault="00D03CBB" w:rsidP="00231B6E">
            <w:pPr>
              <w:spacing w:after="0" w:line="240" w:lineRule="auto"/>
              <w:rPr>
                <w:rFonts w:ascii="Verdana" w:eastAsia="Times New Roman" w:hAnsi="Verdana" w:cs="Times New Roman"/>
                <w:sz w:val="20"/>
                <w:szCs w:val="20"/>
              </w:rPr>
            </w:pPr>
            <w:r>
              <w:rPr>
                <w:rFonts w:ascii="Verdana" w:hAnsi="Verdana"/>
                <w:sz w:val="20"/>
              </w:rPr>
              <w:t>JS.O.C4</w:t>
            </w:r>
          </w:p>
        </w:tc>
        <w:tc>
          <w:tcPr>
            <w:tcW w:w="5634"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Territorial issues, such as ITI, CLLD, Sustainable urban development, macro/regional strategies and interregional cooperation planning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rPr>
            </w:pPr>
            <w:r>
              <w:rPr>
                <w:rFonts w:ascii="Verdana" w:hAnsi="Verdana"/>
                <w:sz w:val="20"/>
              </w:rPr>
              <w:t>Teritoriniai klausimai, pvz., integruota teritorinė investicija, bendruomenės inicijuota vietos plėtra, tvari miestų plėtra, makroregioninės strategijos ir tarpregioninio bendradarbiavimo planavimas</w:t>
            </w:r>
          </w:p>
        </w:tc>
      </w:tr>
      <w:tr w:rsidR="00D03CBB" w:rsidRPr="00251707" w:rsidTr="006F4EDE">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03CBB" w:rsidRPr="00251707" w:rsidRDefault="00D03CBB" w:rsidP="00231B6E">
            <w:pPr>
              <w:spacing w:after="0" w:line="240" w:lineRule="auto"/>
              <w:rPr>
                <w:rFonts w:ascii="Verdana" w:eastAsia="Times New Roman" w:hAnsi="Verdana" w:cs="Times New Roman"/>
                <w:sz w:val="20"/>
                <w:szCs w:val="20"/>
              </w:rPr>
            </w:pPr>
            <w:r>
              <w:rPr>
                <w:rFonts w:ascii="Verdana" w:hAnsi="Verdana"/>
                <w:sz w:val="20"/>
              </w:rPr>
              <w:t>JS.O.C5</w:t>
            </w:r>
          </w:p>
        </w:tc>
        <w:tc>
          <w:tcPr>
            <w:tcW w:w="5634"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State Aid</w:t>
            </w:r>
          </w:p>
        </w:tc>
        <w:tc>
          <w:tcPr>
            <w:tcW w:w="6320"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rPr>
            </w:pPr>
            <w:r>
              <w:rPr>
                <w:rFonts w:ascii="Verdana" w:hAnsi="Verdana"/>
                <w:sz w:val="20"/>
              </w:rPr>
              <w:t>Valstybės pagalba</w:t>
            </w:r>
          </w:p>
        </w:tc>
      </w:tr>
      <w:tr w:rsidR="00D03CBB" w:rsidRPr="00251707" w:rsidTr="006F4EDE">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03CBB" w:rsidRPr="00251707" w:rsidRDefault="00D03CBB" w:rsidP="00231B6E">
            <w:pPr>
              <w:spacing w:after="0" w:line="240" w:lineRule="auto"/>
              <w:rPr>
                <w:rFonts w:ascii="Verdana" w:eastAsia="Times New Roman" w:hAnsi="Verdana" w:cs="Times New Roman"/>
                <w:sz w:val="20"/>
                <w:szCs w:val="20"/>
              </w:rPr>
            </w:pPr>
            <w:r>
              <w:rPr>
                <w:rFonts w:ascii="Verdana" w:hAnsi="Verdana"/>
                <w:sz w:val="20"/>
              </w:rPr>
              <w:t>JS.O.C6</w:t>
            </w:r>
          </w:p>
        </w:tc>
        <w:tc>
          <w:tcPr>
            <w:tcW w:w="5634"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Relevant thematic knowledge (thematic legislation, costs, applicable standards, trends)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rPr>
            </w:pPr>
            <w:r>
              <w:rPr>
                <w:rFonts w:ascii="Verdana" w:hAnsi="Verdana"/>
                <w:sz w:val="20"/>
              </w:rPr>
              <w:t>Susijusios teminės žinios (teminiai teisės aktai, išlaidos, taikomi standartai, tendencijos)</w:t>
            </w:r>
          </w:p>
        </w:tc>
      </w:tr>
      <w:tr w:rsidR="00D03CBB" w:rsidRPr="00251707" w:rsidTr="006F4EDE">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03CBB" w:rsidRPr="00251707" w:rsidRDefault="00D03CBB" w:rsidP="00231B6E">
            <w:pPr>
              <w:spacing w:after="0" w:line="240" w:lineRule="auto"/>
              <w:rPr>
                <w:rFonts w:ascii="Verdana" w:eastAsia="Times New Roman" w:hAnsi="Verdana" w:cs="Times New Roman"/>
                <w:sz w:val="20"/>
                <w:szCs w:val="20"/>
              </w:rPr>
            </w:pPr>
            <w:r>
              <w:rPr>
                <w:rFonts w:ascii="Verdana" w:hAnsi="Verdana"/>
                <w:sz w:val="20"/>
              </w:rPr>
              <w:t>JS.O.C7</w:t>
            </w:r>
          </w:p>
        </w:tc>
        <w:tc>
          <w:tcPr>
            <w:tcW w:w="5634"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Intervention logic</w:t>
            </w:r>
          </w:p>
        </w:tc>
        <w:tc>
          <w:tcPr>
            <w:tcW w:w="6320"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rPr>
            </w:pPr>
            <w:r>
              <w:rPr>
                <w:rFonts w:ascii="Verdana" w:hAnsi="Verdana"/>
                <w:sz w:val="20"/>
              </w:rPr>
              <w:t>Intervencinė logika</w:t>
            </w:r>
          </w:p>
        </w:tc>
      </w:tr>
      <w:tr w:rsidR="00D03CBB" w:rsidRPr="00251707" w:rsidTr="006F4EDE">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03CBB" w:rsidRPr="00251707" w:rsidRDefault="00D03CBB" w:rsidP="00231B6E">
            <w:pPr>
              <w:spacing w:after="0" w:line="240" w:lineRule="auto"/>
              <w:rPr>
                <w:rFonts w:ascii="Verdana" w:eastAsia="Times New Roman" w:hAnsi="Verdana" w:cs="Times New Roman"/>
                <w:sz w:val="20"/>
                <w:szCs w:val="20"/>
              </w:rPr>
            </w:pPr>
            <w:r>
              <w:rPr>
                <w:rFonts w:ascii="Verdana" w:hAnsi="Verdana"/>
                <w:sz w:val="20"/>
              </w:rPr>
              <w:t>JS.O.C8</w:t>
            </w:r>
          </w:p>
        </w:tc>
        <w:tc>
          <w:tcPr>
            <w:tcW w:w="5634"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Input, output, results indicators</w:t>
            </w:r>
          </w:p>
        </w:tc>
        <w:tc>
          <w:tcPr>
            <w:tcW w:w="6320"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rPr>
            </w:pPr>
            <w:r>
              <w:rPr>
                <w:rFonts w:ascii="Verdana" w:hAnsi="Verdana"/>
                <w:sz w:val="20"/>
              </w:rPr>
              <w:t>Išteklių, produkto, rezultato rodikliai</w:t>
            </w:r>
          </w:p>
        </w:tc>
      </w:tr>
      <w:tr w:rsidR="00D03CBB" w:rsidRPr="00251707" w:rsidTr="006F4EDE">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03CBB" w:rsidRPr="00251707" w:rsidRDefault="00D03CBB" w:rsidP="00231B6E">
            <w:pPr>
              <w:spacing w:after="0" w:line="240" w:lineRule="auto"/>
              <w:rPr>
                <w:rFonts w:ascii="Verdana" w:eastAsia="Times New Roman" w:hAnsi="Verdana" w:cs="Times New Roman"/>
                <w:sz w:val="20"/>
                <w:szCs w:val="20"/>
              </w:rPr>
            </w:pPr>
            <w:r>
              <w:rPr>
                <w:rFonts w:ascii="Verdana" w:hAnsi="Verdana"/>
                <w:sz w:val="20"/>
              </w:rPr>
              <w:t>JS.O.C9</w:t>
            </w:r>
          </w:p>
        </w:tc>
        <w:tc>
          <w:tcPr>
            <w:tcW w:w="5634"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Budgeting and cost estimation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rPr>
            </w:pPr>
            <w:r>
              <w:rPr>
                <w:rFonts w:ascii="Verdana" w:hAnsi="Verdana"/>
                <w:sz w:val="20"/>
              </w:rPr>
              <w:t>Biudžeto sudarymas ir sąnaudų vertinimas</w:t>
            </w:r>
          </w:p>
        </w:tc>
      </w:tr>
      <w:tr w:rsidR="00D03CBB" w:rsidRPr="00251707" w:rsidTr="006F4EDE">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03CBB" w:rsidRPr="00251707" w:rsidRDefault="00D03CBB" w:rsidP="00231B6E">
            <w:pPr>
              <w:spacing w:after="0" w:line="240" w:lineRule="auto"/>
              <w:rPr>
                <w:rFonts w:ascii="Verdana" w:eastAsia="Times New Roman" w:hAnsi="Verdana" w:cs="Times New Roman"/>
                <w:sz w:val="20"/>
                <w:szCs w:val="20"/>
              </w:rPr>
            </w:pPr>
            <w:r>
              <w:rPr>
                <w:rFonts w:ascii="Verdana" w:hAnsi="Verdana"/>
                <w:sz w:val="20"/>
              </w:rPr>
              <w:t>JS.O.C10</w:t>
            </w:r>
          </w:p>
        </w:tc>
        <w:tc>
          <w:tcPr>
            <w:tcW w:w="5634"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Financial instruments design (ex</w:t>
            </w:r>
            <w:r w:rsidRPr="00251707">
              <w:rPr>
                <w:rFonts w:ascii="Verdana" w:eastAsia="Times New Roman" w:hAnsi="Verdana" w:cs="Times New Roman"/>
                <w:sz w:val="20"/>
                <w:szCs w:val="20"/>
                <w:lang w:val="en-US" w:bidi="he-IL"/>
              </w:rPr>
              <w:noBreakHyphen/>
              <w:t>ante assessment, selection of FIs and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rPr>
            </w:pPr>
            <w:r>
              <w:rPr>
                <w:rFonts w:ascii="Verdana" w:hAnsi="Verdana"/>
                <w:sz w:val="20"/>
              </w:rPr>
              <w:t>Finansinių priemonių kūrimas (</w:t>
            </w:r>
            <w:r>
              <w:rPr>
                <w:rFonts w:ascii="Verdana" w:hAnsi="Verdana"/>
                <w:i/>
                <w:sz w:val="20"/>
              </w:rPr>
              <w:t>ex ante</w:t>
            </w:r>
            <w:r>
              <w:rPr>
                <w:rFonts w:ascii="Verdana" w:hAnsi="Verdana"/>
                <w:sz w:val="20"/>
              </w:rPr>
              <w:t xml:space="preserve"> vertinimas, finansinių priemonių atranka ir nustatymas)</w:t>
            </w:r>
          </w:p>
        </w:tc>
      </w:tr>
      <w:tr w:rsidR="00D03CBB" w:rsidRPr="00251707" w:rsidTr="006F4EDE">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03CBB" w:rsidRPr="00251707" w:rsidRDefault="00D03CBB" w:rsidP="00231B6E">
            <w:pPr>
              <w:spacing w:after="0" w:line="240" w:lineRule="auto"/>
              <w:rPr>
                <w:rFonts w:ascii="Verdana" w:eastAsia="Times New Roman" w:hAnsi="Verdana" w:cs="Times New Roman"/>
                <w:sz w:val="20"/>
                <w:szCs w:val="20"/>
              </w:rPr>
            </w:pPr>
            <w:r>
              <w:rPr>
                <w:rFonts w:ascii="Verdana" w:hAnsi="Verdana"/>
                <w:sz w:val="20"/>
              </w:rPr>
              <w:t>JS.O.C11</w:t>
            </w:r>
          </w:p>
        </w:tc>
        <w:tc>
          <w:tcPr>
            <w:tcW w:w="5634"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Horizontal issues (such as sustainable development, equality, etc.)</w:t>
            </w:r>
          </w:p>
        </w:tc>
        <w:tc>
          <w:tcPr>
            <w:tcW w:w="6320"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rPr>
            </w:pPr>
            <w:r>
              <w:rPr>
                <w:rFonts w:ascii="Verdana" w:hAnsi="Verdana"/>
                <w:sz w:val="20"/>
              </w:rPr>
              <w:t>Horizontalieji klausimai (pvz., darnus vystymasis, lygybė ir pan.)</w:t>
            </w:r>
          </w:p>
        </w:tc>
      </w:tr>
      <w:tr w:rsidR="00D03CBB" w:rsidRPr="00251707" w:rsidTr="006F4EDE">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03CBB" w:rsidRPr="00251707" w:rsidRDefault="00D03CBB" w:rsidP="00231B6E">
            <w:pPr>
              <w:spacing w:after="0" w:line="240" w:lineRule="auto"/>
              <w:rPr>
                <w:rFonts w:ascii="Verdana" w:eastAsia="Times New Roman" w:hAnsi="Verdana" w:cs="Times New Roman"/>
                <w:sz w:val="20"/>
                <w:szCs w:val="20"/>
              </w:rPr>
            </w:pPr>
            <w:r>
              <w:rPr>
                <w:rFonts w:ascii="Verdana" w:hAnsi="Verdana"/>
                <w:sz w:val="20"/>
              </w:rPr>
              <w:t>JS.O.C12</w:t>
            </w:r>
          </w:p>
        </w:tc>
        <w:tc>
          <w:tcPr>
            <w:tcW w:w="5634"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Administrative procedures for procurement of goods and services from Technical Assistance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rPr>
            </w:pPr>
            <w:r>
              <w:rPr>
                <w:rFonts w:ascii="Verdana" w:hAnsi="Verdana"/>
                <w:sz w:val="20"/>
              </w:rPr>
              <w:t>Prekių ir paslaugų viešųjų pirkimų naudojant techninės paramos lėšas administracinės procedūros</w:t>
            </w:r>
          </w:p>
        </w:tc>
      </w:tr>
      <w:tr w:rsidR="00D03CBB" w:rsidRPr="00251707" w:rsidTr="006F4EDE">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03CBB" w:rsidRPr="00251707" w:rsidRDefault="00D03CBB" w:rsidP="00231B6E">
            <w:pPr>
              <w:spacing w:after="0" w:line="240" w:lineRule="auto"/>
              <w:rPr>
                <w:rFonts w:ascii="Verdana" w:eastAsia="Times New Roman" w:hAnsi="Verdana" w:cs="Times New Roman"/>
                <w:sz w:val="20"/>
                <w:szCs w:val="20"/>
              </w:rPr>
            </w:pPr>
            <w:r>
              <w:rPr>
                <w:rFonts w:ascii="Verdana" w:hAnsi="Verdana"/>
                <w:sz w:val="20"/>
              </w:rPr>
              <w:t>JS.O.C13</w:t>
            </w:r>
          </w:p>
        </w:tc>
        <w:tc>
          <w:tcPr>
            <w:tcW w:w="5634"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Cross-border, transnational and interregional cooperation and European Grouping of Territorial Cooperation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rPr>
            </w:pPr>
            <w:r>
              <w:rPr>
                <w:rFonts w:ascii="Verdana" w:hAnsi="Verdana"/>
                <w:sz w:val="20"/>
              </w:rPr>
              <w:t>Tarpvalstybinis, tarptautinis ir tarpregioninis bendradarbiavimas ir Europos teritorinio bendradarbiavimo grupė</w:t>
            </w:r>
          </w:p>
        </w:tc>
      </w:tr>
      <w:tr w:rsidR="00D03CBB" w:rsidRPr="00251707" w:rsidTr="006F4EDE">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03CBB" w:rsidRPr="00251707" w:rsidRDefault="00D03CBB" w:rsidP="00231B6E">
            <w:pPr>
              <w:spacing w:after="0" w:line="240" w:lineRule="auto"/>
              <w:rPr>
                <w:rFonts w:ascii="Verdana" w:eastAsia="Times New Roman" w:hAnsi="Verdana" w:cs="Times New Roman"/>
                <w:sz w:val="20"/>
                <w:szCs w:val="20"/>
              </w:rPr>
            </w:pPr>
            <w:r>
              <w:rPr>
                <w:rFonts w:ascii="Verdana" w:hAnsi="Verdana"/>
                <w:sz w:val="20"/>
              </w:rPr>
              <w:t>JS.O.C14</w:t>
            </w:r>
          </w:p>
        </w:tc>
        <w:tc>
          <w:tcPr>
            <w:tcW w:w="5634"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Management of the outsourcing of TA activities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rPr>
            </w:pPr>
            <w:r>
              <w:rPr>
                <w:rFonts w:ascii="Verdana" w:hAnsi="Verdana"/>
                <w:sz w:val="20"/>
              </w:rPr>
              <w:t>Techninės paramos veiklos užsakomųjų paslaugų perdavimo valdymas</w:t>
            </w:r>
          </w:p>
        </w:tc>
      </w:tr>
      <w:tr w:rsidR="00D03CBB" w:rsidRPr="00251707" w:rsidTr="006F4EDE">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03CBB" w:rsidRPr="00251707" w:rsidRDefault="00D03CBB" w:rsidP="00231B6E">
            <w:pPr>
              <w:spacing w:after="0" w:line="240" w:lineRule="auto"/>
              <w:rPr>
                <w:rFonts w:ascii="Verdana" w:eastAsia="Times New Roman" w:hAnsi="Verdana" w:cs="Times New Roman"/>
                <w:sz w:val="20"/>
                <w:szCs w:val="20"/>
              </w:rPr>
            </w:pPr>
            <w:r>
              <w:rPr>
                <w:rFonts w:ascii="Verdana" w:hAnsi="Verdana"/>
                <w:sz w:val="20"/>
              </w:rPr>
              <w:t>JS.O.C15</w:t>
            </w:r>
          </w:p>
        </w:tc>
        <w:tc>
          <w:tcPr>
            <w:tcW w:w="5634"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Economic environment and reform processes (European Semester, National Reform Programmes and Country Specific Recommendations)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rPr>
            </w:pPr>
            <w:r>
              <w:rPr>
                <w:rFonts w:ascii="Verdana" w:hAnsi="Verdana"/>
                <w:sz w:val="20"/>
              </w:rPr>
              <w:t>Ekonominės aplinkos ir reformos procesai (Europos semestras, nacionalinės reformų programos ir konkrečioms šalims skirtos rekomendacijos)</w:t>
            </w:r>
          </w:p>
        </w:tc>
      </w:tr>
      <w:tr w:rsidR="00D03CBB" w:rsidRPr="00251707" w:rsidTr="006F4EDE">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03CBB" w:rsidRPr="00251707" w:rsidRDefault="00D03CBB" w:rsidP="00231B6E">
            <w:pPr>
              <w:spacing w:after="0" w:line="240" w:lineRule="auto"/>
              <w:rPr>
                <w:rFonts w:ascii="Verdana" w:eastAsia="Times New Roman" w:hAnsi="Verdana" w:cs="Times New Roman"/>
                <w:sz w:val="20"/>
                <w:szCs w:val="20"/>
              </w:rPr>
            </w:pPr>
            <w:r>
              <w:rPr>
                <w:rFonts w:ascii="Verdana" w:hAnsi="Verdana"/>
                <w:sz w:val="20"/>
              </w:rPr>
              <w:lastRenderedPageBreak/>
              <w:t>JS.O.C16</w:t>
            </w:r>
          </w:p>
        </w:tc>
        <w:tc>
          <w:tcPr>
            <w:tcW w:w="5634"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Programme management and project cycle management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rPr>
            </w:pPr>
            <w:r>
              <w:rPr>
                <w:rFonts w:ascii="Verdana" w:hAnsi="Verdana"/>
                <w:sz w:val="20"/>
              </w:rPr>
              <w:t>Programos valdymas ir projektų ciklo valdymas</w:t>
            </w:r>
          </w:p>
        </w:tc>
      </w:tr>
      <w:tr w:rsidR="00D03CBB" w:rsidRPr="00251707" w:rsidTr="006F4EDE">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03CBB" w:rsidRPr="00251707" w:rsidRDefault="00D03CBB" w:rsidP="00231B6E">
            <w:pPr>
              <w:spacing w:after="0" w:line="240" w:lineRule="auto"/>
              <w:rPr>
                <w:rFonts w:ascii="Verdana" w:eastAsia="Times New Roman" w:hAnsi="Verdana" w:cs="Times New Roman"/>
                <w:sz w:val="20"/>
                <w:szCs w:val="20"/>
              </w:rPr>
            </w:pPr>
            <w:r>
              <w:rPr>
                <w:rFonts w:ascii="Verdana" w:hAnsi="Verdana"/>
                <w:sz w:val="20"/>
              </w:rPr>
              <w:t>JS.O.C17</w:t>
            </w:r>
          </w:p>
        </w:tc>
        <w:tc>
          <w:tcPr>
            <w:tcW w:w="5634"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Management and implementation </w:t>
            </w:r>
            <w:r w:rsidRPr="00251707">
              <w:rPr>
                <w:rFonts w:ascii="Verdana" w:eastAsia="Times New Roman" w:hAnsi="Verdana" w:cs="Times New Roman"/>
                <w:color w:val="000000"/>
                <w:sz w:val="20"/>
                <w:szCs w:val="20"/>
                <w:lang w:val="en-US" w:bidi="he-IL"/>
              </w:rPr>
              <w:t>provisions included in ESIF EU / National legal acts (programming, selection of operations, monitoring, controls and audits, evaluation, publicity)</w:t>
            </w:r>
          </w:p>
        </w:tc>
        <w:tc>
          <w:tcPr>
            <w:tcW w:w="6320"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rPr>
            </w:pPr>
            <w:r>
              <w:rPr>
                <w:rFonts w:ascii="Verdana" w:hAnsi="Verdana"/>
                <w:sz w:val="20"/>
              </w:rPr>
              <w:t xml:space="preserve">Į ESI fondų ES ir (arba) nacionalinės teisės aktus įtrauktos </w:t>
            </w:r>
            <w:r>
              <w:rPr>
                <w:rFonts w:ascii="Verdana" w:hAnsi="Verdana"/>
                <w:color w:val="000000"/>
                <w:sz w:val="20"/>
              </w:rPr>
              <w:t xml:space="preserve"> valdymo ir įgyvendinimo (programavimo, veiksmų atrankos, stebėsenos, kontrolės ir auditų, vertinimo, viešinimo) nuostatos</w:t>
            </w:r>
          </w:p>
        </w:tc>
      </w:tr>
      <w:tr w:rsidR="00D03CBB" w:rsidRPr="00251707" w:rsidTr="006F4EDE">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03CBB" w:rsidRPr="00251707" w:rsidRDefault="00D03CBB" w:rsidP="00231B6E">
            <w:pPr>
              <w:spacing w:after="0" w:line="240" w:lineRule="auto"/>
              <w:rPr>
                <w:rFonts w:ascii="Verdana" w:eastAsia="Times New Roman" w:hAnsi="Verdana" w:cs="Times New Roman"/>
                <w:sz w:val="20"/>
                <w:szCs w:val="20"/>
              </w:rPr>
            </w:pPr>
            <w:r>
              <w:rPr>
                <w:rFonts w:ascii="Verdana" w:hAnsi="Verdana"/>
                <w:sz w:val="20"/>
              </w:rPr>
              <w:t>JS.O.C18</w:t>
            </w:r>
          </w:p>
        </w:tc>
        <w:tc>
          <w:tcPr>
            <w:tcW w:w="5634"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Public procurement rules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rPr>
            </w:pPr>
            <w:r>
              <w:rPr>
                <w:rFonts w:ascii="Verdana" w:hAnsi="Verdana"/>
                <w:sz w:val="20"/>
              </w:rPr>
              <w:t>Viešųjų pirkimų taisyklės</w:t>
            </w:r>
          </w:p>
        </w:tc>
      </w:tr>
      <w:tr w:rsidR="00D03CBB" w:rsidRPr="00251707" w:rsidTr="006F4EDE">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03CBB" w:rsidRPr="00251707" w:rsidRDefault="00D03CBB" w:rsidP="00231B6E">
            <w:pPr>
              <w:spacing w:after="0" w:line="240" w:lineRule="auto"/>
              <w:rPr>
                <w:rFonts w:ascii="Verdana" w:eastAsia="Times New Roman" w:hAnsi="Verdana" w:cs="Times New Roman"/>
                <w:sz w:val="20"/>
                <w:szCs w:val="20"/>
              </w:rPr>
            </w:pPr>
            <w:r>
              <w:rPr>
                <w:rFonts w:ascii="Verdana" w:hAnsi="Verdana"/>
                <w:sz w:val="20"/>
              </w:rPr>
              <w:t>JS.O.C19</w:t>
            </w:r>
          </w:p>
        </w:tc>
        <w:tc>
          <w:tcPr>
            <w:tcW w:w="5634"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Fraud risk, irregularities management (incl. prevention, detection and mitigation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rPr>
            </w:pPr>
            <w:r>
              <w:rPr>
                <w:rFonts w:ascii="Verdana" w:hAnsi="Verdana"/>
                <w:sz w:val="20"/>
              </w:rPr>
              <w:t>Sukčiavimo rizika, pažeidimų valdymas (įskaitant prevencines, nustatymo ir mažinimo priemones)</w:t>
            </w:r>
          </w:p>
        </w:tc>
      </w:tr>
      <w:tr w:rsidR="00D03CBB" w:rsidRPr="00251707" w:rsidTr="006F4EDE">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03CBB" w:rsidRPr="00251707" w:rsidRDefault="00D03CBB" w:rsidP="00231B6E">
            <w:pPr>
              <w:spacing w:after="0" w:line="240" w:lineRule="auto"/>
              <w:rPr>
                <w:rFonts w:ascii="Verdana" w:eastAsia="Times New Roman" w:hAnsi="Verdana" w:cs="Times New Roman"/>
                <w:sz w:val="20"/>
                <w:szCs w:val="20"/>
              </w:rPr>
            </w:pPr>
            <w:r>
              <w:rPr>
                <w:rFonts w:ascii="Verdana" w:hAnsi="Verdana"/>
                <w:sz w:val="20"/>
              </w:rPr>
              <w:t>JS.O.C20</w:t>
            </w:r>
          </w:p>
        </w:tc>
        <w:tc>
          <w:tcPr>
            <w:tcW w:w="5634"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 xml:space="preserve">Administrative organization definition and revision </w:t>
            </w:r>
          </w:p>
        </w:tc>
        <w:tc>
          <w:tcPr>
            <w:tcW w:w="6320"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rPr>
            </w:pPr>
            <w:r>
              <w:rPr>
                <w:rFonts w:ascii="Verdana" w:hAnsi="Verdana"/>
                <w:sz w:val="20"/>
              </w:rPr>
              <w:t xml:space="preserve">Administracinio organizavimo nustatymas ir tikslinimas </w:t>
            </w:r>
          </w:p>
        </w:tc>
      </w:tr>
      <w:tr w:rsidR="00D03CBB" w:rsidRPr="00251707" w:rsidTr="006F4EDE">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03CBB" w:rsidRPr="00251707" w:rsidRDefault="00D03CBB" w:rsidP="00231B6E">
            <w:pPr>
              <w:spacing w:after="0" w:line="240" w:lineRule="auto"/>
              <w:rPr>
                <w:rFonts w:ascii="Verdana" w:eastAsia="Times New Roman" w:hAnsi="Verdana" w:cs="Times New Roman"/>
                <w:sz w:val="20"/>
                <w:szCs w:val="20"/>
              </w:rPr>
            </w:pPr>
            <w:r>
              <w:rPr>
                <w:rFonts w:ascii="Verdana" w:hAnsi="Verdana"/>
                <w:sz w:val="20"/>
              </w:rPr>
              <w:t>JS.O.C21</w:t>
            </w:r>
          </w:p>
        </w:tc>
        <w:tc>
          <w:tcPr>
            <w:tcW w:w="5634"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Management and control system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rPr>
            </w:pPr>
            <w:r>
              <w:rPr>
                <w:rFonts w:ascii="Verdana" w:hAnsi="Verdana"/>
                <w:sz w:val="20"/>
              </w:rPr>
              <w:t>Valdymo ir kontrolės sistemos nustatymas</w:t>
            </w:r>
          </w:p>
        </w:tc>
      </w:tr>
      <w:tr w:rsidR="00D03CBB" w:rsidRPr="00251707" w:rsidTr="006F4EDE">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03CBB" w:rsidRPr="00251707" w:rsidRDefault="00D03CBB" w:rsidP="00231B6E">
            <w:pPr>
              <w:spacing w:after="0" w:line="240" w:lineRule="auto"/>
              <w:rPr>
                <w:rFonts w:ascii="Verdana" w:eastAsia="Times New Roman" w:hAnsi="Verdana" w:cs="Times New Roman"/>
                <w:sz w:val="20"/>
                <w:szCs w:val="20"/>
              </w:rPr>
            </w:pPr>
            <w:r>
              <w:rPr>
                <w:rFonts w:ascii="Verdana" w:hAnsi="Verdana"/>
                <w:sz w:val="20"/>
              </w:rPr>
              <w:t>JS.O.C22</w:t>
            </w:r>
          </w:p>
        </w:tc>
        <w:tc>
          <w:tcPr>
            <w:tcW w:w="5634"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Administrative burden assessment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rPr>
            </w:pPr>
            <w:r>
              <w:rPr>
                <w:rFonts w:ascii="Verdana" w:hAnsi="Verdana"/>
                <w:sz w:val="20"/>
              </w:rPr>
              <w:t>Administracinės naštos vertinimas</w:t>
            </w:r>
          </w:p>
        </w:tc>
      </w:tr>
      <w:tr w:rsidR="00D03CBB" w:rsidRPr="00251707" w:rsidTr="006F4EDE">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03CBB" w:rsidRPr="00251707" w:rsidRDefault="00D03CBB" w:rsidP="00231B6E">
            <w:pPr>
              <w:spacing w:after="0" w:line="240" w:lineRule="auto"/>
              <w:rPr>
                <w:rFonts w:ascii="Verdana" w:eastAsia="Times New Roman" w:hAnsi="Verdana" w:cs="Times New Roman"/>
                <w:sz w:val="20"/>
                <w:szCs w:val="20"/>
              </w:rPr>
            </w:pPr>
            <w:r>
              <w:rPr>
                <w:rFonts w:ascii="Verdana" w:hAnsi="Verdana"/>
                <w:sz w:val="20"/>
              </w:rPr>
              <w:t>JS.O.C23</w:t>
            </w:r>
          </w:p>
        </w:tc>
        <w:tc>
          <w:tcPr>
            <w:tcW w:w="5634"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Assessment of ESIF system performance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rPr>
            </w:pPr>
            <w:r>
              <w:rPr>
                <w:rFonts w:ascii="Verdana" w:hAnsi="Verdana"/>
                <w:sz w:val="20"/>
              </w:rPr>
              <w:t>ESI fondų sistemos veiklos rezultatų vertinimas</w:t>
            </w:r>
          </w:p>
        </w:tc>
      </w:tr>
      <w:tr w:rsidR="00D03CBB" w:rsidRPr="00251707" w:rsidTr="006F4EDE">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03CBB" w:rsidRPr="00251707" w:rsidRDefault="00D03CBB" w:rsidP="00231B6E">
            <w:pPr>
              <w:spacing w:after="0" w:line="240" w:lineRule="auto"/>
              <w:rPr>
                <w:rFonts w:ascii="Verdana" w:eastAsia="Times New Roman" w:hAnsi="Verdana" w:cs="Times New Roman"/>
                <w:sz w:val="20"/>
                <w:szCs w:val="20"/>
              </w:rPr>
            </w:pPr>
            <w:r>
              <w:rPr>
                <w:rFonts w:ascii="Verdana" w:hAnsi="Verdana"/>
                <w:sz w:val="20"/>
              </w:rPr>
              <w:t>JS.O.C24</w:t>
            </w:r>
          </w:p>
        </w:tc>
        <w:tc>
          <w:tcPr>
            <w:tcW w:w="5634"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Simplified Cost Options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rPr>
            </w:pPr>
            <w:r>
              <w:rPr>
                <w:rFonts w:ascii="Verdana" w:hAnsi="Verdana"/>
                <w:sz w:val="20"/>
              </w:rPr>
              <w:t>Supaprastintas išlaidų apmokėjimas</w:t>
            </w:r>
          </w:p>
        </w:tc>
      </w:tr>
      <w:tr w:rsidR="00D03CBB" w:rsidRPr="00251707" w:rsidTr="006F4EDE">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03CBB" w:rsidRPr="00251707" w:rsidRDefault="00D03CBB" w:rsidP="00231B6E">
            <w:pPr>
              <w:spacing w:after="0" w:line="240" w:lineRule="auto"/>
              <w:rPr>
                <w:rFonts w:ascii="Verdana" w:eastAsia="Times New Roman" w:hAnsi="Verdana" w:cs="Times New Roman"/>
                <w:sz w:val="20"/>
                <w:szCs w:val="20"/>
              </w:rPr>
            </w:pPr>
            <w:r>
              <w:rPr>
                <w:rFonts w:ascii="Verdana" w:hAnsi="Verdana"/>
                <w:sz w:val="20"/>
              </w:rPr>
              <w:t>JS.O.C25</w:t>
            </w:r>
          </w:p>
        </w:tc>
        <w:tc>
          <w:tcPr>
            <w:tcW w:w="5634"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Cost-Benefit Analysis and Feasibility Studies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rPr>
            </w:pPr>
            <w:r>
              <w:rPr>
                <w:rFonts w:ascii="Verdana" w:hAnsi="Verdana"/>
                <w:sz w:val="20"/>
              </w:rPr>
              <w:t>Sąnaudų ir naudos analizė ir galimybių studijos</w:t>
            </w:r>
          </w:p>
        </w:tc>
      </w:tr>
      <w:tr w:rsidR="00D03CBB" w:rsidRPr="00251707" w:rsidTr="006F4EDE">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03CBB" w:rsidRPr="00251707" w:rsidRDefault="00D03CBB" w:rsidP="00231B6E">
            <w:pPr>
              <w:spacing w:after="0" w:line="240" w:lineRule="auto"/>
              <w:rPr>
                <w:rFonts w:ascii="Verdana" w:eastAsia="Times New Roman" w:hAnsi="Verdana" w:cs="Times New Roman"/>
                <w:sz w:val="20"/>
                <w:szCs w:val="20"/>
              </w:rPr>
            </w:pPr>
            <w:r>
              <w:rPr>
                <w:rFonts w:ascii="Verdana" w:hAnsi="Verdana"/>
                <w:sz w:val="20"/>
              </w:rPr>
              <w:t>JS.O.C26</w:t>
            </w:r>
          </w:p>
        </w:tc>
        <w:tc>
          <w:tcPr>
            <w:tcW w:w="5634"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Environmental Impact Assessment (EIA) for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rPr>
            </w:pPr>
            <w:r>
              <w:rPr>
                <w:rFonts w:ascii="Verdana" w:hAnsi="Verdana"/>
                <w:sz w:val="20"/>
              </w:rPr>
              <w:t>Didelės apimties ir infrastruktūros projektų poveikio aplinkai vertinimas (PAV)</w:t>
            </w:r>
          </w:p>
        </w:tc>
      </w:tr>
      <w:tr w:rsidR="00D03CBB" w:rsidRPr="00251707" w:rsidTr="006F4EDE">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03CBB" w:rsidRPr="00251707" w:rsidRDefault="00D03CBB" w:rsidP="00231B6E">
            <w:pPr>
              <w:spacing w:after="0" w:line="240" w:lineRule="auto"/>
              <w:rPr>
                <w:rFonts w:ascii="Verdana" w:eastAsia="Times New Roman" w:hAnsi="Verdana" w:cs="Times New Roman"/>
                <w:sz w:val="20"/>
                <w:szCs w:val="20"/>
              </w:rPr>
            </w:pPr>
            <w:r>
              <w:rPr>
                <w:rFonts w:ascii="Verdana" w:hAnsi="Verdana"/>
                <w:sz w:val="20"/>
              </w:rPr>
              <w:t>JS.O.C27</w:t>
            </w:r>
          </w:p>
        </w:tc>
        <w:tc>
          <w:tcPr>
            <w:tcW w:w="5634"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Funding gap and revenue generation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rPr>
            </w:pPr>
            <w:r>
              <w:rPr>
                <w:rFonts w:ascii="Verdana" w:hAnsi="Verdana"/>
                <w:sz w:val="20"/>
              </w:rPr>
              <w:t>Finansavimo spraga ir pajamų generavimas</w:t>
            </w:r>
          </w:p>
        </w:tc>
      </w:tr>
      <w:tr w:rsidR="00D03CBB" w:rsidRPr="00251707" w:rsidTr="006F4EDE">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03CBB" w:rsidRPr="00251707" w:rsidRDefault="00D03CBB" w:rsidP="00231B6E">
            <w:pPr>
              <w:spacing w:after="0" w:line="240" w:lineRule="auto"/>
              <w:rPr>
                <w:rFonts w:ascii="Verdana" w:eastAsia="Times New Roman" w:hAnsi="Verdana" w:cs="Times New Roman"/>
                <w:sz w:val="20"/>
                <w:szCs w:val="20"/>
              </w:rPr>
            </w:pPr>
            <w:r>
              <w:rPr>
                <w:rFonts w:ascii="Verdana" w:hAnsi="Verdana"/>
                <w:sz w:val="20"/>
              </w:rPr>
              <w:t>JS.O.C28</w:t>
            </w:r>
          </w:p>
        </w:tc>
        <w:tc>
          <w:tcPr>
            <w:tcW w:w="5634"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Major projects procedures / legislation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rPr>
            </w:pPr>
            <w:r>
              <w:rPr>
                <w:rFonts w:ascii="Verdana" w:hAnsi="Verdana"/>
                <w:sz w:val="20"/>
              </w:rPr>
              <w:t>Didelės apimties projektų procedūros ir (arba) teisės aktai</w:t>
            </w:r>
          </w:p>
        </w:tc>
      </w:tr>
      <w:tr w:rsidR="00D03CBB" w:rsidRPr="00251707" w:rsidTr="006F4EDE">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03CBB" w:rsidRPr="00251707" w:rsidRDefault="00D03CBB" w:rsidP="00231B6E">
            <w:pPr>
              <w:spacing w:after="0" w:line="240" w:lineRule="auto"/>
              <w:rPr>
                <w:rFonts w:ascii="Verdana" w:eastAsia="Times New Roman" w:hAnsi="Verdana" w:cs="Times New Roman"/>
                <w:sz w:val="20"/>
                <w:szCs w:val="20"/>
              </w:rPr>
            </w:pPr>
            <w:r>
              <w:rPr>
                <w:rFonts w:ascii="Verdana" w:hAnsi="Verdana"/>
                <w:sz w:val="20"/>
              </w:rPr>
              <w:t>JS.O.C29</w:t>
            </w:r>
          </w:p>
        </w:tc>
        <w:tc>
          <w:tcPr>
            <w:tcW w:w="5634"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Incentive effect</w:t>
            </w:r>
          </w:p>
        </w:tc>
        <w:tc>
          <w:tcPr>
            <w:tcW w:w="6320"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rPr>
            </w:pPr>
            <w:r>
              <w:rPr>
                <w:rFonts w:ascii="Verdana" w:hAnsi="Verdana"/>
                <w:sz w:val="20"/>
              </w:rPr>
              <w:t>Skatinamasis poveikis</w:t>
            </w:r>
          </w:p>
        </w:tc>
      </w:tr>
      <w:tr w:rsidR="00D03CBB" w:rsidRPr="00251707" w:rsidTr="006F4EDE">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03CBB" w:rsidRPr="00251707" w:rsidRDefault="00D03CBB" w:rsidP="00231B6E">
            <w:pPr>
              <w:spacing w:after="0" w:line="240" w:lineRule="auto"/>
              <w:rPr>
                <w:rFonts w:ascii="Verdana" w:eastAsia="Times New Roman" w:hAnsi="Verdana" w:cs="Times New Roman"/>
                <w:sz w:val="20"/>
                <w:szCs w:val="20"/>
              </w:rPr>
            </w:pPr>
            <w:r>
              <w:rPr>
                <w:rFonts w:ascii="Verdana" w:hAnsi="Verdana"/>
                <w:sz w:val="20"/>
              </w:rPr>
              <w:t>JS.O.C30</w:t>
            </w:r>
          </w:p>
        </w:tc>
        <w:tc>
          <w:tcPr>
            <w:tcW w:w="5634"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Financial instruments relevant for the function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rPr>
            </w:pPr>
            <w:r>
              <w:rPr>
                <w:rFonts w:ascii="Verdana" w:hAnsi="Verdana"/>
                <w:sz w:val="20"/>
              </w:rPr>
              <w:t>Su funkcija susijusios finansinės priemonės</w:t>
            </w:r>
          </w:p>
        </w:tc>
      </w:tr>
      <w:tr w:rsidR="00D03CBB" w:rsidRPr="00251707" w:rsidTr="006F4EDE">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03CBB" w:rsidRPr="00251707" w:rsidRDefault="00D03CBB" w:rsidP="00231B6E">
            <w:pPr>
              <w:spacing w:after="0" w:line="240" w:lineRule="auto"/>
              <w:rPr>
                <w:rFonts w:ascii="Verdana" w:eastAsia="Times New Roman" w:hAnsi="Verdana" w:cs="Times New Roman"/>
                <w:sz w:val="20"/>
                <w:szCs w:val="20"/>
              </w:rPr>
            </w:pPr>
            <w:r>
              <w:rPr>
                <w:rFonts w:ascii="Verdana" w:hAnsi="Verdana"/>
                <w:sz w:val="20"/>
              </w:rPr>
              <w:t>JS.O.C31</w:t>
            </w:r>
          </w:p>
        </w:tc>
        <w:tc>
          <w:tcPr>
            <w:tcW w:w="5634"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Financial instruments design and implementation mechanisms</w:t>
            </w:r>
          </w:p>
        </w:tc>
        <w:tc>
          <w:tcPr>
            <w:tcW w:w="6320"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rPr>
            </w:pPr>
            <w:r>
              <w:rPr>
                <w:rFonts w:ascii="Verdana" w:hAnsi="Verdana"/>
                <w:sz w:val="20"/>
              </w:rPr>
              <w:t>Finansinių priemonių kūrimo ir įgyvendinimo mechanizmai</w:t>
            </w:r>
          </w:p>
        </w:tc>
      </w:tr>
      <w:tr w:rsidR="00D03CBB" w:rsidRPr="00251707" w:rsidTr="006F4EDE">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03CBB" w:rsidRPr="00251707" w:rsidRDefault="00D03CBB" w:rsidP="00231B6E">
            <w:pPr>
              <w:spacing w:after="0" w:line="240" w:lineRule="auto"/>
              <w:rPr>
                <w:rFonts w:ascii="Verdana" w:eastAsia="Times New Roman" w:hAnsi="Verdana" w:cs="Times New Roman"/>
                <w:sz w:val="20"/>
                <w:szCs w:val="20"/>
              </w:rPr>
            </w:pPr>
            <w:r>
              <w:rPr>
                <w:rFonts w:ascii="Verdana" w:hAnsi="Verdana"/>
                <w:sz w:val="20"/>
              </w:rPr>
              <w:t>JS.O.C32</w:t>
            </w:r>
          </w:p>
        </w:tc>
        <w:tc>
          <w:tcPr>
            <w:tcW w:w="5634"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Forecasting and planning of performance targets / performance framework</w:t>
            </w:r>
          </w:p>
        </w:tc>
        <w:tc>
          <w:tcPr>
            <w:tcW w:w="6320"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rPr>
            </w:pPr>
            <w:r>
              <w:rPr>
                <w:rFonts w:ascii="Verdana" w:hAnsi="Verdana"/>
                <w:sz w:val="20"/>
              </w:rPr>
              <w:t>Veiklos rezultatų rodiklių ir (arba) veiklos rezultatų sistemos prognozavimas ir planavimas</w:t>
            </w:r>
          </w:p>
        </w:tc>
      </w:tr>
      <w:tr w:rsidR="00D03CBB" w:rsidRPr="00251707" w:rsidTr="006F4EDE">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03CBB" w:rsidRPr="00251707" w:rsidRDefault="00D03CBB" w:rsidP="00231B6E">
            <w:pPr>
              <w:spacing w:after="0" w:line="240" w:lineRule="auto"/>
              <w:rPr>
                <w:rFonts w:ascii="Verdana" w:eastAsia="Times New Roman" w:hAnsi="Verdana" w:cs="Times New Roman"/>
                <w:sz w:val="20"/>
                <w:szCs w:val="20"/>
              </w:rPr>
            </w:pPr>
            <w:r>
              <w:rPr>
                <w:rFonts w:ascii="Verdana" w:hAnsi="Verdana"/>
                <w:sz w:val="20"/>
              </w:rPr>
              <w:t>JS.O.C33</w:t>
            </w:r>
          </w:p>
        </w:tc>
        <w:tc>
          <w:tcPr>
            <w:tcW w:w="5634"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Risk management related to the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rPr>
            </w:pPr>
            <w:r>
              <w:rPr>
                <w:rFonts w:ascii="Verdana" w:hAnsi="Verdana"/>
                <w:sz w:val="20"/>
              </w:rPr>
              <w:t>Su didelės apimties ir infrastruktūros projektais susijęs rizikos valdymas</w:t>
            </w:r>
          </w:p>
        </w:tc>
      </w:tr>
      <w:tr w:rsidR="00D03CBB" w:rsidRPr="00251707" w:rsidTr="006F4EDE">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03CBB" w:rsidRPr="00251707" w:rsidRDefault="00D03CBB" w:rsidP="00231B6E">
            <w:pPr>
              <w:spacing w:after="0" w:line="240" w:lineRule="auto"/>
              <w:rPr>
                <w:rFonts w:ascii="Verdana" w:eastAsia="Times New Roman" w:hAnsi="Verdana" w:cs="Times New Roman"/>
                <w:sz w:val="20"/>
                <w:szCs w:val="20"/>
              </w:rPr>
            </w:pPr>
            <w:r>
              <w:rPr>
                <w:rFonts w:ascii="Verdana" w:hAnsi="Verdana"/>
                <w:sz w:val="20"/>
              </w:rPr>
              <w:t>JS.O.C34</w:t>
            </w:r>
          </w:p>
        </w:tc>
        <w:tc>
          <w:tcPr>
            <w:tcW w:w="5634"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Management of programme, priority or measure evaluation process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rPr>
            </w:pPr>
            <w:r>
              <w:rPr>
                <w:rFonts w:ascii="Verdana" w:hAnsi="Verdana"/>
                <w:sz w:val="20"/>
              </w:rPr>
              <w:t>Programos, prioriteto arba priemonės vertinimo proceso valdymas</w:t>
            </w:r>
          </w:p>
        </w:tc>
      </w:tr>
      <w:tr w:rsidR="00D03CBB" w:rsidRPr="00251707" w:rsidTr="006F4EDE">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03CBB" w:rsidRPr="00251707" w:rsidRDefault="00D03CBB" w:rsidP="00231B6E">
            <w:pPr>
              <w:spacing w:after="0" w:line="240" w:lineRule="auto"/>
              <w:rPr>
                <w:rFonts w:ascii="Verdana" w:eastAsia="Times New Roman" w:hAnsi="Verdana" w:cs="Times New Roman"/>
                <w:sz w:val="20"/>
                <w:szCs w:val="20"/>
              </w:rPr>
            </w:pPr>
            <w:r>
              <w:rPr>
                <w:rFonts w:ascii="Verdana" w:hAnsi="Verdana"/>
                <w:sz w:val="20"/>
              </w:rPr>
              <w:t>JS.O.C35</w:t>
            </w:r>
          </w:p>
        </w:tc>
        <w:tc>
          <w:tcPr>
            <w:tcW w:w="5634"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Main evaluation criteria (relevance, complementarity, consistency, efficiency and effectiveness)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rPr>
            </w:pPr>
            <w:r>
              <w:rPr>
                <w:rFonts w:ascii="Verdana" w:hAnsi="Verdana"/>
                <w:sz w:val="20"/>
              </w:rPr>
              <w:t>Pagrindiniai vertinimo kriterijai (aktualumas, papildomumas, nuoseklumas, efektyvumas ir veiksmingumas)</w:t>
            </w:r>
          </w:p>
        </w:tc>
      </w:tr>
      <w:tr w:rsidR="00D03CBB" w:rsidRPr="00251707" w:rsidTr="006F4EDE">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03CBB" w:rsidRPr="00251707" w:rsidRDefault="00D03CBB" w:rsidP="00231B6E">
            <w:pPr>
              <w:spacing w:after="0" w:line="240" w:lineRule="auto"/>
              <w:rPr>
                <w:rFonts w:ascii="Verdana" w:eastAsia="Times New Roman" w:hAnsi="Verdana" w:cs="Times New Roman"/>
                <w:sz w:val="20"/>
                <w:szCs w:val="20"/>
              </w:rPr>
            </w:pPr>
            <w:r>
              <w:rPr>
                <w:rFonts w:ascii="Verdana" w:hAnsi="Verdana"/>
                <w:sz w:val="20"/>
              </w:rPr>
              <w:t>JS.O.C36</w:t>
            </w:r>
          </w:p>
        </w:tc>
        <w:tc>
          <w:tcPr>
            <w:tcW w:w="5634"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Data collection and analysis methods for evaluation of programmes, priorities or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rPr>
            </w:pPr>
            <w:r>
              <w:rPr>
                <w:rFonts w:ascii="Verdana" w:hAnsi="Verdana"/>
                <w:sz w:val="20"/>
              </w:rPr>
              <w:t>Programų, prioritetų arba priemonių vertinimo duomenų rinkimo ir analizės metodai</w:t>
            </w:r>
          </w:p>
        </w:tc>
      </w:tr>
      <w:tr w:rsidR="00D03CBB" w:rsidRPr="00251707" w:rsidTr="006F4EDE">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03CBB" w:rsidRPr="00251707" w:rsidRDefault="00D03CBB" w:rsidP="00231B6E">
            <w:pPr>
              <w:spacing w:after="0" w:line="240" w:lineRule="auto"/>
              <w:rPr>
                <w:rFonts w:ascii="Verdana" w:eastAsia="Times New Roman" w:hAnsi="Verdana" w:cs="Times New Roman"/>
                <w:sz w:val="20"/>
                <w:szCs w:val="20"/>
              </w:rPr>
            </w:pPr>
            <w:r>
              <w:rPr>
                <w:rFonts w:ascii="Verdana" w:hAnsi="Verdana"/>
                <w:sz w:val="20"/>
              </w:rPr>
              <w:lastRenderedPageBreak/>
              <w:t>JS.O.C37</w:t>
            </w:r>
          </w:p>
        </w:tc>
        <w:tc>
          <w:tcPr>
            <w:tcW w:w="5634"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Budget planning, management and forecasting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rPr>
            </w:pPr>
            <w:r>
              <w:rPr>
                <w:rFonts w:ascii="Verdana" w:hAnsi="Verdana"/>
                <w:sz w:val="20"/>
              </w:rPr>
              <w:t>Biudžeto planavimas, valdymas ir prognozavimas</w:t>
            </w:r>
          </w:p>
        </w:tc>
      </w:tr>
      <w:tr w:rsidR="00D03CBB" w:rsidRPr="00251707" w:rsidTr="006F4EDE">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03CBB" w:rsidRPr="00251707" w:rsidRDefault="00D03CBB" w:rsidP="00231B6E">
            <w:pPr>
              <w:spacing w:after="0" w:line="240" w:lineRule="auto"/>
              <w:rPr>
                <w:rFonts w:ascii="Verdana" w:eastAsia="Times New Roman" w:hAnsi="Verdana" w:cs="Times New Roman"/>
                <w:sz w:val="20"/>
                <w:szCs w:val="20"/>
              </w:rPr>
            </w:pPr>
            <w:r>
              <w:rPr>
                <w:rFonts w:ascii="Verdana" w:hAnsi="Verdana"/>
                <w:sz w:val="20"/>
              </w:rPr>
              <w:t>JS.O.C38</w:t>
            </w:r>
          </w:p>
        </w:tc>
        <w:tc>
          <w:tcPr>
            <w:tcW w:w="5634"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Expenditure at project level</w:t>
            </w:r>
            <w:r w:rsidRPr="00251707">
              <w:rPr>
                <w:rFonts w:ascii="Verdana" w:eastAsia="Times New Roman" w:hAnsi="Verdana" w:cs="Times New Roman"/>
                <w:color w:val="000000"/>
                <w:sz w:val="20"/>
                <w:szCs w:val="20"/>
                <w:lang w:val="en-US" w:bidi="he-IL"/>
              </w:rPr>
              <w:t xml:space="preserve"> (contracts invoices, bank statements)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rPr>
            </w:pPr>
            <w:r>
              <w:rPr>
                <w:rFonts w:ascii="Verdana" w:hAnsi="Verdana"/>
                <w:sz w:val="20"/>
              </w:rPr>
              <w:t>Išlaidos projektų lygmeniu</w:t>
            </w:r>
            <w:r>
              <w:rPr>
                <w:rFonts w:ascii="Verdana" w:hAnsi="Verdana"/>
                <w:color w:val="000000"/>
                <w:sz w:val="20"/>
              </w:rPr>
              <w:t xml:space="preserve"> (sutarčių sąskaitos faktūros, bankų išrašai)</w:t>
            </w:r>
          </w:p>
        </w:tc>
      </w:tr>
      <w:tr w:rsidR="00D03CBB" w:rsidRPr="00251707" w:rsidTr="006F4EDE">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03CBB" w:rsidRPr="00251707" w:rsidRDefault="00D03CBB" w:rsidP="00231B6E">
            <w:pPr>
              <w:spacing w:after="0" w:line="240" w:lineRule="auto"/>
              <w:rPr>
                <w:rFonts w:ascii="Verdana" w:eastAsia="Times New Roman" w:hAnsi="Verdana" w:cs="Times New Roman"/>
                <w:sz w:val="20"/>
                <w:szCs w:val="20"/>
              </w:rPr>
            </w:pPr>
            <w:r>
              <w:rPr>
                <w:rFonts w:ascii="Verdana" w:hAnsi="Verdana"/>
                <w:sz w:val="20"/>
              </w:rPr>
              <w:t>JS.O.C39</w:t>
            </w:r>
          </w:p>
        </w:tc>
        <w:tc>
          <w:tcPr>
            <w:tcW w:w="5634"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Communication provisions</w:t>
            </w:r>
            <w:r w:rsidRPr="00251707">
              <w:rPr>
                <w:rFonts w:ascii="Verdana" w:eastAsia="Times New Roman" w:hAnsi="Verdana" w:cs="Times New Roman"/>
                <w:color w:val="000000"/>
                <w:sz w:val="20"/>
                <w:szCs w:val="20"/>
                <w:lang w:val="en-US" w:bidi="he-IL"/>
              </w:rPr>
              <w:t xml:space="preserve"> included in ESIF EU / National legal acts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rPr>
            </w:pPr>
            <w:r>
              <w:rPr>
                <w:rFonts w:ascii="Verdana" w:hAnsi="Verdana"/>
                <w:sz w:val="20"/>
              </w:rPr>
              <w:t>Į ESI fondų ES ir (arba) nacionalinės teisės aktus</w:t>
            </w:r>
            <w:r>
              <w:rPr>
                <w:rFonts w:ascii="Verdana" w:hAnsi="Verdana"/>
                <w:color w:val="000000"/>
                <w:sz w:val="20"/>
              </w:rPr>
              <w:t xml:space="preserve"> įtrauktos komunikacijos nuostatos</w:t>
            </w:r>
          </w:p>
        </w:tc>
      </w:tr>
      <w:tr w:rsidR="00D03CBB" w:rsidRPr="00251707" w:rsidTr="006F4EDE">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03CBB" w:rsidRPr="00251707" w:rsidRDefault="00D03CBB" w:rsidP="00231B6E">
            <w:pPr>
              <w:spacing w:after="0" w:line="240" w:lineRule="auto"/>
              <w:rPr>
                <w:rFonts w:ascii="Verdana" w:eastAsia="Times New Roman" w:hAnsi="Verdana" w:cs="Times New Roman"/>
                <w:sz w:val="20"/>
                <w:szCs w:val="20"/>
              </w:rPr>
            </w:pPr>
            <w:r>
              <w:rPr>
                <w:rFonts w:ascii="Verdana" w:hAnsi="Verdana"/>
                <w:sz w:val="20"/>
              </w:rPr>
              <w:t>JS.O.C40</w:t>
            </w:r>
          </w:p>
        </w:tc>
        <w:tc>
          <w:tcPr>
            <w:tcW w:w="5634"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Identification of different stakeholders and their information needs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rPr>
            </w:pPr>
            <w:r>
              <w:rPr>
                <w:rFonts w:ascii="Verdana" w:hAnsi="Verdana"/>
                <w:sz w:val="20"/>
              </w:rPr>
              <w:t>Įvairių suinteresuotųjų subjektų ir jų informavimo poreikių nustatymas</w:t>
            </w:r>
          </w:p>
        </w:tc>
      </w:tr>
      <w:tr w:rsidR="00D03CBB" w:rsidRPr="00251707" w:rsidTr="006F4EDE">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03CBB" w:rsidRPr="00251707" w:rsidRDefault="00D03CBB" w:rsidP="00231B6E">
            <w:pPr>
              <w:spacing w:after="0" w:line="240" w:lineRule="auto"/>
              <w:rPr>
                <w:rFonts w:ascii="Verdana" w:eastAsia="Times New Roman" w:hAnsi="Verdana" w:cs="Times New Roman"/>
                <w:sz w:val="20"/>
                <w:szCs w:val="20"/>
              </w:rPr>
            </w:pPr>
            <w:r>
              <w:rPr>
                <w:rFonts w:ascii="Verdana" w:hAnsi="Verdana"/>
                <w:sz w:val="20"/>
              </w:rPr>
              <w:t>JS.O.C41</w:t>
            </w:r>
          </w:p>
        </w:tc>
        <w:tc>
          <w:tcPr>
            <w:tcW w:w="5634"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Management of relevant media</w:t>
            </w:r>
          </w:p>
        </w:tc>
        <w:tc>
          <w:tcPr>
            <w:tcW w:w="6320"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rPr>
            </w:pPr>
            <w:r>
              <w:rPr>
                <w:rFonts w:ascii="Verdana" w:hAnsi="Verdana"/>
                <w:sz w:val="20"/>
              </w:rPr>
              <w:t>Atitinkamų visuomenės informavimo priemonių valdymas</w:t>
            </w:r>
          </w:p>
        </w:tc>
      </w:tr>
      <w:tr w:rsidR="00D03CBB" w:rsidRPr="00251707" w:rsidTr="006F4EDE">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03CBB" w:rsidRPr="00251707" w:rsidRDefault="00D03CBB" w:rsidP="00231B6E">
            <w:pPr>
              <w:spacing w:after="0" w:line="240" w:lineRule="auto"/>
              <w:rPr>
                <w:rFonts w:ascii="Verdana" w:eastAsia="Times New Roman" w:hAnsi="Verdana" w:cs="Times New Roman"/>
                <w:sz w:val="20"/>
                <w:szCs w:val="20"/>
              </w:rPr>
            </w:pPr>
            <w:r>
              <w:rPr>
                <w:rFonts w:ascii="Verdana" w:hAnsi="Verdana"/>
                <w:sz w:val="20"/>
              </w:rPr>
              <w:t>JS.O.C42</w:t>
            </w:r>
          </w:p>
        </w:tc>
        <w:tc>
          <w:tcPr>
            <w:tcW w:w="5634"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Web communication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rPr>
            </w:pPr>
            <w:r>
              <w:rPr>
                <w:rFonts w:ascii="Verdana" w:hAnsi="Verdana"/>
                <w:sz w:val="20"/>
              </w:rPr>
              <w:t>Internetinė komunikacija</w:t>
            </w:r>
          </w:p>
        </w:tc>
      </w:tr>
      <w:tr w:rsidR="00D03CBB" w:rsidRPr="00251707" w:rsidTr="006F4EDE">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03CBB" w:rsidRPr="00251707" w:rsidRDefault="00D03CBB" w:rsidP="00231B6E">
            <w:pPr>
              <w:spacing w:after="0" w:line="240" w:lineRule="auto"/>
              <w:rPr>
                <w:rFonts w:ascii="Verdana" w:eastAsia="Times New Roman" w:hAnsi="Verdana" w:cs="Times New Roman"/>
                <w:sz w:val="20"/>
                <w:szCs w:val="20"/>
              </w:rPr>
            </w:pPr>
            <w:r>
              <w:rPr>
                <w:rFonts w:ascii="Verdana" w:hAnsi="Verdana"/>
                <w:sz w:val="20"/>
              </w:rPr>
              <w:t>JS.O.C43</w:t>
            </w:r>
          </w:p>
        </w:tc>
        <w:tc>
          <w:tcPr>
            <w:tcW w:w="5634"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Knowledge of Engineering relevant for the sector</w:t>
            </w:r>
          </w:p>
        </w:tc>
        <w:tc>
          <w:tcPr>
            <w:tcW w:w="6320"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rPr>
            </w:pPr>
            <w:r>
              <w:rPr>
                <w:rFonts w:ascii="Verdana" w:hAnsi="Verdana"/>
                <w:sz w:val="20"/>
              </w:rPr>
              <w:t>Sektoriui svarbios inžinerijos žinios</w:t>
            </w:r>
          </w:p>
        </w:tc>
      </w:tr>
      <w:tr w:rsidR="00D03CBB" w:rsidRPr="00251707" w:rsidTr="006F4EDE">
        <w:trPr>
          <w:trHeight w:val="288"/>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D03CBB" w:rsidRPr="00251707" w:rsidRDefault="00D03CBB" w:rsidP="00231B6E">
            <w:pPr>
              <w:spacing w:after="0" w:line="240" w:lineRule="auto"/>
              <w:rPr>
                <w:rFonts w:ascii="Verdana" w:eastAsia="Times New Roman" w:hAnsi="Verdana" w:cs="Times New Roman"/>
                <w:sz w:val="20"/>
                <w:szCs w:val="20"/>
              </w:rPr>
            </w:pPr>
            <w:r>
              <w:rPr>
                <w:rFonts w:ascii="Verdana" w:hAnsi="Verdana"/>
                <w:sz w:val="20"/>
              </w:rPr>
              <w:t>JS.O.C44</w:t>
            </w:r>
          </w:p>
        </w:tc>
        <w:tc>
          <w:tcPr>
            <w:tcW w:w="5634"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lang w:val="en-US" w:bidi="he-IL"/>
              </w:rPr>
            </w:pPr>
            <w:r w:rsidRPr="00251707">
              <w:rPr>
                <w:rFonts w:ascii="Verdana" w:eastAsia="Times New Roman" w:hAnsi="Verdana" w:cs="Times New Roman"/>
                <w:sz w:val="20"/>
                <w:szCs w:val="20"/>
                <w:lang w:val="en-US" w:bidi="he-IL"/>
              </w:rPr>
              <w:t>Audit standards, procedures and methodologies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D03CBB" w:rsidRPr="00251707" w:rsidRDefault="00D03CBB" w:rsidP="00AA6E25">
            <w:pPr>
              <w:spacing w:after="0" w:line="240" w:lineRule="auto"/>
              <w:rPr>
                <w:rFonts w:ascii="Verdana" w:eastAsia="Times New Roman" w:hAnsi="Verdana" w:cs="Times New Roman"/>
                <w:sz w:val="20"/>
                <w:szCs w:val="20"/>
              </w:rPr>
            </w:pPr>
            <w:r>
              <w:rPr>
                <w:rFonts w:ascii="Verdana" w:hAnsi="Verdana"/>
                <w:sz w:val="20"/>
              </w:rPr>
              <w:t>Audito standartai, procedūros ir metodika</w:t>
            </w:r>
          </w:p>
        </w:tc>
      </w:tr>
    </w:tbl>
    <w:p w:rsidR="001C491D" w:rsidRPr="00251707" w:rsidRDefault="001C491D" w:rsidP="00B81E04">
      <w:pPr>
        <w:pStyle w:val="Heading1"/>
        <w:numPr>
          <w:ilvl w:val="0"/>
          <w:numId w:val="0"/>
        </w:numPr>
        <w:ind w:left="547"/>
      </w:pPr>
    </w:p>
    <w:p w:rsidR="005D72B2" w:rsidRDefault="005D72B2" w:rsidP="00B81E04">
      <w:pPr>
        <w:pStyle w:val="Heading1"/>
        <w:sectPr w:rsidR="005D72B2" w:rsidSect="00CD1306">
          <w:pgSz w:w="15840" w:h="12240" w:orient="landscape"/>
          <w:pgMar w:top="1440" w:right="1440" w:bottom="1440" w:left="1440" w:header="720" w:footer="720" w:gutter="0"/>
          <w:cols w:space="720"/>
          <w:docGrid w:linePitch="360"/>
        </w:sectPr>
      </w:pPr>
    </w:p>
    <w:p w:rsidR="000E47BD" w:rsidRPr="00251707" w:rsidRDefault="000E47BD" w:rsidP="00B81E04">
      <w:pPr>
        <w:pStyle w:val="Heading1"/>
      </w:pPr>
      <w:bookmarkStart w:id="9" w:name="_Toc494963498"/>
      <w:bookmarkStart w:id="10" w:name="_Toc508957723"/>
      <w:r>
        <w:lastRenderedPageBreak/>
        <w:t>Vadovavimo kompetencijos</w:t>
      </w:r>
      <w:bookmarkEnd w:id="9"/>
      <w:bookmarkEnd w:id="10"/>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755"/>
        <w:gridCol w:w="2013"/>
        <w:gridCol w:w="4301"/>
      </w:tblGrid>
      <w:tr w:rsidR="006931AA" w:rsidRPr="00A40E7F" w:rsidTr="00AB57C3">
        <w:trPr>
          <w:trHeight w:val="485"/>
          <w:tblHeader/>
        </w:trPr>
        <w:tc>
          <w:tcPr>
            <w:tcW w:w="386" w:type="pct"/>
            <w:shd w:val="clear" w:color="auto" w:fill="1F3864" w:themeFill="accent5" w:themeFillShade="80"/>
          </w:tcPr>
          <w:p w:rsidR="006931AA" w:rsidRPr="00A40E7F" w:rsidRDefault="006931AA" w:rsidP="006931AA">
            <w:pPr>
              <w:spacing w:after="0" w:line="240" w:lineRule="auto"/>
              <w:rPr>
                <w:rFonts w:ascii="Verdana" w:eastAsia="Times New Roman" w:hAnsi="Verdana" w:cs="Times New Roman"/>
                <w:b/>
                <w:bCs/>
                <w:color w:val="FFFFFF" w:themeColor="background1"/>
                <w:sz w:val="20"/>
                <w:szCs w:val="20"/>
              </w:rPr>
            </w:pPr>
          </w:p>
        </w:tc>
        <w:tc>
          <w:tcPr>
            <w:tcW w:w="2218" w:type="pct"/>
            <w:gridSpan w:val="2"/>
            <w:shd w:val="clear" w:color="auto" w:fill="1F3864" w:themeFill="accent5" w:themeFillShade="80"/>
            <w:noWrap/>
            <w:vAlign w:val="center"/>
          </w:tcPr>
          <w:p w:rsidR="006931AA" w:rsidRPr="00A40E7F"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Anglų k.</w:t>
            </w:r>
          </w:p>
        </w:tc>
        <w:tc>
          <w:tcPr>
            <w:tcW w:w="2396" w:type="pct"/>
            <w:gridSpan w:val="2"/>
            <w:shd w:val="clear" w:color="auto" w:fill="1F3864" w:themeFill="accent5" w:themeFillShade="80"/>
            <w:vAlign w:val="center"/>
          </w:tcPr>
          <w:p w:rsidR="006931AA" w:rsidRPr="00A40E7F"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Lietuvių k.</w:t>
            </w:r>
          </w:p>
        </w:tc>
      </w:tr>
      <w:tr w:rsidR="00D03CBB" w:rsidRPr="00A40E7F" w:rsidTr="00D03CBB">
        <w:trPr>
          <w:trHeight w:val="255"/>
          <w:tblHeader/>
        </w:trPr>
        <w:tc>
          <w:tcPr>
            <w:tcW w:w="386" w:type="pct"/>
            <w:shd w:val="clear" w:color="auto" w:fill="EDEDED" w:themeFill="accent3" w:themeFillTint="33"/>
          </w:tcPr>
          <w:p w:rsidR="00D03CBB" w:rsidRPr="00A40E7F" w:rsidRDefault="00D03CBB" w:rsidP="00AD2B31">
            <w:pPr>
              <w:spacing w:after="0" w:line="240" w:lineRule="auto"/>
              <w:rPr>
                <w:rFonts w:ascii="Verdana" w:eastAsia="Times New Roman" w:hAnsi="Verdana" w:cstheme="minorHAnsi"/>
                <w:b/>
                <w:bCs/>
                <w:sz w:val="20"/>
                <w:szCs w:val="20"/>
              </w:rPr>
            </w:pPr>
            <w:r>
              <w:rPr>
                <w:rFonts w:ascii="Verdana" w:hAnsi="Verdana" w:cstheme="minorHAnsi"/>
                <w:b/>
                <w:sz w:val="20"/>
              </w:rPr>
              <w:t>Kodas</w:t>
            </w:r>
          </w:p>
        </w:tc>
        <w:tc>
          <w:tcPr>
            <w:tcW w:w="793" w:type="pct"/>
            <w:shd w:val="clear" w:color="auto" w:fill="EDEDED" w:themeFill="accent3" w:themeFillTint="33"/>
            <w:noWrap/>
            <w:vAlign w:val="center"/>
          </w:tcPr>
          <w:p w:rsidR="00D03CBB" w:rsidRPr="00A40E7F" w:rsidRDefault="00D03CBB" w:rsidP="00AA6E25">
            <w:pPr>
              <w:spacing w:after="0" w:line="240" w:lineRule="auto"/>
              <w:jc w:val="center"/>
              <w:rPr>
                <w:rFonts w:ascii="Verdana" w:eastAsia="Times New Roman" w:hAnsi="Verdana" w:cstheme="minorHAnsi"/>
                <w:b/>
                <w:bCs/>
                <w:sz w:val="20"/>
                <w:szCs w:val="20"/>
                <w:lang w:val="en-US"/>
              </w:rPr>
            </w:pPr>
            <w:r w:rsidRPr="00A40E7F">
              <w:rPr>
                <w:rFonts w:ascii="Verdana" w:eastAsia="Times New Roman" w:hAnsi="Verdana" w:cstheme="minorHAnsi"/>
                <w:b/>
                <w:bCs/>
                <w:sz w:val="20"/>
                <w:szCs w:val="20"/>
                <w:lang w:val="en-US"/>
              </w:rPr>
              <w:t>Competency</w:t>
            </w:r>
          </w:p>
        </w:tc>
        <w:tc>
          <w:tcPr>
            <w:tcW w:w="1425" w:type="pct"/>
            <w:shd w:val="clear" w:color="auto" w:fill="EDEDED" w:themeFill="accent3" w:themeFillTint="33"/>
            <w:noWrap/>
            <w:vAlign w:val="center"/>
          </w:tcPr>
          <w:p w:rsidR="00D03CBB" w:rsidRPr="00A40E7F" w:rsidRDefault="00D03CBB" w:rsidP="00AA6E25">
            <w:pPr>
              <w:spacing w:after="0" w:line="240" w:lineRule="auto"/>
              <w:jc w:val="center"/>
              <w:rPr>
                <w:rFonts w:ascii="Verdana" w:eastAsia="Times New Roman" w:hAnsi="Verdana" w:cstheme="minorHAnsi"/>
                <w:b/>
                <w:bCs/>
                <w:sz w:val="20"/>
                <w:szCs w:val="20"/>
                <w:lang w:val="en-US"/>
              </w:rPr>
            </w:pPr>
            <w:r w:rsidRPr="00A40E7F">
              <w:rPr>
                <w:rFonts w:ascii="Verdana" w:eastAsia="Times New Roman" w:hAnsi="Verdana" w:cstheme="minorHAnsi"/>
                <w:b/>
                <w:bCs/>
                <w:sz w:val="20"/>
                <w:szCs w:val="20"/>
                <w:lang w:val="en-US"/>
              </w:rPr>
              <w:t>Description</w:t>
            </w:r>
          </w:p>
        </w:tc>
        <w:tc>
          <w:tcPr>
            <w:tcW w:w="764" w:type="pct"/>
            <w:shd w:val="clear" w:color="auto" w:fill="EDEDED" w:themeFill="accent3" w:themeFillTint="33"/>
            <w:vAlign w:val="center"/>
          </w:tcPr>
          <w:p w:rsidR="00D03CBB" w:rsidRPr="00A40E7F" w:rsidRDefault="00D03CBB" w:rsidP="00AA6E25">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Kompetencija</w:t>
            </w:r>
          </w:p>
        </w:tc>
        <w:tc>
          <w:tcPr>
            <w:tcW w:w="1632" w:type="pct"/>
            <w:shd w:val="clear" w:color="auto" w:fill="EDEDED" w:themeFill="accent3" w:themeFillTint="33"/>
            <w:vAlign w:val="center"/>
          </w:tcPr>
          <w:p w:rsidR="00D03CBB" w:rsidRPr="00A40E7F" w:rsidRDefault="00D03CBB" w:rsidP="00AA6E25">
            <w:pPr>
              <w:spacing w:after="0" w:line="240" w:lineRule="auto"/>
              <w:jc w:val="center"/>
              <w:rPr>
                <w:rFonts w:ascii="Verdana" w:eastAsia="Times New Roman" w:hAnsi="Verdana" w:cstheme="minorHAnsi"/>
                <w:b/>
                <w:bCs/>
                <w:sz w:val="20"/>
                <w:szCs w:val="20"/>
              </w:rPr>
            </w:pPr>
            <w:r>
              <w:rPr>
                <w:rFonts w:ascii="Verdana" w:hAnsi="Verdana" w:cstheme="minorHAnsi"/>
                <w:b/>
                <w:sz w:val="20"/>
              </w:rPr>
              <w:t>Aprašymas</w:t>
            </w:r>
          </w:p>
        </w:tc>
      </w:tr>
      <w:tr w:rsidR="00D03CBB" w:rsidRPr="00A40E7F" w:rsidTr="00D03CBB">
        <w:trPr>
          <w:trHeight w:val="1305"/>
        </w:trPr>
        <w:tc>
          <w:tcPr>
            <w:tcW w:w="386" w:type="pct"/>
            <w:shd w:val="clear" w:color="000000" w:fill="FFFFFF"/>
            <w:vAlign w:val="center"/>
          </w:tcPr>
          <w:p w:rsidR="00D03CBB" w:rsidRPr="00A40E7F" w:rsidRDefault="00D03CBB" w:rsidP="00B579F3">
            <w:pPr>
              <w:spacing w:after="0"/>
              <w:rPr>
                <w:rFonts w:ascii="Verdana" w:hAnsi="Verdana" w:cstheme="minorHAnsi"/>
                <w:sz w:val="20"/>
                <w:szCs w:val="20"/>
              </w:rPr>
            </w:pPr>
            <w:r>
              <w:rPr>
                <w:rFonts w:ascii="Verdana" w:hAnsi="Verdana" w:cstheme="minorHAnsi"/>
                <w:sz w:val="20"/>
              </w:rPr>
              <w:t>M.C1</w:t>
            </w:r>
          </w:p>
        </w:tc>
        <w:tc>
          <w:tcPr>
            <w:tcW w:w="793" w:type="pct"/>
            <w:shd w:val="clear" w:color="000000" w:fill="FFFFFF"/>
            <w:vAlign w:val="center"/>
          </w:tcPr>
          <w:p w:rsidR="00D03CBB" w:rsidRPr="00A40E7F" w:rsidRDefault="00D03CBB" w:rsidP="00AA6E25">
            <w:pPr>
              <w:spacing w:after="0"/>
              <w:rPr>
                <w:rFonts w:ascii="Verdana" w:hAnsi="Verdana" w:cstheme="minorHAnsi"/>
                <w:sz w:val="20"/>
                <w:szCs w:val="20"/>
              </w:rPr>
            </w:pPr>
            <w:r w:rsidRPr="00A40E7F">
              <w:rPr>
                <w:rFonts w:ascii="Verdana" w:hAnsi="Verdana" w:cstheme="minorHAnsi"/>
                <w:sz w:val="20"/>
                <w:szCs w:val="20"/>
              </w:rPr>
              <w:t>Developing others and people management</w:t>
            </w:r>
          </w:p>
        </w:tc>
        <w:tc>
          <w:tcPr>
            <w:tcW w:w="1425" w:type="pct"/>
            <w:shd w:val="clear" w:color="000000" w:fill="FFFFFF"/>
            <w:vAlign w:val="center"/>
          </w:tcPr>
          <w:p w:rsidR="00D03CBB" w:rsidRPr="00A40E7F" w:rsidRDefault="00D03CBB" w:rsidP="00AA6E25">
            <w:pPr>
              <w:spacing w:after="0"/>
              <w:rPr>
                <w:rFonts w:ascii="Verdana" w:hAnsi="Verdana" w:cstheme="minorHAnsi"/>
                <w:sz w:val="20"/>
                <w:szCs w:val="20"/>
              </w:rPr>
            </w:pPr>
            <w:r w:rsidRPr="00A40E7F">
              <w:rPr>
                <w:rFonts w:ascii="Verdana" w:hAnsi="Verdana" w:cstheme="minorHAnsi"/>
                <w:sz w:val="20"/>
                <w:szCs w:val="20"/>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764" w:type="pct"/>
            <w:shd w:val="clear" w:color="000000" w:fill="FFFFFF"/>
            <w:vAlign w:val="center"/>
          </w:tcPr>
          <w:p w:rsidR="00D03CBB" w:rsidRPr="00A40E7F" w:rsidRDefault="00D03CBB" w:rsidP="00AA6E25">
            <w:pPr>
              <w:spacing w:after="0"/>
              <w:rPr>
                <w:rFonts w:ascii="Verdana" w:hAnsi="Verdana" w:cstheme="minorHAnsi"/>
                <w:sz w:val="20"/>
                <w:szCs w:val="20"/>
              </w:rPr>
            </w:pPr>
            <w:r>
              <w:rPr>
                <w:rFonts w:ascii="Verdana" w:hAnsi="Verdana" w:cstheme="minorHAnsi"/>
                <w:sz w:val="20"/>
              </w:rPr>
              <w:t>Kitų tobulinimas ir personalo vadyba</w:t>
            </w:r>
          </w:p>
        </w:tc>
        <w:tc>
          <w:tcPr>
            <w:tcW w:w="1632" w:type="pct"/>
            <w:shd w:val="clear" w:color="000000" w:fill="FFFFFF"/>
            <w:vAlign w:val="center"/>
          </w:tcPr>
          <w:p w:rsidR="00D03CBB" w:rsidRPr="00A40E7F" w:rsidRDefault="00D03CBB" w:rsidP="00AA6E25">
            <w:pPr>
              <w:spacing w:after="0"/>
              <w:rPr>
                <w:rFonts w:ascii="Verdana" w:hAnsi="Verdana" w:cstheme="minorHAnsi"/>
                <w:sz w:val="20"/>
                <w:szCs w:val="20"/>
              </w:rPr>
            </w:pPr>
            <w:r>
              <w:rPr>
                <w:rFonts w:ascii="Verdana" w:hAnsi="Verdana" w:cstheme="minorHAnsi"/>
                <w:sz w:val="20"/>
              </w:rPr>
              <w:t>Gebėjimas laiku ir aiškiai teikti konkrečias gaires, grįžtamąjį ryšį ir paramą kitiems, nustatant tobulinimo ir mokymo poreikius ir galimybes, plečiant jų žinias, ugdant jų įgūdžius ir gebėjimus, kurių reikia paskirtai užduočiai atlikti arba klausimams išspręsti, taip pat gebėjimas vadovauti darbuotojų darbo veiklai, jų tobulinimuisi ir veiklos rezultatams didinant žmogiškųjų išteklių efektyvumą.</w:t>
            </w:r>
          </w:p>
        </w:tc>
      </w:tr>
      <w:tr w:rsidR="00D03CBB" w:rsidRPr="00A40E7F" w:rsidTr="00D03CBB">
        <w:trPr>
          <w:trHeight w:val="765"/>
        </w:trPr>
        <w:tc>
          <w:tcPr>
            <w:tcW w:w="386" w:type="pct"/>
            <w:shd w:val="clear" w:color="000000" w:fill="FFFFFF"/>
            <w:vAlign w:val="center"/>
          </w:tcPr>
          <w:p w:rsidR="00D03CBB" w:rsidRPr="00A40E7F" w:rsidRDefault="00D03CBB" w:rsidP="00B579F3">
            <w:pPr>
              <w:spacing w:after="0"/>
              <w:rPr>
                <w:rFonts w:ascii="Verdana" w:hAnsi="Verdana" w:cstheme="minorHAnsi"/>
                <w:sz w:val="20"/>
                <w:szCs w:val="20"/>
              </w:rPr>
            </w:pPr>
            <w:r>
              <w:rPr>
                <w:rFonts w:ascii="Verdana" w:hAnsi="Verdana" w:cstheme="minorHAnsi"/>
                <w:sz w:val="20"/>
              </w:rPr>
              <w:t>M.C2</w:t>
            </w:r>
          </w:p>
        </w:tc>
        <w:tc>
          <w:tcPr>
            <w:tcW w:w="793" w:type="pct"/>
            <w:shd w:val="clear" w:color="000000" w:fill="FFFFFF"/>
            <w:vAlign w:val="center"/>
          </w:tcPr>
          <w:p w:rsidR="00D03CBB" w:rsidRPr="00A40E7F" w:rsidRDefault="00D03CBB" w:rsidP="00AA6E25">
            <w:pPr>
              <w:spacing w:after="0"/>
              <w:rPr>
                <w:rFonts w:ascii="Verdana" w:hAnsi="Verdana" w:cstheme="minorHAnsi"/>
                <w:sz w:val="20"/>
                <w:szCs w:val="20"/>
              </w:rPr>
            </w:pPr>
            <w:r w:rsidRPr="00A40E7F">
              <w:rPr>
                <w:rFonts w:ascii="Verdana" w:hAnsi="Verdana" w:cstheme="minorHAnsi"/>
                <w:sz w:val="20"/>
                <w:szCs w:val="20"/>
              </w:rPr>
              <w:t>Decision making</w:t>
            </w:r>
          </w:p>
        </w:tc>
        <w:tc>
          <w:tcPr>
            <w:tcW w:w="1425" w:type="pct"/>
            <w:shd w:val="clear" w:color="000000" w:fill="FFFFFF"/>
            <w:vAlign w:val="center"/>
          </w:tcPr>
          <w:p w:rsidR="00D03CBB" w:rsidRPr="00A40E7F" w:rsidRDefault="00D03CBB" w:rsidP="00AA6E25">
            <w:pPr>
              <w:spacing w:after="0"/>
              <w:rPr>
                <w:rFonts w:ascii="Verdana" w:hAnsi="Verdana" w:cstheme="minorHAnsi"/>
                <w:sz w:val="20"/>
                <w:szCs w:val="20"/>
              </w:rPr>
            </w:pPr>
            <w:r w:rsidRPr="00A40E7F">
              <w:rPr>
                <w:rFonts w:ascii="Verdana" w:hAnsi="Verdana" w:cstheme="minorHAnsi"/>
                <w:sz w:val="20"/>
                <w:szCs w:val="20"/>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764" w:type="pct"/>
            <w:shd w:val="clear" w:color="000000" w:fill="FFFFFF"/>
            <w:vAlign w:val="center"/>
          </w:tcPr>
          <w:p w:rsidR="00D03CBB" w:rsidRPr="00A40E7F" w:rsidRDefault="00D03CBB" w:rsidP="00AA6E25">
            <w:pPr>
              <w:spacing w:after="0"/>
              <w:rPr>
                <w:rFonts w:ascii="Verdana" w:hAnsi="Verdana" w:cstheme="minorHAnsi"/>
                <w:sz w:val="20"/>
                <w:szCs w:val="20"/>
              </w:rPr>
            </w:pPr>
            <w:r>
              <w:rPr>
                <w:rFonts w:ascii="Verdana" w:hAnsi="Verdana" w:cstheme="minorHAnsi"/>
                <w:sz w:val="20"/>
              </w:rPr>
              <w:t>Sprendimų priėmimas</w:t>
            </w:r>
          </w:p>
        </w:tc>
        <w:tc>
          <w:tcPr>
            <w:tcW w:w="1632" w:type="pct"/>
            <w:shd w:val="clear" w:color="000000" w:fill="FFFFFF"/>
            <w:vAlign w:val="center"/>
          </w:tcPr>
          <w:p w:rsidR="00D03CBB" w:rsidRPr="00A40E7F" w:rsidRDefault="00D03CBB" w:rsidP="00AA6E25">
            <w:pPr>
              <w:spacing w:after="0"/>
              <w:rPr>
                <w:rFonts w:ascii="Verdana" w:hAnsi="Verdana" w:cstheme="minorHAnsi"/>
                <w:sz w:val="20"/>
                <w:szCs w:val="20"/>
              </w:rPr>
            </w:pPr>
            <w:r>
              <w:rPr>
                <w:rFonts w:ascii="Verdana" w:hAnsi="Verdana" w:cstheme="minorHAnsi"/>
                <w:sz w:val="20"/>
              </w:rPr>
              <w:t>Gebėjimas taikyti veiksmingus metodus darant išvadas arba rengiant sprendimus ir laiku imtis veiksmų, atsižvelgiant į esamus duomenis, iš įvairių šaltinių gautus faktus, apribojimus ir galimus padarinius.</w:t>
            </w:r>
          </w:p>
        </w:tc>
      </w:tr>
      <w:tr w:rsidR="00D03CBB" w:rsidRPr="00A40E7F" w:rsidTr="00D03CBB">
        <w:trPr>
          <w:trHeight w:val="1020"/>
        </w:trPr>
        <w:tc>
          <w:tcPr>
            <w:tcW w:w="386" w:type="pct"/>
            <w:shd w:val="clear" w:color="000000" w:fill="FFFFFF"/>
            <w:vAlign w:val="center"/>
          </w:tcPr>
          <w:p w:rsidR="00D03CBB" w:rsidRPr="00A40E7F" w:rsidRDefault="00D03CBB" w:rsidP="00B579F3">
            <w:pPr>
              <w:spacing w:after="0"/>
              <w:rPr>
                <w:rFonts w:ascii="Verdana" w:hAnsi="Verdana" w:cstheme="minorHAnsi"/>
                <w:sz w:val="20"/>
                <w:szCs w:val="20"/>
              </w:rPr>
            </w:pPr>
            <w:r>
              <w:rPr>
                <w:rFonts w:ascii="Verdana" w:hAnsi="Verdana" w:cstheme="minorHAnsi"/>
                <w:sz w:val="20"/>
              </w:rPr>
              <w:t>M.C3</w:t>
            </w:r>
          </w:p>
        </w:tc>
        <w:tc>
          <w:tcPr>
            <w:tcW w:w="793" w:type="pct"/>
            <w:shd w:val="clear" w:color="000000" w:fill="FFFFFF"/>
            <w:vAlign w:val="center"/>
          </w:tcPr>
          <w:p w:rsidR="00D03CBB" w:rsidRPr="00A40E7F" w:rsidRDefault="00D03CBB" w:rsidP="00AA6E25">
            <w:pPr>
              <w:spacing w:after="0"/>
              <w:rPr>
                <w:rFonts w:ascii="Verdana" w:hAnsi="Verdana" w:cstheme="minorHAnsi"/>
                <w:sz w:val="20"/>
                <w:szCs w:val="20"/>
              </w:rPr>
            </w:pPr>
            <w:r w:rsidRPr="00A40E7F">
              <w:rPr>
                <w:rFonts w:ascii="Verdana" w:hAnsi="Verdana" w:cstheme="minorHAnsi"/>
                <w:sz w:val="20"/>
                <w:szCs w:val="20"/>
              </w:rPr>
              <w:t>Delegation</w:t>
            </w:r>
          </w:p>
        </w:tc>
        <w:tc>
          <w:tcPr>
            <w:tcW w:w="1425" w:type="pct"/>
            <w:shd w:val="clear" w:color="000000" w:fill="FFFFFF"/>
            <w:vAlign w:val="center"/>
          </w:tcPr>
          <w:p w:rsidR="00D03CBB" w:rsidRPr="00A40E7F" w:rsidRDefault="00D03CBB" w:rsidP="00AA6E25">
            <w:pPr>
              <w:spacing w:after="0"/>
              <w:rPr>
                <w:rFonts w:ascii="Verdana" w:hAnsi="Verdana" w:cstheme="minorHAnsi"/>
                <w:sz w:val="20"/>
                <w:szCs w:val="20"/>
              </w:rPr>
            </w:pPr>
            <w:r w:rsidRPr="00A40E7F">
              <w:rPr>
                <w:rFonts w:ascii="Verdana" w:hAnsi="Verdana" w:cstheme="minorHAnsi"/>
                <w:sz w:val="20"/>
                <w:szCs w:val="20"/>
              </w:rPr>
              <w:t xml:space="preserve">Demonstrating ability to allocate decision-making and/or task responsibility to others, to ensure clear communication about the allocation and completion of responsibilities, and to provide appropriate support in a manner to maximise the organisational </w:t>
            </w:r>
            <w:r w:rsidRPr="00A40E7F">
              <w:rPr>
                <w:rFonts w:ascii="Verdana" w:hAnsi="Verdana" w:cstheme="minorHAnsi"/>
                <w:sz w:val="20"/>
                <w:szCs w:val="20"/>
              </w:rPr>
              <w:lastRenderedPageBreak/>
              <w:t>and individuals effectiveness.</w:t>
            </w:r>
          </w:p>
        </w:tc>
        <w:tc>
          <w:tcPr>
            <w:tcW w:w="764" w:type="pct"/>
            <w:shd w:val="clear" w:color="000000" w:fill="FFFFFF"/>
            <w:vAlign w:val="center"/>
          </w:tcPr>
          <w:p w:rsidR="00D03CBB" w:rsidRPr="00A40E7F" w:rsidRDefault="00D03CBB" w:rsidP="00AA6E25">
            <w:pPr>
              <w:spacing w:after="0"/>
              <w:rPr>
                <w:rFonts w:ascii="Verdana" w:hAnsi="Verdana" w:cstheme="minorHAnsi"/>
                <w:sz w:val="20"/>
                <w:szCs w:val="20"/>
              </w:rPr>
            </w:pPr>
            <w:r>
              <w:rPr>
                <w:rFonts w:ascii="Verdana" w:hAnsi="Verdana" w:cstheme="minorHAnsi"/>
                <w:sz w:val="20"/>
              </w:rPr>
              <w:lastRenderedPageBreak/>
              <w:t>Įgaliojimų perdavimas</w:t>
            </w:r>
          </w:p>
        </w:tc>
        <w:tc>
          <w:tcPr>
            <w:tcW w:w="1632" w:type="pct"/>
            <w:shd w:val="clear" w:color="000000" w:fill="FFFFFF"/>
            <w:vAlign w:val="center"/>
          </w:tcPr>
          <w:p w:rsidR="00D03CBB" w:rsidRPr="00A40E7F" w:rsidRDefault="00D03CBB" w:rsidP="00AA6E25">
            <w:pPr>
              <w:spacing w:after="0"/>
              <w:rPr>
                <w:rFonts w:ascii="Verdana" w:hAnsi="Verdana" w:cstheme="minorHAnsi"/>
                <w:sz w:val="20"/>
                <w:szCs w:val="20"/>
              </w:rPr>
            </w:pPr>
            <w:r>
              <w:rPr>
                <w:rFonts w:ascii="Verdana" w:hAnsi="Verdana" w:cstheme="minorHAnsi"/>
                <w:sz w:val="20"/>
              </w:rPr>
              <w:t>Gebėjimas paskirstyti kitiems sprendimų priėmimo ir (arba) užduočių vykdymo atsakomybę, užtikrinti aiškią komunikaciją apie atsakomybės paskirstymą ir įvykdymą, taip pat teikti tinkamą paramą, kuria didinamas organizacijos ir pavienių asmenų veiksmingumas.</w:t>
            </w:r>
          </w:p>
        </w:tc>
      </w:tr>
      <w:tr w:rsidR="00D03CBB" w:rsidRPr="00A40E7F" w:rsidTr="00D03CBB">
        <w:trPr>
          <w:trHeight w:val="765"/>
        </w:trPr>
        <w:tc>
          <w:tcPr>
            <w:tcW w:w="386" w:type="pct"/>
            <w:shd w:val="clear" w:color="000000" w:fill="FFFFFF"/>
            <w:vAlign w:val="center"/>
          </w:tcPr>
          <w:p w:rsidR="00D03CBB" w:rsidRPr="00A40E7F" w:rsidRDefault="00D03CBB" w:rsidP="00B579F3">
            <w:pPr>
              <w:spacing w:after="0"/>
              <w:rPr>
                <w:rFonts w:ascii="Verdana" w:hAnsi="Verdana" w:cstheme="minorHAnsi"/>
                <w:sz w:val="20"/>
                <w:szCs w:val="20"/>
              </w:rPr>
            </w:pPr>
            <w:r>
              <w:rPr>
                <w:rFonts w:ascii="Verdana" w:hAnsi="Verdana" w:cstheme="minorHAnsi"/>
                <w:sz w:val="20"/>
              </w:rPr>
              <w:lastRenderedPageBreak/>
              <w:t>M.C4</w:t>
            </w:r>
          </w:p>
        </w:tc>
        <w:tc>
          <w:tcPr>
            <w:tcW w:w="793" w:type="pct"/>
            <w:shd w:val="clear" w:color="000000" w:fill="FFFFFF"/>
            <w:vAlign w:val="center"/>
          </w:tcPr>
          <w:p w:rsidR="00D03CBB" w:rsidRPr="00A40E7F" w:rsidRDefault="00D03CBB" w:rsidP="00AA6E25">
            <w:pPr>
              <w:spacing w:after="0"/>
              <w:rPr>
                <w:rFonts w:ascii="Verdana" w:hAnsi="Verdana" w:cstheme="minorHAnsi"/>
                <w:sz w:val="20"/>
                <w:szCs w:val="20"/>
              </w:rPr>
            </w:pPr>
            <w:r w:rsidRPr="00A40E7F">
              <w:rPr>
                <w:rFonts w:ascii="Verdana" w:hAnsi="Verdana" w:cstheme="minorHAnsi"/>
                <w:sz w:val="20"/>
                <w:szCs w:val="20"/>
              </w:rPr>
              <w:t>Facilitation and communication</w:t>
            </w:r>
          </w:p>
        </w:tc>
        <w:tc>
          <w:tcPr>
            <w:tcW w:w="1425" w:type="pct"/>
            <w:shd w:val="clear" w:color="000000" w:fill="FFFFFF"/>
            <w:vAlign w:val="center"/>
          </w:tcPr>
          <w:p w:rsidR="00D03CBB" w:rsidRPr="00A40E7F" w:rsidRDefault="00D03CBB" w:rsidP="00AA6E25">
            <w:pPr>
              <w:spacing w:after="0"/>
              <w:rPr>
                <w:rFonts w:ascii="Verdana" w:hAnsi="Verdana" w:cstheme="minorHAnsi"/>
                <w:sz w:val="20"/>
                <w:szCs w:val="20"/>
              </w:rPr>
            </w:pPr>
            <w:r w:rsidRPr="00A40E7F">
              <w:rPr>
                <w:rFonts w:ascii="Verdana" w:hAnsi="Verdana" w:cstheme="minorHAnsi"/>
                <w:sz w:val="20"/>
                <w:szCs w:val="20"/>
              </w:rPr>
              <w:t>Demonstrating ability to evoke engagement and creativity from others, use group capabilities to lead the group to consensus, effectively solve issues, accomplish tasks and mutual goals.</w:t>
            </w:r>
          </w:p>
        </w:tc>
        <w:tc>
          <w:tcPr>
            <w:tcW w:w="764" w:type="pct"/>
            <w:shd w:val="clear" w:color="000000" w:fill="FFFFFF"/>
            <w:vAlign w:val="center"/>
          </w:tcPr>
          <w:p w:rsidR="00D03CBB" w:rsidRPr="00A40E7F" w:rsidRDefault="00D03CBB" w:rsidP="00AA6E25">
            <w:pPr>
              <w:spacing w:after="0"/>
              <w:rPr>
                <w:rFonts w:ascii="Verdana" w:hAnsi="Verdana" w:cstheme="minorHAnsi"/>
                <w:sz w:val="20"/>
                <w:szCs w:val="20"/>
              </w:rPr>
            </w:pPr>
            <w:r>
              <w:rPr>
                <w:rFonts w:ascii="Verdana" w:hAnsi="Verdana" w:cstheme="minorHAnsi"/>
                <w:sz w:val="20"/>
              </w:rPr>
              <w:t>Palengvinimas ir komunikacija</w:t>
            </w:r>
          </w:p>
        </w:tc>
        <w:tc>
          <w:tcPr>
            <w:tcW w:w="1632" w:type="pct"/>
            <w:shd w:val="clear" w:color="000000" w:fill="FFFFFF"/>
            <w:vAlign w:val="center"/>
          </w:tcPr>
          <w:p w:rsidR="00D03CBB" w:rsidRPr="00A40E7F" w:rsidRDefault="00D03CBB" w:rsidP="00AA6E25">
            <w:pPr>
              <w:spacing w:after="0"/>
              <w:rPr>
                <w:rFonts w:ascii="Verdana" w:hAnsi="Verdana" w:cstheme="minorHAnsi"/>
                <w:sz w:val="20"/>
                <w:szCs w:val="20"/>
              </w:rPr>
            </w:pPr>
            <w:r>
              <w:rPr>
                <w:rFonts w:ascii="Verdana" w:hAnsi="Verdana" w:cstheme="minorHAnsi"/>
                <w:sz w:val="20"/>
              </w:rPr>
              <w:t>Gebėjimas skatinti kitų aktyvumą ir kūrybiškumą, pasinaudoti grupės gebėjimais siekiant grupės konsensuso, veiksmingai spręsti problemas, užbaigti užduotis ir pasiekti bendrus tikslus.</w:t>
            </w:r>
          </w:p>
        </w:tc>
      </w:tr>
      <w:tr w:rsidR="00D03CBB" w:rsidRPr="00A40E7F" w:rsidTr="00D03CBB">
        <w:trPr>
          <w:trHeight w:val="765"/>
        </w:trPr>
        <w:tc>
          <w:tcPr>
            <w:tcW w:w="386" w:type="pct"/>
            <w:shd w:val="clear" w:color="000000" w:fill="FFFFFF"/>
            <w:vAlign w:val="center"/>
          </w:tcPr>
          <w:p w:rsidR="00D03CBB" w:rsidRPr="00A40E7F" w:rsidRDefault="00D03CBB" w:rsidP="00B579F3">
            <w:pPr>
              <w:spacing w:after="0"/>
              <w:rPr>
                <w:rFonts w:ascii="Verdana" w:hAnsi="Verdana" w:cstheme="minorHAnsi"/>
                <w:sz w:val="20"/>
                <w:szCs w:val="20"/>
              </w:rPr>
            </w:pPr>
            <w:r>
              <w:rPr>
                <w:rFonts w:ascii="Verdana" w:hAnsi="Verdana" w:cstheme="minorHAnsi"/>
                <w:sz w:val="20"/>
              </w:rPr>
              <w:t>M.C5</w:t>
            </w:r>
          </w:p>
        </w:tc>
        <w:tc>
          <w:tcPr>
            <w:tcW w:w="793" w:type="pct"/>
            <w:shd w:val="clear" w:color="000000" w:fill="FFFFFF"/>
            <w:vAlign w:val="center"/>
          </w:tcPr>
          <w:p w:rsidR="00D03CBB" w:rsidRPr="00A40E7F" w:rsidRDefault="00D03CBB" w:rsidP="00AA6E25">
            <w:pPr>
              <w:spacing w:after="0"/>
              <w:rPr>
                <w:rFonts w:ascii="Verdana" w:hAnsi="Verdana" w:cstheme="minorHAnsi"/>
                <w:sz w:val="20"/>
                <w:szCs w:val="20"/>
              </w:rPr>
            </w:pPr>
            <w:r w:rsidRPr="00A40E7F">
              <w:rPr>
                <w:rFonts w:ascii="Verdana" w:hAnsi="Verdana" w:cstheme="minorHAnsi"/>
                <w:sz w:val="20"/>
                <w:szCs w:val="20"/>
              </w:rPr>
              <w:t>Leadership</w:t>
            </w:r>
          </w:p>
        </w:tc>
        <w:tc>
          <w:tcPr>
            <w:tcW w:w="1425" w:type="pct"/>
            <w:shd w:val="clear" w:color="000000" w:fill="FFFFFF"/>
            <w:vAlign w:val="center"/>
          </w:tcPr>
          <w:p w:rsidR="00D03CBB" w:rsidRPr="00A40E7F" w:rsidRDefault="00D03CBB" w:rsidP="00AA6E25">
            <w:pPr>
              <w:spacing w:after="0"/>
              <w:rPr>
                <w:rFonts w:ascii="Verdana" w:hAnsi="Verdana" w:cstheme="minorHAnsi"/>
                <w:sz w:val="20"/>
                <w:szCs w:val="20"/>
              </w:rPr>
            </w:pPr>
            <w:r w:rsidRPr="00A40E7F">
              <w:rPr>
                <w:rFonts w:ascii="Verdana" w:hAnsi="Verdana" w:cstheme="minorHAnsi"/>
                <w:sz w:val="20"/>
                <w:szCs w:val="20"/>
              </w:rPr>
              <w:t>Demonstrating ability to energize and inspire individuals to strive towards the vision of the future, present clearly goals and objectives, create a sense of direction and purpose for employees and act as a catalyst for action.</w:t>
            </w:r>
          </w:p>
        </w:tc>
        <w:tc>
          <w:tcPr>
            <w:tcW w:w="764" w:type="pct"/>
            <w:shd w:val="clear" w:color="000000" w:fill="FFFFFF"/>
            <w:vAlign w:val="center"/>
          </w:tcPr>
          <w:p w:rsidR="00D03CBB" w:rsidRPr="00A40E7F" w:rsidRDefault="00D03CBB" w:rsidP="00AA6E25">
            <w:pPr>
              <w:spacing w:after="0"/>
              <w:rPr>
                <w:rFonts w:ascii="Verdana" w:hAnsi="Verdana" w:cstheme="minorHAnsi"/>
                <w:sz w:val="20"/>
                <w:szCs w:val="20"/>
              </w:rPr>
            </w:pPr>
            <w:bookmarkStart w:id="11" w:name="RANGE!B8"/>
            <w:r>
              <w:rPr>
                <w:rFonts w:ascii="Verdana" w:hAnsi="Verdana" w:cstheme="minorHAnsi"/>
                <w:sz w:val="20"/>
              </w:rPr>
              <w:t>Lyderystė</w:t>
            </w:r>
            <w:bookmarkEnd w:id="11"/>
          </w:p>
        </w:tc>
        <w:tc>
          <w:tcPr>
            <w:tcW w:w="1632" w:type="pct"/>
            <w:shd w:val="clear" w:color="000000" w:fill="FFFFFF"/>
            <w:vAlign w:val="center"/>
          </w:tcPr>
          <w:p w:rsidR="00D03CBB" w:rsidRPr="00A40E7F" w:rsidRDefault="00D03CBB" w:rsidP="00AA6E25">
            <w:pPr>
              <w:spacing w:after="0"/>
              <w:rPr>
                <w:rFonts w:ascii="Verdana" w:hAnsi="Verdana" w:cstheme="minorHAnsi"/>
                <w:sz w:val="20"/>
                <w:szCs w:val="20"/>
              </w:rPr>
            </w:pPr>
            <w:r>
              <w:rPr>
                <w:rFonts w:ascii="Verdana" w:hAnsi="Verdana" w:cstheme="minorHAnsi"/>
                <w:sz w:val="20"/>
              </w:rPr>
              <w:t>Gebėjimas suteikti energijos ir įkvėpti žmones siekti ateities vizijos, aiškiai nurodyti siekius ir tikslus, sudaryti darbuotojams įspūdį, kad jie veikia kryptingai bei tikslingai ir skatinti imtis veiksmų.</w:t>
            </w:r>
          </w:p>
        </w:tc>
      </w:tr>
      <w:tr w:rsidR="00D03CBB" w:rsidRPr="00A40E7F" w:rsidTr="00D03CBB">
        <w:trPr>
          <w:trHeight w:val="765"/>
        </w:trPr>
        <w:tc>
          <w:tcPr>
            <w:tcW w:w="386" w:type="pct"/>
            <w:shd w:val="clear" w:color="000000" w:fill="FFFFFF"/>
            <w:vAlign w:val="center"/>
          </w:tcPr>
          <w:p w:rsidR="00D03CBB" w:rsidRPr="00A40E7F" w:rsidRDefault="00D03CBB" w:rsidP="00B579F3">
            <w:pPr>
              <w:spacing w:after="0"/>
              <w:rPr>
                <w:rFonts w:ascii="Verdana" w:hAnsi="Verdana" w:cstheme="minorHAnsi"/>
                <w:sz w:val="20"/>
                <w:szCs w:val="20"/>
              </w:rPr>
            </w:pPr>
            <w:r>
              <w:rPr>
                <w:rFonts w:ascii="Verdana" w:hAnsi="Verdana" w:cstheme="minorHAnsi"/>
                <w:sz w:val="20"/>
              </w:rPr>
              <w:t>M.C6</w:t>
            </w:r>
          </w:p>
        </w:tc>
        <w:tc>
          <w:tcPr>
            <w:tcW w:w="793" w:type="pct"/>
            <w:shd w:val="clear" w:color="000000" w:fill="FFFFFF"/>
            <w:vAlign w:val="center"/>
          </w:tcPr>
          <w:p w:rsidR="00D03CBB" w:rsidRPr="00A40E7F" w:rsidRDefault="00D03CBB" w:rsidP="00AA6E25">
            <w:pPr>
              <w:spacing w:after="0"/>
              <w:rPr>
                <w:rFonts w:ascii="Verdana" w:hAnsi="Verdana" w:cstheme="minorHAnsi"/>
                <w:sz w:val="20"/>
                <w:szCs w:val="20"/>
              </w:rPr>
            </w:pPr>
            <w:r w:rsidRPr="00A40E7F">
              <w:rPr>
                <w:rFonts w:ascii="Verdana" w:hAnsi="Verdana" w:cstheme="minorHAnsi"/>
                <w:sz w:val="20"/>
                <w:szCs w:val="20"/>
              </w:rPr>
              <w:t>Multi-level stakeholder management</w:t>
            </w:r>
          </w:p>
        </w:tc>
        <w:tc>
          <w:tcPr>
            <w:tcW w:w="1425" w:type="pct"/>
            <w:shd w:val="clear" w:color="000000" w:fill="FFFFFF"/>
            <w:vAlign w:val="center"/>
          </w:tcPr>
          <w:p w:rsidR="00D03CBB" w:rsidRPr="00A40E7F" w:rsidRDefault="00D03CBB" w:rsidP="00AA6E25">
            <w:pPr>
              <w:spacing w:after="0"/>
              <w:rPr>
                <w:rFonts w:ascii="Verdana" w:hAnsi="Verdana" w:cstheme="minorHAnsi"/>
                <w:sz w:val="20"/>
                <w:szCs w:val="20"/>
              </w:rPr>
            </w:pPr>
            <w:r w:rsidRPr="00A40E7F">
              <w:rPr>
                <w:rFonts w:ascii="Verdana" w:hAnsi="Verdana" w:cstheme="minorHAnsi"/>
                <w:sz w:val="20"/>
                <w:szCs w:val="20"/>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764" w:type="pct"/>
            <w:shd w:val="clear" w:color="000000" w:fill="FFFFFF"/>
            <w:vAlign w:val="center"/>
          </w:tcPr>
          <w:p w:rsidR="00D03CBB" w:rsidRPr="00A40E7F" w:rsidRDefault="00D03CBB" w:rsidP="00AA6E25">
            <w:pPr>
              <w:spacing w:after="0"/>
              <w:rPr>
                <w:rFonts w:ascii="Verdana" w:hAnsi="Verdana" w:cstheme="minorHAnsi"/>
                <w:sz w:val="20"/>
                <w:szCs w:val="20"/>
              </w:rPr>
            </w:pPr>
            <w:r>
              <w:rPr>
                <w:rFonts w:ascii="Verdana" w:hAnsi="Verdana" w:cstheme="minorHAnsi"/>
                <w:sz w:val="20"/>
              </w:rPr>
              <w:t>Daugiapakopis suinteresuotųjų subjektų valdymas</w:t>
            </w:r>
          </w:p>
        </w:tc>
        <w:tc>
          <w:tcPr>
            <w:tcW w:w="1632" w:type="pct"/>
            <w:shd w:val="clear" w:color="000000" w:fill="FFFFFF"/>
            <w:vAlign w:val="center"/>
          </w:tcPr>
          <w:p w:rsidR="00D03CBB" w:rsidRPr="00A40E7F" w:rsidRDefault="00D03CBB" w:rsidP="00AA6E25">
            <w:pPr>
              <w:spacing w:after="0"/>
              <w:rPr>
                <w:rFonts w:ascii="Verdana" w:hAnsi="Verdana" w:cstheme="minorHAnsi"/>
                <w:sz w:val="20"/>
                <w:szCs w:val="20"/>
              </w:rPr>
            </w:pPr>
            <w:r>
              <w:rPr>
                <w:rFonts w:ascii="Verdana" w:hAnsi="Verdana" w:cstheme="minorHAnsi"/>
                <w:sz w:val="20"/>
              </w:rPr>
              <w:t xml:space="preserve">Gebėjimas suprasti įvairių suinteresuotųjų subjektų siekius ir tikslus, užtikrinti veiksmingą bendradarbiavimą ir suinteresuotųjų subjektų aktyvumą (įskaitant buvimą atviram ir skatinimą keistis gerąja įvairių valstybių narių patirtimi).  </w:t>
            </w:r>
          </w:p>
        </w:tc>
      </w:tr>
      <w:tr w:rsidR="00D03CBB" w:rsidRPr="00A40E7F" w:rsidTr="00D03CBB">
        <w:trPr>
          <w:trHeight w:val="765"/>
        </w:trPr>
        <w:tc>
          <w:tcPr>
            <w:tcW w:w="386" w:type="pct"/>
            <w:shd w:val="clear" w:color="000000" w:fill="FFFFFF"/>
            <w:vAlign w:val="center"/>
          </w:tcPr>
          <w:p w:rsidR="00D03CBB" w:rsidRPr="00A40E7F" w:rsidRDefault="00D03CBB" w:rsidP="00B579F3">
            <w:pPr>
              <w:spacing w:after="0"/>
              <w:rPr>
                <w:rFonts w:ascii="Verdana" w:hAnsi="Verdana" w:cstheme="minorHAnsi"/>
                <w:sz w:val="20"/>
                <w:szCs w:val="20"/>
              </w:rPr>
            </w:pPr>
            <w:r>
              <w:rPr>
                <w:rFonts w:ascii="Verdana" w:hAnsi="Verdana" w:cstheme="minorHAnsi"/>
                <w:sz w:val="20"/>
              </w:rPr>
              <w:t>M.C7</w:t>
            </w:r>
          </w:p>
        </w:tc>
        <w:tc>
          <w:tcPr>
            <w:tcW w:w="793" w:type="pct"/>
            <w:shd w:val="clear" w:color="000000" w:fill="FFFFFF"/>
            <w:vAlign w:val="center"/>
          </w:tcPr>
          <w:p w:rsidR="00D03CBB" w:rsidRPr="00A40E7F" w:rsidRDefault="00D03CBB" w:rsidP="00AA6E25">
            <w:pPr>
              <w:spacing w:after="0"/>
              <w:rPr>
                <w:rFonts w:ascii="Verdana" w:hAnsi="Verdana" w:cstheme="minorHAnsi"/>
                <w:sz w:val="20"/>
                <w:szCs w:val="20"/>
              </w:rPr>
            </w:pPr>
            <w:r w:rsidRPr="00A40E7F">
              <w:rPr>
                <w:rFonts w:ascii="Verdana" w:hAnsi="Verdana" w:cstheme="minorHAnsi"/>
                <w:sz w:val="20"/>
                <w:szCs w:val="20"/>
              </w:rPr>
              <w:t>Negotiating</w:t>
            </w:r>
          </w:p>
        </w:tc>
        <w:tc>
          <w:tcPr>
            <w:tcW w:w="1425" w:type="pct"/>
            <w:shd w:val="clear" w:color="000000" w:fill="FFFFFF"/>
            <w:vAlign w:val="center"/>
          </w:tcPr>
          <w:p w:rsidR="00D03CBB" w:rsidRPr="00A40E7F" w:rsidRDefault="00D03CBB" w:rsidP="00AA6E25">
            <w:pPr>
              <w:spacing w:after="0"/>
              <w:rPr>
                <w:rFonts w:ascii="Verdana" w:hAnsi="Verdana" w:cstheme="minorHAnsi"/>
                <w:sz w:val="20"/>
                <w:szCs w:val="20"/>
              </w:rPr>
            </w:pPr>
            <w:r w:rsidRPr="00A40E7F">
              <w:rPr>
                <w:rFonts w:ascii="Verdana" w:hAnsi="Verdana" w:cstheme="minorHAnsi"/>
                <w:sz w:val="20"/>
                <w:szCs w:val="20"/>
              </w:rPr>
              <w:t xml:space="preserve">Demonstrating ability to effectively explore (facilitating discussion, asking questions, responding to objections, etc.) alternatives and positions of others to reach </w:t>
            </w:r>
            <w:r w:rsidRPr="00A40E7F">
              <w:rPr>
                <w:rFonts w:ascii="Verdana" w:hAnsi="Verdana" w:cstheme="minorHAnsi"/>
                <w:sz w:val="20"/>
                <w:szCs w:val="20"/>
              </w:rPr>
              <w:lastRenderedPageBreak/>
              <w:t>outcomes that are accepted by all parties (a win-win solution).</w:t>
            </w:r>
          </w:p>
        </w:tc>
        <w:tc>
          <w:tcPr>
            <w:tcW w:w="764" w:type="pct"/>
            <w:shd w:val="clear" w:color="000000" w:fill="FFFFFF"/>
            <w:vAlign w:val="center"/>
          </w:tcPr>
          <w:p w:rsidR="00D03CBB" w:rsidRPr="00A40E7F" w:rsidRDefault="00D03CBB" w:rsidP="00AA6E25">
            <w:pPr>
              <w:spacing w:after="0"/>
              <w:rPr>
                <w:rFonts w:ascii="Verdana" w:hAnsi="Verdana" w:cstheme="minorHAnsi"/>
                <w:sz w:val="20"/>
                <w:szCs w:val="20"/>
              </w:rPr>
            </w:pPr>
            <w:r>
              <w:rPr>
                <w:rFonts w:ascii="Verdana" w:hAnsi="Verdana" w:cstheme="minorHAnsi"/>
                <w:sz w:val="20"/>
              </w:rPr>
              <w:lastRenderedPageBreak/>
              <w:t>Derėjimasis</w:t>
            </w:r>
          </w:p>
        </w:tc>
        <w:tc>
          <w:tcPr>
            <w:tcW w:w="1632" w:type="pct"/>
            <w:shd w:val="clear" w:color="000000" w:fill="FFFFFF"/>
            <w:vAlign w:val="center"/>
          </w:tcPr>
          <w:p w:rsidR="00D03CBB" w:rsidRPr="00A40E7F" w:rsidRDefault="00D03CBB" w:rsidP="00AA6E25">
            <w:pPr>
              <w:spacing w:after="0"/>
              <w:rPr>
                <w:rFonts w:ascii="Verdana" w:hAnsi="Verdana" w:cstheme="minorHAnsi"/>
                <w:sz w:val="20"/>
                <w:szCs w:val="20"/>
              </w:rPr>
            </w:pPr>
            <w:r>
              <w:rPr>
                <w:rFonts w:ascii="Verdana" w:hAnsi="Verdana" w:cstheme="minorHAnsi"/>
                <w:sz w:val="20"/>
              </w:rPr>
              <w:t xml:space="preserve">Gebėjimas veiksmingai nagrinėti alternatyvas ir kitų požiūrius (lengvinti diskusijas, užduoti klausimus, atsakyti į prieštaravimus ir pan.), kad būtų pasiekti visoms šalims priimtini </w:t>
            </w:r>
            <w:r>
              <w:rPr>
                <w:rFonts w:ascii="Verdana" w:hAnsi="Verdana" w:cstheme="minorHAnsi"/>
                <w:sz w:val="20"/>
              </w:rPr>
              <w:lastRenderedPageBreak/>
              <w:t>rezultatai (visiems naudingas sprendimas).</w:t>
            </w:r>
          </w:p>
        </w:tc>
      </w:tr>
      <w:tr w:rsidR="00D03CBB" w:rsidRPr="00A40E7F" w:rsidTr="00D03CBB">
        <w:trPr>
          <w:trHeight w:val="510"/>
        </w:trPr>
        <w:tc>
          <w:tcPr>
            <w:tcW w:w="386" w:type="pct"/>
            <w:shd w:val="clear" w:color="000000" w:fill="FFFFFF"/>
            <w:vAlign w:val="center"/>
          </w:tcPr>
          <w:p w:rsidR="00D03CBB" w:rsidRPr="00A40E7F" w:rsidRDefault="00D03CBB" w:rsidP="00B579F3">
            <w:pPr>
              <w:spacing w:after="0"/>
              <w:rPr>
                <w:rFonts w:ascii="Verdana" w:hAnsi="Verdana" w:cstheme="minorHAnsi"/>
                <w:sz w:val="20"/>
                <w:szCs w:val="20"/>
              </w:rPr>
            </w:pPr>
            <w:r>
              <w:rPr>
                <w:rFonts w:ascii="Verdana" w:hAnsi="Verdana" w:cstheme="minorHAnsi"/>
                <w:sz w:val="20"/>
              </w:rPr>
              <w:lastRenderedPageBreak/>
              <w:t>M.C8</w:t>
            </w:r>
          </w:p>
        </w:tc>
        <w:tc>
          <w:tcPr>
            <w:tcW w:w="793" w:type="pct"/>
            <w:shd w:val="clear" w:color="000000" w:fill="FFFFFF"/>
            <w:vAlign w:val="center"/>
          </w:tcPr>
          <w:p w:rsidR="00D03CBB" w:rsidRPr="00A40E7F" w:rsidRDefault="00D03CBB" w:rsidP="00AA6E25">
            <w:pPr>
              <w:spacing w:after="0"/>
              <w:rPr>
                <w:rFonts w:ascii="Verdana" w:hAnsi="Verdana" w:cstheme="minorHAnsi"/>
                <w:sz w:val="20"/>
                <w:szCs w:val="20"/>
              </w:rPr>
            </w:pPr>
            <w:r w:rsidRPr="00A40E7F">
              <w:rPr>
                <w:rFonts w:ascii="Verdana" w:hAnsi="Verdana" w:cstheme="minorHAnsi"/>
                <w:sz w:val="20"/>
                <w:szCs w:val="20"/>
              </w:rPr>
              <w:t>Result orientation</w:t>
            </w:r>
          </w:p>
        </w:tc>
        <w:tc>
          <w:tcPr>
            <w:tcW w:w="1425" w:type="pct"/>
            <w:shd w:val="clear" w:color="000000" w:fill="FFFFFF"/>
            <w:vAlign w:val="center"/>
          </w:tcPr>
          <w:p w:rsidR="00D03CBB" w:rsidRPr="00A40E7F" w:rsidRDefault="00D03CBB" w:rsidP="00AA6E25">
            <w:pPr>
              <w:spacing w:after="0"/>
              <w:rPr>
                <w:rFonts w:ascii="Verdana" w:hAnsi="Verdana" w:cstheme="minorHAnsi"/>
                <w:sz w:val="20"/>
                <w:szCs w:val="20"/>
              </w:rPr>
            </w:pPr>
            <w:r w:rsidRPr="00A40E7F">
              <w:rPr>
                <w:rFonts w:ascii="Verdana" w:hAnsi="Verdana" w:cstheme="minorHAnsi"/>
                <w:sz w:val="20"/>
                <w:szCs w:val="20"/>
              </w:rPr>
              <w:t>Demonstrating ability to set challenging goals, maintain focus and persistence and constantly achieve goals or deliver required results even in the case of adversity.</w:t>
            </w:r>
          </w:p>
        </w:tc>
        <w:tc>
          <w:tcPr>
            <w:tcW w:w="764" w:type="pct"/>
            <w:shd w:val="clear" w:color="000000" w:fill="FFFFFF"/>
            <w:vAlign w:val="center"/>
          </w:tcPr>
          <w:p w:rsidR="00D03CBB" w:rsidRPr="00A40E7F" w:rsidRDefault="00D03CBB" w:rsidP="00AA6E25">
            <w:pPr>
              <w:spacing w:after="0"/>
              <w:rPr>
                <w:rFonts w:ascii="Verdana" w:hAnsi="Verdana" w:cstheme="minorHAnsi"/>
                <w:sz w:val="20"/>
                <w:szCs w:val="20"/>
              </w:rPr>
            </w:pPr>
            <w:r>
              <w:rPr>
                <w:rFonts w:ascii="Verdana" w:hAnsi="Verdana" w:cstheme="minorHAnsi"/>
                <w:sz w:val="20"/>
              </w:rPr>
              <w:t>Orientavimasis į rezultatus</w:t>
            </w:r>
          </w:p>
        </w:tc>
        <w:tc>
          <w:tcPr>
            <w:tcW w:w="1632" w:type="pct"/>
            <w:shd w:val="clear" w:color="000000" w:fill="FFFFFF"/>
            <w:vAlign w:val="center"/>
          </w:tcPr>
          <w:p w:rsidR="00D03CBB" w:rsidRPr="00A40E7F" w:rsidRDefault="00D03CBB" w:rsidP="00AA6E25">
            <w:pPr>
              <w:spacing w:after="0"/>
              <w:rPr>
                <w:rFonts w:ascii="Verdana" w:hAnsi="Verdana" w:cstheme="minorHAnsi"/>
                <w:sz w:val="20"/>
                <w:szCs w:val="20"/>
              </w:rPr>
            </w:pPr>
            <w:r>
              <w:rPr>
                <w:rFonts w:ascii="Verdana" w:hAnsi="Verdana" w:cstheme="minorHAnsi"/>
                <w:sz w:val="20"/>
              </w:rPr>
              <w:t>Gebėjimas nustatyti plataus užmojo tikslus, išlaikyti dėmesį bei atkaklumą ir nuosekliai siekti tikslų arba reikiamų rezultatų net nepalankiomis aplinkybėmis.</w:t>
            </w:r>
          </w:p>
        </w:tc>
      </w:tr>
      <w:tr w:rsidR="00D03CBB" w:rsidRPr="00A40E7F" w:rsidTr="00D03CBB">
        <w:trPr>
          <w:trHeight w:val="765"/>
        </w:trPr>
        <w:tc>
          <w:tcPr>
            <w:tcW w:w="386" w:type="pct"/>
            <w:shd w:val="clear" w:color="000000" w:fill="FFFFFF"/>
            <w:vAlign w:val="center"/>
          </w:tcPr>
          <w:p w:rsidR="00D03CBB" w:rsidRPr="00A40E7F" w:rsidRDefault="00D03CBB" w:rsidP="00B579F3">
            <w:pPr>
              <w:spacing w:after="0"/>
              <w:rPr>
                <w:rFonts w:ascii="Verdana" w:hAnsi="Verdana" w:cstheme="minorHAnsi"/>
                <w:sz w:val="20"/>
                <w:szCs w:val="20"/>
              </w:rPr>
            </w:pPr>
            <w:r>
              <w:rPr>
                <w:rFonts w:ascii="Verdana" w:hAnsi="Verdana" w:cstheme="minorHAnsi"/>
                <w:sz w:val="20"/>
              </w:rPr>
              <w:t>M.C9</w:t>
            </w:r>
          </w:p>
        </w:tc>
        <w:tc>
          <w:tcPr>
            <w:tcW w:w="793" w:type="pct"/>
            <w:shd w:val="clear" w:color="000000" w:fill="FFFFFF"/>
            <w:vAlign w:val="center"/>
          </w:tcPr>
          <w:p w:rsidR="00D03CBB" w:rsidRPr="00A40E7F" w:rsidRDefault="00D03CBB" w:rsidP="00AA6E25">
            <w:pPr>
              <w:spacing w:after="0"/>
              <w:rPr>
                <w:rFonts w:ascii="Verdana" w:hAnsi="Verdana" w:cstheme="minorHAnsi"/>
                <w:sz w:val="20"/>
                <w:szCs w:val="20"/>
              </w:rPr>
            </w:pPr>
            <w:r w:rsidRPr="00A40E7F">
              <w:rPr>
                <w:rFonts w:ascii="Verdana" w:hAnsi="Verdana" w:cstheme="minorHAnsi"/>
                <w:sz w:val="20"/>
                <w:szCs w:val="20"/>
              </w:rPr>
              <w:t>Strategic management</w:t>
            </w:r>
          </w:p>
        </w:tc>
        <w:tc>
          <w:tcPr>
            <w:tcW w:w="1425" w:type="pct"/>
            <w:shd w:val="clear" w:color="000000" w:fill="FFFFFF"/>
            <w:vAlign w:val="center"/>
          </w:tcPr>
          <w:p w:rsidR="00D03CBB" w:rsidRPr="00A40E7F" w:rsidRDefault="00D03CBB" w:rsidP="00AA6E25">
            <w:pPr>
              <w:spacing w:after="0"/>
              <w:rPr>
                <w:rFonts w:ascii="Verdana" w:hAnsi="Verdana" w:cstheme="minorHAnsi"/>
                <w:sz w:val="20"/>
                <w:szCs w:val="20"/>
              </w:rPr>
            </w:pPr>
            <w:r w:rsidRPr="00A40E7F">
              <w:rPr>
                <w:rFonts w:ascii="Verdana" w:hAnsi="Verdana" w:cstheme="minorHAnsi"/>
                <w:sz w:val="20"/>
                <w:szCs w:val="20"/>
              </w:rPr>
              <w:t>Demonstrating ability to make decisions and take actions that lead to development and implementation of strategies aligned with the strategic direction of the organisation and achievement of objectives.</w:t>
            </w:r>
          </w:p>
        </w:tc>
        <w:tc>
          <w:tcPr>
            <w:tcW w:w="764" w:type="pct"/>
            <w:shd w:val="clear" w:color="000000" w:fill="FFFFFF"/>
            <w:vAlign w:val="center"/>
          </w:tcPr>
          <w:p w:rsidR="00D03CBB" w:rsidRPr="00A40E7F" w:rsidRDefault="00D03CBB" w:rsidP="00AA6E25">
            <w:pPr>
              <w:spacing w:after="0"/>
              <w:rPr>
                <w:rFonts w:ascii="Verdana" w:hAnsi="Verdana" w:cstheme="minorHAnsi"/>
                <w:sz w:val="20"/>
                <w:szCs w:val="20"/>
              </w:rPr>
            </w:pPr>
            <w:r>
              <w:rPr>
                <w:rFonts w:ascii="Verdana" w:hAnsi="Verdana" w:cstheme="minorHAnsi"/>
                <w:sz w:val="20"/>
              </w:rPr>
              <w:t>Strateginis valdymas</w:t>
            </w:r>
          </w:p>
        </w:tc>
        <w:tc>
          <w:tcPr>
            <w:tcW w:w="1632" w:type="pct"/>
            <w:shd w:val="clear" w:color="000000" w:fill="FFFFFF"/>
            <w:vAlign w:val="center"/>
          </w:tcPr>
          <w:p w:rsidR="00D03CBB" w:rsidRPr="00A40E7F" w:rsidRDefault="00D03CBB" w:rsidP="00AA6E25">
            <w:pPr>
              <w:spacing w:after="0"/>
              <w:rPr>
                <w:rFonts w:ascii="Verdana" w:hAnsi="Verdana" w:cstheme="minorHAnsi"/>
                <w:sz w:val="20"/>
                <w:szCs w:val="20"/>
              </w:rPr>
            </w:pPr>
            <w:r>
              <w:rPr>
                <w:rFonts w:ascii="Verdana" w:hAnsi="Verdana" w:cstheme="minorHAnsi"/>
                <w:sz w:val="20"/>
              </w:rPr>
              <w:t>Gebėjimas priimti sprendimus ir imtis veiksmų, kad būtų parengtos ir įgyvendintos strategijos, derančios su strategine organizacijos kryptimi, ir įgyvendinti tikslai.</w:t>
            </w:r>
          </w:p>
        </w:tc>
      </w:tr>
      <w:tr w:rsidR="00D03CBB" w:rsidRPr="00A40E7F" w:rsidTr="00D03CBB">
        <w:trPr>
          <w:trHeight w:val="765"/>
        </w:trPr>
        <w:tc>
          <w:tcPr>
            <w:tcW w:w="386" w:type="pct"/>
            <w:shd w:val="clear" w:color="000000" w:fill="FFFFFF"/>
            <w:vAlign w:val="center"/>
          </w:tcPr>
          <w:p w:rsidR="00D03CBB" w:rsidRPr="00A40E7F" w:rsidRDefault="00D03CBB" w:rsidP="00B579F3">
            <w:pPr>
              <w:spacing w:after="0"/>
              <w:rPr>
                <w:rFonts w:ascii="Verdana" w:hAnsi="Verdana" w:cstheme="minorHAnsi"/>
                <w:sz w:val="20"/>
                <w:szCs w:val="20"/>
              </w:rPr>
            </w:pPr>
            <w:r>
              <w:rPr>
                <w:rFonts w:ascii="Verdana" w:hAnsi="Verdana" w:cstheme="minorHAnsi"/>
                <w:sz w:val="20"/>
              </w:rPr>
              <w:t>M.C10</w:t>
            </w:r>
          </w:p>
        </w:tc>
        <w:tc>
          <w:tcPr>
            <w:tcW w:w="793" w:type="pct"/>
            <w:shd w:val="clear" w:color="000000" w:fill="FFFFFF"/>
            <w:vAlign w:val="center"/>
          </w:tcPr>
          <w:p w:rsidR="00D03CBB" w:rsidRPr="00A40E7F" w:rsidRDefault="00D03CBB" w:rsidP="00AA6E25">
            <w:pPr>
              <w:spacing w:after="0"/>
              <w:rPr>
                <w:rFonts w:ascii="Verdana" w:hAnsi="Verdana" w:cstheme="minorHAnsi"/>
                <w:sz w:val="20"/>
                <w:szCs w:val="20"/>
              </w:rPr>
            </w:pPr>
            <w:r w:rsidRPr="00A40E7F">
              <w:rPr>
                <w:rFonts w:ascii="Verdana" w:hAnsi="Verdana" w:cstheme="minorHAnsi"/>
                <w:sz w:val="20"/>
                <w:szCs w:val="20"/>
              </w:rPr>
              <w:t>Risk management</w:t>
            </w:r>
          </w:p>
        </w:tc>
        <w:tc>
          <w:tcPr>
            <w:tcW w:w="1425" w:type="pct"/>
            <w:shd w:val="clear" w:color="000000" w:fill="FFFFFF"/>
            <w:vAlign w:val="center"/>
          </w:tcPr>
          <w:p w:rsidR="00D03CBB" w:rsidRPr="00A40E7F" w:rsidRDefault="00D03CBB" w:rsidP="00AA6E25">
            <w:pPr>
              <w:spacing w:after="0"/>
              <w:rPr>
                <w:rFonts w:ascii="Verdana" w:hAnsi="Verdana" w:cstheme="minorHAnsi"/>
                <w:sz w:val="20"/>
                <w:szCs w:val="20"/>
              </w:rPr>
            </w:pPr>
            <w:r w:rsidRPr="00A40E7F">
              <w:rPr>
                <w:rFonts w:ascii="Verdana" w:hAnsi="Verdana" w:cstheme="minorHAnsi"/>
                <w:sz w:val="20"/>
                <w:szCs w:val="20"/>
              </w:rPr>
              <w:t>Demonstrating ability to identify, analyse, assess and prioritize risks and to minimize, monitor, and control the probability and/or impact of unfortunate events or to maximize the realization of opportunities.</w:t>
            </w:r>
          </w:p>
        </w:tc>
        <w:tc>
          <w:tcPr>
            <w:tcW w:w="764" w:type="pct"/>
            <w:shd w:val="clear" w:color="000000" w:fill="FFFFFF"/>
            <w:vAlign w:val="center"/>
          </w:tcPr>
          <w:p w:rsidR="00D03CBB" w:rsidRPr="00A40E7F" w:rsidRDefault="00D03CBB" w:rsidP="00AA6E25">
            <w:pPr>
              <w:spacing w:after="0"/>
              <w:rPr>
                <w:rFonts w:ascii="Verdana" w:hAnsi="Verdana" w:cstheme="minorHAnsi"/>
                <w:sz w:val="20"/>
                <w:szCs w:val="20"/>
              </w:rPr>
            </w:pPr>
            <w:r>
              <w:rPr>
                <w:rFonts w:ascii="Verdana" w:hAnsi="Verdana" w:cstheme="minorHAnsi"/>
                <w:sz w:val="20"/>
              </w:rPr>
              <w:t>Rizikos valdymas</w:t>
            </w:r>
          </w:p>
        </w:tc>
        <w:tc>
          <w:tcPr>
            <w:tcW w:w="1632" w:type="pct"/>
            <w:shd w:val="clear" w:color="000000" w:fill="FFFFFF"/>
            <w:vAlign w:val="center"/>
          </w:tcPr>
          <w:p w:rsidR="00D03CBB" w:rsidRPr="00A40E7F" w:rsidRDefault="00D03CBB" w:rsidP="00AA6E25">
            <w:pPr>
              <w:spacing w:after="0"/>
              <w:rPr>
                <w:rFonts w:ascii="Verdana" w:hAnsi="Verdana" w:cstheme="minorHAnsi"/>
                <w:sz w:val="20"/>
                <w:szCs w:val="20"/>
              </w:rPr>
            </w:pPr>
            <w:r>
              <w:rPr>
                <w:rFonts w:ascii="Verdana" w:hAnsi="Verdana" w:cstheme="minorHAnsi"/>
                <w:sz w:val="20"/>
              </w:rPr>
              <w:t>Gebėjimas nustatyti, analizuoti, įvertinti riziką ir nustatyti jos prioritetus, taip pat mažinti, stebėti ir kontroliuoti nepalankių įvykių tikimybę ir (arba) poveikį arba sudaryti sąlygas kuo geriau pasinaudoti galimybėmis.</w:t>
            </w:r>
          </w:p>
        </w:tc>
      </w:tr>
      <w:tr w:rsidR="00D03CBB" w:rsidRPr="00A40E7F" w:rsidTr="00D03CBB">
        <w:trPr>
          <w:trHeight w:val="765"/>
        </w:trPr>
        <w:tc>
          <w:tcPr>
            <w:tcW w:w="386" w:type="pct"/>
            <w:shd w:val="clear" w:color="000000" w:fill="FFFFFF"/>
            <w:vAlign w:val="center"/>
          </w:tcPr>
          <w:p w:rsidR="00D03CBB" w:rsidRPr="00A40E7F" w:rsidRDefault="00D03CBB" w:rsidP="00B579F3">
            <w:pPr>
              <w:spacing w:after="0"/>
              <w:rPr>
                <w:rFonts w:ascii="Verdana" w:hAnsi="Verdana" w:cstheme="minorHAnsi"/>
                <w:sz w:val="20"/>
                <w:szCs w:val="20"/>
              </w:rPr>
            </w:pPr>
            <w:r>
              <w:rPr>
                <w:rFonts w:ascii="Verdana" w:hAnsi="Verdana" w:cstheme="minorHAnsi"/>
                <w:sz w:val="20"/>
              </w:rPr>
              <w:t>M.C11</w:t>
            </w:r>
          </w:p>
        </w:tc>
        <w:tc>
          <w:tcPr>
            <w:tcW w:w="793" w:type="pct"/>
            <w:shd w:val="clear" w:color="000000" w:fill="FFFFFF"/>
            <w:vAlign w:val="center"/>
          </w:tcPr>
          <w:p w:rsidR="00D03CBB" w:rsidRPr="00A40E7F" w:rsidRDefault="00D03CBB" w:rsidP="00AA6E25">
            <w:pPr>
              <w:spacing w:after="0"/>
              <w:rPr>
                <w:rFonts w:ascii="Verdana" w:hAnsi="Verdana" w:cstheme="minorHAnsi"/>
                <w:sz w:val="20"/>
                <w:szCs w:val="20"/>
              </w:rPr>
            </w:pPr>
            <w:r w:rsidRPr="00A40E7F">
              <w:rPr>
                <w:rFonts w:ascii="Verdana" w:hAnsi="Verdana" w:cstheme="minorHAnsi"/>
                <w:sz w:val="20"/>
                <w:szCs w:val="20"/>
              </w:rPr>
              <w:t>Planning of resources</w:t>
            </w:r>
          </w:p>
        </w:tc>
        <w:tc>
          <w:tcPr>
            <w:tcW w:w="1425" w:type="pct"/>
            <w:shd w:val="clear" w:color="000000" w:fill="FFFFFF"/>
            <w:vAlign w:val="center"/>
          </w:tcPr>
          <w:p w:rsidR="00D03CBB" w:rsidRPr="00A40E7F" w:rsidRDefault="00D03CBB" w:rsidP="00AA6E25">
            <w:pPr>
              <w:spacing w:after="0"/>
              <w:rPr>
                <w:rFonts w:ascii="Verdana" w:hAnsi="Verdana" w:cstheme="minorHAnsi"/>
                <w:sz w:val="20"/>
                <w:szCs w:val="20"/>
              </w:rPr>
            </w:pPr>
            <w:r w:rsidRPr="00A40E7F">
              <w:rPr>
                <w:rFonts w:ascii="Verdana" w:hAnsi="Verdana" w:cstheme="minorHAnsi"/>
                <w:sz w:val="20"/>
                <w:szCs w:val="20"/>
              </w:rPr>
              <w:t>Demonstrating ability to manage organization's resources including but not limited to financial resources, inventory, human skills, production resources, information technology (IT) in an efficient and effective way.</w:t>
            </w:r>
          </w:p>
        </w:tc>
        <w:tc>
          <w:tcPr>
            <w:tcW w:w="764" w:type="pct"/>
            <w:shd w:val="clear" w:color="000000" w:fill="FFFFFF"/>
            <w:vAlign w:val="center"/>
          </w:tcPr>
          <w:p w:rsidR="00D03CBB" w:rsidRPr="00A40E7F" w:rsidRDefault="00D03CBB" w:rsidP="00AA6E25">
            <w:pPr>
              <w:spacing w:after="0"/>
              <w:rPr>
                <w:rFonts w:ascii="Verdana" w:hAnsi="Verdana" w:cstheme="minorHAnsi"/>
                <w:sz w:val="20"/>
                <w:szCs w:val="20"/>
              </w:rPr>
            </w:pPr>
            <w:r>
              <w:rPr>
                <w:rFonts w:ascii="Verdana" w:hAnsi="Verdana" w:cstheme="minorHAnsi"/>
                <w:sz w:val="20"/>
              </w:rPr>
              <w:t>Išteklių planavimas</w:t>
            </w:r>
          </w:p>
        </w:tc>
        <w:tc>
          <w:tcPr>
            <w:tcW w:w="1632" w:type="pct"/>
            <w:shd w:val="clear" w:color="000000" w:fill="FFFFFF"/>
            <w:vAlign w:val="center"/>
          </w:tcPr>
          <w:p w:rsidR="00D03CBB" w:rsidRPr="00A40E7F" w:rsidRDefault="00D03CBB" w:rsidP="00AA6E25">
            <w:pPr>
              <w:spacing w:after="0"/>
              <w:rPr>
                <w:rFonts w:ascii="Verdana" w:hAnsi="Verdana" w:cstheme="minorHAnsi"/>
                <w:sz w:val="20"/>
                <w:szCs w:val="20"/>
              </w:rPr>
            </w:pPr>
            <w:r>
              <w:rPr>
                <w:rFonts w:ascii="Verdana" w:hAnsi="Verdana" w:cstheme="minorHAnsi"/>
                <w:sz w:val="20"/>
              </w:rPr>
              <w:t>Gebėjimas veiksmingai ir efektyviai valdyti organizacijos išteklius, įskaitant, be kita ko, finansinius išteklius, inventorių, žmonių gebėjimus, gamybos išteklius ir informacines technologijas (IT).</w:t>
            </w:r>
          </w:p>
        </w:tc>
      </w:tr>
      <w:tr w:rsidR="00D03CBB" w:rsidRPr="00A40E7F" w:rsidTr="00D03CBB">
        <w:trPr>
          <w:trHeight w:val="765"/>
        </w:trPr>
        <w:tc>
          <w:tcPr>
            <w:tcW w:w="386" w:type="pct"/>
            <w:shd w:val="clear" w:color="000000" w:fill="FFFFFF"/>
            <w:vAlign w:val="center"/>
          </w:tcPr>
          <w:p w:rsidR="00D03CBB" w:rsidRPr="00A40E7F" w:rsidRDefault="00D03CBB" w:rsidP="00B579F3">
            <w:pPr>
              <w:spacing w:after="0"/>
              <w:rPr>
                <w:rFonts w:ascii="Verdana" w:hAnsi="Verdana" w:cstheme="minorHAnsi"/>
                <w:sz w:val="20"/>
                <w:szCs w:val="20"/>
              </w:rPr>
            </w:pPr>
            <w:r>
              <w:rPr>
                <w:rFonts w:ascii="Verdana" w:hAnsi="Verdana" w:cstheme="minorHAnsi"/>
                <w:sz w:val="20"/>
              </w:rPr>
              <w:lastRenderedPageBreak/>
              <w:t>M.C12</w:t>
            </w:r>
          </w:p>
        </w:tc>
        <w:tc>
          <w:tcPr>
            <w:tcW w:w="793" w:type="pct"/>
            <w:shd w:val="clear" w:color="000000" w:fill="FFFFFF"/>
            <w:vAlign w:val="center"/>
          </w:tcPr>
          <w:p w:rsidR="00D03CBB" w:rsidRPr="00A40E7F" w:rsidRDefault="00D03CBB" w:rsidP="00AA6E25">
            <w:pPr>
              <w:spacing w:after="0"/>
              <w:rPr>
                <w:rFonts w:ascii="Verdana" w:hAnsi="Verdana" w:cstheme="minorHAnsi"/>
                <w:sz w:val="20"/>
                <w:szCs w:val="20"/>
              </w:rPr>
            </w:pPr>
            <w:r w:rsidRPr="00A40E7F">
              <w:rPr>
                <w:rFonts w:ascii="Verdana" w:hAnsi="Verdana" w:cstheme="minorHAnsi"/>
                <w:sz w:val="20"/>
                <w:szCs w:val="20"/>
              </w:rPr>
              <w:t>HR Strategy development and implementation</w:t>
            </w:r>
          </w:p>
        </w:tc>
        <w:tc>
          <w:tcPr>
            <w:tcW w:w="1425" w:type="pct"/>
            <w:shd w:val="clear" w:color="000000" w:fill="FFFFFF"/>
            <w:vAlign w:val="center"/>
          </w:tcPr>
          <w:p w:rsidR="00D03CBB" w:rsidRPr="00A40E7F" w:rsidRDefault="00D03CBB" w:rsidP="00AA6E25">
            <w:pPr>
              <w:spacing w:after="0"/>
              <w:rPr>
                <w:rFonts w:ascii="Verdana" w:hAnsi="Verdana" w:cstheme="minorHAnsi"/>
                <w:sz w:val="20"/>
                <w:szCs w:val="20"/>
              </w:rPr>
            </w:pPr>
            <w:r w:rsidRPr="00A40E7F">
              <w:rPr>
                <w:rFonts w:ascii="Verdana" w:hAnsi="Verdana" w:cstheme="minorHAnsi"/>
                <w:sz w:val="20"/>
                <w:szCs w:val="20"/>
              </w:rPr>
              <w:t>Demonstrating ability to make decisions and take actions that lead to development and implementation of HR strategies aligned with the strategic direction of the organisation and achievement of objectives.</w:t>
            </w:r>
          </w:p>
        </w:tc>
        <w:tc>
          <w:tcPr>
            <w:tcW w:w="764" w:type="pct"/>
            <w:shd w:val="clear" w:color="000000" w:fill="FFFFFF"/>
            <w:vAlign w:val="center"/>
          </w:tcPr>
          <w:p w:rsidR="00D03CBB" w:rsidRPr="00A40E7F" w:rsidRDefault="00D03CBB" w:rsidP="00AA6E25">
            <w:pPr>
              <w:spacing w:after="0"/>
              <w:rPr>
                <w:rFonts w:ascii="Verdana" w:hAnsi="Verdana" w:cstheme="minorHAnsi"/>
                <w:sz w:val="20"/>
                <w:szCs w:val="20"/>
              </w:rPr>
            </w:pPr>
            <w:r>
              <w:rPr>
                <w:rFonts w:ascii="Verdana" w:hAnsi="Verdana" w:cstheme="minorHAnsi"/>
                <w:sz w:val="20"/>
              </w:rPr>
              <w:t>Žmogiškųjų išteklių strategijos rengimas ir įgyvendinimas</w:t>
            </w:r>
          </w:p>
        </w:tc>
        <w:tc>
          <w:tcPr>
            <w:tcW w:w="1632" w:type="pct"/>
            <w:shd w:val="clear" w:color="000000" w:fill="FFFFFF"/>
            <w:vAlign w:val="center"/>
          </w:tcPr>
          <w:p w:rsidR="00D03CBB" w:rsidRPr="00A40E7F" w:rsidRDefault="00D03CBB" w:rsidP="00AA6E25">
            <w:pPr>
              <w:spacing w:after="0"/>
              <w:rPr>
                <w:rFonts w:ascii="Verdana" w:hAnsi="Verdana" w:cstheme="minorHAnsi"/>
                <w:sz w:val="20"/>
                <w:szCs w:val="20"/>
              </w:rPr>
            </w:pPr>
            <w:r>
              <w:rPr>
                <w:rFonts w:ascii="Verdana" w:hAnsi="Verdana" w:cstheme="minorHAnsi"/>
                <w:sz w:val="20"/>
              </w:rPr>
              <w:t>Gebėjimas priimti sprendimus ir imtis veiksmų, kad būtų parengtos ir įgyvendintos žmogiškųjų išteklių strategijos, derančios su strategine organizacijos kryptimi, ir įgyvendinti tikslai.</w:t>
            </w:r>
          </w:p>
        </w:tc>
      </w:tr>
    </w:tbl>
    <w:p w:rsidR="000E47BD" w:rsidRPr="00251707" w:rsidRDefault="000E47BD" w:rsidP="000E47BD">
      <w:pPr>
        <w:spacing w:after="0"/>
        <w:rPr>
          <w:rFonts w:ascii="Verdana" w:hAnsi="Verdana" w:cstheme="minorHAnsi"/>
          <w:sz w:val="18"/>
          <w:szCs w:val="20"/>
        </w:rPr>
      </w:pPr>
    </w:p>
    <w:p w:rsidR="00306B4F" w:rsidRPr="00251707" w:rsidRDefault="00306B4F" w:rsidP="00B81E04">
      <w:pPr>
        <w:pStyle w:val="Heading1"/>
        <w:sectPr w:rsidR="00306B4F" w:rsidRPr="00251707" w:rsidSect="00CD1306">
          <w:pgSz w:w="15840" w:h="12240" w:orient="landscape"/>
          <w:pgMar w:top="1440" w:right="1440" w:bottom="1440" w:left="1440" w:header="720" w:footer="720" w:gutter="0"/>
          <w:cols w:space="720"/>
          <w:docGrid w:linePitch="360"/>
        </w:sectPr>
      </w:pPr>
    </w:p>
    <w:p w:rsidR="000E47BD" w:rsidRPr="00251707" w:rsidRDefault="000E47BD" w:rsidP="00B81E04">
      <w:pPr>
        <w:pStyle w:val="Heading1"/>
      </w:pPr>
      <w:bookmarkStart w:id="12" w:name="_Toc494963499"/>
      <w:bookmarkStart w:id="13" w:name="_Toc508957724"/>
      <w:r>
        <w:lastRenderedPageBreak/>
        <w:t>Profesinės kompetencijos</w:t>
      </w:r>
      <w:bookmarkEnd w:id="12"/>
      <w:bookmarkEnd w:id="13"/>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4"/>
        <w:gridCol w:w="1913"/>
        <w:gridCol w:w="3299"/>
        <w:gridCol w:w="2198"/>
        <w:gridCol w:w="4572"/>
      </w:tblGrid>
      <w:tr w:rsidR="00AB57C3" w:rsidRPr="00A40E7F" w:rsidTr="00AB57C3">
        <w:trPr>
          <w:trHeight w:val="377"/>
          <w:tblHeader/>
        </w:trPr>
        <w:tc>
          <w:tcPr>
            <w:tcW w:w="2431" w:type="pct"/>
            <w:gridSpan w:val="3"/>
            <w:shd w:val="clear" w:color="auto" w:fill="1F3864" w:themeFill="accent5" w:themeFillShade="80"/>
          </w:tcPr>
          <w:p w:rsidR="00AB57C3" w:rsidRPr="00A40E7F" w:rsidRDefault="00AB57C3"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Anglų k.</w:t>
            </w:r>
          </w:p>
        </w:tc>
        <w:tc>
          <w:tcPr>
            <w:tcW w:w="2569" w:type="pct"/>
            <w:gridSpan w:val="2"/>
            <w:shd w:val="clear" w:color="auto" w:fill="1F3864" w:themeFill="accent5" w:themeFillShade="80"/>
            <w:vAlign w:val="center"/>
          </w:tcPr>
          <w:p w:rsidR="00AB57C3" w:rsidRPr="00A40E7F" w:rsidRDefault="00AB57C3"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Lietuvių k.</w:t>
            </w:r>
          </w:p>
        </w:tc>
      </w:tr>
      <w:tr w:rsidR="00D03CBB" w:rsidRPr="00A40E7F" w:rsidTr="00D03CBB">
        <w:trPr>
          <w:trHeight w:val="219"/>
          <w:tblHeader/>
        </w:trPr>
        <w:tc>
          <w:tcPr>
            <w:tcW w:w="453" w:type="pct"/>
            <w:shd w:val="clear" w:color="auto" w:fill="EDEDED" w:themeFill="accent3" w:themeFillTint="33"/>
            <w:vAlign w:val="center"/>
          </w:tcPr>
          <w:p w:rsidR="00D03CBB" w:rsidRPr="00A40E7F" w:rsidRDefault="00D03CBB"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Kodas</w:t>
            </w:r>
          </w:p>
        </w:tc>
        <w:tc>
          <w:tcPr>
            <w:tcW w:w="726" w:type="pct"/>
            <w:shd w:val="clear" w:color="auto" w:fill="EDEDED" w:themeFill="accent3" w:themeFillTint="33"/>
            <w:noWrap/>
            <w:vAlign w:val="center"/>
          </w:tcPr>
          <w:p w:rsidR="00D03CBB" w:rsidRPr="00A40E7F" w:rsidRDefault="00D03CBB" w:rsidP="00AA6E25">
            <w:pPr>
              <w:spacing w:after="0" w:line="240" w:lineRule="auto"/>
              <w:jc w:val="center"/>
              <w:rPr>
                <w:rFonts w:ascii="Verdana" w:eastAsia="Times New Roman" w:hAnsi="Verdana" w:cstheme="minorHAnsi"/>
                <w:b/>
                <w:bCs/>
                <w:sz w:val="20"/>
                <w:szCs w:val="20"/>
                <w:lang w:val="en-US"/>
              </w:rPr>
            </w:pPr>
            <w:r w:rsidRPr="00A40E7F">
              <w:rPr>
                <w:rFonts w:ascii="Verdana" w:eastAsia="Times New Roman" w:hAnsi="Verdana" w:cstheme="minorHAnsi"/>
                <w:b/>
                <w:bCs/>
                <w:sz w:val="20"/>
                <w:szCs w:val="20"/>
                <w:lang w:val="en-US"/>
              </w:rPr>
              <w:t>Competency</w:t>
            </w:r>
          </w:p>
        </w:tc>
        <w:tc>
          <w:tcPr>
            <w:tcW w:w="1252" w:type="pct"/>
            <w:shd w:val="clear" w:color="auto" w:fill="EDEDED" w:themeFill="accent3" w:themeFillTint="33"/>
            <w:noWrap/>
            <w:vAlign w:val="center"/>
          </w:tcPr>
          <w:p w:rsidR="00D03CBB" w:rsidRPr="00A40E7F" w:rsidRDefault="00D03CBB" w:rsidP="00AA6E25">
            <w:pPr>
              <w:spacing w:after="0" w:line="240" w:lineRule="auto"/>
              <w:jc w:val="center"/>
              <w:rPr>
                <w:rFonts w:ascii="Verdana" w:eastAsia="Times New Roman" w:hAnsi="Verdana" w:cstheme="minorHAnsi"/>
                <w:b/>
                <w:bCs/>
                <w:sz w:val="20"/>
                <w:szCs w:val="20"/>
                <w:lang w:val="en-US"/>
              </w:rPr>
            </w:pPr>
            <w:r w:rsidRPr="00A40E7F">
              <w:rPr>
                <w:rFonts w:ascii="Verdana" w:eastAsia="Times New Roman" w:hAnsi="Verdana" w:cstheme="minorHAnsi"/>
                <w:b/>
                <w:bCs/>
                <w:sz w:val="20"/>
                <w:szCs w:val="20"/>
                <w:lang w:val="en-US"/>
              </w:rPr>
              <w:t>Description</w:t>
            </w:r>
          </w:p>
        </w:tc>
        <w:tc>
          <w:tcPr>
            <w:tcW w:w="834" w:type="pct"/>
            <w:shd w:val="clear" w:color="auto" w:fill="EDEDED" w:themeFill="accent3" w:themeFillTint="33"/>
            <w:vAlign w:val="center"/>
          </w:tcPr>
          <w:p w:rsidR="00D03CBB" w:rsidRPr="00A40E7F" w:rsidRDefault="00D03CBB" w:rsidP="00AA6E25">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Kompetencija</w:t>
            </w:r>
          </w:p>
        </w:tc>
        <w:tc>
          <w:tcPr>
            <w:tcW w:w="1735" w:type="pct"/>
            <w:shd w:val="clear" w:color="auto" w:fill="EDEDED" w:themeFill="accent3" w:themeFillTint="33"/>
            <w:vAlign w:val="center"/>
          </w:tcPr>
          <w:p w:rsidR="00D03CBB" w:rsidRPr="00A40E7F" w:rsidRDefault="00D03CBB" w:rsidP="00AA6E25">
            <w:pPr>
              <w:spacing w:after="0" w:line="240" w:lineRule="auto"/>
              <w:jc w:val="center"/>
              <w:rPr>
                <w:rFonts w:ascii="Verdana" w:eastAsia="Times New Roman" w:hAnsi="Verdana" w:cstheme="minorHAnsi"/>
                <w:b/>
                <w:bCs/>
                <w:sz w:val="20"/>
                <w:szCs w:val="20"/>
              </w:rPr>
            </w:pPr>
            <w:r>
              <w:rPr>
                <w:rFonts w:ascii="Verdana" w:hAnsi="Verdana" w:cstheme="minorHAnsi"/>
                <w:b/>
                <w:sz w:val="20"/>
              </w:rPr>
              <w:t>Aprašymas</w:t>
            </w:r>
          </w:p>
        </w:tc>
      </w:tr>
      <w:tr w:rsidR="00D03CBB" w:rsidRPr="00A40E7F" w:rsidTr="00D03CBB">
        <w:trPr>
          <w:trHeight w:val="421"/>
        </w:trPr>
        <w:tc>
          <w:tcPr>
            <w:tcW w:w="453" w:type="pct"/>
            <w:shd w:val="clear" w:color="000000" w:fill="FFFFFF"/>
            <w:vAlign w:val="center"/>
          </w:tcPr>
          <w:p w:rsidR="00D03CBB" w:rsidRPr="00A40E7F" w:rsidRDefault="00D03CBB" w:rsidP="003F0065">
            <w:pPr>
              <w:spacing w:after="0"/>
              <w:rPr>
                <w:rFonts w:ascii="Verdana" w:hAnsi="Verdana" w:cstheme="minorHAnsi"/>
                <w:sz w:val="20"/>
                <w:szCs w:val="20"/>
              </w:rPr>
            </w:pPr>
            <w:r>
              <w:rPr>
                <w:rFonts w:ascii="Verdana" w:hAnsi="Verdana" w:cstheme="minorHAnsi"/>
                <w:sz w:val="20"/>
              </w:rPr>
              <w:t>P.C1</w:t>
            </w:r>
          </w:p>
        </w:tc>
        <w:tc>
          <w:tcPr>
            <w:tcW w:w="726" w:type="pct"/>
            <w:shd w:val="clear" w:color="000000" w:fill="FFFFFF"/>
            <w:vAlign w:val="center"/>
          </w:tcPr>
          <w:p w:rsidR="00D03CBB" w:rsidRPr="00A40E7F" w:rsidRDefault="00D03CBB" w:rsidP="00AA6E25">
            <w:pPr>
              <w:spacing w:after="0"/>
              <w:rPr>
                <w:rFonts w:ascii="Verdana" w:hAnsi="Verdana" w:cstheme="minorHAnsi"/>
                <w:sz w:val="20"/>
                <w:szCs w:val="20"/>
              </w:rPr>
            </w:pPr>
            <w:r w:rsidRPr="00A40E7F">
              <w:rPr>
                <w:rFonts w:ascii="Verdana" w:hAnsi="Verdana" w:cstheme="minorHAnsi"/>
                <w:sz w:val="20"/>
                <w:szCs w:val="20"/>
              </w:rPr>
              <w:t>Analytical skills</w:t>
            </w:r>
          </w:p>
        </w:tc>
        <w:tc>
          <w:tcPr>
            <w:tcW w:w="1252" w:type="pct"/>
            <w:shd w:val="clear" w:color="000000" w:fill="FFFFFF"/>
            <w:vAlign w:val="center"/>
          </w:tcPr>
          <w:p w:rsidR="00D03CBB" w:rsidRPr="00A40E7F" w:rsidRDefault="00D03CBB" w:rsidP="00AA6E25">
            <w:pPr>
              <w:spacing w:after="0"/>
              <w:rPr>
                <w:rFonts w:ascii="Verdana" w:hAnsi="Verdana" w:cstheme="minorHAnsi"/>
                <w:sz w:val="20"/>
                <w:szCs w:val="20"/>
              </w:rPr>
            </w:pPr>
            <w:r w:rsidRPr="00A40E7F">
              <w:rPr>
                <w:rFonts w:ascii="Verdana" w:hAnsi="Verdana" w:cstheme="minorHAnsi"/>
                <w:sz w:val="20"/>
                <w:szCs w:val="20"/>
              </w:rPr>
              <w:t>Building a logical approach to address complex problems or opportunities by splitting them into constituent parts to identify underlying issues, determine cause and effect relationships and arrive at conclusions or decisions.</w:t>
            </w:r>
          </w:p>
        </w:tc>
        <w:tc>
          <w:tcPr>
            <w:tcW w:w="834" w:type="pct"/>
            <w:shd w:val="clear" w:color="000000" w:fill="FFFFFF"/>
            <w:vAlign w:val="center"/>
          </w:tcPr>
          <w:p w:rsidR="00D03CBB" w:rsidRPr="00A40E7F" w:rsidRDefault="00D03CBB" w:rsidP="00AA6E25">
            <w:pPr>
              <w:spacing w:after="0"/>
              <w:rPr>
                <w:rFonts w:ascii="Verdana" w:hAnsi="Verdana" w:cstheme="minorHAnsi"/>
                <w:sz w:val="20"/>
                <w:szCs w:val="20"/>
              </w:rPr>
            </w:pPr>
            <w:r>
              <w:rPr>
                <w:rFonts w:ascii="Verdana" w:hAnsi="Verdana" w:cstheme="minorHAnsi"/>
                <w:sz w:val="20"/>
              </w:rPr>
              <w:t>Analitiniai gebėjimai</w:t>
            </w:r>
          </w:p>
        </w:tc>
        <w:tc>
          <w:tcPr>
            <w:tcW w:w="1735" w:type="pct"/>
            <w:shd w:val="clear" w:color="000000" w:fill="FFFFFF"/>
            <w:vAlign w:val="center"/>
          </w:tcPr>
          <w:p w:rsidR="00D03CBB" w:rsidRPr="00A40E7F" w:rsidRDefault="00D03CBB" w:rsidP="00AA6E25">
            <w:pPr>
              <w:spacing w:after="0"/>
              <w:rPr>
                <w:rFonts w:ascii="Verdana" w:hAnsi="Verdana" w:cstheme="minorHAnsi"/>
                <w:sz w:val="20"/>
                <w:szCs w:val="20"/>
              </w:rPr>
            </w:pPr>
            <w:r>
              <w:rPr>
                <w:rFonts w:ascii="Verdana" w:hAnsi="Verdana" w:cstheme="minorHAnsi"/>
                <w:sz w:val="20"/>
              </w:rPr>
              <w:t>Gebėjimas logiškai spręsti sudėtingas problemas arba galimybes, padalijant jas į sudėtines dalis, kad būtų galima nustatyti susijusias problemas, nustatyti priežastinius ryšius ir prieiti prie išvadų arba priimti sprendimus.</w:t>
            </w:r>
          </w:p>
        </w:tc>
      </w:tr>
      <w:tr w:rsidR="00D03CBB" w:rsidRPr="00A40E7F" w:rsidTr="00D03CBB">
        <w:trPr>
          <w:trHeight w:val="659"/>
        </w:trPr>
        <w:tc>
          <w:tcPr>
            <w:tcW w:w="453" w:type="pct"/>
            <w:shd w:val="clear" w:color="000000" w:fill="FFFFFF"/>
            <w:vAlign w:val="center"/>
          </w:tcPr>
          <w:p w:rsidR="00D03CBB" w:rsidRPr="00A40E7F" w:rsidRDefault="00D03CBB" w:rsidP="003F0065">
            <w:pPr>
              <w:spacing w:after="0"/>
              <w:rPr>
                <w:rFonts w:ascii="Verdana" w:hAnsi="Verdana" w:cstheme="minorHAnsi"/>
                <w:sz w:val="20"/>
                <w:szCs w:val="20"/>
              </w:rPr>
            </w:pPr>
            <w:r>
              <w:rPr>
                <w:rFonts w:ascii="Verdana" w:hAnsi="Verdana" w:cstheme="minorHAnsi"/>
                <w:sz w:val="20"/>
              </w:rPr>
              <w:t>P.C2</w:t>
            </w:r>
          </w:p>
        </w:tc>
        <w:tc>
          <w:tcPr>
            <w:tcW w:w="726" w:type="pct"/>
            <w:shd w:val="clear" w:color="000000" w:fill="FFFFFF"/>
            <w:vAlign w:val="center"/>
          </w:tcPr>
          <w:p w:rsidR="00D03CBB" w:rsidRPr="00A40E7F" w:rsidRDefault="00D03CBB" w:rsidP="00AA6E25">
            <w:pPr>
              <w:spacing w:after="0"/>
              <w:rPr>
                <w:rFonts w:ascii="Verdana" w:hAnsi="Verdana" w:cstheme="minorHAnsi"/>
                <w:sz w:val="20"/>
                <w:szCs w:val="20"/>
              </w:rPr>
            </w:pPr>
            <w:r w:rsidRPr="00A40E7F">
              <w:rPr>
                <w:rFonts w:ascii="Verdana" w:hAnsi="Verdana" w:cstheme="minorHAnsi"/>
                <w:sz w:val="20"/>
                <w:szCs w:val="20"/>
              </w:rPr>
              <w:t>Communicating in writing</w:t>
            </w:r>
          </w:p>
        </w:tc>
        <w:tc>
          <w:tcPr>
            <w:tcW w:w="1252" w:type="pct"/>
            <w:shd w:val="clear" w:color="000000" w:fill="FFFFFF"/>
            <w:vAlign w:val="center"/>
          </w:tcPr>
          <w:p w:rsidR="00D03CBB" w:rsidRPr="00A40E7F" w:rsidRDefault="00D03CBB" w:rsidP="00AA6E25">
            <w:pPr>
              <w:spacing w:after="0"/>
              <w:rPr>
                <w:rFonts w:ascii="Verdana" w:hAnsi="Verdana" w:cstheme="minorHAnsi"/>
                <w:sz w:val="20"/>
                <w:szCs w:val="20"/>
              </w:rPr>
            </w:pPr>
            <w:r w:rsidRPr="00A40E7F">
              <w:rPr>
                <w:rFonts w:ascii="Verdana" w:hAnsi="Verdana" w:cstheme="minorHAnsi"/>
                <w:sz w:val="20"/>
                <w:szCs w:val="20"/>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834" w:type="pct"/>
            <w:shd w:val="clear" w:color="000000" w:fill="FFFFFF"/>
            <w:vAlign w:val="center"/>
          </w:tcPr>
          <w:p w:rsidR="00D03CBB" w:rsidRPr="00A40E7F" w:rsidRDefault="00D03CBB" w:rsidP="00AA6E25">
            <w:pPr>
              <w:spacing w:after="0"/>
              <w:rPr>
                <w:rFonts w:ascii="Verdana" w:hAnsi="Verdana" w:cstheme="minorHAnsi"/>
                <w:sz w:val="20"/>
                <w:szCs w:val="20"/>
              </w:rPr>
            </w:pPr>
            <w:r>
              <w:rPr>
                <w:rFonts w:ascii="Verdana" w:hAnsi="Verdana" w:cstheme="minorHAnsi"/>
                <w:sz w:val="20"/>
              </w:rPr>
              <w:t>Komunikacija raštu</w:t>
            </w:r>
          </w:p>
        </w:tc>
        <w:tc>
          <w:tcPr>
            <w:tcW w:w="1735" w:type="pct"/>
            <w:shd w:val="clear" w:color="000000" w:fill="FFFFFF"/>
            <w:vAlign w:val="center"/>
          </w:tcPr>
          <w:p w:rsidR="00D03CBB" w:rsidRPr="00A40E7F" w:rsidRDefault="00D03CBB" w:rsidP="00AA6E25">
            <w:pPr>
              <w:spacing w:after="0"/>
              <w:rPr>
                <w:rFonts w:ascii="Verdana" w:hAnsi="Verdana" w:cstheme="minorHAnsi"/>
                <w:sz w:val="20"/>
                <w:szCs w:val="20"/>
              </w:rPr>
            </w:pPr>
            <w:r>
              <w:rPr>
                <w:rFonts w:ascii="Verdana" w:hAnsi="Verdana" w:cstheme="minorHAnsi"/>
                <w:sz w:val="20"/>
              </w:rPr>
              <w:t>Gebėjimas aiškiai ir įtikinamai dėstyti informaciją ir mintis raštu, pasirenkant tinkamas rašytinės komunikacijos priemones ir rašymo stilių, kad būtų galima pasiekti tikslinę auditoriją, laikantis rašybos, gramatikos ir skyrybos taisyklių, taip pat gebėjimas bendrauti su įvairių kultūrų žmonėmis.</w:t>
            </w:r>
          </w:p>
        </w:tc>
      </w:tr>
      <w:tr w:rsidR="00D03CBB" w:rsidRPr="00A40E7F" w:rsidTr="00D03CBB">
        <w:trPr>
          <w:trHeight w:val="878"/>
        </w:trPr>
        <w:tc>
          <w:tcPr>
            <w:tcW w:w="453" w:type="pct"/>
            <w:shd w:val="clear" w:color="000000" w:fill="FFFFFF"/>
            <w:vAlign w:val="center"/>
          </w:tcPr>
          <w:p w:rsidR="00D03CBB" w:rsidRPr="00A40E7F" w:rsidRDefault="00D03CBB" w:rsidP="003F0065">
            <w:pPr>
              <w:spacing w:after="0"/>
              <w:rPr>
                <w:rFonts w:ascii="Verdana" w:hAnsi="Verdana" w:cstheme="minorHAnsi"/>
                <w:sz w:val="20"/>
                <w:szCs w:val="20"/>
              </w:rPr>
            </w:pPr>
            <w:r>
              <w:rPr>
                <w:rFonts w:ascii="Verdana" w:hAnsi="Verdana" w:cstheme="minorHAnsi"/>
                <w:sz w:val="20"/>
              </w:rPr>
              <w:t>P.C3</w:t>
            </w:r>
          </w:p>
        </w:tc>
        <w:tc>
          <w:tcPr>
            <w:tcW w:w="726" w:type="pct"/>
            <w:shd w:val="clear" w:color="000000" w:fill="FFFFFF"/>
            <w:vAlign w:val="center"/>
          </w:tcPr>
          <w:p w:rsidR="00D03CBB" w:rsidRPr="00A40E7F" w:rsidRDefault="00D03CBB" w:rsidP="00AA6E25">
            <w:pPr>
              <w:spacing w:after="0"/>
              <w:rPr>
                <w:rFonts w:ascii="Verdana" w:hAnsi="Verdana" w:cstheme="minorHAnsi"/>
                <w:sz w:val="20"/>
                <w:szCs w:val="20"/>
              </w:rPr>
            </w:pPr>
            <w:r w:rsidRPr="00A40E7F">
              <w:rPr>
                <w:rFonts w:ascii="Verdana" w:hAnsi="Verdana" w:cstheme="minorHAnsi"/>
                <w:sz w:val="20"/>
                <w:szCs w:val="20"/>
              </w:rPr>
              <w:t>Communicating verbally</w:t>
            </w:r>
          </w:p>
        </w:tc>
        <w:tc>
          <w:tcPr>
            <w:tcW w:w="1252" w:type="pct"/>
            <w:shd w:val="clear" w:color="000000" w:fill="FFFFFF"/>
            <w:vAlign w:val="center"/>
          </w:tcPr>
          <w:p w:rsidR="00D03CBB" w:rsidRPr="00A40E7F" w:rsidRDefault="00D03CBB" w:rsidP="00AA6E25">
            <w:pPr>
              <w:spacing w:after="0"/>
              <w:rPr>
                <w:rFonts w:ascii="Verdana" w:hAnsi="Verdana" w:cstheme="minorHAnsi"/>
                <w:sz w:val="20"/>
                <w:szCs w:val="20"/>
              </w:rPr>
            </w:pPr>
            <w:r w:rsidRPr="00A40E7F">
              <w:rPr>
                <w:rFonts w:ascii="Verdana" w:hAnsi="Verdana" w:cstheme="minorHAnsi"/>
                <w:sz w:val="20"/>
                <w:szCs w:val="20"/>
              </w:rPr>
              <w:t xml:space="preserve">Demonstrating ability to clearly express thoughts and ideas to individuals or groups using speech in a way that engages the audience, encourages two-way communication and helps them understand and retain the message, as well as demonstrating ability to </w:t>
            </w:r>
            <w:r w:rsidRPr="00A40E7F">
              <w:rPr>
                <w:rFonts w:ascii="Verdana" w:hAnsi="Verdana" w:cstheme="minorHAnsi"/>
                <w:sz w:val="20"/>
                <w:szCs w:val="20"/>
              </w:rPr>
              <w:lastRenderedPageBreak/>
              <w:t>communicate across cultures.</w:t>
            </w:r>
          </w:p>
        </w:tc>
        <w:tc>
          <w:tcPr>
            <w:tcW w:w="834" w:type="pct"/>
            <w:shd w:val="clear" w:color="000000" w:fill="FFFFFF"/>
            <w:vAlign w:val="center"/>
          </w:tcPr>
          <w:p w:rsidR="00D03CBB" w:rsidRPr="00A40E7F" w:rsidRDefault="00D03CBB" w:rsidP="00AA6E25">
            <w:pPr>
              <w:spacing w:after="0"/>
              <w:rPr>
                <w:rFonts w:ascii="Verdana" w:hAnsi="Verdana" w:cstheme="minorHAnsi"/>
                <w:sz w:val="20"/>
                <w:szCs w:val="20"/>
              </w:rPr>
            </w:pPr>
            <w:r>
              <w:rPr>
                <w:rFonts w:ascii="Verdana" w:hAnsi="Verdana" w:cstheme="minorHAnsi"/>
                <w:sz w:val="20"/>
              </w:rPr>
              <w:lastRenderedPageBreak/>
              <w:t>Komunikacija žodžiu</w:t>
            </w:r>
          </w:p>
        </w:tc>
        <w:tc>
          <w:tcPr>
            <w:tcW w:w="1735" w:type="pct"/>
            <w:shd w:val="clear" w:color="000000" w:fill="FFFFFF"/>
            <w:vAlign w:val="center"/>
          </w:tcPr>
          <w:p w:rsidR="00D03CBB" w:rsidRPr="00A40E7F" w:rsidRDefault="00D03CBB" w:rsidP="00AA6E25">
            <w:pPr>
              <w:spacing w:after="0"/>
              <w:rPr>
                <w:rFonts w:ascii="Verdana" w:hAnsi="Verdana" w:cstheme="minorHAnsi"/>
                <w:sz w:val="20"/>
                <w:szCs w:val="20"/>
              </w:rPr>
            </w:pPr>
            <w:r>
              <w:rPr>
                <w:rFonts w:ascii="Verdana" w:hAnsi="Verdana" w:cstheme="minorHAnsi"/>
                <w:sz w:val="20"/>
              </w:rPr>
              <w:t>Gebėjimas aiškiai reikšti mintis ir sumanymus pavieniams asmenims arba grupėms žodžiu, aktyviai įtraukiant klausytojus, skatinant dvikryptę komunikaciją ir padedant jiems suprasti ir prisiminti pagrindinę mintį, taip pat gebėjimas bendrauti su įvairių kultūrų žmonėmis.</w:t>
            </w:r>
          </w:p>
        </w:tc>
      </w:tr>
      <w:tr w:rsidR="00D03CBB" w:rsidRPr="00A40E7F" w:rsidTr="00D03CBB">
        <w:trPr>
          <w:trHeight w:val="659"/>
        </w:trPr>
        <w:tc>
          <w:tcPr>
            <w:tcW w:w="453" w:type="pct"/>
            <w:shd w:val="clear" w:color="000000" w:fill="FFFFFF"/>
            <w:vAlign w:val="center"/>
          </w:tcPr>
          <w:p w:rsidR="00D03CBB" w:rsidRPr="00A40E7F" w:rsidRDefault="00D03CBB" w:rsidP="003F0065">
            <w:pPr>
              <w:spacing w:after="0"/>
              <w:rPr>
                <w:rFonts w:ascii="Verdana" w:hAnsi="Verdana" w:cstheme="minorHAnsi"/>
                <w:sz w:val="20"/>
                <w:szCs w:val="20"/>
              </w:rPr>
            </w:pPr>
            <w:r>
              <w:rPr>
                <w:rFonts w:ascii="Verdana" w:hAnsi="Verdana" w:cstheme="minorHAnsi"/>
                <w:sz w:val="20"/>
              </w:rPr>
              <w:lastRenderedPageBreak/>
              <w:t>P.C4</w:t>
            </w:r>
          </w:p>
        </w:tc>
        <w:tc>
          <w:tcPr>
            <w:tcW w:w="726" w:type="pct"/>
            <w:shd w:val="clear" w:color="000000" w:fill="FFFFFF"/>
            <w:vAlign w:val="center"/>
          </w:tcPr>
          <w:p w:rsidR="00D03CBB" w:rsidRPr="00A40E7F" w:rsidRDefault="00D03CBB" w:rsidP="00AA6E25">
            <w:pPr>
              <w:spacing w:after="0"/>
              <w:rPr>
                <w:rFonts w:ascii="Verdana" w:hAnsi="Verdana" w:cstheme="minorHAnsi"/>
                <w:sz w:val="20"/>
                <w:szCs w:val="20"/>
              </w:rPr>
            </w:pPr>
            <w:r w:rsidRPr="00A40E7F">
              <w:rPr>
                <w:rFonts w:ascii="Verdana" w:hAnsi="Verdana" w:cstheme="minorHAnsi"/>
                <w:sz w:val="20"/>
                <w:szCs w:val="20"/>
              </w:rPr>
              <w:t>Conflict handling</w:t>
            </w:r>
          </w:p>
        </w:tc>
        <w:tc>
          <w:tcPr>
            <w:tcW w:w="1252" w:type="pct"/>
            <w:shd w:val="clear" w:color="000000" w:fill="FFFFFF"/>
            <w:vAlign w:val="center"/>
          </w:tcPr>
          <w:p w:rsidR="00D03CBB" w:rsidRPr="00A40E7F" w:rsidRDefault="00D03CBB" w:rsidP="00AA6E25">
            <w:pPr>
              <w:spacing w:after="0"/>
              <w:rPr>
                <w:rFonts w:ascii="Verdana" w:hAnsi="Verdana" w:cstheme="minorHAnsi"/>
                <w:sz w:val="20"/>
                <w:szCs w:val="20"/>
              </w:rPr>
            </w:pPr>
            <w:r w:rsidRPr="00A40E7F">
              <w:rPr>
                <w:rFonts w:ascii="Verdana" w:hAnsi="Verdana" w:cstheme="minorHAnsi"/>
                <w:sz w:val="20"/>
                <w:szCs w:val="20"/>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834" w:type="pct"/>
            <w:shd w:val="clear" w:color="000000" w:fill="FFFFFF"/>
            <w:vAlign w:val="center"/>
          </w:tcPr>
          <w:p w:rsidR="00D03CBB" w:rsidRPr="00A40E7F" w:rsidRDefault="00D03CBB" w:rsidP="00AA6E25">
            <w:pPr>
              <w:spacing w:after="0"/>
              <w:rPr>
                <w:rFonts w:ascii="Verdana" w:hAnsi="Verdana" w:cstheme="minorHAnsi"/>
                <w:sz w:val="20"/>
                <w:szCs w:val="20"/>
              </w:rPr>
            </w:pPr>
            <w:r>
              <w:rPr>
                <w:rFonts w:ascii="Verdana" w:hAnsi="Verdana" w:cstheme="minorHAnsi"/>
                <w:sz w:val="20"/>
              </w:rPr>
              <w:t>Konfliktų valdymas</w:t>
            </w:r>
          </w:p>
        </w:tc>
        <w:tc>
          <w:tcPr>
            <w:tcW w:w="1735" w:type="pct"/>
            <w:shd w:val="clear" w:color="000000" w:fill="FFFFFF"/>
            <w:vAlign w:val="center"/>
          </w:tcPr>
          <w:p w:rsidR="00D03CBB" w:rsidRPr="00A40E7F" w:rsidRDefault="00D03CBB" w:rsidP="00AA6E25">
            <w:pPr>
              <w:spacing w:after="0"/>
              <w:rPr>
                <w:rFonts w:ascii="Verdana" w:hAnsi="Verdana" w:cstheme="minorHAnsi"/>
                <w:sz w:val="20"/>
                <w:szCs w:val="20"/>
              </w:rPr>
            </w:pPr>
            <w:r>
              <w:rPr>
                <w:rFonts w:ascii="Verdana" w:hAnsi="Verdana" w:cstheme="minorHAnsi"/>
                <w:sz w:val="20"/>
              </w:rPr>
              <w:t>Gebėjimas veiksmingai bendrauti su kitais asmenimis priešiškomis aplinkybėmis, pripažįstant skirtingas nuomones, suburiant juos atvirai diskusijai ir pasirenkant tinkamą bendravimo stilių ir metodus, kad būtų galima rasti visiems palankų sprendimą kilus dviejų arba daugiau žmonių konfliktui.</w:t>
            </w:r>
          </w:p>
        </w:tc>
      </w:tr>
      <w:tr w:rsidR="00D03CBB" w:rsidRPr="00A40E7F" w:rsidTr="00D03CBB">
        <w:trPr>
          <w:trHeight w:val="659"/>
        </w:trPr>
        <w:tc>
          <w:tcPr>
            <w:tcW w:w="453" w:type="pct"/>
            <w:shd w:val="clear" w:color="000000" w:fill="FFFFFF"/>
            <w:vAlign w:val="center"/>
          </w:tcPr>
          <w:p w:rsidR="00D03CBB" w:rsidRPr="00A40E7F" w:rsidRDefault="00D03CBB" w:rsidP="003F0065">
            <w:pPr>
              <w:spacing w:after="0"/>
              <w:rPr>
                <w:rFonts w:ascii="Verdana" w:hAnsi="Verdana" w:cstheme="minorHAnsi"/>
                <w:sz w:val="20"/>
                <w:szCs w:val="20"/>
              </w:rPr>
            </w:pPr>
            <w:r>
              <w:rPr>
                <w:rFonts w:ascii="Verdana" w:hAnsi="Verdana" w:cstheme="minorHAnsi"/>
                <w:sz w:val="20"/>
              </w:rPr>
              <w:t>P.C5</w:t>
            </w:r>
          </w:p>
        </w:tc>
        <w:tc>
          <w:tcPr>
            <w:tcW w:w="726" w:type="pct"/>
            <w:shd w:val="clear" w:color="000000" w:fill="FFFFFF"/>
            <w:vAlign w:val="center"/>
          </w:tcPr>
          <w:p w:rsidR="00D03CBB" w:rsidRPr="00A40E7F" w:rsidRDefault="00D03CBB" w:rsidP="00AA6E25">
            <w:pPr>
              <w:spacing w:after="0"/>
              <w:rPr>
                <w:rFonts w:ascii="Verdana" w:hAnsi="Verdana" w:cstheme="minorHAnsi"/>
                <w:sz w:val="20"/>
                <w:szCs w:val="20"/>
              </w:rPr>
            </w:pPr>
            <w:r w:rsidRPr="00A40E7F">
              <w:rPr>
                <w:rFonts w:ascii="Verdana" w:hAnsi="Verdana" w:cstheme="minorHAnsi"/>
                <w:sz w:val="20"/>
                <w:szCs w:val="20"/>
              </w:rPr>
              <w:t>Flexibility and adaptability to change </w:t>
            </w:r>
          </w:p>
        </w:tc>
        <w:tc>
          <w:tcPr>
            <w:tcW w:w="1252" w:type="pct"/>
            <w:shd w:val="clear" w:color="000000" w:fill="FFFFFF"/>
            <w:vAlign w:val="center"/>
          </w:tcPr>
          <w:p w:rsidR="00D03CBB" w:rsidRPr="00A40E7F" w:rsidRDefault="00D03CBB" w:rsidP="00AA6E25">
            <w:pPr>
              <w:spacing w:after="0"/>
              <w:rPr>
                <w:rFonts w:ascii="Verdana" w:hAnsi="Verdana" w:cstheme="minorHAnsi"/>
                <w:sz w:val="20"/>
                <w:szCs w:val="20"/>
              </w:rPr>
            </w:pPr>
            <w:r w:rsidRPr="00A40E7F">
              <w:rPr>
                <w:rFonts w:ascii="Verdana" w:hAnsi="Verdana" w:cstheme="minorHAnsi"/>
                <w:sz w:val="20"/>
                <w:szCs w:val="20"/>
              </w:rPr>
              <w:t xml:space="preserve">Demonstrating ability to adjust and retain effectiveness when experiencing major changes in work tasks, work environment, organisational structure and culture, processes, requirements, and other work related aspects. </w:t>
            </w:r>
          </w:p>
        </w:tc>
        <w:tc>
          <w:tcPr>
            <w:tcW w:w="834" w:type="pct"/>
            <w:shd w:val="clear" w:color="000000" w:fill="FFFFFF"/>
            <w:vAlign w:val="center"/>
          </w:tcPr>
          <w:p w:rsidR="00D03CBB" w:rsidRPr="00A40E7F" w:rsidRDefault="00D03CBB" w:rsidP="00AA6E25">
            <w:pPr>
              <w:spacing w:after="0"/>
              <w:rPr>
                <w:rFonts w:ascii="Verdana" w:hAnsi="Verdana" w:cstheme="minorHAnsi"/>
                <w:sz w:val="20"/>
                <w:szCs w:val="20"/>
              </w:rPr>
            </w:pPr>
            <w:r>
              <w:rPr>
                <w:rFonts w:ascii="Verdana" w:hAnsi="Verdana" w:cstheme="minorHAnsi"/>
                <w:sz w:val="20"/>
              </w:rPr>
              <w:t>Lankstumas ir gebėjimas prisitaikyti prie pokyčių </w:t>
            </w:r>
          </w:p>
        </w:tc>
        <w:tc>
          <w:tcPr>
            <w:tcW w:w="1735" w:type="pct"/>
            <w:shd w:val="clear" w:color="000000" w:fill="FFFFFF"/>
            <w:vAlign w:val="center"/>
          </w:tcPr>
          <w:p w:rsidR="00D03CBB" w:rsidRPr="00A40E7F" w:rsidRDefault="00D03CBB" w:rsidP="00AA6E25">
            <w:pPr>
              <w:spacing w:after="0"/>
              <w:rPr>
                <w:rFonts w:ascii="Verdana" w:hAnsi="Verdana" w:cstheme="minorHAnsi"/>
                <w:sz w:val="20"/>
                <w:szCs w:val="20"/>
              </w:rPr>
            </w:pPr>
            <w:r>
              <w:rPr>
                <w:rFonts w:ascii="Verdana" w:hAnsi="Verdana" w:cstheme="minorHAnsi"/>
                <w:sz w:val="20"/>
              </w:rPr>
              <w:t xml:space="preserve">Gebėjimas prisitaikyti ir išsaugoti efektyvumą labai pakitus darbo užduotims, darbo aplinkai, organizacijos struktūrai ir kultūrai, procesams, reikalavimams ir kitiems su darbu susijusiems aspektams. </w:t>
            </w:r>
          </w:p>
        </w:tc>
      </w:tr>
      <w:tr w:rsidR="00D03CBB" w:rsidRPr="00A40E7F" w:rsidTr="00D03CBB">
        <w:trPr>
          <w:trHeight w:val="659"/>
        </w:trPr>
        <w:tc>
          <w:tcPr>
            <w:tcW w:w="453" w:type="pct"/>
            <w:shd w:val="clear" w:color="000000" w:fill="FFFFFF"/>
            <w:vAlign w:val="center"/>
          </w:tcPr>
          <w:p w:rsidR="00D03CBB" w:rsidRPr="00A40E7F" w:rsidRDefault="00D03CBB" w:rsidP="003F0065">
            <w:pPr>
              <w:spacing w:after="0"/>
              <w:rPr>
                <w:rFonts w:ascii="Verdana" w:hAnsi="Verdana" w:cstheme="minorHAnsi"/>
                <w:sz w:val="20"/>
                <w:szCs w:val="20"/>
              </w:rPr>
            </w:pPr>
            <w:r>
              <w:rPr>
                <w:rFonts w:ascii="Verdana" w:hAnsi="Verdana" w:cstheme="minorHAnsi"/>
                <w:sz w:val="20"/>
              </w:rPr>
              <w:t>P.C6</w:t>
            </w:r>
          </w:p>
        </w:tc>
        <w:tc>
          <w:tcPr>
            <w:tcW w:w="726" w:type="pct"/>
            <w:shd w:val="clear" w:color="000000" w:fill="FFFFFF"/>
            <w:vAlign w:val="center"/>
          </w:tcPr>
          <w:p w:rsidR="00D03CBB" w:rsidRPr="00A40E7F" w:rsidRDefault="00D03CBB" w:rsidP="00AA6E25">
            <w:pPr>
              <w:spacing w:after="0"/>
              <w:rPr>
                <w:rFonts w:ascii="Verdana" w:hAnsi="Verdana" w:cstheme="minorHAnsi"/>
                <w:sz w:val="20"/>
                <w:szCs w:val="20"/>
              </w:rPr>
            </w:pPr>
            <w:r w:rsidRPr="00A40E7F">
              <w:rPr>
                <w:rFonts w:ascii="Verdana" w:hAnsi="Verdana" w:cstheme="minorHAnsi"/>
                <w:sz w:val="20"/>
                <w:szCs w:val="20"/>
              </w:rPr>
              <w:t>Problem solving</w:t>
            </w:r>
          </w:p>
        </w:tc>
        <w:tc>
          <w:tcPr>
            <w:tcW w:w="1252" w:type="pct"/>
            <w:shd w:val="clear" w:color="000000" w:fill="FFFFFF"/>
            <w:vAlign w:val="center"/>
          </w:tcPr>
          <w:p w:rsidR="00D03CBB" w:rsidRPr="00A40E7F" w:rsidRDefault="00D03CBB" w:rsidP="00AA6E25">
            <w:pPr>
              <w:spacing w:after="0"/>
              <w:rPr>
                <w:rFonts w:ascii="Verdana" w:hAnsi="Verdana" w:cstheme="minorHAnsi"/>
                <w:sz w:val="20"/>
                <w:szCs w:val="20"/>
              </w:rPr>
            </w:pPr>
            <w:r w:rsidRPr="00A40E7F">
              <w:rPr>
                <w:rFonts w:ascii="Verdana" w:hAnsi="Verdana" w:cstheme="minorHAnsi"/>
                <w:sz w:val="20"/>
                <w:szCs w:val="20"/>
              </w:rPr>
              <w:t>Demonstrating ability to identify problems by using logic, intuition, data, conducting appropriate analyses, searches and involving others (if needed) in order to arrive at solutions or decisions.</w:t>
            </w:r>
          </w:p>
        </w:tc>
        <w:tc>
          <w:tcPr>
            <w:tcW w:w="834" w:type="pct"/>
            <w:shd w:val="clear" w:color="000000" w:fill="FFFFFF"/>
            <w:vAlign w:val="center"/>
          </w:tcPr>
          <w:p w:rsidR="00D03CBB" w:rsidRPr="00A40E7F" w:rsidRDefault="00D03CBB" w:rsidP="00AA6E25">
            <w:pPr>
              <w:spacing w:after="0"/>
              <w:rPr>
                <w:rFonts w:ascii="Verdana" w:hAnsi="Verdana" w:cstheme="minorHAnsi"/>
                <w:sz w:val="20"/>
                <w:szCs w:val="20"/>
              </w:rPr>
            </w:pPr>
            <w:r>
              <w:rPr>
                <w:rFonts w:ascii="Verdana" w:hAnsi="Verdana" w:cstheme="minorHAnsi"/>
                <w:sz w:val="20"/>
              </w:rPr>
              <w:t>Problemų sprendimas</w:t>
            </w:r>
          </w:p>
        </w:tc>
        <w:tc>
          <w:tcPr>
            <w:tcW w:w="1735" w:type="pct"/>
            <w:shd w:val="clear" w:color="000000" w:fill="FFFFFF"/>
            <w:vAlign w:val="center"/>
          </w:tcPr>
          <w:p w:rsidR="00D03CBB" w:rsidRPr="00A40E7F" w:rsidRDefault="00D03CBB" w:rsidP="00AA6E25">
            <w:pPr>
              <w:spacing w:after="0"/>
              <w:rPr>
                <w:rFonts w:ascii="Verdana" w:hAnsi="Verdana" w:cstheme="minorHAnsi"/>
                <w:sz w:val="20"/>
                <w:szCs w:val="20"/>
              </w:rPr>
            </w:pPr>
            <w:r>
              <w:rPr>
                <w:rFonts w:ascii="Verdana" w:hAnsi="Verdana" w:cstheme="minorHAnsi"/>
                <w:sz w:val="20"/>
              </w:rPr>
              <w:t>Gebėjimas nustatyti problemas vadovaujantis logika, intuicija, remiantis duomenimis, atliekant tinkamas analizes, paiešką ir įtraukiant kitus (jei to reikia), siekiant rasti išeitis arba sprendimus.</w:t>
            </w:r>
          </w:p>
        </w:tc>
      </w:tr>
      <w:tr w:rsidR="00D03CBB" w:rsidRPr="00A40E7F" w:rsidTr="00D03CBB">
        <w:trPr>
          <w:trHeight w:val="659"/>
        </w:trPr>
        <w:tc>
          <w:tcPr>
            <w:tcW w:w="453" w:type="pct"/>
            <w:shd w:val="clear" w:color="000000" w:fill="FFFFFF"/>
            <w:vAlign w:val="center"/>
          </w:tcPr>
          <w:p w:rsidR="00D03CBB" w:rsidRPr="00A40E7F" w:rsidRDefault="00D03CBB" w:rsidP="003F0065">
            <w:pPr>
              <w:spacing w:after="0"/>
              <w:rPr>
                <w:rFonts w:ascii="Verdana" w:hAnsi="Verdana" w:cstheme="minorHAnsi"/>
                <w:sz w:val="20"/>
                <w:szCs w:val="20"/>
              </w:rPr>
            </w:pPr>
            <w:r>
              <w:rPr>
                <w:rFonts w:ascii="Verdana" w:hAnsi="Verdana" w:cstheme="minorHAnsi"/>
                <w:sz w:val="20"/>
              </w:rPr>
              <w:lastRenderedPageBreak/>
              <w:t>P.C7</w:t>
            </w:r>
          </w:p>
        </w:tc>
        <w:tc>
          <w:tcPr>
            <w:tcW w:w="726" w:type="pct"/>
            <w:shd w:val="clear" w:color="000000" w:fill="FFFFFF"/>
            <w:vAlign w:val="center"/>
          </w:tcPr>
          <w:p w:rsidR="00D03CBB" w:rsidRPr="00A40E7F" w:rsidRDefault="00D03CBB" w:rsidP="00AA6E25">
            <w:pPr>
              <w:spacing w:after="0"/>
              <w:rPr>
                <w:rFonts w:ascii="Verdana" w:hAnsi="Verdana" w:cstheme="minorHAnsi"/>
                <w:sz w:val="20"/>
                <w:szCs w:val="20"/>
              </w:rPr>
            </w:pPr>
            <w:r w:rsidRPr="00A40E7F">
              <w:rPr>
                <w:rFonts w:ascii="Verdana" w:hAnsi="Verdana" w:cstheme="minorHAnsi"/>
                <w:sz w:val="20"/>
                <w:szCs w:val="20"/>
              </w:rPr>
              <w:t>Team work</w:t>
            </w:r>
          </w:p>
        </w:tc>
        <w:tc>
          <w:tcPr>
            <w:tcW w:w="1252" w:type="pct"/>
            <w:shd w:val="clear" w:color="000000" w:fill="FFFFFF"/>
            <w:vAlign w:val="center"/>
          </w:tcPr>
          <w:p w:rsidR="00D03CBB" w:rsidRPr="00A40E7F" w:rsidRDefault="00D03CBB" w:rsidP="00AA6E25">
            <w:pPr>
              <w:spacing w:after="0"/>
              <w:rPr>
                <w:rFonts w:ascii="Verdana" w:hAnsi="Verdana" w:cstheme="minorHAnsi"/>
                <w:sz w:val="20"/>
                <w:szCs w:val="20"/>
              </w:rPr>
            </w:pPr>
            <w:r w:rsidRPr="00A40E7F">
              <w:rPr>
                <w:rFonts w:ascii="Verdana" w:hAnsi="Verdana" w:cstheme="minorHAnsi"/>
                <w:sz w:val="20"/>
                <w:szCs w:val="20"/>
              </w:rPr>
              <w:t>Demonstrating ability to work cooperatively and collaboratively with other colleagues from different structural units and ranks in order to accomplish collective goals.</w:t>
            </w:r>
          </w:p>
        </w:tc>
        <w:tc>
          <w:tcPr>
            <w:tcW w:w="834" w:type="pct"/>
            <w:shd w:val="clear" w:color="000000" w:fill="FFFFFF"/>
            <w:vAlign w:val="center"/>
          </w:tcPr>
          <w:p w:rsidR="00D03CBB" w:rsidRPr="00A40E7F" w:rsidRDefault="00D03CBB" w:rsidP="00AA6E25">
            <w:pPr>
              <w:spacing w:after="0"/>
              <w:rPr>
                <w:rFonts w:ascii="Verdana" w:hAnsi="Verdana" w:cstheme="minorHAnsi"/>
                <w:sz w:val="20"/>
                <w:szCs w:val="20"/>
              </w:rPr>
            </w:pPr>
            <w:r>
              <w:rPr>
                <w:rFonts w:ascii="Verdana" w:hAnsi="Verdana" w:cstheme="minorHAnsi"/>
                <w:sz w:val="20"/>
              </w:rPr>
              <w:t>Kolektyvinis darbas</w:t>
            </w:r>
          </w:p>
        </w:tc>
        <w:tc>
          <w:tcPr>
            <w:tcW w:w="1735" w:type="pct"/>
            <w:shd w:val="clear" w:color="000000" w:fill="FFFFFF"/>
            <w:vAlign w:val="center"/>
          </w:tcPr>
          <w:p w:rsidR="00D03CBB" w:rsidRPr="00A40E7F" w:rsidRDefault="00D03CBB" w:rsidP="00AA6E25">
            <w:pPr>
              <w:spacing w:after="0"/>
              <w:rPr>
                <w:rFonts w:ascii="Verdana" w:hAnsi="Verdana" w:cstheme="minorHAnsi"/>
                <w:sz w:val="20"/>
                <w:szCs w:val="20"/>
              </w:rPr>
            </w:pPr>
            <w:r>
              <w:rPr>
                <w:rFonts w:ascii="Verdana" w:hAnsi="Verdana" w:cstheme="minorHAnsi"/>
                <w:sz w:val="20"/>
              </w:rPr>
              <w:t>Gebėjimas bendradarbiauti ir kartu dirbti su kitais įvairiuose struktūriniuose vienetuose dirbančiais ir skirtingas pareigas einančiais kolegomis, siekiant įgyvendinti kolektyvinius tikslus.</w:t>
            </w:r>
          </w:p>
        </w:tc>
      </w:tr>
      <w:tr w:rsidR="00D03CBB" w:rsidRPr="00A40E7F" w:rsidTr="00D03CBB">
        <w:trPr>
          <w:trHeight w:val="439"/>
        </w:trPr>
        <w:tc>
          <w:tcPr>
            <w:tcW w:w="453" w:type="pct"/>
            <w:shd w:val="clear" w:color="000000" w:fill="FFFFFF"/>
            <w:vAlign w:val="center"/>
          </w:tcPr>
          <w:p w:rsidR="00D03CBB" w:rsidRPr="00A40E7F" w:rsidRDefault="00D03CBB" w:rsidP="003F0065">
            <w:pPr>
              <w:spacing w:after="0"/>
              <w:rPr>
                <w:rFonts w:ascii="Verdana" w:hAnsi="Verdana" w:cstheme="minorHAnsi"/>
                <w:sz w:val="20"/>
                <w:szCs w:val="20"/>
              </w:rPr>
            </w:pPr>
            <w:r>
              <w:rPr>
                <w:rFonts w:ascii="Verdana" w:hAnsi="Verdana" w:cstheme="minorHAnsi"/>
                <w:sz w:val="20"/>
              </w:rPr>
              <w:t>P.C8</w:t>
            </w:r>
          </w:p>
        </w:tc>
        <w:tc>
          <w:tcPr>
            <w:tcW w:w="726" w:type="pct"/>
            <w:shd w:val="clear" w:color="000000" w:fill="FFFFFF"/>
            <w:vAlign w:val="center"/>
          </w:tcPr>
          <w:p w:rsidR="00D03CBB" w:rsidRPr="00A40E7F" w:rsidRDefault="00D03CBB" w:rsidP="00AA6E25">
            <w:pPr>
              <w:spacing w:after="0"/>
              <w:rPr>
                <w:rFonts w:ascii="Verdana" w:hAnsi="Verdana" w:cstheme="minorHAnsi"/>
                <w:sz w:val="20"/>
                <w:szCs w:val="20"/>
              </w:rPr>
            </w:pPr>
            <w:r w:rsidRPr="00A40E7F">
              <w:rPr>
                <w:rFonts w:ascii="Verdana" w:hAnsi="Verdana" w:cstheme="minorHAnsi"/>
                <w:sz w:val="20"/>
                <w:szCs w:val="20"/>
              </w:rPr>
              <w:t>Technological ability</w:t>
            </w:r>
          </w:p>
        </w:tc>
        <w:tc>
          <w:tcPr>
            <w:tcW w:w="1252" w:type="pct"/>
            <w:shd w:val="clear" w:color="000000" w:fill="FFFFFF"/>
            <w:vAlign w:val="center"/>
          </w:tcPr>
          <w:p w:rsidR="00D03CBB" w:rsidRPr="00A40E7F" w:rsidRDefault="00D03CBB" w:rsidP="00AA6E25">
            <w:pPr>
              <w:spacing w:after="0"/>
              <w:rPr>
                <w:rFonts w:ascii="Verdana" w:hAnsi="Verdana" w:cstheme="minorHAnsi"/>
                <w:sz w:val="20"/>
                <w:szCs w:val="20"/>
              </w:rPr>
            </w:pPr>
            <w:r w:rsidRPr="00A40E7F">
              <w:rPr>
                <w:rFonts w:ascii="Verdana" w:hAnsi="Verdana" w:cstheme="minorHAnsi"/>
                <w:sz w:val="20"/>
                <w:szCs w:val="20"/>
              </w:rPr>
              <w:t>Demonstrating ability to use appropriate personal computer software, information systems and other IT tools (e.g. Microsoft Office programms) that are required to accomplish work goals.</w:t>
            </w:r>
          </w:p>
        </w:tc>
        <w:tc>
          <w:tcPr>
            <w:tcW w:w="834" w:type="pct"/>
            <w:shd w:val="clear" w:color="000000" w:fill="FFFFFF"/>
            <w:vAlign w:val="center"/>
          </w:tcPr>
          <w:p w:rsidR="00D03CBB" w:rsidRPr="00A40E7F" w:rsidRDefault="00D03CBB" w:rsidP="00AA6E25">
            <w:pPr>
              <w:spacing w:after="0"/>
              <w:rPr>
                <w:rFonts w:ascii="Verdana" w:hAnsi="Verdana" w:cstheme="minorHAnsi"/>
                <w:sz w:val="20"/>
                <w:szCs w:val="20"/>
              </w:rPr>
            </w:pPr>
            <w:r>
              <w:rPr>
                <w:rFonts w:ascii="Verdana" w:hAnsi="Verdana" w:cstheme="minorHAnsi"/>
                <w:sz w:val="20"/>
              </w:rPr>
              <w:t>Technologiniai gebėjimai</w:t>
            </w:r>
          </w:p>
        </w:tc>
        <w:tc>
          <w:tcPr>
            <w:tcW w:w="1735" w:type="pct"/>
            <w:shd w:val="clear" w:color="000000" w:fill="FFFFFF"/>
            <w:vAlign w:val="center"/>
          </w:tcPr>
          <w:p w:rsidR="00D03CBB" w:rsidRPr="00A40E7F" w:rsidRDefault="00D03CBB" w:rsidP="00AA6E25">
            <w:pPr>
              <w:spacing w:after="0"/>
              <w:rPr>
                <w:rFonts w:ascii="Verdana" w:hAnsi="Verdana" w:cstheme="minorHAnsi"/>
                <w:sz w:val="20"/>
                <w:szCs w:val="20"/>
              </w:rPr>
            </w:pPr>
            <w:r>
              <w:rPr>
                <w:rFonts w:ascii="Verdana" w:hAnsi="Verdana" w:cstheme="minorHAnsi"/>
                <w:sz w:val="20"/>
              </w:rPr>
              <w:t xml:space="preserve">Gebėjimas naudotis tinkama asmenine kompiuterių programine įranga, informacinėmis sistemomis ir kitomis informacinių technologijų priemonėmis (pvz., </w:t>
            </w:r>
            <w:r>
              <w:rPr>
                <w:rFonts w:ascii="Verdana" w:hAnsi="Verdana" w:cstheme="minorHAnsi"/>
                <w:i/>
                <w:sz w:val="20"/>
              </w:rPr>
              <w:t>Microsoft Office</w:t>
            </w:r>
            <w:r>
              <w:rPr>
                <w:rFonts w:ascii="Verdana" w:hAnsi="Verdana" w:cstheme="minorHAnsi"/>
                <w:sz w:val="20"/>
              </w:rPr>
              <w:t xml:space="preserve"> programomis), kurių reikia darbo tikslams pasiekti.</w:t>
            </w:r>
          </w:p>
        </w:tc>
      </w:tr>
      <w:tr w:rsidR="00D03CBB" w:rsidRPr="00A40E7F" w:rsidTr="00D03CBB">
        <w:trPr>
          <w:trHeight w:val="659"/>
        </w:trPr>
        <w:tc>
          <w:tcPr>
            <w:tcW w:w="453" w:type="pct"/>
            <w:shd w:val="clear" w:color="000000" w:fill="FFFFFF"/>
            <w:vAlign w:val="center"/>
          </w:tcPr>
          <w:p w:rsidR="00D03CBB" w:rsidRPr="00A40E7F" w:rsidRDefault="00D03CBB" w:rsidP="003F0065">
            <w:pPr>
              <w:spacing w:after="0"/>
              <w:rPr>
                <w:rFonts w:ascii="Verdana" w:hAnsi="Verdana" w:cstheme="minorHAnsi"/>
                <w:sz w:val="20"/>
                <w:szCs w:val="20"/>
              </w:rPr>
            </w:pPr>
            <w:r>
              <w:rPr>
                <w:rFonts w:ascii="Verdana" w:hAnsi="Verdana" w:cstheme="minorHAnsi"/>
                <w:sz w:val="20"/>
              </w:rPr>
              <w:t>P.C9</w:t>
            </w:r>
          </w:p>
        </w:tc>
        <w:tc>
          <w:tcPr>
            <w:tcW w:w="726" w:type="pct"/>
            <w:shd w:val="clear" w:color="000000" w:fill="FFFFFF"/>
            <w:vAlign w:val="center"/>
          </w:tcPr>
          <w:p w:rsidR="00D03CBB" w:rsidRPr="00A40E7F" w:rsidRDefault="00D03CBB" w:rsidP="00AA6E25">
            <w:pPr>
              <w:spacing w:after="0"/>
              <w:rPr>
                <w:rFonts w:ascii="Verdana" w:hAnsi="Verdana" w:cstheme="minorHAnsi"/>
                <w:sz w:val="20"/>
                <w:szCs w:val="20"/>
              </w:rPr>
            </w:pPr>
            <w:r w:rsidRPr="00A40E7F">
              <w:rPr>
                <w:rFonts w:ascii="Verdana" w:hAnsi="Verdana" w:cstheme="minorHAnsi"/>
                <w:sz w:val="20"/>
                <w:szCs w:val="20"/>
              </w:rPr>
              <w:t>Usage of monitoring and information system</w:t>
            </w:r>
          </w:p>
        </w:tc>
        <w:tc>
          <w:tcPr>
            <w:tcW w:w="1252" w:type="pct"/>
            <w:shd w:val="clear" w:color="000000" w:fill="FFFFFF"/>
            <w:vAlign w:val="center"/>
          </w:tcPr>
          <w:p w:rsidR="00D03CBB" w:rsidRPr="00A40E7F" w:rsidRDefault="00D03CBB" w:rsidP="00AA6E25">
            <w:pPr>
              <w:spacing w:after="0"/>
              <w:rPr>
                <w:rFonts w:ascii="Verdana" w:hAnsi="Verdana" w:cstheme="minorHAnsi"/>
                <w:sz w:val="20"/>
                <w:szCs w:val="20"/>
              </w:rPr>
            </w:pPr>
            <w:r w:rsidRPr="00A40E7F">
              <w:rPr>
                <w:rFonts w:ascii="Verdana" w:hAnsi="Verdana" w:cstheme="minorHAnsi"/>
                <w:sz w:val="20"/>
                <w:szCs w:val="20"/>
              </w:rPr>
              <w:t>Demonstrating ability to use EU funds monitoring and information systems (both external and internal if available) in order to accomplish work goals.</w:t>
            </w:r>
          </w:p>
        </w:tc>
        <w:tc>
          <w:tcPr>
            <w:tcW w:w="834" w:type="pct"/>
            <w:shd w:val="clear" w:color="000000" w:fill="FFFFFF"/>
            <w:vAlign w:val="center"/>
          </w:tcPr>
          <w:p w:rsidR="00D03CBB" w:rsidRPr="00A40E7F" w:rsidRDefault="00D03CBB" w:rsidP="00AA6E25">
            <w:pPr>
              <w:spacing w:after="0"/>
              <w:rPr>
                <w:rFonts w:ascii="Verdana" w:hAnsi="Verdana" w:cstheme="minorHAnsi"/>
                <w:sz w:val="20"/>
                <w:szCs w:val="20"/>
              </w:rPr>
            </w:pPr>
            <w:r>
              <w:rPr>
                <w:rFonts w:ascii="Verdana" w:hAnsi="Verdana" w:cstheme="minorHAnsi"/>
                <w:sz w:val="20"/>
              </w:rPr>
              <w:t>Naudojimasis stebėsenos ir informacinėmis sistemomis</w:t>
            </w:r>
          </w:p>
        </w:tc>
        <w:tc>
          <w:tcPr>
            <w:tcW w:w="1735" w:type="pct"/>
            <w:shd w:val="clear" w:color="000000" w:fill="FFFFFF"/>
            <w:vAlign w:val="center"/>
          </w:tcPr>
          <w:p w:rsidR="00D03CBB" w:rsidRPr="00A40E7F" w:rsidRDefault="00D03CBB" w:rsidP="00AA6E25">
            <w:pPr>
              <w:spacing w:after="0"/>
              <w:rPr>
                <w:rFonts w:ascii="Verdana" w:hAnsi="Verdana" w:cstheme="minorHAnsi"/>
                <w:sz w:val="20"/>
                <w:szCs w:val="20"/>
              </w:rPr>
            </w:pPr>
            <w:r>
              <w:rPr>
                <w:rFonts w:ascii="Verdana" w:hAnsi="Verdana" w:cstheme="minorHAnsi"/>
                <w:sz w:val="20"/>
              </w:rPr>
              <w:t>Gebėjimas naudotis ES fondų stebėsenos ir informacinėmis sistemomis (išorės ir vidaus, jei jos taikomos), siekiant įgyvendinti darbo tikslus.</w:t>
            </w:r>
          </w:p>
        </w:tc>
      </w:tr>
      <w:tr w:rsidR="00D03CBB" w:rsidRPr="00A40E7F" w:rsidTr="00D03CBB">
        <w:trPr>
          <w:trHeight w:val="398"/>
        </w:trPr>
        <w:tc>
          <w:tcPr>
            <w:tcW w:w="453" w:type="pct"/>
            <w:shd w:val="clear" w:color="000000" w:fill="FFFFFF"/>
            <w:vAlign w:val="center"/>
          </w:tcPr>
          <w:p w:rsidR="00D03CBB" w:rsidRPr="00A40E7F" w:rsidRDefault="00D03CBB" w:rsidP="003F0065">
            <w:pPr>
              <w:spacing w:after="0"/>
              <w:rPr>
                <w:rFonts w:ascii="Verdana" w:hAnsi="Verdana" w:cstheme="minorHAnsi"/>
                <w:sz w:val="20"/>
                <w:szCs w:val="20"/>
              </w:rPr>
            </w:pPr>
            <w:r>
              <w:rPr>
                <w:rFonts w:ascii="Verdana" w:hAnsi="Verdana" w:cstheme="minorHAnsi"/>
                <w:sz w:val="20"/>
              </w:rPr>
              <w:t>P.C10</w:t>
            </w:r>
          </w:p>
        </w:tc>
        <w:tc>
          <w:tcPr>
            <w:tcW w:w="726" w:type="pct"/>
            <w:shd w:val="clear" w:color="000000" w:fill="FFFFFF"/>
            <w:vAlign w:val="center"/>
          </w:tcPr>
          <w:p w:rsidR="00D03CBB" w:rsidRPr="00A40E7F" w:rsidRDefault="00D03CBB" w:rsidP="00AA6E25">
            <w:pPr>
              <w:spacing w:after="0"/>
              <w:rPr>
                <w:rFonts w:ascii="Verdana" w:hAnsi="Verdana" w:cstheme="minorHAnsi"/>
                <w:sz w:val="20"/>
                <w:szCs w:val="20"/>
              </w:rPr>
            </w:pPr>
            <w:r w:rsidRPr="00A40E7F">
              <w:rPr>
                <w:rFonts w:ascii="Verdana" w:hAnsi="Verdana" w:cstheme="minorHAnsi"/>
                <w:sz w:val="20"/>
                <w:szCs w:val="20"/>
              </w:rPr>
              <w:t>Representation to the outside world</w:t>
            </w:r>
          </w:p>
        </w:tc>
        <w:tc>
          <w:tcPr>
            <w:tcW w:w="1252" w:type="pct"/>
            <w:shd w:val="clear" w:color="000000" w:fill="FFFFFF"/>
            <w:vAlign w:val="center"/>
          </w:tcPr>
          <w:p w:rsidR="00D03CBB" w:rsidRPr="00A40E7F" w:rsidRDefault="00D03CBB" w:rsidP="00AA6E25">
            <w:pPr>
              <w:spacing w:after="0"/>
              <w:rPr>
                <w:rFonts w:ascii="Verdana" w:hAnsi="Verdana" w:cstheme="minorHAnsi"/>
                <w:sz w:val="20"/>
                <w:szCs w:val="20"/>
              </w:rPr>
            </w:pPr>
            <w:r w:rsidRPr="00A40E7F">
              <w:rPr>
                <w:rFonts w:ascii="Verdana" w:hAnsi="Verdana" w:cstheme="minorHAnsi"/>
                <w:sz w:val="20"/>
                <w:szCs w:val="20"/>
              </w:rPr>
              <w:t>Demonstrating ability to act or speak for institution in an efficient way and appropriate manner.</w:t>
            </w:r>
          </w:p>
        </w:tc>
        <w:tc>
          <w:tcPr>
            <w:tcW w:w="834" w:type="pct"/>
            <w:shd w:val="clear" w:color="000000" w:fill="FFFFFF"/>
            <w:vAlign w:val="center"/>
          </w:tcPr>
          <w:p w:rsidR="00D03CBB" w:rsidRPr="00A40E7F" w:rsidRDefault="00D03CBB" w:rsidP="00AA6E25">
            <w:pPr>
              <w:spacing w:after="0"/>
              <w:rPr>
                <w:rFonts w:ascii="Verdana" w:hAnsi="Verdana" w:cstheme="minorHAnsi"/>
                <w:sz w:val="20"/>
                <w:szCs w:val="20"/>
              </w:rPr>
            </w:pPr>
            <w:r>
              <w:rPr>
                <w:rFonts w:ascii="Verdana" w:hAnsi="Verdana" w:cstheme="minorHAnsi"/>
                <w:sz w:val="20"/>
              </w:rPr>
              <w:t>Atstovavimas išorės santykiuose</w:t>
            </w:r>
          </w:p>
        </w:tc>
        <w:tc>
          <w:tcPr>
            <w:tcW w:w="1735" w:type="pct"/>
            <w:shd w:val="clear" w:color="000000" w:fill="FFFFFF"/>
            <w:vAlign w:val="center"/>
          </w:tcPr>
          <w:p w:rsidR="00D03CBB" w:rsidRPr="00A40E7F" w:rsidRDefault="00D03CBB" w:rsidP="00AA6E25">
            <w:pPr>
              <w:spacing w:after="0"/>
              <w:rPr>
                <w:rFonts w:ascii="Verdana" w:hAnsi="Verdana" w:cstheme="minorHAnsi"/>
                <w:sz w:val="20"/>
                <w:szCs w:val="20"/>
              </w:rPr>
            </w:pPr>
            <w:r>
              <w:rPr>
                <w:rFonts w:ascii="Verdana" w:hAnsi="Verdana" w:cstheme="minorHAnsi"/>
                <w:sz w:val="20"/>
              </w:rPr>
              <w:t>Gebėjimas veiksmingai ir tinkamai veikti arba kalbėti institucijos vardu.</w:t>
            </w:r>
          </w:p>
        </w:tc>
      </w:tr>
      <w:tr w:rsidR="00D03CBB" w:rsidRPr="00A40E7F" w:rsidTr="00D03CBB">
        <w:trPr>
          <w:trHeight w:val="659"/>
        </w:trPr>
        <w:tc>
          <w:tcPr>
            <w:tcW w:w="453" w:type="pct"/>
            <w:shd w:val="clear" w:color="000000" w:fill="FFFFFF"/>
            <w:vAlign w:val="center"/>
          </w:tcPr>
          <w:p w:rsidR="00D03CBB" w:rsidRPr="00A40E7F" w:rsidRDefault="00D03CBB" w:rsidP="003F0065">
            <w:pPr>
              <w:spacing w:after="0"/>
              <w:rPr>
                <w:rFonts w:ascii="Verdana" w:hAnsi="Verdana" w:cstheme="minorHAnsi"/>
                <w:sz w:val="20"/>
                <w:szCs w:val="20"/>
              </w:rPr>
            </w:pPr>
            <w:r>
              <w:rPr>
                <w:rFonts w:ascii="Verdana" w:hAnsi="Verdana" w:cstheme="minorHAnsi"/>
                <w:sz w:val="20"/>
              </w:rPr>
              <w:t>P.C11</w:t>
            </w:r>
          </w:p>
        </w:tc>
        <w:tc>
          <w:tcPr>
            <w:tcW w:w="726" w:type="pct"/>
            <w:shd w:val="clear" w:color="000000" w:fill="FFFFFF"/>
            <w:vAlign w:val="center"/>
          </w:tcPr>
          <w:p w:rsidR="00D03CBB" w:rsidRPr="00A40E7F" w:rsidRDefault="00D03CBB" w:rsidP="00AA6E25">
            <w:pPr>
              <w:spacing w:after="0"/>
              <w:rPr>
                <w:rFonts w:ascii="Verdana" w:hAnsi="Verdana" w:cstheme="minorHAnsi"/>
                <w:sz w:val="20"/>
                <w:szCs w:val="20"/>
              </w:rPr>
            </w:pPr>
            <w:r w:rsidRPr="00A40E7F">
              <w:rPr>
                <w:rFonts w:ascii="Verdana" w:hAnsi="Verdana" w:cstheme="minorHAnsi"/>
                <w:sz w:val="20"/>
                <w:szCs w:val="20"/>
              </w:rPr>
              <w:t>Relevant language skills</w:t>
            </w:r>
          </w:p>
        </w:tc>
        <w:tc>
          <w:tcPr>
            <w:tcW w:w="1252" w:type="pct"/>
            <w:shd w:val="clear" w:color="000000" w:fill="FFFFFF"/>
            <w:vAlign w:val="center"/>
          </w:tcPr>
          <w:p w:rsidR="00D03CBB" w:rsidRPr="00A40E7F" w:rsidRDefault="00D03CBB" w:rsidP="00AA6E25">
            <w:pPr>
              <w:spacing w:after="0"/>
              <w:rPr>
                <w:rFonts w:ascii="Verdana" w:hAnsi="Verdana" w:cstheme="minorHAnsi"/>
                <w:sz w:val="20"/>
                <w:szCs w:val="20"/>
              </w:rPr>
            </w:pPr>
            <w:r w:rsidRPr="00A40E7F">
              <w:rPr>
                <w:rFonts w:ascii="Verdana" w:hAnsi="Verdana" w:cstheme="minorHAnsi"/>
                <w:sz w:val="20"/>
                <w:szCs w:val="20"/>
              </w:rPr>
              <w:t>Demonstrating ability to apply relevant foreign language skills in order to carry out the assigned functions and accomplish work goals.</w:t>
            </w:r>
          </w:p>
        </w:tc>
        <w:tc>
          <w:tcPr>
            <w:tcW w:w="834" w:type="pct"/>
            <w:shd w:val="clear" w:color="000000" w:fill="FFFFFF"/>
            <w:vAlign w:val="center"/>
          </w:tcPr>
          <w:p w:rsidR="00D03CBB" w:rsidRPr="00A40E7F" w:rsidRDefault="00D03CBB" w:rsidP="00AA6E25">
            <w:pPr>
              <w:spacing w:after="0"/>
              <w:rPr>
                <w:rFonts w:ascii="Verdana" w:hAnsi="Verdana" w:cstheme="minorHAnsi"/>
                <w:sz w:val="20"/>
                <w:szCs w:val="20"/>
              </w:rPr>
            </w:pPr>
            <w:r>
              <w:rPr>
                <w:rFonts w:ascii="Verdana" w:hAnsi="Verdana" w:cstheme="minorHAnsi"/>
                <w:sz w:val="20"/>
              </w:rPr>
              <w:t>Atitinkamų kalbų mokėjimas</w:t>
            </w:r>
          </w:p>
        </w:tc>
        <w:tc>
          <w:tcPr>
            <w:tcW w:w="1735" w:type="pct"/>
            <w:shd w:val="clear" w:color="000000" w:fill="FFFFFF"/>
            <w:vAlign w:val="center"/>
          </w:tcPr>
          <w:p w:rsidR="00D03CBB" w:rsidRPr="00A40E7F" w:rsidRDefault="00D03CBB" w:rsidP="00AA6E25">
            <w:pPr>
              <w:spacing w:after="0"/>
              <w:rPr>
                <w:rFonts w:ascii="Verdana" w:hAnsi="Verdana" w:cstheme="minorHAnsi"/>
                <w:sz w:val="20"/>
                <w:szCs w:val="20"/>
              </w:rPr>
            </w:pPr>
            <w:r>
              <w:rPr>
                <w:rFonts w:ascii="Verdana" w:hAnsi="Verdana" w:cstheme="minorHAnsi"/>
                <w:sz w:val="20"/>
              </w:rPr>
              <w:t>Gebėjimas taikyti atitinkamas užsienio kalbų žinias, siekiant įvykdyti paskirtas funkcijas ir įgyvendinti darbo tikslus.</w:t>
            </w:r>
          </w:p>
        </w:tc>
      </w:tr>
      <w:tr w:rsidR="00D03CBB" w:rsidRPr="00A40E7F" w:rsidTr="00D03CBB">
        <w:trPr>
          <w:trHeight w:val="659"/>
        </w:trPr>
        <w:tc>
          <w:tcPr>
            <w:tcW w:w="453" w:type="pct"/>
            <w:shd w:val="clear" w:color="000000" w:fill="FFFFFF"/>
            <w:vAlign w:val="center"/>
          </w:tcPr>
          <w:p w:rsidR="00D03CBB" w:rsidRPr="00A40E7F" w:rsidRDefault="00D03CBB" w:rsidP="003F0065">
            <w:pPr>
              <w:spacing w:after="0"/>
              <w:rPr>
                <w:rFonts w:ascii="Verdana" w:hAnsi="Verdana" w:cstheme="minorHAnsi"/>
                <w:sz w:val="20"/>
                <w:szCs w:val="20"/>
              </w:rPr>
            </w:pPr>
            <w:r>
              <w:rPr>
                <w:rFonts w:ascii="Verdana" w:hAnsi="Verdana" w:cstheme="minorHAnsi"/>
                <w:sz w:val="20"/>
              </w:rPr>
              <w:t>P.C12</w:t>
            </w:r>
          </w:p>
        </w:tc>
        <w:tc>
          <w:tcPr>
            <w:tcW w:w="726" w:type="pct"/>
            <w:shd w:val="clear" w:color="000000" w:fill="FFFFFF"/>
            <w:vAlign w:val="center"/>
          </w:tcPr>
          <w:p w:rsidR="00D03CBB" w:rsidRPr="00A40E7F" w:rsidRDefault="00D03CBB" w:rsidP="00AA6E25">
            <w:pPr>
              <w:spacing w:after="0"/>
              <w:rPr>
                <w:rFonts w:ascii="Verdana" w:hAnsi="Verdana" w:cstheme="minorHAnsi"/>
                <w:sz w:val="20"/>
                <w:szCs w:val="20"/>
              </w:rPr>
            </w:pPr>
            <w:r w:rsidRPr="00A40E7F">
              <w:rPr>
                <w:rFonts w:ascii="Verdana" w:hAnsi="Verdana" w:cstheme="minorHAnsi"/>
                <w:sz w:val="20"/>
                <w:szCs w:val="20"/>
              </w:rPr>
              <w:t>Intercultural skills</w:t>
            </w:r>
          </w:p>
        </w:tc>
        <w:tc>
          <w:tcPr>
            <w:tcW w:w="1252" w:type="pct"/>
            <w:shd w:val="clear" w:color="000000" w:fill="FFFFFF"/>
            <w:vAlign w:val="center"/>
          </w:tcPr>
          <w:p w:rsidR="00D03CBB" w:rsidRPr="00A40E7F" w:rsidRDefault="00D03CBB" w:rsidP="00AA6E25">
            <w:pPr>
              <w:spacing w:after="0"/>
              <w:rPr>
                <w:rFonts w:ascii="Verdana" w:hAnsi="Verdana" w:cstheme="minorHAnsi"/>
                <w:sz w:val="20"/>
                <w:szCs w:val="20"/>
              </w:rPr>
            </w:pPr>
            <w:r w:rsidRPr="00A40E7F">
              <w:rPr>
                <w:rFonts w:ascii="Verdana" w:hAnsi="Verdana" w:cstheme="minorHAnsi"/>
                <w:sz w:val="20"/>
                <w:szCs w:val="20"/>
              </w:rPr>
              <w:t xml:space="preserve">Demonstrating ability to work in multi-cultural environment, </w:t>
            </w:r>
            <w:r w:rsidRPr="00A40E7F">
              <w:rPr>
                <w:rFonts w:ascii="Verdana" w:hAnsi="Verdana" w:cstheme="minorHAnsi"/>
                <w:sz w:val="20"/>
                <w:szCs w:val="20"/>
              </w:rPr>
              <w:lastRenderedPageBreak/>
              <w:t>efficiently dealing with stakeholders in EU institutions and other member states.</w:t>
            </w:r>
          </w:p>
        </w:tc>
        <w:tc>
          <w:tcPr>
            <w:tcW w:w="834" w:type="pct"/>
            <w:shd w:val="clear" w:color="000000" w:fill="FFFFFF"/>
            <w:vAlign w:val="center"/>
          </w:tcPr>
          <w:p w:rsidR="00D03CBB" w:rsidRPr="00A40E7F" w:rsidRDefault="00D03CBB" w:rsidP="00AA6E25">
            <w:pPr>
              <w:spacing w:after="0"/>
              <w:rPr>
                <w:rFonts w:ascii="Verdana" w:hAnsi="Verdana" w:cstheme="minorHAnsi"/>
                <w:sz w:val="20"/>
                <w:szCs w:val="20"/>
              </w:rPr>
            </w:pPr>
            <w:r>
              <w:rPr>
                <w:rFonts w:ascii="Verdana" w:hAnsi="Verdana" w:cstheme="minorHAnsi"/>
                <w:sz w:val="20"/>
              </w:rPr>
              <w:lastRenderedPageBreak/>
              <w:t>Tarpkultūriniai gebėjimai</w:t>
            </w:r>
          </w:p>
        </w:tc>
        <w:tc>
          <w:tcPr>
            <w:tcW w:w="1735" w:type="pct"/>
            <w:shd w:val="clear" w:color="000000" w:fill="FFFFFF"/>
            <w:vAlign w:val="center"/>
          </w:tcPr>
          <w:p w:rsidR="00D03CBB" w:rsidRPr="00A40E7F" w:rsidRDefault="00D03CBB" w:rsidP="00AA6E25">
            <w:pPr>
              <w:spacing w:after="0"/>
              <w:rPr>
                <w:rFonts w:ascii="Verdana" w:hAnsi="Verdana" w:cstheme="minorHAnsi"/>
                <w:sz w:val="20"/>
                <w:szCs w:val="20"/>
              </w:rPr>
            </w:pPr>
            <w:r>
              <w:rPr>
                <w:rFonts w:ascii="Verdana" w:hAnsi="Verdana" w:cstheme="minorHAnsi"/>
                <w:sz w:val="20"/>
              </w:rPr>
              <w:t xml:space="preserve">Gebėjimas dirbti įvairių kultūrų aplinkoje, veiksmingai bendrauti su </w:t>
            </w:r>
            <w:r>
              <w:rPr>
                <w:rFonts w:ascii="Verdana" w:hAnsi="Verdana" w:cstheme="minorHAnsi"/>
                <w:sz w:val="20"/>
              </w:rPr>
              <w:lastRenderedPageBreak/>
              <w:t>suinteresuotaisiais subjektais ES institucijose ir kitose valstybėse narėse.</w:t>
            </w:r>
          </w:p>
        </w:tc>
      </w:tr>
    </w:tbl>
    <w:p w:rsidR="000E47BD" w:rsidRPr="00251707" w:rsidRDefault="000E47BD" w:rsidP="000E47BD">
      <w:pPr>
        <w:rPr>
          <w:rFonts w:ascii="Verdana" w:hAnsi="Verdana" w:cstheme="minorHAnsi"/>
          <w:b/>
          <w:i/>
          <w:sz w:val="18"/>
          <w:szCs w:val="20"/>
        </w:rPr>
      </w:pPr>
    </w:p>
    <w:p w:rsidR="00A30ABC" w:rsidRPr="00251707" w:rsidRDefault="00A30ABC" w:rsidP="00B81E04">
      <w:pPr>
        <w:pStyle w:val="Heading1"/>
        <w:numPr>
          <w:ilvl w:val="0"/>
          <w:numId w:val="0"/>
        </w:numPr>
      </w:pPr>
    </w:p>
    <w:p w:rsidR="00A30ABC" w:rsidRPr="00251707" w:rsidRDefault="00A30ABC" w:rsidP="000E47BD">
      <w:pPr>
        <w:rPr>
          <w:rFonts w:ascii="Verdana" w:hAnsi="Verdana" w:cstheme="minorHAnsi"/>
          <w:b/>
          <w:i/>
          <w:sz w:val="18"/>
          <w:szCs w:val="20"/>
        </w:rPr>
      </w:pPr>
    </w:p>
    <w:sectPr w:rsidR="00A30ABC" w:rsidRPr="00251707"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ADB" w:rsidRDefault="001B5ADB" w:rsidP="0008776A">
      <w:pPr>
        <w:spacing w:after="0" w:line="240" w:lineRule="auto"/>
      </w:pPr>
      <w:r>
        <w:separator/>
      </w:r>
    </w:p>
  </w:endnote>
  <w:endnote w:type="continuationSeparator" w:id="0">
    <w:p w:rsidR="001B5ADB" w:rsidRDefault="001B5ADB"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077306"/>
      <w:docPartObj>
        <w:docPartGallery w:val="Page Numbers (Bottom of Page)"/>
        <w:docPartUnique/>
      </w:docPartObj>
    </w:sdtPr>
    <w:sdtEndPr>
      <w:rPr>
        <w:rFonts w:asciiTheme="minorHAnsi" w:hAnsiTheme="minorHAnsi" w:cstheme="minorHAnsi"/>
        <w:noProof/>
      </w:rPr>
    </w:sdtEndPr>
    <w:sdtContent>
      <w:p w:rsidR="00F451DA" w:rsidRPr="0008776A" w:rsidRDefault="00F451DA"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81285F">
          <w:rPr>
            <w:rFonts w:asciiTheme="minorHAnsi" w:hAnsiTheme="minorHAnsi" w:cstheme="minorHAnsi"/>
            <w:noProof/>
          </w:rPr>
          <w:t>3</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ADB" w:rsidRDefault="001B5ADB" w:rsidP="0008776A">
      <w:pPr>
        <w:spacing w:after="0" w:line="240" w:lineRule="auto"/>
      </w:pPr>
      <w:r>
        <w:separator/>
      </w:r>
    </w:p>
  </w:footnote>
  <w:footnote w:type="continuationSeparator" w:id="0">
    <w:p w:rsidR="001B5ADB" w:rsidRDefault="001B5ADB"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4F" w:rsidRPr="00BF0B4F" w:rsidRDefault="00BF0B4F" w:rsidP="00BF0B4F">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ES kompetencijų sistema. Aiškinamasis įsivertinimo priemonėje vartojamų terminų žodynėlis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30698"/>
    <w:multiLevelType w:val="multilevel"/>
    <w:tmpl w:val="4A121EEA"/>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1418D"/>
    <w:rsid w:val="00016CBD"/>
    <w:rsid w:val="00047CBE"/>
    <w:rsid w:val="0008776A"/>
    <w:rsid w:val="000950D5"/>
    <w:rsid w:val="000A1ECD"/>
    <w:rsid w:val="000A35D7"/>
    <w:rsid w:val="000C44D2"/>
    <w:rsid w:val="000E47BD"/>
    <w:rsid w:val="00123EE5"/>
    <w:rsid w:val="001319E4"/>
    <w:rsid w:val="001B2537"/>
    <w:rsid w:val="001B5122"/>
    <w:rsid w:val="001B5ADB"/>
    <w:rsid w:val="001C491D"/>
    <w:rsid w:val="001D4E04"/>
    <w:rsid w:val="001D7CC2"/>
    <w:rsid w:val="001F0D1D"/>
    <w:rsid w:val="00206F86"/>
    <w:rsid w:val="00231B6E"/>
    <w:rsid w:val="00245DED"/>
    <w:rsid w:val="0024769A"/>
    <w:rsid w:val="00251707"/>
    <w:rsid w:val="0025756E"/>
    <w:rsid w:val="002717F0"/>
    <w:rsid w:val="00272779"/>
    <w:rsid w:val="002A4AB7"/>
    <w:rsid w:val="002E01B9"/>
    <w:rsid w:val="00306B4F"/>
    <w:rsid w:val="00345877"/>
    <w:rsid w:val="00366D75"/>
    <w:rsid w:val="003839D5"/>
    <w:rsid w:val="003870A6"/>
    <w:rsid w:val="00390240"/>
    <w:rsid w:val="003928BC"/>
    <w:rsid w:val="003966E7"/>
    <w:rsid w:val="003F0065"/>
    <w:rsid w:val="00416AA7"/>
    <w:rsid w:val="0044373B"/>
    <w:rsid w:val="00476CF8"/>
    <w:rsid w:val="004B0758"/>
    <w:rsid w:val="004F71B4"/>
    <w:rsid w:val="00536145"/>
    <w:rsid w:val="00554E39"/>
    <w:rsid w:val="00584C64"/>
    <w:rsid w:val="005C3880"/>
    <w:rsid w:val="005D6AFD"/>
    <w:rsid w:val="005D72B2"/>
    <w:rsid w:val="005F04A1"/>
    <w:rsid w:val="005F5DB2"/>
    <w:rsid w:val="006029E1"/>
    <w:rsid w:val="00614B9B"/>
    <w:rsid w:val="0062042A"/>
    <w:rsid w:val="006645FC"/>
    <w:rsid w:val="006744F9"/>
    <w:rsid w:val="006931AA"/>
    <w:rsid w:val="006C2D1C"/>
    <w:rsid w:val="006E738D"/>
    <w:rsid w:val="00716D09"/>
    <w:rsid w:val="007320E2"/>
    <w:rsid w:val="00757D2E"/>
    <w:rsid w:val="00787821"/>
    <w:rsid w:val="007D60DC"/>
    <w:rsid w:val="0081285F"/>
    <w:rsid w:val="00813887"/>
    <w:rsid w:val="00822B80"/>
    <w:rsid w:val="008339CD"/>
    <w:rsid w:val="00834E93"/>
    <w:rsid w:val="0084461D"/>
    <w:rsid w:val="008806DD"/>
    <w:rsid w:val="008C4517"/>
    <w:rsid w:val="008E21AD"/>
    <w:rsid w:val="008F4A1B"/>
    <w:rsid w:val="00910BED"/>
    <w:rsid w:val="009248AB"/>
    <w:rsid w:val="009259B3"/>
    <w:rsid w:val="00927761"/>
    <w:rsid w:val="009A279A"/>
    <w:rsid w:val="009E2CA5"/>
    <w:rsid w:val="00A30ABC"/>
    <w:rsid w:val="00A40E7F"/>
    <w:rsid w:val="00A564CD"/>
    <w:rsid w:val="00AB57C3"/>
    <w:rsid w:val="00AB64E3"/>
    <w:rsid w:val="00AD2B31"/>
    <w:rsid w:val="00AD341D"/>
    <w:rsid w:val="00B579F3"/>
    <w:rsid w:val="00B81E04"/>
    <w:rsid w:val="00B967FA"/>
    <w:rsid w:val="00BC078C"/>
    <w:rsid w:val="00BF0B4F"/>
    <w:rsid w:val="00BF759B"/>
    <w:rsid w:val="00C1011B"/>
    <w:rsid w:val="00C971E1"/>
    <w:rsid w:val="00CC3497"/>
    <w:rsid w:val="00CD1306"/>
    <w:rsid w:val="00CE608F"/>
    <w:rsid w:val="00CF51E8"/>
    <w:rsid w:val="00CF661F"/>
    <w:rsid w:val="00CF6967"/>
    <w:rsid w:val="00D02119"/>
    <w:rsid w:val="00D03CBB"/>
    <w:rsid w:val="00D27017"/>
    <w:rsid w:val="00D42D77"/>
    <w:rsid w:val="00D92F59"/>
    <w:rsid w:val="00DB27D2"/>
    <w:rsid w:val="00DE6C01"/>
    <w:rsid w:val="00E44B41"/>
    <w:rsid w:val="00E87A35"/>
    <w:rsid w:val="00EB6450"/>
    <w:rsid w:val="00F15E49"/>
    <w:rsid w:val="00F40B43"/>
    <w:rsid w:val="00F451DA"/>
    <w:rsid w:val="00F50847"/>
    <w:rsid w:val="00F74AE6"/>
    <w:rsid w:val="00F863CF"/>
    <w:rsid w:val="00F93A46"/>
    <w:rsid w:val="00FC0AA0"/>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1E04"/>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E04"/>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lt-LT"/>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lt-LT"/>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lt-LT"/>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lt-LT"/>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251707"/>
    <w:pPr>
      <w:spacing w:after="0" w:line="240" w:lineRule="auto"/>
    </w:pPr>
    <w:rPr>
      <w:rFonts w:ascii="Verdana" w:eastAsia="Times New Roman" w:hAnsi="Verdana" w:cs="Times New Roman"/>
      <w:sz w:val="18"/>
      <w:szCs w:val="20"/>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1E04"/>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E04"/>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lt-LT"/>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lt-LT"/>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lt-LT"/>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lt-LT"/>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251707"/>
    <w:pPr>
      <w:spacing w:after="0" w:line="240" w:lineRule="auto"/>
    </w:pPr>
    <w:rPr>
      <w:rFonts w:ascii="Verdana" w:eastAsia="Times New Roman" w:hAnsi="Verdana" w:cs="Times New Roman"/>
      <w:sz w:val="18"/>
      <w:szCs w:val="20"/>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152455069">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114793402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325816003">
      <w:bodyDiv w:val="1"/>
      <w:marLeft w:val="0"/>
      <w:marRight w:val="0"/>
      <w:marTop w:val="0"/>
      <w:marBottom w:val="0"/>
      <w:divBdr>
        <w:top w:val="none" w:sz="0" w:space="0" w:color="auto"/>
        <w:left w:val="none" w:sz="0" w:space="0" w:color="auto"/>
        <w:bottom w:val="none" w:sz="0" w:space="0" w:color="auto"/>
        <w:right w:val="none" w:sz="0" w:space="0" w:color="auto"/>
      </w:divBdr>
    </w:div>
    <w:div w:id="1394354594">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 w:id="19052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D5A34-63C5-4441-BEF9-4CC790113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22</Pages>
  <Words>4165</Words>
  <Characters>26743</Characters>
  <Application>Microsoft Office Word</Application>
  <DocSecurity>0</DocSecurity>
  <Lines>1910</Lines>
  <Paragraphs>643</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30265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LWCR</cp:lastModifiedBy>
  <cp:revision>21</cp:revision>
  <cp:lastPrinted>2017-03-22T18:35:00Z</cp:lastPrinted>
  <dcterms:created xsi:type="dcterms:W3CDTF">2017-10-04T14:59:00Z</dcterms:created>
  <dcterms:modified xsi:type="dcterms:W3CDTF">2018-03-16T10:50:00Z</dcterms:modified>
</cp:coreProperties>
</file>