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D44533" w:rsidP="001C051B">
      <w:pPr>
        <w:ind w:left="-1418" w:right="-1215"/>
        <w:jc w:val="center"/>
        <w:rPr>
          <w:rFonts w:ascii="Verdana" w:hAnsi="Verdana" w:cstheme="minorHAnsi"/>
          <w:b/>
          <w:color w:val="003399"/>
          <w:kern w:val="12"/>
          <w:sz w:val="40"/>
          <w:szCs w:val="40"/>
        </w:rPr>
        <w:sectPr w:rsidR="00971E59" w:rsidRPr="001B2DD4" w:rsidSect="00D44533">
          <w:headerReference w:type="default" r:id="rId9"/>
          <w:footerReference w:type="default" r:id="rId10"/>
          <w:pgSz w:w="15840" w:h="12240" w:orient="landscape"/>
          <w:pgMar w:top="709" w:right="1440" w:bottom="27" w:left="1440" w:header="720" w:footer="720" w:gutter="0"/>
          <w:cols w:space="720"/>
          <w:titlePg/>
          <w:docGrid w:linePitch="360"/>
        </w:sectPr>
      </w:pPr>
      <w:r w:rsidRPr="00D44533">
        <w:drawing>
          <wp:inline distT="0" distB="0" distL="0" distR="0">
            <wp:extent cx="10228521" cy="726203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8521" cy="7262038"/>
                    </a:xfrm>
                    <a:prstGeom prst="rect">
                      <a:avLst/>
                    </a:prstGeom>
                    <a:noFill/>
                    <a:ln>
                      <a:noFill/>
                    </a:ln>
                  </pic:spPr>
                </pic:pic>
              </a:graphicData>
            </a:graphic>
          </wp:inline>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Versões do documento</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Versão</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Data</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proofErr w:type="spellStart"/>
            <w:r>
              <w:rPr>
                <w:rFonts w:cstheme="minorHAnsi"/>
                <w:sz w:val="20"/>
              </w:rPr>
              <w:t>V1</w:t>
            </w:r>
            <w:proofErr w:type="spellEnd"/>
          </w:p>
        </w:tc>
        <w:tc>
          <w:tcPr>
            <w:tcW w:w="2500" w:type="pct"/>
          </w:tcPr>
          <w:p w:rsidR="00971E59" w:rsidRPr="0058429F" w:rsidRDefault="00A1665B" w:rsidP="007B58D2">
            <w:pPr>
              <w:rPr>
                <w:rFonts w:cstheme="minorHAnsi"/>
                <w:sz w:val="20"/>
                <w:szCs w:val="56"/>
              </w:rPr>
            </w:pPr>
            <w:r>
              <w:rPr>
                <w:rFonts w:cstheme="minorHAnsi"/>
                <w:sz w:val="20"/>
              </w:rPr>
              <w:t xml:space="preserve">3 </w:t>
            </w:r>
            <w:proofErr w:type="gramStart"/>
            <w:r>
              <w:rPr>
                <w:rFonts w:cstheme="minorHAnsi"/>
                <w:sz w:val="20"/>
              </w:rPr>
              <w:t>de</w:t>
            </w:r>
            <w:proofErr w:type="gramEnd"/>
            <w:r>
              <w:rPr>
                <w:rFonts w:cstheme="minorHAnsi"/>
                <w:sz w:val="20"/>
              </w:rPr>
              <w:t xml:space="preserve"> novembro de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8800137"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Índice</w:t>
          </w:r>
          <w:bookmarkStart w:id="1" w:name="_GoBack"/>
          <w:bookmarkEnd w:id="0"/>
          <w:bookmarkEnd w:id="1"/>
        </w:p>
        <w:p w:rsidR="00B57FDE" w:rsidRPr="00D44533" w:rsidRDefault="00CF51E8">
          <w:pPr>
            <w:pStyle w:val="TOC1"/>
            <w:tabs>
              <w:tab w:val="right" w:leader="dot" w:pos="12950"/>
            </w:tabs>
            <w:rPr>
              <w:rFonts w:ascii="Verdana" w:eastAsiaTheme="minorEastAsia" w:hAnsi="Verdana"/>
              <w:noProof/>
              <w:sz w:val="32"/>
              <w:szCs w:val="32"/>
              <w:lang w:bidi="ar-SA"/>
            </w:rPr>
          </w:pPr>
          <w:r w:rsidRPr="00164234">
            <w:rPr>
              <w:rFonts w:ascii="Verdana" w:hAnsi="Verdana"/>
              <w:sz w:val="32"/>
              <w:szCs w:val="32"/>
            </w:rPr>
            <w:fldChar w:fldCharType="begin"/>
          </w:r>
          <w:r w:rsidRPr="00164234">
            <w:rPr>
              <w:rFonts w:ascii="Verdana" w:hAnsi="Verdana"/>
              <w:sz w:val="32"/>
              <w:szCs w:val="32"/>
            </w:rPr>
            <w:instrText xml:space="preserve"> TOC \o "1-3" \h \z \u </w:instrText>
          </w:r>
          <w:r w:rsidRPr="00164234">
            <w:rPr>
              <w:rFonts w:ascii="Verdana" w:hAnsi="Verdana"/>
              <w:sz w:val="32"/>
              <w:szCs w:val="32"/>
            </w:rPr>
            <w:fldChar w:fldCharType="separate"/>
          </w:r>
          <w:hyperlink w:anchor="_Toc508800137" w:history="1"/>
        </w:p>
        <w:p w:rsidR="00B57FDE" w:rsidRPr="00D44533" w:rsidRDefault="000F5F72">
          <w:pPr>
            <w:pStyle w:val="TOC1"/>
            <w:tabs>
              <w:tab w:val="left" w:pos="440"/>
              <w:tab w:val="right" w:leader="dot" w:pos="12950"/>
            </w:tabs>
            <w:rPr>
              <w:rFonts w:ascii="Verdana" w:eastAsiaTheme="minorEastAsia" w:hAnsi="Verdana"/>
              <w:noProof/>
              <w:sz w:val="32"/>
              <w:szCs w:val="32"/>
              <w:lang w:bidi="ar-SA"/>
            </w:rPr>
          </w:pPr>
          <w:hyperlink w:anchor="_Toc508800138" w:history="1">
            <w:r w:rsidR="00B57FDE" w:rsidRPr="00D44533">
              <w:rPr>
                <w:rStyle w:val="Hyperlink"/>
                <w:rFonts w:ascii="Verdana" w:hAnsi="Verdana"/>
                <w:noProof/>
                <w:sz w:val="32"/>
                <w:szCs w:val="32"/>
              </w:rPr>
              <w:t>1.</w:t>
            </w:r>
            <w:r w:rsidR="00B57FDE" w:rsidRPr="00D44533">
              <w:rPr>
                <w:rFonts w:ascii="Verdana" w:eastAsiaTheme="minorEastAsia" w:hAnsi="Verdana"/>
                <w:noProof/>
                <w:sz w:val="32"/>
                <w:szCs w:val="32"/>
                <w:lang w:bidi="ar-SA"/>
              </w:rPr>
              <w:tab/>
            </w:r>
            <w:r w:rsidR="00B57FDE" w:rsidRPr="00D44533">
              <w:rPr>
                <w:rStyle w:val="Hyperlink"/>
                <w:rFonts w:ascii="Verdana" w:hAnsi="Verdana"/>
                <w:noProof/>
                <w:sz w:val="32"/>
                <w:szCs w:val="32"/>
              </w:rPr>
              <w:t>Funções</w:t>
            </w:r>
            <w:r w:rsidR="00B57FDE" w:rsidRPr="00D44533">
              <w:rPr>
                <w:rFonts w:ascii="Verdana" w:hAnsi="Verdana"/>
                <w:noProof/>
                <w:webHidden/>
                <w:sz w:val="32"/>
                <w:szCs w:val="32"/>
              </w:rPr>
              <w:tab/>
            </w:r>
            <w:r w:rsidR="00B57FDE" w:rsidRPr="00D44533">
              <w:rPr>
                <w:rFonts w:ascii="Verdana" w:hAnsi="Verdana"/>
                <w:noProof/>
                <w:webHidden/>
                <w:sz w:val="32"/>
                <w:szCs w:val="32"/>
              </w:rPr>
              <w:fldChar w:fldCharType="begin"/>
            </w:r>
            <w:r w:rsidR="00B57FDE" w:rsidRPr="00D44533">
              <w:rPr>
                <w:rFonts w:ascii="Verdana" w:hAnsi="Verdana"/>
                <w:noProof/>
                <w:webHidden/>
                <w:sz w:val="32"/>
                <w:szCs w:val="32"/>
              </w:rPr>
              <w:instrText xml:space="preserve"> PAGEREF _Toc508800138 \h </w:instrText>
            </w:r>
            <w:r w:rsidR="00B57FDE" w:rsidRPr="00D44533">
              <w:rPr>
                <w:rFonts w:ascii="Verdana" w:hAnsi="Verdana"/>
                <w:noProof/>
                <w:webHidden/>
                <w:sz w:val="32"/>
                <w:szCs w:val="32"/>
              </w:rPr>
            </w:r>
            <w:r w:rsidR="00B57FDE" w:rsidRPr="00D44533">
              <w:rPr>
                <w:rFonts w:ascii="Verdana" w:hAnsi="Verdana"/>
                <w:noProof/>
                <w:webHidden/>
                <w:sz w:val="32"/>
                <w:szCs w:val="32"/>
              </w:rPr>
              <w:fldChar w:fldCharType="separate"/>
            </w:r>
            <w:r w:rsidR="00B57FDE" w:rsidRPr="00D44533">
              <w:rPr>
                <w:rFonts w:ascii="Verdana" w:hAnsi="Verdana"/>
                <w:noProof/>
                <w:webHidden/>
                <w:sz w:val="32"/>
                <w:szCs w:val="32"/>
              </w:rPr>
              <w:t>4</w:t>
            </w:r>
            <w:r w:rsidR="00B57FDE" w:rsidRPr="00D44533">
              <w:rPr>
                <w:rFonts w:ascii="Verdana" w:hAnsi="Verdana"/>
                <w:noProof/>
                <w:webHidden/>
                <w:sz w:val="32"/>
                <w:szCs w:val="32"/>
              </w:rPr>
              <w:fldChar w:fldCharType="end"/>
            </w:r>
          </w:hyperlink>
        </w:p>
        <w:p w:rsidR="00B57FDE" w:rsidRPr="00D44533" w:rsidRDefault="000F5F72">
          <w:pPr>
            <w:pStyle w:val="TOC1"/>
            <w:tabs>
              <w:tab w:val="left" w:pos="440"/>
              <w:tab w:val="right" w:leader="dot" w:pos="12950"/>
            </w:tabs>
            <w:rPr>
              <w:rFonts w:ascii="Verdana" w:eastAsiaTheme="minorEastAsia" w:hAnsi="Verdana"/>
              <w:noProof/>
              <w:sz w:val="32"/>
              <w:szCs w:val="32"/>
              <w:lang w:bidi="ar-SA"/>
            </w:rPr>
          </w:pPr>
          <w:hyperlink w:anchor="_Toc508800139" w:history="1">
            <w:r w:rsidR="00B57FDE" w:rsidRPr="00D44533">
              <w:rPr>
                <w:rStyle w:val="Hyperlink"/>
                <w:rFonts w:ascii="Verdana" w:hAnsi="Verdana"/>
                <w:noProof/>
                <w:sz w:val="32"/>
                <w:szCs w:val="32"/>
              </w:rPr>
              <w:t>2.</w:t>
            </w:r>
            <w:r w:rsidR="00B57FDE" w:rsidRPr="00D44533">
              <w:rPr>
                <w:rFonts w:ascii="Verdana" w:eastAsiaTheme="minorEastAsia" w:hAnsi="Verdana"/>
                <w:noProof/>
                <w:sz w:val="32"/>
                <w:szCs w:val="32"/>
                <w:lang w:bidi="ar-SA"/>
              </w:rPr>
              <w:tab/>
            </w:r>
            <w:r w:rsidR="00B57FDE" w:rsidRPr="00D44533">
              <w:rPr>
                <w:rStyle w:val="Hyperlink"/>
                <w:rFonts w:ascii="Verdana" w:hAnsi="Verdana"/>
                <w:noProof/>
                <w:sz w:val="32"/>
                <w:szCs w:val="32"/>
              </w:rPr>
              <w:t>Tarefas e subtarefas</w:t>
            </w:r>
            <w:r w:rsidR="00B57FDE" w:rsidRPr="00D44533">
              <w:rPr>
                <w:rFonts w:ascii="Verdana" w:hAnsi="Verdana"/>
                <w:noProof/>
                <w:webHidden/>
                <w:sz w:val="32"/>
                <w:szCs w:val="32"/>
              </w:rPr>
              <w:tab/>
            </w:r>
            <w:r w:rsidR="00B57FDE" w:rsidRPr="00D44533">
              <w:rPr>
                <w:rFonts w:ascii="Verdana" w:hAnsi="Verdana"/>
                <w:noProof/>
                <w:webHidden/>
                <w:sz w:val="32"/>
                <w:szCs w:val="32"/>
              </w:rPr>
              <w:fldChar w:fldCharType="begin"/>
            </w:r>
            <w:r w:rsidR="00B57FDE" w:rsidRPr="00D44533">
              <w:rPr>
                <w:rFonts w:ascii="Verdana" w:hAnsi="Verdana"/>
                <w:noProof/>
                <w:webHidden/>
                <w:sz w:val="32"/>
                <w:szCs w:val="32"/>
              </w:rPr>
              <w:instrText xml:space="preserve"> PAGEREF _Toc508800139 \h </w:instrText>
            </w:r>
            <w:r w:rsidR="00B57FDE" w:rsidRPr="00D44533">
              <w:rPr>
                <w:rFonts w:ascii="Verdana" w:hAnsi="Verdana"/>
                <w:noProof/>
                <w:webHidden/>
                <w:sz w:val="32"/>
                <w:szCs w:val="32"/>
              </w:rPr>
            </w:r>
            <w:r w:rsidR="00B57FDE" w:rsidRPr="00D44533">
              <w:rPr>
                <w:rFonts w:ascii="Verdana" w:hAnsi="Verdana"/>
                <w:noProof/>
                <w:webHidden/>
                <w:sz w:val="32"/>
                <w:szCs w:val="32"/>
              </w:rPr>
              <w:fldChar w:fldCharType="separate"/>
            </w:r>
            <w:r w:rsidR="00B57FDE" w:rsidRPr="00D44533">
              <w:rPr>
                <w:rFonts w:ascii="Verdana" w:hAnsi="Verdana"/>
                <w:noProof/>
                <w:webHidden/>
                <w:sz w:val="32"/>
                <w:szCs w:val="32"/>
              </w:rPr>
              <w:t>5</w:t>
            </w:r>
            <w:r w:rsidR="00B57FDE" w:rsidRPr="00D44533">
              <w:rPr>
                <w:rFonts w:ascii="Verdana" w:hAnsi="Verdana"/>
                <w:noProof/>
                <w:webHidden/>
                <w:sz w:val="32"/>
                <w:szCs w:val="32"/>
              </w:rPr>
              <w:fldChar w:fldCharType="end"/>
            </w:r>
          </w:hyperlink>
        </w:p>
        <w:p w:rsidR="00B57FDE" w:rsidRPr="00D44533" w:rsidRDefault="000F5F72">
          <w:pPr>
            <w:pStyle w:val="TOC1"/>
            <w:tabs>
              <w:tab w:val="left" w:pos="440"/>
              <w:tab w:val="right" w:leader="dot" w:pos="12950"/>
            </w:tabs>
            <w:rPr>
              <w:rFonts w:ascii="Verdana" w:eastAsiaTheme="minorEastAsia" w:hAnsi="Verdana"/>
              <w:noProof/>
              <w:sz w:val="32"/>
              <w:szCs w:val="32"/>
              <w:lang w:bidi="ar-SA"/>
            </w:rPr>
          </w:pPr>
          <w:hyperlink w:anchor="_Toc508800140" w:history="1">
            <w:r w:rsidR="00B57FDE" w:rsidRPr="00D44533">
              <w:rPr>
                <w:rStyle w:val="Hyperlink"/>
                <w:rFonts w:ascii="Verdana" w:hAnsi="Verdana"/>
                <w:noProof/>
                <w:sz w:val="32"/>
                <w:szCs w:val="32"/>
              </w:rPr>
              <w:t>3.</w:t>
            </w:r>
            <w:r w:rsidR="00B57FDE" w:rsidRPr="00D44533">
              <w:rPr>
                <w:rFonts w:ascii="Verdana" w:eastAsiaTheme="minorEastAsia" w:hAnsi="Verdana"/>
                <w:noProof/>
                <w:sz w:val="32"/>
                <w:szCs w:val="32"/>
                <w:lang w:bidi="ar-SA"/>
              </w:rPr>
              <w:tab/>
            </w:r>
            <w:r w:rsidR="00B57FDE" w:rsidRPr="00D44533">
              <w:rPr>
                <w:rStyle w:val="Hyperlink"/>
                <w:rFonts w:ascii="Verdana" w:hAnsi="Verdana"/>
                <w:noProof/>
                <w:sz w:val="32"/>
                <w:szCs w:val="32"/>
              </w:rPr>
              <w:t>Escala de proficiência</w:t>
            </w:r>
            <w:r w:rsidR="00B57FDE" w:rsidRPr="00D44533">
              <w:rPr>
                <w:rFonts w:ascii="Verdana" w:hAnsi="Verdana"/>
                <w:noProof/>
                <w:webHidden/>
                <w:sz w:val="32"/>
                <w:szCs w:val="32"/>
              </w:rPr>
              <w:tab/>
            </w:r>
            <w:r w:rsidR="00B57FDE" w:rsidRPr="00D44533">
              <w:rPr>
                <w:rFonts w:ascii="Verdana" w:hAnsi="Verdana"/>
                <w:noProof/>
                <w:webHidden/>
                <w:sz w:val="32"/>
                <w:szCs w:val="32"/>
              </w:rPr>
              <w:fldChar w:fldCharType="begin"/>
            </w:r>
            <w:r w:rsidR="00B57FDE" w:rsidRPr="00D44533">
              <w:rPr>
                <w:rFonts w:ascii="Verdana" w:hAnsi="Verdana"/>
                <w:noProof/>
                <w:webHidden/>
                <w:sz w:val="32"/>
                <w:szCs w:val="32"/>
              </w:rPr>
              <w:instrText xml:space="preserve"> PAGEREF _Toc508800140 \h </w:instrText>
            </w:r>
            <w:r w:rsidR="00B57FDE" w:rsidRPr="00D44533">
              <w:rPr>
                <w:rFonts w:ascii="Verdana" w:hAnsi="Verdana"/>
                <w:noProof/>
                <w:webHidden/>
                <w:sz w:val="32"/>
                <w:szCs w:val="32"/>
              </w:rPr>
            </w:r>
            <w:r w:rsidR="00B57FDE" w:rsidRPr="00D44533">
              <w:rPr>
                <w:rFonts w:ascii="Verdana" w:hAnsi="Verdana"/>
                <w:noProof/>
                <w:webHidden/>
                <w:sz w:val="32"/>
                <w:szCs w:val="32"/>
              </w:rPr>
              <w:fldChar w:fldCharType="separate"/>
            </w:r>
            <w:r w:rsidR="00B57FDE" w:rsidRPr="00D44533">
              <w:rPr>
                <w:rFonts w:ascii="Verdana" w:hAnsi="Verdana"/>
                <w:noProof/>
                <w:webHidden/>
                <w:sz w:val="32"/>
                <w:szCs w:val="32"/>
              </w:rPr>
              <w:t>7</w:t>
            </w:r>
            <w:r w:rsidR="00B57FDE" w:rsidRPr="00D44533">
              <w:rPr>
                <w:rFonts w:ascii="Verdana" w:hAnsi="Verdana"/>
                <w:noProof/>
                <w:webHidden/>
                <w:sz w:val="32"/>
                <w:szCs w:val="32"/>
              </w:rPr>
              <w:fldChar w:fldCharType="end"/>
            </w:r>
          </w:hyperlink>
        </w:p>
        <w:p w:rsidR="00B57FDE" w:rsidRPr="00D44533" w:rsidRDefault="000F5F72">
          <w:pPr>
            <w:pStyle w:val="TOC1"/>
            <w:tabs>
              <w:tab w:val="left" w:pos="440"/>
              <w:tab w:val="right" w:leader="dot" w:pos="12950"/>
            </w:tabs>
            <w:rPr>
              <w:rFonts w:ascii="Verdana" w:eastAsiaTheme="minorEastAsia" w:hAnsi="Verdana"/>
              <w:noProof/>
              <w:sz w:val="32"/>
              <w:szCs w:val="32"/>
              <w:lang w:bidi="ar-SA"/>
            </w:rPr>
          </w:pPr>
          <w:hyperlink w:anchor="_Toc508800141" w:history="1">
            <w:r w:rsidR="00B57FDE" w:rsidRPr="00D44533">
              <w:rPr>
                <w:rStyle w:val="Hyperlink"/>
                <w:rFonts w:ascii="Verdana" w:hAnsi="Verdana"/>
                <w:noProof/>
                <w:sz w:val="32"/>
                <w:szCs w:val="32"/>
              </w:rPr>
              <w:t>4.</w:t>
            </w:r>
            <w:r w:rsidR="00B57FDE" w:rsidRPr="00D44533">
              <w:rPr>
                <w:rFonts w:ascii="Verdana" w:eastAsiaTheme="minorEastAsia" w:hAnsi="Verdana"/>
                <w:noProof/>
                <w:sz w:val="32"/>
                <w:szCs w:val="32"/>
                <w:lang w:bidi="ar-SA"/>
              </w:rPr>
              <w:tab/>
            </w:r>
            <w:r w:rsidR="00B57FDE" w:rsidRPr="00D44533">
              <w:rPr>
                <w:rStyle w:val="Hyperlink"/>
                <w:rFonts w:ascii="Verdana" w:hAnsi="Verdana"/>
                <w:noProof/>
                <w:sz w:val="32"/>
                <w:szCs w:val="32"/>
              </w:rPr>
              <w:t>Competências operacionais</w:t>
            </w:r>
            <w:r w:rsidR="00B57FDE" w:rsidRPr="00D44533">
              <w:rPr>
                <w:rFonts w:ascii="Verdana" w:hAnsi="Verdana"/>
                <w:noProof/>
                <w:webHidden/>
                <w:sz w:val="32"/>
                <w:szCs w:val="32"/>
              </w:rPr>
              <w:tab/>
            </w:r>
            <w:r w:rsidR="00B57FDE" w:rsidRPr="00D44533">
              <w:rPr>
                <w:rFonts w:ascii="Verdana" w:hAnsi="Verdana"/>
                <w:noProof/>
                <w:webHidden/>
                <w:sz w:val="32"/>
                <w:szCs w:val="32"/>
              </w:rPr>
              <w:fldChar w:fldCharType="begin"/>
            </w:r>
            <w:r w:rsidR="00B57FDE" w:rsidRPr="00D44533">
              <w:rPr>
                <w:rFonts w:ascii="Verdana" w:hAnsi="Verdana"/>
                <w:noProof/>
                <w:webHidden/>
                <w:sz w:val="32"/>
                <w:szCs w:val="32"/>
              </w:rPr>
              <w:instrText xml:space="preserve"> PAGEREF _Toc508800141 \h </w:instrText>
            </w:r>
            <w:r w:rsidR="00B57FDE" w:rsidRPr="00D44533">
              <w:rPr>
                <w:rFonts w:ascii="Verdana" w:hAnsi="Verdana"/>
                <w:noProof/>
                <w:webHidden/>
                <w:sz w:val="32"/>
                <w:szCs w:val="32"/>
              </w:rPr>
            </w:r>
            <w:r w:rsidR="00B57FDE" w:rsidRPr="00D44533">
              <w:rPr>
                <w:rFonts w:ascii="Verdana" w:hAnsi="Verdana"/>
                <w:noProof/>
                <w:webHidden/>
                <w:sz w:val="32"/>
                <w:szCs w:val="32"/>
              </w:rPr>
              <w:fldChar w:fldCharType="separate"/>
            </w:r>
            <w:r w:rsidR="00B57FDE" w:rsidRPr="00D44533">
              <w:rPr>
                <w:rFonts w:ascii="Verdana" w:hAnsi="Verdana"/>
                <w:noProof/>
                <w:webHidden/>
                <w:sz w:val="32"/>
                <w:szCs w:val="32"/>
              </w:rPr>
              <w:t>9</w:t>
            </w:r>
            <w:r w:rsidR="00B57FDE" w:rsidRPr="00D44533">
              <w:rPr>
                <w:rFonts w:ascii="Verdana" w:hAnsi="Verdana"/>
                <w:noProof/>
                <w:webHidden/>
                <w:sz w:val="32"/>
                <w:szCs w:val="32"/>
              </w:rPr>
              <w:fldChar w:fldCharType="end"/>
            </w:r>
          </w:hyperlink>
        </w:p>
        <w:p w:rsidR="00B57FDE" w:rsidRPr="00D44533" w:rsidRDefault="000F5F72">
          <w:pPr>
            <w:pStyle w:val="TOC1"/>
            <w:tabs>
              <w:tab w:val="left" w:pos="440"/>
              <w:tab w:val="right" w:leader="dot" w:pos="12950"/>
            </w:tabs>
            <w:rPr>
              <w:rFonts w:ascii="Verdana" w:eastAsiaTheme="minorEastAsia" w:hAnsi="Verdana"/>
              <w:noProof/>
              <w:sz w:val="32"/>
              <w:szCs w:val="32"/>
              <w:lang w:bidi="ar-SA"/>
            </w:rPr>
          </w:pPr>
          <w:hyperlink w:anchor="_Toc508800142" w:history="1">
            <w:r w:rsidR="00B57FDE" w:rsidRPr="00D44533">
              <w:rPr>
                <w:rStyle w:val="Hyperlink"/>
                <w:rFonts w:ascii="Verdana" w:hAnsi="Verdana"/>
                <w:noProof/>
                <w:sz w:val="32"/>
                <w:szCs w:val="32"/>
              </w:rPr>
              <w:t>5.</w:t>
            </w:r>
            <w:r w:rsidR="00B57FDE" w:rsidRPr="00D44533">
              <w:rPr>
                <w:rFonts w:ascii="Verdana" w:eastAsiaTheme="minorEastAsia" w:hAnsi="Verdana"/>
                <w:noProof/>
                <w:sz w:val="32"/>
                <w:szCs w:val="32"/>
                <w:lang w:bidi="ar-SA"/>
              </w:rPr>
              <w:tab/>
            </w:r>
            <w:r w:rsidR="00B57FDE" w:rsidRPr="00D44533">
              <w:rPr>
                <w:rStyle w:val="Hyperlink"/>
                <w:rFonts w:ascii="Verdana" w:hAnsi="Verdana"/>
                <w:noProof/>
                <w:sz w:val="32"/>
                <w:szCs w:val="32"/>
              </w:rPr>
              <w:t>Competências de gestão</w:t>
            </w:r>
            <w:r w:rsidR="00B57FDE" w:rsidRPr="00D44533">
              <w:rPr>
                <w:rFonts w:ascii="Verdana" w:hAnsi="Verdana"/>
                <w:noProof/>
                <w:webHidden/>
                <w:sz w:val="32"/>
                <w:szCs w:val="32"/>
              </w:rPr>
              <w:tab/>
            </w:r>
            <w:r w:rsidR="00B57FDE" w:rsidRPr="00D44533">
              <w:rPr>
                <w:rFonts w:ascii="Verdana" w:hAnsi="Verdana"/>
                <w:noProof/>
                <w:webHidden/>
                <w:sz w:val="32"/>
                <w:szCs w:val="32"/>
              </w:rPr>
              <w:fldChar w:fldCharType="begin"/>
            </w:r>
            <w:r w:rsidR="00B57FDE" w:rsidRPr="00D44533">
              <w:rPr>
                <w:rFonts w:ascii="Verdana" w:hAnsi="Verdana"/>
                <w:noProof/>
                <w:webHidden/>
                <w:sz w:val="32"/>
                <w:szCs w:val="32"/>
              </w:rPr>
              <w:instrText xml:space="preserve"> PAGEREF _Toc508800142 \h </w:instrText>
            </w:r>
            <w:r w:rsidR="00B57FDE" w:rsidRPr="00D44533">
              <w:rPr>
                <w:rFonts w:ascii="Verdana" w:hAnsi="Verdana"/>
                <w:noProof/>
                <w:webHidden/>
                <w:sz w:val="32"/>
                <w:szCs w:val="32"/>
              </w:rPr>
            </w:r>
            <w:r w:rsidR="00B57FDE" w:rsidRPr="00D44533">
              <w:rPr>
                <w:rFonts w:ascii="Verdana" w:hAnsi="Verdana"/>
                <w:noProof/>
                <w:webHidden/>
                <w:sz w:val="32"/>
                <w:szCs w:val="32"/>
              </w:rPr>
              <w:fldChar w:fldCharType="separate"/>
            </w:r>
            <w:r w:rsidR="00B57FDE" w:rsidRPr="00D44533">
              <w:rPr>
                <w:rFonts w:ascii="Verdana" w:hAnsi="Verdana"/>
                <w:noProof/>
                <w:webHidden/>
                <w:sz w:val="32"/>
                <w:szCs w:val="32"/>
              </w:rPr>
              <w:t>9</w:t>
            </w:r>
            <w:r w:rsidR="00B57FDE" w:rsidRPr="00D44533">
              <w:rPr>
                <w:rFonts w:ascii="Verdana" w:hAnsi="Verdana"/>
                <w:noProof/>
                <w:webHidden/>
                <w:sz w:val="32"/>
                <w:szCs w:val="32"/>
              </w:rPr>
              <w:fldChar w:fldCharType="end"/>
            </w:r>
          </w:hyperlink>
        </w:p>
        <w:p w:rsidR="00B57FDE" w:rsidRDefault="000F5F72">
          <w:pPr>
            <w:pStyle w:val="TOC1"/>
            <w:tabs>
              <w:tab w:val="left" w:pos="440"/>
              <w:tab w:val="right" w:leader="dot" w:pos="12950"/>
            </w:tabs>
            <w:rPr>
              <w:rFonts w:eastAsiaTheme="minorEastAsia"/>
              <w:noProof/>
              <w:lang w:bidi="ar-SA"/>
            </w:rPr>
          </w:pPr>
          <w:hyperlink w:anchor="_Toc508800143" w:history="1">
            <w:r w:rsidR="00B57FDE" w:rsidRPr="00D44533">
              <w:rPr>
                <w:rStyle w:val="Hyperlink"/>
                <w:rFonts w:ascii="Verdana" w:hAnsi="Verdana"/>
                <w:noProof/>
                <w:sz w:val="32"/>
                <w:szCs w:val="32"/>
              </w:rPr>
              <w:t>6.</w:t>
            </w:r>
            <w:r w:rsidR="00B57FDE" w:rsidRPr="00D44533">
              <w:rPr>
                <w:rFonts w:ascii="Verdana" w:eastAsiaTheme="minorEastAsia" w:hAnsi="Verdana"/>
                <w:noProof/>
                <w:sz w:val="32"/>
                <w:szCs w:val="32"/>
                <w:lang w:bidi="ar-SA"/>
              </w:rPr>
              <w:tab/>
            </w:r>
            <w:r w:rsidR="00B57FDE" w:rsidRPr="00D44533">
              <w:rPr>
                <w:rStyle w:val="Hyperlink"/>
                <w:rFonts w:ascii="Verdana" w:hAnsi="Verdana"/>
                <w:noProof/>
                <w:sz w:val="32"/>
                <w:szCs w:val="32"/>
              </w:rPr>
              <w:t>Competências profissionais</w:t>
            </w:r>
            <w:r w:rsidR="00B57FDE" w:rsidRPr="00D44533">
              <w:rPr>
                <w:rFonts w:ascii="Verdana" w:hAnsi="Verdana"/>
                <w:noProof/>
                <w:webHidden/>
                <w:sz w:val="32"/>
                <w:szCs w:val="32"/>
              </w:rPr>
              <w:tab/>
            </w:r>
            <w:r w:rsidR="00B57FDE" w:rsidRPr="00D44533">
              <w:rPr>
                <w:rFonts w:ascii="Verdana" w:hAnsi="Verdana"/>
                <w:noProof/>
                <w:webHidden/>
                <w:sz w:val="32"/>
                <w:szCs w:val="32"/>
              </w:rPr>
              <w:fldChar w:fldCharType="begin"/>
            </w:r>
            <w:r w:rsidR="00B57FDE" w:rsidRPr="00D44533">
              <w:rPr>
                <w:rFonts w:ascii="Verdana" w:hAnsi="Verdana"/>
                <w:noProof/>
                <w:webHidden/>
                <w:sz w:val="32"/>
                <w:szCs w:val="32"/>
              </w:rPr>
              <w:instrText xml:space="preserve"> PAGEREF _Toc508800143 \h </w:instrText>
            </w:r>
            <w:r w:rsidR="00B57FDE" w:rsidRPr="00D44533">
              <w:rPr>
                <w:rFonts w:ascii="Verdana" w:hAnsi="Verdana"/>
                <w:noProof/>
                <w:webHidden/>
                <w:sz w:val="32"/>
                <w:szCs w:val="32"/>
              </w:rPr>
            </w:r>
            <w:r w:rsidR="00B57FDE" w:rsidRPr="00D44533">
              <w:rPr>
                <w:rFonts w:ascii="Verdana" w:hAnsi="Verdana"/>
                <w:noProof/>
                <w:webHidden/>
                <w:sz w:val="32"/>
                <w:szCs w:val="32"/>
              </w:rPr>
              <w:fldChar w:fldCharType="separate"/>
            </w:r>
            <w:r w:rsidR="00B57FDE" w:rsidRPr="00D44533">
              <w:rPr>
                <w:rFonts w:ascii="Verdana" w:hAnsi="Verdana"/>
                <w:noProof/>
                <w:webHidden/>
                <w:sz w:val="32"/>
                <w:szCs w:val="32"/>
              </w:rPr>
              <w:t>14</w:t>
            </w:r>
            <w:r w:rsidR="00B57FDE" w:rsidRPr="00D44533">
              <w:rPr>
                <w:rFonts w:ascii="Verdana" w:hAnsi="Verdana"/>
                <w:noProof/>
                <w:webHidden/>
                <w:sz w:val="32"/>
                <w:szCs w:val="32"/>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sidRPr="00164234">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2" w:name="_Toc494962303"/>
      <w:bookmarkStart w:id="3" w:name="_Toc508800138"/>
      <w:r>
        <w:lastRenderedPageBreak/>
        <w:t>Funções</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2"/>
        <w:gridCol w:w="6707"/>
      </w:tblGrid>
      <w:tr w:rsidR="007A0134" w:rsidRPr="001B2DD4" w:rsidTr="007A0134">
        <w:trPr>
          <w:trHeight w:val="467"/>
        </w:trPr>
        <w:tc>
          <w:tcPr>
            <w:tcW w:w="1966" w:type="pct"/>
            <w:gridSpan w:val="2"/>
            <w:shd w:val="clear" w:color="auto" w:fill="1F4E79" w:themeFill="accent1" w:themeFillShade="80"/>
            <w:vAlign w:val="center"/>
          </w:tcPr>
          <w:p w:rsidR="007A0134" w:rsidRPr="001B2DD4" w:rsidRDefault="005A63DA"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3034" w:type="pct"/>
            <w:gridSpan w:val="2"/>
            <w:shd w:val="clear" w:color="auto" w:fill="1F4E79" w:themeFill="accent1" w:themeFillShade="80"/>
            <w:vAlign w:val="center"/>
          </w:tcPr>
          <w:p w:rsidR="007A0134" w:rsidRPr="001B2DD4" w:rsidRDefault="005A63DA" w:rsidP="005A63D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5A63DA" w:rsidRPr="001B2DD4" w:rsidTr="005A63DA">
        <w:trPr>
          <w:trHeight w:val="440"/>
        </w:trPr>
        <w:tc>
          <w:tcPr>
            <w:tcW w:w="533" w:type="pct"/>
            <w:shd w:val="clear" w:color="auto" w:fill="F2F2F2" w:themeFill="background1" w:themeFillShade="F2"/>
            <w:vAlign w:val="center"/>
          </w:tcPr>
          <w:p w:rsidR="005A63DA" w:rsidRPr="001B2DD4" w:rsidRDefault="005A63DA" w:rsidP="00B7026F">
            <w:pPr>
              <w:spacing w:after="0"/>
              <w:rPr>
                <w:rFonts w:ascii="Verdana" w:hAnsi="Verdana" w:cstheme="minorHAnsi"/>
                <w:sz w:val="20"/>
                <w:szCs w:val="20"/>
              </w:rPr>
            </w:pPr>
            <w:r w:rsidRPr="001B2DD4">
              <w:rPr>
                <w:rFonts w:ascii="Verdana" w:hAnsi="Verdana" w:cstheme="minorHAnsi"/>
                <w:sz w:val="20"/>
                <w:szCs w:val="20"/>
              </w:rPr>
              <w:t>Job Role</w:t>
            </w:r>
          </w:p>
        </w:tc>
        <w:tc>
          <w:tcPr>
            <w:tcW w:w="1433" w:type="pct"/>
            <w:shd w:val="clear" w:color="auto" w:fill="F2F2F2" w:themeFill="background1" w:themeFillShade="F2"/>
            <w:vAlign w:val="center"/>
          </w:tcPr>
          <w:p w:rsidR="005A63DA" w:rsidRPr="001B2DD4" w:rsidRDefault="005A63DA" w:rsidP="00B7026F">
            <w:pPr>
              <w:spacing w:after="0"/>
              <w:rPr>
                <w:rFonts w:ascii="Verdana" w:hAnsi="Verdana" w:cstheme="minorHAnsi"/>
                <w:sz w:val="20"/>
                <w:szCs w:val="20"/>
              </w:rPr>
            </w:pPr>
            <w:proofErr w:type="spellStart"/>
            <w:r w:rsidRPr="001B2DD4">
              <w:rPr>
                <w:rFonts w:ascii="Verdana" w:hAnsi="Verdana" w:cstheme="minorHAnsi"/>
                <w:sz w:val="20"/>
                <w:szCs w:val="20"/>
              </w:rPr>
              <w:t>Description</w:t>
            </w:r>
            <w:proofErr w:type="spellEnd"/>
          </w:p>
        </w:tc>
        <w:tc>
          <w:tcPr>
            <w:tcW w:w="546" w:type="pct"/>
            <w:shd w:val="clear" w:color="auto" w:fill="F2F2F2" w:themeFill="background1" w:themeFillShade="F2"/>
            <w:vAlign w:val="center"/>
          </w:tcPr>
          <w:p w:rsidR="005A63DA" w:rsidRPr="001B2DD4" w:rsidRDefault="005A63DA" w:rsidP="004D0685">
            <w:pPr>
              <w:spacing w:after="0"/>
              <w:rPr>
                <w:rFonts w:ascii="Verdana" w:hAnsi="Verdana" w:cstheme="minorHAnsi"/>
                <w:sz w:val="20"/>
                <w:szCs w:val="20"/>
              </w:rPr>
            </w:pPr>
            <w:r>
              <w:rPr>
                <w:rFonts w:ascii="Verdana" w:hAnsi="Verdana" w:cstheme="minorHAnsi"/>
                <w:sz w:val="20"/>
              </w:rPr>
              <w:t>Função</w:t>
            </w:r>
          </w:p>
        </w:tc>
        <w:tc>
          <w:tcPr>
            <w:tcW w:w="2488" w:type="pct"/>
            <w:shd w:val="clear" w:color="auto" w:fill="F2F2F2" w:themeFill="background1" w:themeFillShade="F2"/>
            <w:vAlign w:val="center"/>
          </w:tcPr>
          <w:p w:rsidR="005A63DA" w:rsidRPr="001B2DD4" w:rsidRDefault="005A63DA" w:rsidP="004D0685">
            <w:pPr>
              <w:spacing w:after="0"/>
              <w:rPr>
                <w:rFonts w:ascii="Verdana" w:hAnsi="Verdana" w:cstheme="minorHAnsi"/>
                <w:sz w:val="20"/>
                <w:szCs w:val="20"/>
              </w:rPr>
            </w:pPr>
            <w:r>
              <w:rPr>
                <w:rFonts w:ascii="Verdana" w:hAnsi="Verdana" w:cstheme="minorHAnsi"/>
                <w:sz w:val="20"/>
              </w:rPr>
              <w:t>Descrição</w:t>
            </w:r>
          </w:p>
        </w:tc>
      </w:tr>
      <w:tr w:rsidR="005A63DA" w:rsidRPr="001B2DD4" w:rsidTr="00070B5E">
        <w:trPr>
          <w:trHeight w:val="1250"/>
        </w:trPr>
        <w:tc>
          <w:tcPr>
            <w:tcW w:w="533" w:type="pct"/>
            <w:shd w:val="clear" w:color="000000" w:fill="FFFFFF"/>
            <w:vAlign w:val="center"/>
          </w:tcPr>
          <w:p w:rsidR="005A63DA" w:rsidRPr="001B2DD4" w:rsidRDefault="005A63DA" w:rsidP="00B7026F">
            <w:pPr>
              <w:spacing w:after="0"/>
              <w:rPr>
                <w:rFonts w:ascii="Verdana" w:hAnsi="Verdana" w:cstheme="minorHAnsi"/>
                <w:sz w:val="20"/>
                <w:szCs w:val="20"/>
              </w:rPr>
            </w:pPr>
            <w:proofErr w:type="spellStart"/>
            <w:r w:rsidRPr="001B2DD4">
              <w:rPr>
                <w:rFonts w:ascii="Verdana" w:hAnsi="Verdana" w:cstheme="minorHAnsi"/>
                <w:sz w:val="20"/>
                <w:szCs w:val="20"/>
              </w:rPr>
              <w:t>Decision-making</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433"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This is the head of the organization or persons that act on relatively high strategic management levels</w:t>
            </w:r>
          </w:p>
        </w:tc>
        <w:tc>
          <w:tcPr>
            <w:tcW w:w="546" w:type="pct"/>
            <w:shd w:val="clear" w:color="000000" w:fill="FFFFFF"/>
            <w:vAlign w:val="center"/>
          </w:tcPr>
          <w:p w:rsidR="005A63DA" w:rsidRPr="001B2DD4" w:rsidRDefault="005A63DA" w:rsidP="004D0685">
            <w:pPr>
              <w:spacing w:after="0"/>
              <w:rPr>
                <w:rFonts w:ascii="Verdana" w:hAnsi="Verdana" w:cstheme="minorHAnsi"/>
                <w:sz w:val="20"/>
                <w:szCs w:val="20"/>
              </w:rPr>
            </w:pPr>
            <w:r>
              <w:rPr>
                <w:rFonts w:ascii="Verdana" w:hAnsi="Verdana" w:cstheme="minorHAnsi"/>
                <w:sz w:val="20"/>
              </w:rPr>
              <w:t>Nível decisório</w:t>
            </w:r>
          </w:p>
        </w:tc>
        <w:tc>
          <w:tcPr>
            <w:tcW w:w="2488" w:type="pct"/>
            <w:shd w:val="clear" w:color="000000" w:fill="FFFFFF"/>
            <w:vAlign w:val="center"/>
          </w:tcPr>
          <w:p w:rsidR="005A63DA" w:rsidRPr="001B2DD4" w:rsidRDefault="005A63DA" w:rsidP="004D0685">
            <w:pPr>
              <w:spacing w:after="0"/>
              <w:rPr>
                <w:rFonts w:ascii="Verdana" w:hAnsi="Verdana" w:cstheme="minorHAnsi"/>
                <w:sz w:val="20"/>
                <w:szCs w:val="20"/>
              </w:rPr>
            </w:pPr>
            <w:r>
              <w:rPr>
                <w:rFonts w:ascii="Verdana" w:hAnsi="Verdana" w:cstheme="minorHAnsi"/>
                <w:sz w:val="20"/>
              </w:rPr>
              <w:t>Corresponde ao dirigente da organização ou às pessoas que intervêm em níveis relativamente elevados da gestão estratégica</w:t>
            </w:r>
          </w:p>
        </w:tc>
      </w:tr>
      <w:tr w:rsidR="005A63DA" w:rsidRPr="001B2DD4" w:rsidTr="00070B5E">
        <w:trPr>
          <w:trHeight w:val="1871"/>
        </w:trPr>
        <w:tc>
          <w:tcPr>
            <w:tcW w:w="533" w:type="pct"/>
            <w:shd w:val="clear" w:color="000000" w:fill="FFFFFF"/>
            <w:vAlign w:val="center"/>
          </w:tcPr>
          <w:p w:rsidR="005A63DA" w:rsidRPr="001B2DD4" w:rsidRDefault="005A63DA" w:rsidP="00B7026F">
            <w:pPr>
              <w:spacing w:after="0"/>
              <w:rPr>
                <w:rFonts w:ascii="Verdana" w:hAnsi="Verdana" w:cstheme="minorHAnsi"/>
                <w:sz w:val="20"/>
                <w:szCs w:val="20"/>
              </w:rPr>
            </w:pPr>
            <w:proofErr w:type="spellStart"/>
            <w:r w:rsidRPr="001B2DD4">
              <w:rPr>
                <w:rFonts w:ascii="Verdana" w:hAnsi="Verdana" w:cstheme="minorHAnsi"/>
                <w:sz w:val="20"/>
                <w:szCs w:val="20"/>
              </w:rPr>
              <w:t>Supervisory</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433"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46" w:type="pct"/>
            <w:shd w:val="clear" w:color="000000" w:fill="FFFFFF"/>
            <w:vAlign w:val="center"/>
          </w:tcPr>
          <w:p w:rsidR="005A63DA" w:rsidRPr="001B2DD4" w:rsidRDefault="005A63DA" w:rsidP="004D0685">
            <w:pPr>
              <w:spacing w:after="0"/>
              <w:rPr>
                <w:rFonts w:ascii="Verdana" w:hAnsi="Verdana" w:cstheme="minorHAnsi"/>
                <w:sz w:val="20"/>
                <w:szCs w:val="20"/>
              </w:rPr>
            </w:pPr>
            <w:r>
              <w:rPr>
                <w:rFonts w:ascii="Verdana" w:hAnsi="Verdana" w:cstheme="minorHAnsi"/>
                <w:sz w:val="20"/>
              </w:rPr>
              <w:t>Nível de supervisão</w:t>
            </w:r>
          </w:p>
        </w:tc>
        <w:tc>
          <w:tcPr>
            <w:tcW w:w="2488" w:type="pct"/>
            <w:shd w:val="clear" w:color="000000" w:fill="FFFFFF"/>
            <w:vAlign w:val="center"/>
          </w:tcPr>
          <w:p w:rsidR="005A63DA" w:rsidRPr="001B2DD4" w:rsidRDefault="005A63DA" w:rsidP="004D0685">
            <w:pPr>
              <w:spacing w:after="0"/>
              <w:rPr>
                <w:rFonts w:ascii="Verdana" w:hAnsi="Verdana" w:cstheme="minorHAnsi"/>
                <w:sz w:val="20"/>
                <w:szCs w:val="20"/>
              </w:rPr>
            </w:pPr>
            <w:r>
              <w:rPr>
                <w:rFonts w:ascii="Verdana" w:hAnsi="Verdana" w:cstheme="minorHAnsi"/>
                <w:sz w:val="20"/>
              </w:rPr>
              <w:t>Corresponde ao nível de gestão intermédia, responsável por um grupo de pessoas e sem envolvimento direto na execução operacional do programa, por exemplo os chefes das unidades organizativas.</w:t>
            </w:r>
          </w:p>
        </w:tc>
      </w:tr>
      <w:tr w:rsidR="005A63DA" w:rsidRPr="001B2DD4" w:rsidTr="00070B5E">
        <w:trPr>
          <w:trHeight w:val="1439"/>
        </w:trPr>
        <w:tc>
          <w:tcPr>
            <w:tcW w:w="533" w:type="pct"/>
            <w:shd w:val="clear" w:color="000000" w:fill="FFFFFF"/>
            <w:vAlign w:val="center"/>
          </w:tcPr>
          <w:p w:rsidR="005A63DA" w:rsidRPr="001B2DD4" w:rsidRDefault="005A63DA" w:rsidP="00B7026F">
            <w:pPr>
              <w:spacing w:after="0"/>
              <w:rPr>
                <w:rFonts w:ascii="Verdana" w:hAnsi="Verdana" w:cstheme="minorHAnsi"/>
                <w:sz w:val="20"/>
                <w:szCs w:val="20"/>
              </w:rPr>
            </w:pPr>
            <w:proofErr w:type="spellStart"/>
            <w:r w:rsidRPr="001B2DD4">
              <w:rPr>
                <w:rFonts w:ascii="Verdana" w:hAnsi="Verdana" w:cstheme="minorHAnsi"/>
                <w:sz w:val="20"/>
                <w:szCs w:val="20"/>
              </w:rPr>
              <w:t>Operational</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433"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These are the experts that are directly working on the different tasks and sub-tasks within the organization</w:t>
            </w:r>
          </w:p>
        </w:tc>
        <w:tc>
          <w:tcPr>
            <w:tcW w:w="546" w:type="pct"/>
            <w:shd w:val="clear" w:color="000000" w:fill="FFFFFF"/>
            <w:vAlign w:val="center"/>
          </w:tcPr>
          <w:p w:rsidR="005A63DA" w:rsidRPr="001B2DD4" w:rsidRDefault="005A63DA" w:rsidP="004D0685">
            <w:pPr>
              <w:spacing w:after="0"/>
              <w:rPr>
                <w:rFonts w:ascii="Verdana" w:hAnsi="Verdana" w:cstheme="minorHAnsi"/>
                <w:sz w:val="20"/>
                <w:szCs w:val="20"/>
              </w:rPr>
            </w:pPr>
            <w:r>
              <w:rPr>
                <w:rFonts w:ascii="Verdana" w:hAnsi="Verdana" w:cstheme="minorHAnsi"/>
                <w:sz w:val="20"/>
              </w:rPr>
              <w:t>Nível operacional</w:t>
            </w:r>
          </w:p>
        </w:tc>
        <w:tc>
          <w:tcPr>
            <w:tcW w:w="2488" w:type="pct"/>
            <w:shd w:val="clear" w:color="000000" w:fill="FFFFFF"/>
            <w:vAlign w:val="center"/>
          </w:tcPr>
          <w:p w:rsidR="005A63DA" w:rsidRPr="001B2DD4" w:rsidRDefault="005A63DA" w:rsidP="004D0685">
            <w:pPr>
              <w:spacing w:after="0"/>
              <w:rPr>
                <w:rFonts w:ascii="Verdana" w:hAnsi="Verdana" w:cstheme="minorHAnsi"/>
                <w:sz w:val="20"/>
                <w:szCs w:val="20"/>
              </w:rPr>
            </w:pPr>
            <w:r>
              <w:rPr>
                <w:rFonts w:ascii="Verdana" w:hAnsi="Verdana" w:cstheme="minorHAnsi"/>
                <w:sz w:val="20"/>
              </w:rPr>
              <w:t>Corresponde aos peritos que executam as diferentes tarefas e subtarefas diretamente na organização</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8800139"/>
      <w:r>
        <w:lastRenderedPageBreak/>
        <w:t>Tarefas e subtarefas</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5A63DA" w:rsidRPr="0058429F" w:rsidTr="00E64C6F">
        <w:trPr>
          <w:trHeight w:val="354"/>
          <w:tblHeader/>
        </w:trPr>
        <w:tc>
          <w:tcPr>
            <w:tcW w:w="2187" w:type="pct"/>
            <w:gridSpan w:val="2"/>
            <w:shd w:val="clear" w:color="auto" w:fill="44546A" w:themeFill="text2"/>
            <w:vAlign w:val="center"/>
          </w:tcPr>
          <w:p w:rsidR="005A63DA" w:rsidRPr="001B2DD4" w:rsidRDefault="005A63DA" w:rsidP="00B7026F">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2813" w:type="pct"/>
            <w:gridSpan w:val="2"/>
            <w:shd w:val="clear" w:color="auto" w:fill="44546A" w:themeFill="text2"/>
            <w:vAlign w:val="center"/>
          </w:tcPr>
          <w:p w:rsidR="005A63DA" w:rsidRPr="001B2DD4" w:rsidRDefault="005A63DA" w:rsidP="00B7026F">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5A63DA" w:rsidRPr="0058429F" w:rsidTr="001C53EE">
        <w:trPr>
          <w:trHeight w:val="354"/>
          <w:tblHeader/>
        </w:trPr>
        <w:tc>
          <w:tcPr>
            <w:tcW w:w="971" w:type="pct"/>
            <w:shd w:val="clear" w:color="auto" w:fill="F2F2F2" w:themeFill="background1" w:themeFillShade="F2"/>
          </w:tcPr>
          <w:p w:rsidR="005A63DA" w:rsidRPr="0058429F" w:rsidRDefault="005A63DA" w:rsidP="00B7026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5A63DA" w:rsidRPr="0058429F" w:rsidRDefault="005A63DA" w:rsidP="00B7026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tcPr>
          <w:p w:rsidR="005A63DA" w:rsidRPr="0058429F" w:rsidRDefault="005A63DA" w:rsidP="00B7026F">
            <w:pPr>
              <w:spacing w:after="0" w:line="240" w:lineRule="auto"/>
              <w:jc w:val="center"/>
              <w:rPr>
                <w:rFonts w:ascii="Verdana" w:eastAsia="Times New Roman" w:hAnsi="Verdana" w:cstheme="minorHAnsi"/>
                <w:b/>
                <w:bCs/>
                <w:sz w:val="20"/>
                <w:szCs w:val="20"/>
              </w:rPr>
            </w:pPr>
            <w:r>
              <w:rPr>
                <w:rFonts w:ascii="Verdana" w:hAnsi="Verdana" w:cstheme="minorHAnsi"/>
                <w:b/>
                <w:sz w:val="20"/>
              </w:rPr>
              <w:t>Tarefa</w:t>
            </w:r>
          </w:p>
        </w:tc>
        <w:tc>
          <w:tcPr>
            <w:tcW w:w="1318" w:type="pct"/>
            <w:shd w:val="clear" w:color="auto" w:fill="F2F2F2" w:themeFill="background1" w:themeFillShade="F2"/>
            <w:vAlign w:val="center"/>
          </w:tcPr>
          <w:p w:rsidR="005A63DA" w:rsidRPr="0058429F" w:rsidRDefault="005A63DA" w:rsidP="00B7026F">
            <w:pPr>
              <w:spacing w:after="0" w:line="240" w:lineRule="auto"/>
              <w:jc w:val="center"/>
              <w:rPr>
                <w:rFonts w:ascii="Verdana" w:eastAsia="Times New Roman" w:hAnsi="Verdana" w:cstheme="minorHAnsi"/>
                <w:b/>
                <w:bCs/>
                <w:sz w:val="20"/>
                <w:szCs w:val="20"/>
              </w:rPr>
            </w:pPr>
            <w:r>
              <w:rPr>
                <w:rFonts w:ascii="Verdana" w:hAnsi="Verdana" w:cstheme="minorHAnsi"/>
                <w:b/>
                <w:sz w:val="20"/>
              </w:rPr>
              <w:t>Subtarefa</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r>
              <w:rPr>
                <w:rFonts w:ascii="Verdana" w:hAnsi="Verdana" w:cstheme="minorHAnsi"/>
                <w:sz w:val="20"/>
                <w:szCs w:val="20"/>
              </w:rPr>
              <w:t xml:space="preserve">1. </w:t>
            </w:r>
            <w:proofErr w:type="spellStart"/>
            <w:r w:rsidRPr="002E682F">
              <w:rPr>
                <w:rFonts w:ascii="Verdana" w:hAnsi="Verdana" w:cstheme="minorHAnsi"/>
                <w:sz w:val="20"/>
                <w:szCs w:val="20"/>
              </w:rPr>
              <w:t>Payments</w:t>
            </w:r>
            <w:proofErr w:type="spellEnd"/>
            <w:r w:rsidRPr="002E682F">
              <w:rPr>
                <w:rFonts w:ascii="Verdana" w:hAnsi="Verdana" w:cstheme="minorHAnsi"/>
                <w:sz w:val="20"/>
                <w:szCs w:val="20"/>
              </w:rPr>
              <w:t xml:space="preserve"> </w:t>
            </w:r>
            <w:proofErr w:type="spellStart"/>
            <w:r w:rsidRPr="002E682F">
              <w:rPr>
                <w:rFonts w:ascii="Verdana" w:hAnsi="Verdana" w:cstheme="minorHAnsi"/>
                <w:sz w:val="20"/>
                <w:szCs w:val="20"/>
              </w:rPr>
              <w:t>and</w:t>
            </w:r>
            <w:proofErr w:type="spellEnd"/>
            <w:r w:rsidRPr="002E682F">
              <w:rPr>
                <w:rFonts w:ascii="Verdana" w:hAnsi="Verdana" w:cstheme="minorHAnsi"/>
                <w:sz w:val="20"/>
                <w:szCs w:val="20"/>
              </w:rPr>
              <w:t xml:space="preserve"> </w:t>
            </w:r>
            <w:proofErr w:type="spellStart"/>
            <w:r w:rsidRPr="002E682F">
              <w:rPr>
                <w:rFonts w:ascii="Verdana" w:hAnsi="Verdana" w:cstheme="minorHAnsi"/>
                <w:sz w:val="20"/>
                <w:szCs w:val="20"/>
              </w:rPr>
              <w:t>accounts</w:t>
            </w:r>
            <w:proofErr w:type="spellEnd"/>
            <w:r w:rsidRPr="002E682F">
              <w:rPr>
                <w:rFonts w:ascii="Verdana" w:hAnsi="Verdana" w:cstheme="minorHAnsi"/>
                <w:sz w:val="20"/>
                <w:szCs w:val="20"/>
              </w:rPr>
              <w:t xml:space="preserve"> </w:t>
            </w:r>
            <w:proofErr w:type="spellStart"/>
            <w:r w:rsidRPr="002E682F">
              <w:rPr>
                <w:rFonts w:ascii="Verdana" w:hAnsi="Verdana" w:cstheme="minorHAnsi"/>
                <w:sz w:val="20"/>
                <w:szCs w:val="20"/>
              </w:rPr>
              <w:t>management</w:t>
            </w:r>
            <w:proofErr w:type="spellEnd"/>
          </w:p>
        </w:tc>
        <w:tc>
          <w:tcPr>
            <w:tcW w:w="1216" w:type="pct"/>
            <w:shd w:val="clear" w:color="000000" w:fill="FFFFFF"/>
          </w:tcPr>
          <w:p w:rsidR="005A63DA" w:rsidRPr="005A63DA" w:rsidRDefault="005A63DA" w:rsidP="00B7026F">
            <w:pPr>
              <w:rPr>
                <w:rFonts w:ascii="Verdana" w:hAnsi="Verdana" w:cstheme="minorHAnsi"/>
                <w:sz w:val="20"/>
                <w:szCs w:val="20"/>
                <w:lang w:val="en-GB"/>
              </w:rPr>
            </w:pPr>
            <w:r w:rsidRPr="005A63DA">
              <w:rPr>
                <w:rFonts w:ascii="Verdana" w:hAnsi="Verdana" w:cstheme="minorHAnsi"/>
                <w:sz w:val="20"/>
                <w:szCs w:val="20"/>
                <w:lang w:val="en-GB"/>
              </w:rPr>
              <w:t>1. Developing and updating procedures and tools</w:t>
            </w:r>
          </w:p>
        </w:tc>
        <w:tc>
          <w:tcPr>
            <w:tcW w:w="1495" w:type="pct"/>
            <w:shd w:val="clear" w:color="000000" w:fill="FFFFFF"/>
          </w:tcPr>
          <w:p w:rsidR="005A63DA" w:rsidRPr="0058429F" w:rsidRDefault="005A63DA" w:rsidP="00B7026F">
            <w:pPr>
              <w:spacing w:after="0"/>
              <w:rPr>
                <w:rFonts w:ascii="Verdana" w:hAnsi="Verdana" w:cstheme="minorHAnsi"/>
                <w:sz w:val="20"/>
                <w:szCs w:val="20"/>
              </w:rPr>
            </w:pPr>
            <w:r>
              <w:rPr>
                <w:rFonts w:ascii="Verdana" w:hAnsi="Verdana" w:cstheme="minorHAnsi"/>
                <w:sz w:val="20"/>
              </w:rPr>
              <w:t>1. Gestão dos pagamentos e das contas</w:t>
            </w:r>
          </w:p>
        </w:tc>
        <w:tc>
          <w:tcPr>
            <w:tcW w:w="1318" w:type="pct"/>
            <w:shd w:val="clear" w:color="000000" w:fill="FFFFFF"/>
          </w:tcPr>
          <w:p w:rsidR="005A63DA" w:rsidRPr="004F27EE" w:rsidRDefault="005A63DA" w:rsidP="00B7026F">
            <w:pPr>
              <w:rPr>
                <w:rFonts w:ascii="Verdana" w:hAnsi="Verdana" w:cstheme="minorHAnsi"/>
                <w:sz w:val="20"/>
                <w:szCs w:val="20"/>
              </w:rPr>
            </w:pPr>
            <w:r>
              <w:rPr>
                <w:rFonts w:ascii="Verdana" w:hAnsi="Verdana" w:cstheme="minorHAnsi"/>
                <w:sz w:val="20"/>
              </w:rPr>
              <w:t>1. Desenvolvimento e atualização de procedimentos e ferramentas</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tcPr>
          <w:p w:rsidR="005A63DA" w:rsidRPr="005A63DA" w:rsidRDefault="005A63DA" w:rsidP="00B7026F">
            <w:pPr>
              <w:rPr>
                <w:rFonts w:ascii="Verdana" w:hAnsi="Verdana" w:cstheme="minorHAnsi"/>
                <w:sz w:val="20"/>
                <w:szCs w:val="20"/>
                <w:lang w:val="en-GB"/>
              </w:rPr>
            </w:pPr>
            <w:r w:rsidRPr="005A63DA">
              <w:rPr>
                <w:rFonts w:ascii="Verdana" w:hAnsi="Verdana" w:cstheme="minorHAnsi"/>
                <w:sz w:val="20"/>
                <w:szCs w:val="20"/>
                <w:lang w:val="en-GB"/>
              </w:rPr>
              <w:t>2. Management of the accounts (amounts received from the EC, amounts recoverable and withdrawn)</w:t>
            </w:r>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tcPr>
          <w:p w:rsidR="005A63DA" w:rsidRPr="004F27EE" w:rsidRDefault="005A63DA" w:rsidP="00B7026F">
            <w:pPr>
              <w:rPr>
                <w:rFonts w:ascii="Verdana" w:hAnsi="Verdana" w:cstheme="minorHAnsi"/>
                <w:sz w:val="20"/>
                <w:szCs w:val="20"/>
              </w:rPr>
            </w:pPr>
            <w:r>
              <w:rPr>
                <w:rFonts w:ascii="Verdana" w:hAnsi="Verdana" w:cstheme="minorHAnsi"/>
                <w:sz w:val="20"/>
              </w:rPr>
              <w:t>2. Gestão das contas (montantes recebidos da CE, montantes recuperáveis e retirados)</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tcPr>
          <w:p w:rsidR="005A63DA" w:rsidRPr="005A63DA" w:rsidRDefault="005A63DA" w:rsidP="00B7026F">
            <w:pPr>
              <w:rPr>
                <w:rFonts w:ascii="Verdana" w:hAnsi="Verdana" w:cstheme="minorHAnsi"/>
                <w:sz w:val="20"/>
                <w:szCs w:val="20"/>
                <w:lang w:val="en-GB"/>
              </w:rPr>
            </w:pPr>
            <w:r w:rsidRPr="005A63DA">
              <w:rPr>
                <w:rFonts w:ascii="Verdana" w:hAnsi="Verdana" w:cstheme="minorHAnsi"/>
                <w:sz w:val="20"/>
                <w:szCs w:val="20"/>
                <w:lang w:val="en-GB"/>
              </w:rPr>
              <w:t>3. Certification of completeness, accuracy, veracity of accounts and the eligibility of expenditure</w:t>
            </w:r>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tcPr>
          <w:p w:rsidR="005A63DA" w:rsidRPr="004F27EE" w:rsidRDefault="005A63DA" w:rsidP="00B7026F">
            <w:pPr>
              <w:rPr>
                <w:rFonts w:ascii="Verdana" w:hAnsi="Verdana" w:cstheme="minorHAnsi"/>
                <w:sz w:val="20"/>
                <w:szCs w:val="20"/>
              </w:rPr>
            </w:pPr>
            <w:r>
              <w:rPr>
                <w:rFonts w:ascii="Verdana" w:hAnsi="Verdana" w:cstheme="minorHAnsi"/>
                <w:sz w:val="20"/>
              </w:rPr>
              <w:t>3. Certificação da integralidade, exatidão e veracidade das contas e elegibilidade das despesas</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tcPr>
          <w:p w:rsidR="005A63DA" w:rsidRPr="005A63DA" w:rsidRDefault="005A63DA" w:rsidP="00B7026F">
            <w:pPr>
              <w:rPr>
                <w:rFonts w:ascii="Verdana" w:hAnsi="Verdana" w:cstheme="minorHAnsi"/>
                <w:sz w:val="20"/>
                <w:szCs w:val="20"/>
                <w:lang w:val="en-GB"/>
              </w:rPr>
            </w:pPr>
            <w:r w:rsidRPr="005A63DA">
              <w:rPr>
                <w:rFonts w:ascii="Verdana" w:hAnsi="Verdana" w:cstheme="minorHAnsi"/>
                <w:sz w:val="20"/>
                <w:szCs w:val="20"/>
                <w:lang w:val="en-GB"/>
              </w:rPr>
              <w:t>4. Drawing up and submitting payment applications to the EC after receiving and taking into account information from verifications and audits</w:t>
            </w:r>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tcPr>
          <w:p w:rsidR="005A63DA" w:rsidRPr="004F27EE" w:rsidRDefault="005A63DA" w:rsidP="00B7026F">
            <w:pPr>
              <w:rPr>
                <w:rFonts w:ascii="Verdana" w:hAnsi="Verdana" w:cstheme="minorHAnsi"/>
                <w:sz w:val="20"/>
                <w:szCs w:val="20"/>
              </w:rPr>
            </w:pPr>
            <w:r>
              <w:rPr>
                <w:rFonts w:ascii="Verdana" w:hAnsi="Verdana" w:cstheme="minorHAnsi"/>
                <w:sz w:val="20"/>
              </w:rPr>
              <w:t>4. Elaborar e apresentar pedidos de pagamento à CE após a receção e a tomada em consideração das informações das verificações e das auditorias</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tcPr>
          <w:p w:rsidR="005A63DA" w:rsidRPr="005A63DA" w:rsidRDefault="005A63DA" w:rsidP="00B7026F">
            <w:pPr>
              <w:rPr>
                <w:rFonts w:ascii="Verdana" w:hAnsi="Verdana" w:cstheme="minorHAnsi"/>
                <w:sz w:val="20"/>
                <w:szCs w:val="20"/>
                <w:lang w:val="en-GB"/>
              </w:rPr>
            </w:pPr>
            <w:r w:rsidRPr="005A63DA">
              <w:rPr>
                <w:rFonts w:ascii="Verdana" w:hAnsi="Verdana" w:cstheme="minorHAnsi"/>
                <w:sz w:val="20"/>
                <w:szCs w:val="20"/>
                <w:lang w:val="en-GB"/>
              </w:rPr>
              <w:t>5. Procurement of goods and services under Technical Assistance</w:t>
            </w:r>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tcPr>
          <w:p w:rsidR="005A63DA" w:rsidRPr="004F27EE" w:rsidRDefault="005A63DA" w:rsidP="00B7026F">
            <w:pPr>
              <w:rPr>
                <w:rFonts w:ascii="Verdana" w:hAnsi="Verdana" w:cstheme="minorHAnsi"/>
                <w:sz w:val="20"/>
                <w:szCs w:val="20"/>
              </w:rPr>
            </w:pPr>
            <w:r>
              <w:rPr>
                <w:rFonts w:ascii="Verdana" w:hAnsi="Verdana" w:cstheme="minorHAnsi"/>
                <w:sz w:val="20"/>
              </w:rPr>
              <w:t>5. Contratação pública de bens e serviços no âmbito da assistência técnica</w:t>
            </w:r>
          </w:p>
        </w:tc>
      </w:tr>
      <w:tr w:rsidR="005A63DA" w:rsidRPr="0058429F" w:rsidTr="001C53EE">
        <w:trPr>
          <w:trHeight w:val="354"/>
        </w:trPr>
        <w:tc>
          <w:tcPr>
            <w:tcW w:w="971" w:type="pct"/>
            <w:shd w:val="clear" w:color="000000" w:fill="FFFFFF"/>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2. Supervision of Intermediate Bodies (</w:t>
            </w:r>
            <w:proofErr w:type="spellStart"/>
            <w:r w:rsidRPr="005A63DA">
              <w:rPr>
                <w:rFonts w:ascii="Verdana" w:hAnsi="Verdana" w:cstheme="minorHAnsi"/>
                <w:sz w:val="20"/>
                <w:szCs w:val="20"/>
                <w:lang w:val="en-GB"/>
              </w:rPr>
              <w:t>IBs</w:t>
            </w:r>
            <w:proofErr w:type="spellEnd"/>
            <w:r w:rsidRPr="005A63DA">
              <w:rPr>
                <w:rFonts w:ascii="Verdana" w:hAnsi="Verdana" w:cstheme="minorHAnsi"/>
                <w:sz w:val="20"/>
                <w:szCs w:val="20"/>
                <w:lang w:val="en-GB"/>
              </w:rPr>
              <w:t>)</w:t>
            </w:r>
          </w:p>
        </w:tc>
        <w:tc>
          <w:tcPr>
            <w:tcW w:w="1216"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 xml:space="preserve">2.1. Supporting </w:t>
            </w:r>
            <w:proofErr w:type="spellStart"/>
            <w:r w:rsidRPr="005A63DA">
              <w:rPr>
                <w:rFonts w:ascii="Verdana" w:hAnsi="Verdana" w:cstheme="minorHAnsi"/>
                <w:sz w:val="20"/>
                <w:szCs w:val="20"/>
                <w:lang w:val="en-GB"/>
              </w:rPr>
              <w:t>IBs</w:t>
            </w:r>
            <w:proofErr w:type="spellEnd"/>
            <w:r w:rsidRPr="005A63DA">
              <w:rPr>
                <w:rFonts w:ascii="Verdana" w:hAnsi="Verdana" w:cstheme="minorHAnsi"/>
                <w:sz w:val="20"/>
                <w:szCs w:val="20"/>
                <w:lang w:val="en-GB"/>
              </w:rPr>
              <w:t xml:space="preserve"> in setting-up the management and control system</w:t>
            </w:r>
          </w:p>
        </w:tc>
        <w:tc>
          <w:tcPr>
            <w:tcW w:w="1495" w:type="pct"/>
            <w:shd w:val="clear" w:color="000000" w:fill="FFFFFF"/>
          </w:tcPr>
          <w:p w:rsidR="005A63DA" w:rsidRPr="0058429F" w:rsidRDefault="005A63DA" w:rsidP="00B7026F">
            <w:pPr>
              <w:spacing w:after="0"/>
              <w:rPr>
                <w:rFonts w:ascii="Verdana" w:hAnsi="Verdana" w:cstheme="minorHAnsi"/>
                <w:sz w:val="20"/>
                <w:szCs w:val="20"/>
              </w:rPr>
            </w:pPr>
            <w:r>
              <w:rPr>
                <w:rFonts w:ascii="Verdana" w:hAnsi="Verdana" w:cstheme="minorHAnsi"/>
                <w:sz w:val="20"/>
              </w:rPr>
              <w:t>2. Supervisão dos organismos intermédios (OI)</w:t>
            </w:r>
          </w:p>
        </w:tc>
        <w:tc>
          <w:tcPr>
            <w:tcW w:w="1318" w:type="pct"/>
            <w:shd w:val="clear" w:color="000000" w:fill="FFFFFF"/>
            <w:vAlign w:val="center"/>
          </w:tcPr>
          <w:p w:rsidR="005A63DA" w:rsidRPr="0058429F" w:rsidRDefault="005A63DA" w:rsidP="00B7026F">
            <w:pPr>
              <w:spacing w:after="0"/>
              <w:rPr>
                <w:rFonts w:ascii="Verdana" w:hAnsi="Verdana" w:cstheme="minorHAnsi"/>
                <w:sz w:val="20"/>
                <w:szCs w:val="20"/>
              </w:rPr>
            </w:pPr>
            <w:r>
              <w:rPr>
                <w:rFonts w:ascii="Verdana" w:hAnsi="Verdana" w:cstheme="minorHAnsi"/>
                <w:sz w:val="20"/>
              </w:rPr>
              <w:t>2.1. Apoio aos OI na criação do sistema de gestão e controlo</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 xml:space="preserve">2.2. Supporting </w:t>
            </w:r>
            <w:proofErr w:type="spellStart"/>
            <w:r w:rsidRPr="005A63DA">
              <w:rPr>
                <w:rFonts w:ascii="Verdana" w:hAnsi="Verdana" w:cstheme="minorHAnsi"/>
                <w:sz w:val="20"/>
                <w:szCs w:val="20"/>
                <w:lang w:val="en-GB"/>
              </w:rPr>
              <w:t>IBs</w:t>
            </w:r>
            <w:proofErr w:type="spellEnd"/>
            <w:r w:rsidRPr="005A63DA">
              <w:rPr>
                <w:rFonts w:ascii="Verdana" w:hAnsi="Verdana" w:cstheme="minorHAnsi"/>
                <w:sz w:val="20"/>
                <w:szCs w:val="20"/>
                <w:lang w:val="en-GB"/>
              </w:rPr>
              <w:t xml:space="preserve"> in setting-up the management and control system</w:t>
            </w:r>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vAlign w:val="center"/>
          </w:tcPr>
          <w:p w:rsidR="005A63DA" w:rsidRPr="0058429F" w:rsidRDefault="005A63DA" w:rsidP="00B7026F">
            <w:pPr>
              <w:spacing w:after="0"/>
              <w:rPr>
                <w:rFonts w:ascii="Verdana" w:hAnsi="Verdana" w:cstheme="minorHAnsi"/>
                <w:sz w:val="20"/>
                <w:szCs w:val="20"/>
              </w:rPr>
            </w:pPr>
            <w:r>
              <w:rPr>
                <w:rFonts w:ascii="Verdana" w:hAnsi="Verdana" w:cstheme="minorHAnsi"/>
                <w:sz w:val="20"/>
              </w:rPr>
              <w:t>2.2. Apoio aos OI na criação do sistema de gestão e controlo</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 xml:space="preserve">2.3. Planning of the audits  </w:t>
            </w:r>
            <w:r w:rsidRPr="005A63DA">
              <w:rPr>
                <w:rFonts w:ascii="Verdana" w:hAnsi="Verdana" w:cstheme="minorHAnsi"/>
                <w:sz w:val="20"/>
                <w:szCs w:val="20"/>
                <w:lang w:val="en-GB"/>
              </w:rPr>
              <w:lastRenderedPageBreak/>
              <w:t xml:space="preserve">of </w:t>
            </w:r>
            <w:proofErr w:type="spellStart"/>
            <w:r w:rsidRPr="005A63DA">
              <w:rPr>
                <w:rFonts w:ascii="Verdana" w:hAnsi="Verdana" w:cstheme="minorHAnsi"/>
                <w:sz w:val="20"/>
                <w:szCs w:val="20"/>
                <w:lang w:val="en-GB"/>
              </w:rPr>
              <w:t>IBs</w:t>
            </w:r>
            <w:proofErr w:type="spellEnd"/>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vAlign w:val="center"/>
          </w:tcPr>
          <w:p w:rsidR="005A63DA" w:rsidRPr="0058429F" w:rsidRDefault="005A63DA" w:rsidP="00B7026F">
            <w:pPr>
              <w:spacing w:after="0"/>
              <w:rPr>
                <w:rFonts w:ascii="Verdana" w:hAnsi="Verdana" w:cstheme="minorHAnsi"/>
                <w:sz w:val="20"/>
                <w:szCs w:val="20"/>
              </w:rPr>
            </w:pPr>
            <w:r>
              <w:rPr>
                <w:rFonts w:ascii="Verdana" w:hAnsi="Verdana" w:cstheme="minorHAnsi"/>
                <w:sz w:val="20"/>
              </w:rPr>
              <w:t xml:space="preserve">2.3. Planificação das auditorias </w:t>
            </w:r>
            <w:r>
              <w:rPr>
                <w:rFonts w:ascii="Verdana" w:hAnsi="Verdana" w:cstheme="minorHAnsi"/>
                <w:sz w:val="20"/>
              </w:rPr>
              <w:lastRenderedPageBreak/>
              <w:t>dos OI</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 xml:space="preserve">2.4. Audit of the management and control system of </w:t>
            </w:r>
            <w:proofErr w:type="spellStart"/>
            <w:r w:rsidRPr="005A63DA">
              <w:rPr>
                <w:rFonts w:ascii="Verdana" w:hAnsi="Verdana" w:cstheme="minorHAnsi"/>
                <w:sz w:val="20"/>
                <w:szCs w:val="20"/>
                <w:lang w:val="en-GB"/>
              </w:rPr>
              <w:t>IBs</w:t>
            </w:r>
            <w:proofErr w:type="spellEnd"/>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vAlign w:val="center"/>
          </w:tcPr>
          <w:p w:rsidR="005A63DA" w:rsidRPr="0058429F" w:rsidRDefault="005A63DA" w:rsidP="00B7026F">
            <w:pPr>
              <w:spacing w:after="0"/>
              <w:rPr>
                <w:rFonts w:ascii="Verdana" w:hAnsi="Verdana" w:cstheme="minorHAnsi"/>
                <w:sz w:val="20"/>
                <w:szCs w:val="20"/>
              </w:rPr>
            </w:pPr>
            <w:r>
              <w:rPr>
                <w:rFonts w:ascii="Verdana" w:hAnsi="Verdana" w:cstheme="minorHAnsi"/>
                <w:sz w:val="20"/>
              </w:rPr>
              <w:t>2.4. Auditoria do sistema de gestão e controlo dos OI</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 xml:space="preserve">2.5. Regular review of results reported by </w:t>
            </w:r>
            <w:proofErr w:type="spellStart"/>
            <w:r w:rsidRPr="005A63DA">
              <w:rPr>
                <w:rFonts w:ascii="Verdana" w:hAnsi="Verdana" w:cstheme="minorHAnsi"/>
                <w:sz w:val="20"/>
                <w:szCs w:val="20"/>
                <w:lang w:val="en-GB"/>
              </w:rPr>
              <w:t>IBs</w:t>
            </w:r>
            <w:proofErr w:type="spellEnd"/>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vAlign w:val="center"/>
          </w:tcPr>
          <w:p w:rsidR="005A63DA" w:rsidRPr="0058429F" w:rsidRDefault="005A63DA" w:rsidP="00B7026F">
            <w:pPr>
              <w:spacing w:after="0"/>
              <w:rPr>
                <w:rFonts w:ascii="Verdana" w:hAnsi="Verdana" w:cstheme="minorHAnsi"/>
                <w:sz w:val="20"/>
                <w:szCs w:val="20"/>
              </w:rPr>
            </w:pPr>
            <w:r>
              <w:rPr>
                <w:rFonts w:ascii="Verdana" w:hAnsi="Verdana" w:cstheme="minorHAnsi"/>
                <w:sz w:val="20"/>
              </w:rPr>
              <w:t>2.5. Revisão periódica dos resultados comunicados pelos OI</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 xml:space="preserve">2.6. Review of a sample of operations carried out under the responsibility of the </w:t>
            </w:r>
            <w:proofErr w:type="spellStart"/>
            <w:r w:rsidRPr="005A63DA">
              <w:rPr>
                <w:rFonts w:ascii="Verdana" w:hAnsi="Verdana" w:cstheme="minorHAnsi"/>
                <w:sz w:val="20"/>
                <w:szCs w:val="20"/>
                <w:lang w:val="en-GB"/>
              </w:rPr>
              <w:t>IBs</w:t>
            </w:r>
            <w:proofErr w:type="spellEnd"/>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vAlign w:val="center"/>
          </w:tcPr>
          <w:p w:rsidR="005A63DA" w:rsidRPr="0058429F" w:rsidRDefault="005A63DA" w:rsidP="00B7026F">
            <w:pPr>
              <w:spacing w:after="0"/>
              <w:rPr>
                <w:rFonts w:ascii="Verdana" w:hAnsi="Verdana" w:cstheme="minorHAnsi"/>
                <w:sz w:val="20"/>
                <w:szCs w:val="20"/>
              </w:rPr>
            </w:pPr>
            <w:r>
              <w:rPr>
                <w:rFonts w:ascii="Verdana" w:hAnsi="Verdana" w:cstheme="minorHAnsi"/>
                <w:sz w:val="20"/>
              </w:rPr>
              <w:t>2.6. Análise de uma amostra de operações realizadas sob a responsabilidade dos OI</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2.7. Drafting of procedures and guidelines</w:t>
            </w:r>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vAlign w:val="center"/>
          </w:tcPr>
          <w:p w:rsidR="005A63DA" w:rsidRPr="0058429F" w:rsidRDefault="005A63DA" w:rsidP="00B7026F">
            <w:pPr>
              <w:spacing w:after="0"/>
              <w:rPr>
                <w:rFonts w:ascii="Verdana" w:hAnsi="Verdana" w:cstheme="minorHAnsi"/>
                <w:sz w:val="20"/>
                <w:szCs w:val="20"/>
              </w:rPr>
            </w:pPr>
            <w:r>
              <w:rPr>
                <w:rFonts w:ascii="Verdana" w:hAnsi="Verdana" w:cstheme="minorHAnsi"/>
                <w:sz w:val="20"/>
              </w:rPr>
              <w:t>2.7. Elaboração de procedimentos e orientações</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vAlign w:val="center"/>
          </w:tcPr>
          <w:p w:rsidR="005A63DA" w:rsidRPr="005A63DA" w:rsidRDefault="005A63DA" w:rsidP="00B7026F">
            <w:pPr>
              <w:spacing w:after="0"/>
              <w:rPr>
                <w:rFonts w:ascii="Verdana" w:hAnsi="Verdana" w:cstheme="minorHAnsi"/>
                <w:sz w:val="20"/>
                <w:szCs w:val="20"/>
                <w:lang w:val="en-GB"/>
              </w:rPr>
            </w:pPr>
            <w:r w:rsidRPr="005A63DA">
              <w:rPr>
                <w:rFonts w:ascii="Verdana" w:hAnsi="Verdana" w:cstheme="minorHAnsi"/>
                <w:sz w:val="20"/>
                <w:szCs w:val="20"/>
                <w:lang w:val="en-GB"/>
              </w:rPr>
              <w:t>2.8. Procurement of goods and services under Technical Assistance</w:t>
            </w:r>
          </w:p>
        </w:tc>
        <w:tc>
          <w:tcPr>
            <w:tcW w:w="1495" w:type="pct"/>
            <w:shd w:val="clear" w:color="000000" w:fill="FFFFFF"/>
          </w:tcPr>
          <w:p w:rsidR="005A63DA" w:rsidRPr="005A63DA" w:rsidRDefault="005A63DA" w:rsidP="00B7026F">
            <w:pPr>
              <w:spacing w:after="0"/>
              <w:rPr>
                <w:rFonts w:ascii="Verdana" w:hAnsi="Verdana" w:cstheme="minorHAnsi"/>
                <w:sz w:val="20"/>
                <w:szCs w:val="20"/>
                <w:lang w:val="en-GB"/>
              </w:rPr>
            </w:pPr>
          </w:p>
        </w:tc>
        <w:tc>
          <w:tcPr>
            <w:tcW w:w="1318" w:type="pct"/>
            <w:shd w:val="clear" w:color="000000" w:fill="FFFFFF"/>
            <w:vAlign w:val="center"/>
          </w:tcPr>
          <w:p w:rsidR="005A63DA" w:rsidRPr="0058429F" w:rsidRDefault="005A63DA" w:rsidP="00B7026F">
            <w:pPr>
              <w:spacing w:after="0"/>
              <w:rPr>
                <w:rFonts w:ascii="Verdana" w:hAnsi="Verdana" w:cstheme="minorHAnsi"/>
                <w:sz w:val="20"/>
                <w:szCs w:val="20"/>
              </w:rPr>
            </w:pPr>
            <w:r>
              <w:rPr>
                <w:rFonts w:ascii="Verdana" w:hAnsi="Verdana" w:cstheme="minorHAnsi"/>
                <w:sz w:val="20"/>
              </w:rPr>
              <w:t>2.8. Contratação pública de bens e serviços no âmbito da assistência técnica</w:t>
            </w:r>
          </w:p>
        </w:tc>
      </w:tr>
      <w:tr w:rsidR="005A63DA" w:rsidRPr="0058429F" w:rsidTr="001C53EE">
        <w:trPr>
          <w:trHeight w:val="354"/>
        </w:trPr>
        <w:tc>
          <w:tcPr>
            <w:tcW w:w="971" w:type="pct"/>
            <w:shd w:val="clear" w:color="000000" w:fill="FFFFFF"/>
          </w:tcPr>
          <w:p w:rsidR="005A63DA" w:rsidRPr="0058429F" w:rsidRDefault="005A63DA" w:rsidP="00B7026F">
            <w:pPr>
              <w:spacing w:after="0"/>
              <w:rPr>
                <w:rFonts w:ascii="Verdana" w:hAnsi="Verdana" w:cstheme="minorHAnsi"/>
                <w:sz w:val="20"/>
                <w:szCs w:val="20"/>
              </w:rPr>
            </w:pPr>
          </w:p>
        </w:tc>
        <w:tc>
          <w:tcPr>
            <w:tcW w:w="1216" w:type="pct"/>
            <w:shd w:val="clear" w:color="000000" w:fill="FFFFFF"/>
            <w:vAlign w:val="center"/>
          </w:tcPr>
          <w:p w:rsidR="005A63DA" w:rsidRPr="0058429F" w:rsidRDefault="005A63DA" w:rsidP="00B7026F">
            <w:pPr>
              <w:spacing w:after="0"/>
              <w:rPr>
                <w:rFonts w:ascii="Verdana" w:hAnsi="Verdana" w:cstheme="minorHAnsi"/>
                <w:sz w:val="20"/>
                <w:szCs w:val="20"/>
              </w:rPr>
            </w:pPr>
            <w:r w:rsidRPr="0058429F">
              <w:rPr>
                <w:rFonts w:ascii="Verdana" w:hAnsi="Verdana" w:cstheme="minorHAnsi"/>
                <w:sz w:val="20"/>
                <w:szCs w:val="20"/>
              </w:rPr>
              <w:t xml:space="preserve">2.9 </w:t>
            </w:r>
            <w:proofErr w:type="spellStart"/>
            <w:r w:rsidRPr="0058429F">
              <w:rPr>
                <w:rFonts w:ascii="Verdana" w:hAnsi="Verdana" w:cstheme="minorHAnsi"/>
                <w:sz w:val="20"/>
                <w:szCs w:val="20"/>
              </w:rPr>
              <w:t>Ongoing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support</w:t>
            </w:r>
            <w:proofErr w:type="spellEnd"/>
            <w:r w:rsidRPr="0058429F">
              <w:rPr>
                <w:rFonts w:ascii="Verdana" w:hAnsi="Verdana" w:cstheme="minorHAnsi"/>
                <w:sz w:val="20"/>
                <w:szCs w:val="20"/>
              </w:rPr>
              <w:t xml:space="preserve"> to </w:t>
            </w:r>
            <w:proofErr w:type="spellStart"/>
            <w:r w:rsidRPr="0058429F">
              <w:rPr>
                <w:rFonts w:ascii="Verdana" w:hAnsi="Verdana" w:cstheme="minorHAnsi"/>
                <w:sz w:val="20"/>
                <w:szCs w:val="20"/>
              </w:rPr>
              <w:t>IBs</w:t>
            </w:r>
            <w:proofErr w:type="spellEnd"/>
          </w:p>
        </w:tc>
        <w:tc>
          <w:tcPr>
            <w:tcW w:w="1495" w:type="pct"/>
            <w:shd w:val="clear" w:color="000000" w:fill="FFFFFF"/>
          </w:tcPr>
          <w:p w:rsidR="005A63DA" w:rsidRPr="0058429F" w:rsidRDefault="005A63DA" w:rsidP="00B7026F">
            <w:pPr>
              <w:spacing w:after="0"/>
              <w:rPr>
                <w:rFonts w:ascii="Verdana" w:hAnsi="Verdana" w:cstheme="minorHAnsi"/>
                <w:sz w:val="20"/>
                <w:szCs w:val="20"/>
              </w:rPr>
            </w:pPr>
          </w:p>
        </w:tc>
        <w:tc>
          <w:tcPr>
            <w:tcW w:w="1318" w:type="pct"/>
            <w:shd w:val="clear" w:color="000000" w:fill="FFFFFF"/>
            <w:vAlign w:val="center"/>
          </w:tcPr>
          <w:p w:rsidR="005A63DA" w:rsidRPr="0058429F" w:rsidRDefault="005A63DA" w:rsidP="00B7026F">
            <w:pPr>
              <w:spacing w:after="0"/>
              <w:rPr>
                <w:rFonts w:ascii="Verdana" w:hAnsi="Verdana" w:cstheme="minorHAnsi"/>
                <w:sz w:val="20"/>
                <w:szCs w:val="20"/>
              </w:rPr>
            </w:pPr>
            <w:r>
              <w:rPr>
                <w:rFonts w:ascii="Verdana" w:hAnsi="Verdana" w:cstheme="minorHAnsi"/>
                <w:sz w:val="20"/>
              </w:rPr>
              <w:t>2.9 Apoio contínuo aos OI</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8800140"/>
      <w:r>
        <w:lastRenderedPageBreak/>
        <w:t>Escala de proficiência</w:t>
      </w:r>
      <w:bookmarkEnd w:id="6"/>
      <w:bookmarkEnd w:id="7"/>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5A63DA" w:rsidRPr="001B2DD4" w:rsidTr="00162980">
        <w:trPr>
          <w:trHeight w:val="377"/>
          <w:tblHeader/>
        </w:trPr>
        <w:tc>
          <w:tcPr>
            <w:tcW w:w="2396" w:type="pct"/>
            <w:gridSpan w:val="2"/>
            <w:shd w:val="clear" w:color="auto" w:fill="44546A" w:themeFill="text2"/>
            <w:vAlign w:val="center"/>
          </w:tcPr>
          <w:p w:rsidR="005A63DA" w:rsidRPr="001B2DD4" w:rsidRDefault="005A63DA" w:rsidP="00B7026F">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2604" w:type="pct"/>
            <w:gridSpan w:val="2"/>
            <w:shd w:val="clear" w:color="auto" w:fill="44546A" w:themeFill="text2"/>
            <w:vAlign w:val="center"/>
          </w:tcPr>
          <w:p w:rsidR="005A63DA" w:rsidRPr="001B2DD4" w:rsidRDefault="005A63DA" w:rsidP="00B7026F">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5A63DA" w:rsidRPr="001B2DD4" w:rsidTr="006645FC">
        <w:trPr>
          <w:trHeight w:val="332"/>
          <w:tblHeader/>
        </w:trPr>
        <w:tc>
          <w:tcPr>
            <w:tcW w:w="658" w:type="pct"/>
            <w:shd w:val="clear" w:color="auto" w:fill="F2F2F2" w:themeFill="background1" w:themeFillShade="F2"/>
          </w:tcPr>
          <w:p w:rsidR="005A63DA" w:rsidRPr="001B2DD4" w:rsidRDefault="005A63DA" w:rsidP="00B7026F">
            <w:pPr>
              <w:spacing w:after="0" w:line="240" w:lineRule="auto"/>
              <w:rPr>
                <w:rFonts w:ascii="Verdana" w:hAnsi="Verdana" w:cstheme="minorHAnsi"/>
                <w:sz w:val="20"/>
                <w:szCs w:val="20"/>
              </w:rPr>
            </w:pPr>
            <w:proofErr w:type="spellStart"/>
            <w:r w:rsidRPr="001B2DD4">
              <w:rPr>
                <w:rFonts w:ascii="Verdana" w:hAnsi="Verdana" w:cstheme="minorHAnsi"/>
                <w:sz w:val="20"/>
                <w:szCs w:val="20"/>
              </w:rPr>
              <w:t>Scale</w:t>
            </w:r>
            <w:proofErr w:type="spellEnd"/>
            <w:r w:rsidRPr="001B2DD4">
              <w:rPr>
                <w:rFonts w:ascii="Verdana" w:hAnsi="Verdana" w:cstheme="minorHAnsi"/>
                <w:sz w:val="20"/>
                <w:szCs w:val="20"/>
              </w:rPr>
              <w:t xml:space="preserve"> </w:t>
            </w:r>
          </w:p>
        </w:tc>
        <w:tc>
          <w:tcPr>
            <w:tcW w:w="1738" w:type="pct"/>
            <w:shd w:val="clear" w:color="auto" w:fill="F2F2F2" w:themeFill="background1" w:themeFillShade="F2"/>
          </w:tcPr>
          <w:p w:rsidR="005A63DA" w:rsidRPr="001B2DD4" w:rsidRDefault="005A63DA" w:rsidP="00B7026F">
            <w:pPr>
              <w:spacing w:after="0" w:line="240" w:lineRule="auto"/>
              <w:rPr>
                <w:rFonts w:ascii="Verdana" w:hAnsi="Verdana" w:cstheme="minorHAnsi"/>
                <w:sz w:val="20"/>
                <w:szCs w:val="20"/>
              </w:rPr>
            </w:pPr>
            <w:proofErr w:type="spellStart"/>
            <w:r w:rsidRPr="001B2DD4">
              <w:rPr>
                <w:rFonts w:ascii="Verdana" w:hAnsi="Verdana" w:cstheme="minorHAnsi"/>
                <w:sz w:val="20"/>
                <w:szCs w:val="20"/>
              </w:rPr>
              <w:t>Description</w:t>
            </w:r>
            <w:proofErr w:type="spellEnd"/>
            <w:r w:rsidRPr="001B2DD4">
              <w:rPr>
                <w:rFonts w:ascii="Verdana" w:hAnsi="Verdana" w:cstheme="minorHAnsi"/>
                <w:sz w:val="20"/>
                <w:szCs w:val="20"/>
              </w:rPr>
              <w:t xml:space="preserve"> </w:t>
            </w:r>
          </w:p>
        </w:tc>
        <w:tc>
          <w:tcPr>
            <w:tcW w:w="590" w:type="pct"/>
            <w:shd w:val="clear" w:color="auto" w:fill="F2F2F2" w:themeFill="background1" w:themeFillShade="F2"/>
          </w:tcPr>
          <w:p w:rsidR="005A63DA" w:rsidRPr="001B2DD4" w:rsidRDefault="005A63DA" w:rsidP="00B7026F">
            <w:pPr>
              <w:spacing w:after="0" w:line="240" w:lineRule="auto"/>
              <w:rPr>
                <w:rFonts w:ascii="Verdana" w:hAnsi="Verdana" w:cstheme="minorHAnsi"/>
                <w:sz w:val="20"/>
                <w:szCs w:val="20"/>
              </w:rPr>
            </w:pPr>
            <w:r>
              <w:rPr>
                <w:rFonts w:ascii="Verdana" w:hAnsi="Verdana" w:cstheme="minorHAnsi"/>
                <w:sz w:val="20"/>
              </w:rPr>
              <w:t xml:space="preserve">Escala </w:t>
            </w:r>
          </w:p>
        </w:tc>
        <w:tc>
          <w:tcPr>
            <w:tcW w:w="2014" w:type="pct"/>
            <w:shd w:val="clear" w:color="auto" w:fill="F2F2F2" w:themeFill="background1" w:themeFillShade="F2"/>
          </w:tcPr>
          <w:p w:rsidR="005A63DA" w:rsidRPr="001B2DD4" w:rsidRDefault="005A63DA" w:rsidP="00B7026F">
            <w:pPr>
              <w:spacing w:after="0" w:line="240" w:lineRule="auto"/>
              <w:rPr>
                <w:rFonts w:ascii="Verdana" w:hAnsi="Verdana" w:cstheme="minorHAnsi"/>
                <w:sz w:val="20"/>
                <w:szCs w:val="20"/>
              </w:rPr>
            </w:pPr>
            <w:r>
              <w:rPr>
                <w:rFonts w:ascii="Verdana" w:hAnsi="Verdana" w:cstheme="minorHAnsi"/>
                <w:sz w:val="20"/>
              </w:rPr>
              <w:t xml:space="preserve">Descrição </w:t>
            </w:r>
          </w:p>
        </w:tc>
      </w:tr>
      <w:tr w:rsidR="005A63DA" w:rsidRPr="001B2DD4" w:rsidTr="005A63DA">
        <w:trPr>
          <w:trHeight w:val="566"/>
        </w:trPr>
        <w:tc>
          <w:tcPr>
            <w:tcW w:w="658"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N.A</w:t>
            </w:r>
            <w:proofErr w:type="spellEnd"/>
            <w:r w:rsidRPr="001B2DD4">
              <w:rPr>
                <w:rFonts w:ascii="Verdana" w:hAnsi="Verdana" w:cstheme="minorHAnsi"/>
                <w:sz w:val="20"/>
                <w:szCs w:val="20"/>
              </w:rPr>
              <w:t xml:space="preserve">. - </w:t>
            </w:r>
            <w:proofErr w:type="spellStart"/>
            <w:r w:rsidRPr="001B2DD4">
              <w:rPr>
                <w:rFonts w:ascii="Verdana" w:hAnsi="Verdana" w:cstheme="minorHAnsi"/>
                <w:sz w:val="20"/>
                <w:szCs w:val="20"/>
              </w:rPr>
              <w:t>Not</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Applicable</w:t>
            </w:r>
            <w:proofErr w:type="spellEnd"/>
          </w:p>
        </w:tc>
        <w:tc>
          <w:tcPr>
            <w:tcW w:w="1738" w:type="pct"/>
            <w:shd w:val="clear" w:color="000000" w:fill="FFFFFF"/>
          </w:tcPr>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 xml:space="preserve">The competency is not applicable to the job role. </w:t>
            </w:r>
          </w:p>
        </w:tc>
        <w:tc>
          <w:tcPr>
            <w:tcW w:w="590"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proofErr w:type="spellStart"/>
            <w:r>
              <w:rPr>
                <w:rFonts w:ascii="Verdana" w:hAnsi="Verdana" w:cstheme="minorHAnsi"/>
                <w:sz w:val="20"/>
              </w:rPr>
              <w:t>N.A</w:t>
            </w:r>
            <w:proofErr w:type="spellEnd"/>
            <w:r>
              <w:rPr>
                <w:rFonts w:ascii="Verdana" w:hAnsi="Verdana" w:cstheme="minorHAnsi"/>
                <w:sz w:val="20"/>
              </w:rPr>
              <w:t>. — Não Aplicável</w:t>
            </w:r>
          </w:p>
        </w:tc>
        <w:tc>
          <w:tcPr>
            <w:tcW w:w="2014"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 xml:space="preserve">A competência não é aplicável à função. </w:t>
            </w:r>
          </w:p>
        </w:tc>
      </w:tr>
      <w:tr w:rsidR="005A63DA" w:rsidRPr="001B2DD4" w:rsidTr="006645FC">
        <w:trPr>
          <w:trHeight w:val="908"/>
        </w:trPr>
        <w:tc>
          <w:tcPr>
            <w:tcW w:w="658"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0 – </w:t>
            </w:r>
          </w:p>
          <w:p w:rsidR="005A63DA" w:rsidRPr="001B2DD4" w:rsidRDefault="005A63DA" w:rsidP="00B7026F">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No </w:t>
            </w:r>
            <w:proofErr w:type="spellStart"/>
            <w:r w:rsidRPr="001B2DD4">
              <w:rPr>
                <w:rFonts w:ascii="Verdana" w:hAnsi="Verdana" w:cstheme="minorHAnsi"/>
                <w:sz w:val="20"/>
                <w:szCs w:val="20"/>
              </w:rPr>
              <w:t>knowledge</w:t>
            </w:r>
            <w:proofErr w:type="spellEnd"/>
          </w:p>
        </w:tc>
        <w:tc>
          <w:tcPr>
            <w:tcW w:w="1738" w:type="pct"/>
            <w:shd w:val="clear" w:color="000000" w:fill="FFFFFF"/>
          </w:tcPr>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 xml:space="preserve">Nível 0 — </w:t>
            </w:r>
          </w:p>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Nenhum conhecimento</w:t>
            </w:r>
          </w:p>
        </w:tc>
        <w:tc>
          <w:tcPr>
            <w:tcW w:w="2014"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Nenhuns conhecimentos da competência ou sem capacidade para a aplicar em situações concretas.</w:t>
            </w:r>
          </w:p>
        </w:tc>
      </w:tr>
      <w:tr w:rsidR="005A63DA" w:rsidRPr="001B2DD4" w:rsidTr="006645FC">
        <w:trPr>
          <w:trHeight w:val="1421"/>
        </w:trPr>
        <w:tc>
          <w:tcPr>
            <w:tcW w:w="658"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1 - </w:t>
            </w:r>
            <w:proofErr w:type="spellStart"/>
            <w:r w:rsidRPr="001B2DD4">
              <w:rPr>
                <w:rFonts w:ascii="Verdana" w:hAnsi="Verdana" w:cstheme="minorHAnsi"/>
                <w:sz w:val="20"/>
                <w:szCs w:val="20"/>
              </w:rPr>
              <w:t>Awareness</w:t>
            </w:r>
            <w:proofErr w:type="spellEnd"/>
          </w:p>
        </w:tc>
        <w:tc>
          <w:tcPr>
            <w:tcW w:w="1738" w:type="pct"/>
            <w:shd w:val="clear" w:color="000000" w:fill="FFFFFF"/>
          </w:tcPr>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Basic knowledge of the competency (e.g. understands general concepts and processes, is familiar with related key terminology).</w:t>
            </w:r>
          </w:p>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Nível 1 — Noções básicas</w:t>
            </w:r>
          </w:p>
        </w:tc>
        <w:tc>
          <w:tcPr>
            <w:tcW w:w="2014"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Conhecimento básico da competência (por exemplo, compreende os conceitos e procedimentos gerais, conhece a terminologia essencial associada).</w:t>
            </w:r>
          </w:p>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Capacidade para demonstrar esta competência após ter recebido instruções e orientações específicas.</w:t>
            </w:r>
          </w:p>
        </w:tc>
      </w:tr>
      <w:tr w:rsidR="005A63DA" w:rsidRPr="001B2DD4" w:rsidTr="006645FC">
        <w:trPr>
          <w:trHeight w:val="1103"/>
        </w:trPr>
        <w:tc>
          <w:tcPr>
            <w:tcW w:w="658"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2 - </w:t>
            </w:r>
            <w:proofErr w:type="spellStart"/>
            <w:r w:rsidRPr="001B2DD4">
              <w:rPr>
                <w:rFonts w:ascii="Verdana" w:hAnsi="Verdana" w:cstheme="minorHAnsi"/>
                <w:sz w:val="20"/>
                <w:szCs w:val="20"/>
              </w:rPr>
              <w:t>Trained</w:t>
            </w:r>
            <w:proofErr w:type="spellEnd"/>
          </w:p>
        </w:tc>
        <w:tc>
          <w:tcPr>
            <w:tcW w:w="1738" w:type="pct"/>
            <w:shd w:val="clear" w:color="000000" w:fill="FFFFFF"/>
          </w:tcPr>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Good working knowledge of the competency. Ability to apply that knowledge in daily work.</w:t>
            </w:r>
          </w:p>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Nível 2 — Capacitado</w:t>
            </w:r>
          </w:p>
        </w:tc>
        <w:tc>
          <w:tcPr>
            <w:tcW w:w="2014"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Bons conhecimentos práticos da competência. Capacidade para aplicar estes conhecimentos no trabalho quotidiano.</w:t>
            </w:r>
          </w:p>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Capacidade para realizar atividades correntes de forma independente no que se refere a esta competência</w:t>
            </w:r>
          </w:p>
        </w:tc>
      </w:tr>
      <w:tr w:rsidR="005A63DA" w:rsidRPr="001B2DD4" w:rsidTr="003945E9">
        <w:trPr>
          <w:trHeight w:val="1103"/>
        </w:trPr>
        <w:tc>
          <w:tcPr>
            <w:tcW w:w="658" w:type="pct"/>
            <w:shd w:val="clear" w:color="000000" w:fill="FFFFFF"/>
            <w:vAlign w:val="center"/>
          </w:tcPr>
          <w:p w:rsidR="005A63DA" w:rsidRPr="001B2DD4" w:rsidRDefault="005A63DA" w:rsidP="00B7026F">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t>Level</w:t>
            </w:r>
            <w:proofErr w:type="spellEnd"/>
            <w:r w:rsidRPr="001B2DD4">
              <w:rPr>
                <w:rFonts w:ascii="Verdana" w:hAnsi="Verdana" w:cstheme="minorHAnsi"/>
                <w:sz w:val="20"/>
                <w:szCs w:val="20"/>
              </w:rPr>
              <w:t xml:space="preserve"> 3 - </w:t>
            </w:r>
            <w:proofErr w:type="spellStart"/>
            <w:r w:rsidRPr="001B2DD4">
              <w:rPr>
                <w:rFonts w:ascii="Verdana" w:hAnsi="Verdana" w:cstheme="minorHAnsi"/>
                <w:sz w:val="20"/>
                <w:szCs w:val="20"/>
              </w:rPr>
              <w:t>Intermediate</w:t>
            </w:r>
            <w:proofErr w:type="spellEnd"/>
          </w:p>
        </w:tc>
        <w:tc>
          <w:tcPr>
            <w:tcW w:w="1738" w:type="pct"/>
            <w:shd w:val="clear" w:color="000000" w:fill="FFFFFF"/>
          </w:tcPr>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Broad and in-depth knowledge and skills with regards to the competency.</w:t>
            </w:r>
            <w:r w:rsidRPr="005A63DA">
              <w:rPr>
                <w:rFonts w:ascii="Verdana" w:hAnsi="Verdana" w:cstheme="minorHAnsi"/>
                <w:sz w:val="20"/>
                <w:szCs w:val="20"/>
                <w:lang w:val="en-GB"/>
              </w:rPr>
              <w:br/>
              <w:t>Ability to deal with a variety of exceptions and special cases related to the competency in an independent manner.</w:t>
            </w:r>
          </w:p>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Ability to effectively share knowledge and experience with more junior profiles.</w:t>
            </w:r>
            <w:r w:rsidRPr="005A63DA">
              <w:rPr>
                <w:rFonts w:ascii="Verdana" w:hAnsi="Verdana" w:cstheme="minorHAnsi"/>
                <w:sz w:val="20"/>
                <w:szCs w:val="20"/>
                <w:lang w:val="en-GB"/>
              </w:rPr>
              <w:br/>
              <w:t xml:space="preserve">Confidence in serving as an advisor and is </w:t>
            </w:r>
            <w:r w:rsidRPr="005A63DA">
              <w:rPr>
                <w:rFonts w:ascii="Verdana" w:hAnsi="Verdana" w:cstheme="minorHAnsi"/>
                <w:sz w:val="20"/>
                <w:szCs w:val="20"/>
                <w:lang w:val="en-GB"/>
              </w:rPr>
              <w:lastRenderedPageBreak/>
              <w:t>sought out to provide insight in the application of this competency.</w:t>
            </w:r>
          </w:p>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lastRenderedPageBreak/>
              <w:t>Nível 3 — Intermédio</w:t>
            </w:r>
          </w:p>
        </w:tc>
        <w:tc>
          <w:tcPr>
            <w:tcW w:w="2014"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Conhecimentos e competências vastos e aprofundados no que se refere à competência.</w:t>
            </w:r>
            <w:r>
              <w:rPr>
                <w:rFonts w:ascii="Verdana" w:hAnsi="Verdana" w:cstheme="minorHAnsi"/>
                <w:sz w:val="20"/>
                <w:szCs w:val="20"/>
              </w:rPr>
              <w:br/>
            </w:r>
            <w:r>
              <w:rPr>
                <w:rFonts w:ascii="Verdana" w:hAnsi="Verdana" w:cstheme="minorHAnsi"/>
                <w:sz w:val="20"/>
              </w:rPr>
              <w:t>Capacidade para lidar de forma independente com várias exceções e casos especiais relacionados com a competência.</w:t>
            </w:r>
          </w:p>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Capacidade para partilhar conhecimentos e experiências com profissionais mais jovens.</w:t>
            </w:r>
            <w:r>
              <w:rPr>
                <w:rFonts w:ascii="Verdana" w:hAnsi="Verdana" w:cstheme="minorHAnsi"/>
                <w:sz w:val="20"/>
                <w:szCs w:val="20"/>
              </w:rPr>
              <w:br/>
            </w:r>
            <w:r>
              <w:rPr>
                <w:rFonts w:ascii="Verdana" w:hAnsi="Verdana" w:cstheme="minorHAnsi"/>
                <w:sz w:val="20"/>
              </w:rPr>
              <w:t xml:space="preserve">Sente-se confiante ao prestar aconselhamento e é </w:t>
            </w:r>
            <w:r>
              <w:rPr>
                <w:rFonts w:ascii="Verdana" w:hAnsi="Verdana" w:cstheme="minorHAnsi"/>
                <w:sz w:val="20"/>
              </w:rPr>
              <w:lastRenderedPageBreak/>
              <w:t>consultado para dar ideias sobre a aplicação desta competência.</w:t>
            </w:r>
          </w:p>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É capaz de orientar outros na aplicação desta competência, traduzindo aspetos e questões complexas relacionadas com esta competência em termos fáceis de compreender.</w:t>
            </w:r>
          </w:p>
        </w:tc>
      </w:tr>
      <w:tr w:rsidR="005A63DA" w:rsidRPr="001B2DD4" w:rsidTr="003945E9">
        <w:trPr>
          <w:trHeight w:val="1103"/>
        </w:trPr>
        <w:tc>
          <w:tcPr>
            <w:tcW w:w="658" w:type="pct"/>
            <w:shd w:val="clear" w:color="000000" w:fill="FFFFFF"/>
            <w:vAlign w:val="center"/>
          </w:tcPr>
          <w:p w:rsidR="005A63DA" w:rsidRPr="001B2DD4" w:rsidRDefault="005A63DA" w:rsidP="00B7026F">
            <w:pPr>
              <w:spacing w:before="60" w:after="120" w:line="240" w:lineRule="auto"/>
              <w:rPr>
                <w:rFonts w:ascii="Verdana" w:hAnsi="Verdana" w:cstheme="minorHAnsi"/>
                <w:sz w:val="20"/>
                <w:szCs w:val="20"/>
              </w:rPr>
            </w:pPr>
            <w:proofErr w:type="spellStart"/>
            <w:r w:rsidRPr="001B2DD4">
              <w:rPr>
                <w:rFonts w:ascii="Verdana" w:hAnsi="Verdana" w:cstheme="minorHAnsi"/>
                <w:sz w:val="20"/>
                <w:szCs w:val="20"/>
              </w:rPr>
              <w:lastRenderedPageBreak/>
              <w:t>Level</w:t>
            </w:r>
            <w:proofErr w:type="spellEnd"/>
            <w:r w:rsidRPr="001B2DD4">
              <w:rPr>
                <w:rFonts w:ascii="Verdana" w:hAnsi="Verdana" w:cstheme="minorHAnsi"/>
                <w:sz w:val="20"/>
                <w:szCs w:val="20"/>
              </w:rPr>
              <w:t xml:space="preserve"> 4 - </w:t>
            </w:r>
            <w:proofErr w:type="gramStart"/>
            <w:r w:rsidRPr="001B2DD4">
              <w:rPr>
                <w:rFonts w:ascii="Verdana" w:hAnsi="Verdana" w:cstheme="minorHAnsi"/>
                <w:sz w:val="20"/>
                <w:szCs w:val="20"/>
              </w:rPr>
              <w:t>Expert</w:t>
            </w:r>
            <w:proofErr w:type="gramEnd"/>
          </w:p>
        </w:tc>
        <w:tc>
          <w:tcPr>
            <w:tcW w:w="1738" w:type="pct"/>
            <w:shd w:val="clear" w:color="000000" w:fill="FFFFFF"/>
          </w:tcPr>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Extensive expert knowledge and skills with regards to the competency.</w:t>
            </w:r>
          </w:p>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Ability to highlight the (dis)advantages of each of the processes related to the competency whilst linking them to the bigger picture.</w:t>
            </w:r>
          </w:p>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5A63DA" w:rsidRPr="005A63DA" w:rsidRDefault="005A63DA" w:rsidP="00B7026F">
            <w:pPr>
              <w:spacing w:before="60" w:after="120" w:line="240" w:lineRule="auto"/>
              <w:rPr>
                <w:rFonts w:ascii="Verdana" w:hAnsi="Verdana" w:cstheme="minorHAnsi"/>
                <w:sz w:val="20"/>
                <w:szCs w:val="20"/>
                <w:lang w:val="en-GB"/>
              </w:rPr>
            </w:pPr>
            <w:r w:rsidRPr="005A63DA">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Nível 4 — Especialista</w:t>
            </w:r>
          </w:p>
        </w:tc>
        <w:tc>
          <w:tcPr>
            <w:tcW w:w="2014" w:type="pct"/>
            <w:shd w:val="clear" w:color="000000" w:fill="FFFFFF"/>
          </w:tcPr>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Conhecimentos e competências aprofundados e especializados no que se refere à competência.</w:t>
            </w:r>
          </w:p>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Capacidade para destacar as (</w:t>
            </w:r>
            <w:proofErr w:type="spellStart"/>
            <w:proofErr w:type="gramStart"/>
            <w:r>
              <w:rPr>
                <w:rFonts w:ascii="Verdana" w:hAnsi="Verdana" w:cstheme="minorHAnsi"/>
                <w:sz w:val="20"/>
              </w:rPr>
              <w:t>des</w:t>
            </w:r>
            <w:proofErr w:type="spellEnd"/>
            <w:r>
              <w:rPr>
                <w:rFonts w:ascii="Verdana" w:hAnsi="Verdana" w:cstheme="minorHAnsi"/>
                <w:sz w:val="20"/>
              </w:rPr>
              <w:t>)vantagens</w:t>
            </w:r>
            <w:proofErr w:type="gramEnd"/>
            <w:r>
              <w:rPr>
                <w:rFonts w:ascii="Verdana" w:hAnsi="Verdana" w:cstheme="minorHAnsi"/>
                <w:sz w:val="20"/>
              </w:rPr>
              <w:t xml:space="preserve"> de cada um dos processos relacionados com a competência, associando-as simultaneamente à situação no seu conjunto.</w:t>
            </w:r>
          </w:p>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Capacidade para prestar aconselhamento personalizado e corroborá-lo com argumentos pertinentes e contextualizados na resposta a consultas internas e externas.</w:t>
            </w:r>
          </w:p>
          <w:p w:rsidR="005A63DA" w:rsidRPr="001B2DD4" w:rsidRDefault="005A63DA" w:rsidP="00B7026F">
            <w:pPr>
              <w:spacing w:before="60" w:after="120" w:line="240" w:lineRule="auto"/>
              <w:rPr>
                <w:rFonts w:ascii="Verdana" w:hAnsi="Verdana" w:cstheme="minorHAnsi"/>
                <w:sz w:val="20"/>
                <w:szCs w:val="20"/>
              </w:rPr>
            </w:pPr>
            <w:r>
              <w:rPr>
                <w:rFonts w:ascii="Verdana" w:hAnsi="Verdana" w:cstheme="minorHAnsi"/>
                <w:sz w:val="20"/>
              </w:rPr>
              <w:t>Considerado pelos outros como um modelo a seguir, capaz de liderar ou ensinar outros no domínio da competência.</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8800141"/>
      <w:r>
        <w:lastRenderedPageBreak/>
        <w:t>Competências operacionais</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99"/>
        <w:gridCol w:w="5633"/>
        <w:gridCol w:w="5889"/>
      </w:tblGrid>
      <w:tr w:rsidR="005A63D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5A63DA" w:rsidRPr="001B2DD4" w:rsidRDefault="005A63DA" w:rsidP="00B7026F">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5A63DA" w:rsidRPr="001B2DD4" w:rsidRDefault="005A63DA" w:rsidP="00B7026F">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0D4276" w:rsidRPr="0058429F" w:rsidTr="00AE5EA2">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0D4276" w:rsidRPr="0058429F" w:rsidRDefault="000D4276" w:rsidP="000D4276">
            <w:pPr>
              <w:spacing w:after="0"/>
              <w:rPr>
                <w:rFonts w:ascii="Verdana" w:hAnsi="Verdana"/>
                <w:sz w:val="20"/>
                <w:szCs w:val="20"/>
              </w:rPr>
            </w:pPr>
            <w:proofErr w:type="spellStart"/>
            <w:r>
              <w:rPr>
                <w:rFonts w:ascii="Verdana" w:hAnsi="Verdana"/>
                <w:sz w:val="20"/>
              </w:rPr>
              <w:t>Code</w:t>
            </w:r>
            <w:proofErr w:type="spellEnd"/>
            <w:r>
              <w:rPr>
                <w:rFonts w:ascii="Verdana" w:hAnsi="Verdana"/>
                <w:sz w:val="20"/>
              </w:rPr>
              <w:t>/Código</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0D4276" w:rsidRPr="0058429F" w:rsidRDefault="000D4276" w:rsidP="000D4276">
            <w:pPr>
              <w:spacing w:after="0"/>
              <w:rPr>
                <w:rFonts w:ascii="Verdana" w:hAnsi="Verdana"/>
                <w:sz w:val="20"/>
                <w:szCs w:val="20"/>
              </w:rPr>
            </w:pPr>
            <w:proofErr w:type="spellStart"/>
            <w:r w:rsidRPr="0058429F">
              <w:rPr>
                <w:rFonts w:ascii="Verdana" w:hAnsi="Verdana"/>
                <w:sz w:val="20"/>
                <w:szCs w:val="20"/>
              </w:rPr>
              <w:t>Description</w:t>
            </w:r>
            <w:proofErr w:type="spellEnd"/>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0D4276" w:rsidRPr="0058429F" w:rsidRDefault="000D4276" w:rsidP="000D4276">
            <w:pPr>
              <w:spacing w:after="0"/>
              <w:rPr>
                <w:rFonts w:ascii="Verdana" w:hAnsi="Verdana"/>
                <w:sz w:val="20"/>
                <w:szCs w:val="20"/>
              </w:rPr>
            </w:pPr>
            <w:r>
              <w:rPr>
                <w:rFonts w:ascii="Verdana" w:hAnsi="Verdana"/>
                <w:sz w:val="20"/>
              </w:rPr>
              <w:t>Descrição</w:t>
            </w:r>
          </w:p>
        </w:tc>
      </w:tr>
      <w:tr w:rsidR="000D4276" w:rsidRPr="0058429F" w:rsidTr="00AE5EA2">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CA.O.C1</w:t>
            </w:r>
            <w:proofErr w:type="spellEnd"/>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tcPr>
          <w:p w:rsidR="000D4276" w:rsidRPr="000D4276" w:rsidRDefault="000D4276" w:rsidP="000D4276">
            <w:pPr>
              <w:spacing w:after="0"/>
              <w:rPr>
                <w:rFonts w:ascii="Verdana" w:hAnsi="Verdana"/>
                <w:sz w:val="20"/>
                <w:szCs w:val="20"/>
                <w:lang w:val="en-GB"/>
              </w:rPr>
            </w:pPr>
            <w:r w:rsidRPr="000D4276">
              <w:rPr>
                <w:rFonts w:ascii="Verdana" w:hAnsi="Verdana"/>
                <w:sz w:val="20"/>
                <w:szCs w:val="20"/>
                <w:lang w:val="en-GB"/>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Normas, procedimentos e metodologias de auditoria</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CA.O.C2</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proofErr w:type="spellStart"/>
            <w:r w:rsidRPr="0058429F">
              <w:rPr>
                <w:rFonts w:ascii="Verdana" w:hAnsi="Verdana"/>
                <w:sz w:val="20"/>
                <w:szCs w:val="20"/>
              </w:rPr>
              <w:t>Eligibility</w:t>
            </w:r>
            <w:proofErr w:type="spellEnd"/>
            <w:r w:rsidRPr="0058429F">
              <w:rPr>
                <w:rFonts w:ascii="Verdana" w:hAnsi="Verdana"/>
                <w:sz w:val="20"/>
                <w:szCs w:val="20"/>
              </w:rPr>
              <w:t xml:space="preserve"> </w:t>
            </w:r>
            <w:proofErr w:type="spellStart"/>
            <w:r w:rsidRPr="0058429F">
              <w:rPr>
                <w:rFonts w:ascii="Verdana" w:hAnsi="Verdana"/>
                <w:sz w:val="20"/>
                <w:szCs w:val="20"/>
              </w:rPr>
              <w:t>of</w:t>
            </w:r>
            <w:proofErr w:type="spellEnd"/>
            <w:r w:rsidRPr="0058429F">
              <w:rPr>
                <w:rFonts w:ascii="Verdana" w:hAnsi="Verdana"/>
                <w:sz w:val="20"/>
                <w:szCs w:val="20"/>
              </w:rPr>
              <w:t xml:space="preserve"> </w:t>
            </w:r>
            <w:proofErr w:type="spellStart"/>
            <w:r w:rsidRPr="0058429F">
              <w:rPr>
                <w:rFonts w:ascii="Verdana" w:hAnsi="Verdana"/>
                <w:sz w:val="20"/>
                <w:szCs w:val="20"/>
              </w:rPr>
              <w:t>expenditure</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Elegibilidade das despesas</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CA.O.C3</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0D4276" w:rsidRDefault="000D4276" w:rsidP="000D4276">
            <w:pPr>
              <w:spacing w:after="0"/>
              <w:rPr>
                <w:rFonts w:ascii="Verdana" w:hAnsi="Verdana"/>
                <w:sz w:val="20"/>
                <w:szCs w:val="20"/>
                <w:lang w:val="en-GB"/>
              </w:rPr>
            </w:pPr>
            <w:r w:rsidRPr="000D4276">
              <w:rPr>
                <w:rFonts w:ascii="Verdana" w:hAnsi="Verdana"/>
                <w:sz w:val="20"/>
                <w:szCs w:val="20"/>
                <w:lang w:val="en-GB"/>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Gestão dos riscos de fraude (incluindo medidas de prevenção, deteção e atenuação)</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CA.O.C4</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proofErr w:type="spellStart"/>
            <w:r w:rsidRPr="0058429F">
              <w:rPr>
                <w:rFonts w:ascii="Verdana" w:hAnsi="Verdana"/>
                <w:sz w:val="20"/>
                <w:szCs w:val="20"/>
              </w:rPr>
              <w:t>Simplified</w:t>
            </w:r>
            <w:proofErr w:type="spellEnd"/>
            <w:r w:rsidRPr="0058429F">
              <w:rPr>
                <w:rFonts w:ascii="Verdana" w:hAnsi="Verdana"/>
                <w:sz w:val="20"/>
                <w:szCs w:val="20"/>
              </w:rPr>
              <w:t xml:space="preserve"> </w:t>
            </w:r>
            <w:proofErr w:type="spellStart"/>
            <w:r w:rsidRPr="0058429F">
              <w:rPr>
                <w:rFonts w:ascii="Verdana" w:hAnsi="Verdana"/>
                <w:sz w:val="20"/>
                <w:szCs w:val="20"/>
              </w:rPr>
              <w:t>Cost</w:t>
            </w:r>
            <w:proofErr w:type="spellEnd"/>
            <w:r w:rsidRPr="0058429F">
              <w:rPr>
                <w:rFonts w:ascii="Verdana" w:hAnsi="Verdana"/>
                <w:sz w:val="20"/>
                <w:szCs w:val="20"/>
              </w:rPr>
              <w:t xml:space="preserve"> </w:t>
            </w:r>
            <w:proofErr w:type="spellStart"/>
            <w:r w:rsidRPr="0058429F">
              <w:rPr>
                <w:rFonts w:ascii="Verdana" w:hAnsi="Verdana"/>
                <w:sz w:val="20"/>
                <w:szCs w:val="20"/>
              </w:rPr>
              <w:t>Options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Opções de custos simplificados</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CA.O.C5</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0D4276" w:rsidRDefault="000D4276" w:rsidP="000D4276">
            <w:pPr>
              <w:spacing w:after="0"/>
              <w:rPr>
                <w:rFonts w:ascii="Verdana" w:hAnsi="Verdana"/>
                <w:sz w:val="20"/>
                <w:szCs w:val="20"/>
                <w:lang w:val="en-GB"/>
              </w:rPr>
            </w:pPr>
            <w:r w:rsidRPr="000D4276">
              <w:rPr>
                <w:rFonts w:ascii="Verdana" w:hAnsi="Verdana"/>
                <w:sz w:val="20"/>
                <w:szCs w:val="20"/>
                <w:lang w:val="en-GB"/>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Instrumentos financeiros relevantes para a função</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CA.O.C6</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sidRPr="0058429F">
              <w:rPr>
                <w:rFonts w:ascii="Verdana" w:hAnsi="Verdana"/>
                <w:sz w:val="20"/>
                <w:szCs w:val="20"/>
              </w:rPr>
              <w:t xml:space="preserve">Horizontal </w:t>
            </w:r>
            <w:proofErr w:type="spellStart"/>
            <w:r w:rsidRPr="0058429F">
              <w:rPr>
                <w:rFonts w:ascii="Verdana" w:hAnsi="Verdana"/>
                <w:sz w:val="20"/>
                <w:szCs w:val="20"/>
              </w:rPr>
              <w:t>issues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Questões horizontais</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CA.O.C7</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proofErr w:type="spellStart"/>
            <w:r w:rsidRPr="0058429F">
              <w:rPr>
                <w:rFonts w:ascii="Verdana" w:hAnsi="Verdana"/>
                <w:sz w:val="20"/>
                <w:szCs w:val="20"/>
              </w:rPr>
              <w:t>Public</w:t>
            </w:r>
            <w:proofErr w:type="spellEnd"/>
            <w:r w:rsidRPr="0058429F">
              <w:rPr>
                <w:rFonts w:ascii="Verdana" w:hAnsi="Verdana"/>
                <w:sz w:val="20"/>
                <w:szCs w:val="20"/>
              </w:rPr>
              <w:t xml:space="preserve"> </w:t>
            </w:r>
            <w:proofErr w:type="spellStart"/>
            <w:r w:rsidRPr="0058429F">
              <w:rPr>
                <w:rFonts w:ascii="Verdana" w:hAnsi="Verdana"/>
                <w:sz w:val="20"/>
                <w:szCs w:val="20"/>
              </w:rPr>
              <w:t>procurement</w:t>
            </w:r>
            <w:proofErr w:type="spellEnd"/>
            <w:r w:rsidRPr="0058429F">
              <w:rPr>
                <w:rFonts w:ascii="Verdana" w:hAnsi="Verdana"/>
                <w:sz w:val="20"/>
                <w:szCs w:val="20"/>
              </w:rPr>
              <w:t xml:space="preserve"> </w:t>
            </w:r>
            <w:proofErr w:type="spellStart"/>
            <w:r w:rsidRPr="0058429F">
              <w:rPr>
                <w:rFonts w:ascii="Verdana" w:hAnsi="Verdana"/>
                <w:sz w:val="20"/>
                <w:szCs w:val="20"/>
              </w:rPr>
              <w:t>rules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Regras de contratação pública</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CA.O.C8</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proofErr w:type="spellStart"/>
            <w:r w:rsidRPr="0058429F">
              <w:rPr>
                <w:rFonts w:ascii="Verdana" w:hAnsi="Verdana"/>
                <w:sz w:val="20"/>
                <w:szCs w:val="20"/>
              </w:rPr>
              <w:t>State</w:t>
            </w:r>
            <w:proofErr w:type="spellEnd"/>
            <w:r w:rsidRPr="0058429F">
              <w:rPr>
                <w:rFonts w:ascii="Verdana" w:hAnsi="Verdana"/>
                <w:sz w:val="20"/>
                <w:szCs w:val="20"/>
              </w:rPr>
              <w:t xml:space="preserve"> </w:t>
            </w:r>
            <w:proofErr w:type="spellStart"/>
            <w:r w:rsidRPr="0058429F">
              <w:rPr>
                <w:rFonts w:ascii="Verdana" w:hAnsi="Verdana"/>
                <w:sz w:val="20"/>
                <w:szCs w:val="20"/>
              </w:rPr>
              <w:t>Aid</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Auxílios estatais</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CA.O.C9</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0D4276" w:rsidRDefault="000D4276" w:rsidP="000D4276">
            <w:pPr>
              <w:spacing w:after="0"/>
              <w:rPr>
                <w:rFonts w:ascii="Verdana" w:hAnsi="Verdana"/>
                <w:sz w:val="20"/>
                <w:szCs w:val="20"/>
                <w:lang w:val="en-GB"/>
              </w:rPr>
            </w:pPr>
            <w:r w:rsidRPr="000D4276">
              <w:rPr>
                <w:rFonts w:ascii="Verdana" w:hAnsi="Verdana"/>
                <w:sz w:val="20"/>
                <w:szCs w:val="20"/>
                <w:lang w:val="en-GB"/>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Normas, procedimentos e metodologias de auditoria</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CA.O.C10</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sidRPr="0058429F">
              <w:rPr>
                <w:rFonts w:ascii="Verdana" w:hAnsi="Verdana"/>
                <w:sz w:val="20"/>
                <w:szCs w:val="20"/>
              </w:rPr>
              <w:t xml:space="preserve">IT </w:t>
            </w:r>
            <w:proofErr w:type="spellStart"/>
            <w:r w:rsidRPr="0058429F">
              <w:rPr>
                <w:rFonts w:ascii="Verdana" w:hAnsi="Verdana"/>
                <w:sz w:val="20"/>
                <w:szCs w:val="20"/>
              </w:rPr>
              <w:t>Audit</w:t>
            </w:r>
            <w:proofErr w:type="spellEnd"/>
            <w:r w:rsidRPr="0058429F">
              <w:rPr>
                <w:rFonts w:ascii="Verdana" w:hAnsi="Verdana"/>
                <w:sz w:val="20"/>
                <w:szCs w:val="20"/>
              </w:rPr>
              <w:t xml:space="preserve"> </w:t>
            </w:r>
            <w:proofErr w:type="gramStart"/>
            <w:r w:rsidRPr="0058429F">
              <w:rPr>
                <w:rFonts w:ascii="Verdana" w:hAnsi="Verdana"/>
                <w:sz w:val="20"/>
                <w:szCs w:val="20"/>
              </w:rPr>
              <w:t>standards</w:t>
            </w:r>
            <w:proofErr w:type="gram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Normas de auditoria informática</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CA.O.C11</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proofErr w:type="spellStart"/>
            <w:r w:rsidRPr="0058429F">
              <w:rPr>
                <w:rFonts w:ascii="Verdana" w:hAnsi="Verdana"/>
                <w:sz w:val="20"/>
                <w:szCs w:val="20"/>
              </w:rPr>
              <w:t>Sampling</w:t>
            </w:r>
            <w:proofErr w:type="spellEnd"/>
            <w:r w:rsidRPr="0058429F">
              <w:rPr>
                <w:rFonts w:ascii="Verdana" w:hAnsi="Verdana"/>
                <w:sz w:val="20"/>
                <w:szCs w:val="20"/>
              </w:rPr>
              <w:t xml:space="preserve"> </w:t>
            </w:r>
            <w:proofErr w:type="spellStart"/>
            <w:r w:rsidRPr="0058429F">
              <w:rPr>
                <w:rFonts w:ascii="Verdana" w:hAnsi="Verdana"/>
                <w:sz w:val="20"/>
                <w:szCs w:val="20"/>
              </w:rPr>
              <w:t>and</w:t>
            </w:r>
            <w:proofErr w:type="spellEnd"/>
            <w:r w:rsidRPr="0058429F">
              <w:rPr>
                <w:rFonts w:ascii="Verdana" w:hAnsi="Verdana"/>
                <w:sz w:val="20"/>
                <w:szCs w:val="20"/>
              </w:rPr>
              <w:t xml:space="preserve"> </w:t>
            </w:r>
            <w:proofErr w:type="spellStart"/>
            <w:r w:rsidRPr="0058429F">
              <w:rPr>
                <w:rFonts w:ascii="Verdana" w:hAnsi="Verdana"/>
                <w:sz w:val="20"/>
                <w:szCs w:val="20"/>
              </w:rPr>
              <w:t>extrapolation</w:t>
            </w:r>
            <w:proofErr w:type="spellEnd"/>
            <w:r w:rsidRPr="0058429F">
              <w:rPr>
                <w:rFonts w:ascii="Verdana" w:hAnsi="Verdana"/>
                <w:sz w:val="20"/>
                <w:szCs w:val="20"/>
              </w:rPr>
              <w:t xml:space="preserve"> </w:t>
            </w:r>
            <w:proofErr w:type="spellStart"/>
            <w:r w:rsidRPr="0058429F">
              <w:rPr>
                <w:rFonts w:ascii="Verdana" w:hAnsi="Verdana"/>
                <w:sz w:val="20"/>
                <w:szCs w:val="20"/>
              </w:rPr>
              <w:t>methods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Metodologias de amostragem e extrapolação</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CA.O.C12</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0D4276" w:rsidRDefault="000D4276" w:rsidP="000D4276">
            <w:pPr>
              <w:spacing w:after="0"/>
              <w:rPr>
                <w:rFonts w:ascii="Verdana" w:hAnsi="Verdana"/>
                <w:sz w:val="20"/>
                <w:szCs w:val="20"/>
                <w:lang w:val="en-GB"/>
              </w:rPr>
            </w:pPr>
            <w:r w:rsidRPr="000D4276">
              <w:rPr>
                <w:rFonts w:ascii="Verdana" w:hAnsi="Verdana"/>
                <w:sz w:val="20"/>
                <w:szCs w:val="20"/>
                <w:lang w:val="en-GB"/>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Défice de financiamento e geração de receitas</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CA.O.C13</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sidRPr="0058429F">
              <w:rPr>
                <w:rFonts w:ascii="Verdana" w:hAnsi="Verdana"/>
                <w:sz w:val="20"/>
                <w:szCs w:val="20"/>
              </w:rPr>
              <w:t xml:space="preserve">Major </w:t>
            </w:r>
            <w:proofErr w:type="spellStart"/>
            <w:r w:rsidRPr="0058429F">
              <w:rPr>
                <w:rFonts w:ascii="Verdana" w:hAnsi="Verdana"/>
                <w:sz w:val="20"/>
                <w:szCs w:val="20"/>
              </w:rPr>
              <w:t>projects</w:t>
            </w:r>
            <w:proofErr w:type="spellEnd"/>
            <w:r w:rsidRPr="0058429F">
              <w:rPr>
                <w:rFonts w:ascii="Verdana" w:hAnsi="Verdana"/>
                <w:sz w:val="20"/>
                <w:szCs w:val="20"/>
              </w:rPr>
              <w:t xml:space="preserve"> </w:t>
            </w:r>
            <w:proofErr w:type="spellStart"/>
            <w:r w:rsidRPr="0058429F">
              <w:rPr>
                <w:rFonts w:ascii="Verdana" w:hAnsi="Verdana"/>
                <w:sz w:val="20"/>
                <w:szCs w:val="20"/>
              </w:rPr>
              <w:t>procedures</w:t>
            </w:r>
            <w:proofErr w:type="spellEnd"/>
            <w:r w:rsidRPr="0058429F">
              <w:rPr>
                <w:rFonts w:ascii="Verdana" w:hAnsi="Verdana"/>
                <w:sz w:val="20"/>
                <w:szCs w:val="20"/>
              </w:rPr>
              <w:t xml:space="preserve"> / </w:t>
            </w:r>
            <w:proofErr w:type="spellStart"/>
            <w:r w:rsidRPr="0058429F">
              <w:rPr>
                <w:rFonts w:ascii="Verdana" w:hAnsi="Verdana"/>
                <w:sz w:val="20"/>
                <w:szCs w:val="20"/>
              </w:rPr>
              <w:t>legislation</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Legislação/procedimentos relativos a grandes projetos</w:t>
            </w:r>
          </w:p>
        </w:tc>
      </w:tr>
      <w:tr w:rsidR="000D4276" w:rsidRPr="0058429F" w:rsidTr="00AE5EA2">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CA.O.C14</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0D4276" w:rsidRDefault="000D4276" w:rsidP="000D4276">
            <w:pPr>
              <w:spacing w:after="0"/>
              <w:rPr>
                <w:rFonts w:ascii="Verdana" w:hAnsi="Verdana"/>
                <w:sz w:val="20"/>
                <w:szCs w:val="20"/>
                <w:lang w:val="en-GB"/>
              </w:rPr>
            </w:pPr>
            <w:r w:rsidRPr="000D4276">
              <w:rPr>
                <w:rFonts w:ascii="Verdana" w:hAnsi="Verdana"/>
                <w:sz w:val="20"/>
                <w:szCs w:val="20"/>
                <w:lang w:val="en-GB"/>
              </w:rPr>
              <w:t xml:space="preserve">Territorial issues, such as </w:t>
            </w:r>
            <w:proofErr w:type="spellStart"/>
            <w:r w:rsidRPr="000D4276">
              <w:rPr>
                <w:rFonts w:ascii="Verdana" w:hAnsi="Verdana"/>
                <w:sz w:val="20"/>
                <w:szCs w:val="20"/>
                <w:lang w:val="en-GB"/>
              </w:rPr>
              <w:t>ITI</w:t>
            </w:r>
            <w:proofErr w:type="spellEnd"/>
            <w:r w:rsidRPr="000D4276">
              <w:rPr>
                <w:rFonts w:ascii="Verdana" w:hAnsi="Verdana"/>
                <w:sz w:val="20"/>
                <w:szCs w:val="20"/>
                <w:lang w:val="en-GB"/>
              </w:rPr>
              <w:t xml:space="preserve">, </w:t>
            </w:r>
            <w:proofErr w:type="spellStart"/>
            <w:r w:rsidRPr="000D4276">
              <w:rPr>
                <w:rFonts w:ascii="Verdana" w:hAnsi="Verdana"/>
                <w:sz w:val="20"/>
                <w:szCs w:val="20"/>
                <w:lang w:val="en-GB"/>
              </w:rPr>
              <w:t>CLLD</w:t>
            </w:r>
            <w:proofErr w:type="spellEnd"/>
            <w:r w:rsidRPr="000D4276">
              <w:rPr>
                <w:rFonts w:ascii="Verdana" w:hAnsi="Verdana"/>
                <w:sz w:val="20"/>
                <w:szCs w:val="20"/>
                <w:lang w:val="en-GB"/>
              </w:rPr>
              <w:t>,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 xml:space="preserve">Questões territoriais, como o </w:t>
            </w:r>
            <w:proofErr w:type="spellStart"/>
            <w:r>
              <w:rPr>
                <w:rFonts w:ascii="Verdana" w:hAnsi="Verdana"/>
                <w:sz w:val="20"/>
              </w:rPr>
              <w:t>ITI</w:t>
            </w:r>
            <w:proofErr w:type="spellEnd"/>
            <w:r>
              <w:rPr>
                <w:rFonts w:ascii="Verdana" w:hAnsi="Verdana"/>
                <w:sz w:val="20"/>
              </w:rPr>
              <w:t xml:space="preserve">, o </w:t>
            </w:r>
            <w:proofErr w:type="spellStart"/>
            <w:r>
              <w:rPr>
                <w:rFonts w:ascii="Verdana" w:hAnsi="Verdana"/>
                <w:sz w:val="20"/>
              </w:rPr>
              <w:t>DLBC</w:t>
            </w:r>
            <w:proofErr w:type="spellEnd"/>
            <w:r>
              <w:rPr>
                <w:rFonts w:ascii="Verdana" w:hAnsi="Verdana"/>
                <w:sz w:val="20"/>
              </w:rPr>
              <w:t>, o desenvolvimento urbano sustentável, as estratégias macro/regionais e o planeamento da cooperação inter-regional</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CA.O.C15</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0D4276" w:rsidRDefault="000D4276" w:rsidP="000D4276">
            <w:pPr>
              <w:spacing w:after="0"/>
              <w:rPr>
                <w:rFonts w:ascii="Verdana" w:hAnsi="Verdana"/>
                <w:sz w:val="20"/>
                <w:szCs w:val="20"/>
                <w:lang w:val="en-GB"/>
              </w:rPr>
            </w:pPr>
            <w:r w:rsidRPr="000D4276">
              <w:rPr>
                <w:rFonts w:ascii="Verdana" w:hAnsi="Verdana"/>
                <w:sz w:val="20"/>
                <w:szCs w:val="20"/>
                <w:lang w:val="en-GB"/>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Procedimentos administrativos para a aquisição de bens e serviços de assistência técnica</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CA.O.C16</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proofErr w:type="gramStart"/>
            <w:r w:rsidRPr="0058429F">
              <w:rPr>
                <w:rFonts w:ascii="Verdana" w:hAnsi="Verdana"/>
                <w:sz w:val="20"/>
                <w:szCs w:val="20"/>
              </w:rPr>
              <w:t>Input</w:t>
            </w:r>
            <w:proofErr w:type="gramEnd"/>
            <w:r w:rsidRPr="0058429F">
              <w:rPr>
                <w:rFonts w:ascii="Verdana" w:hAnsi="Verdana"/>
                <w:sz w:val="20"/>
                <w:szCs w:val="20"/>
              </w:rPr>
              <w:t xml:space="preserve">, output, </w:t>
            </w:r>
            <w:proofErr w:type="spellStart"/>
            <w:r w:rsidRPr="0058429F">
              <w:rPr>
                <w:rFonts w:ascii="Verdana" w:hAnsi="Verdana"/>
                <w:sz w:val="20"/>
                <w:szCs w:val="20"/>
              </w:rPr>
              <w:t>results</w:t>
            </w:r>
            <w:proofErr w:type="spellEnd"/>
            <w:r w:rsidRPr="0058429F">
              <w:rPr>
                <w:rFonts w:ascii="Verdana" w:hAnsi="Verdana"/>
                <w:sz w:val="20"/>
                <w:szCs w:val="20"/>
              </w:rPr>
              <w:t xml:space="preserve"> </w:t>
            </w:r>
            <w:proofErr w:type="spellStart"/>
            <w:r w:rsidRPr="0058429F">
              <w:rPr>
                <w:rFonts w:ascii="Verdana" w:hAnsi="Verdana"/>
                <w:sz w:val="20"/>
                <w:szCs w:val="20"/>
              </w:rPr>
              <w:t>indicators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Indicadores de recursos, de rendimento e de resultados</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CA.O.C17</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sidRPr="0058429F">
              <w:rPr>
                <w:rFonts w:ascii="Verdana" w:hAnsi="Verdana"/>
                <w:sz w:val="20"/>
                <w:szCs w:val="20"/>
              </w:rPr>
              <w:t xml:space="preserve">Incentive </w:t>
            </w:r>
            <w:proofErr w:type="spellStart"/>
            <w:r w:rsidRPr="0058429F">
              <w:rPr>
                <w:rFonts w:ascii="Verdana" w:hAnsi="Verdana"/>
                <w:sz w:val="20"/>
                <w:szCs w:val="20"/>
              </w:rPr>
              <w:t>effect</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Efeito de incentivo</w:t>
            </w:r>
          </w:p>
        </w:tc>
      </w:tr>
      <w:tr w:rsidR="000D4276" w:rsidRPr="0058429F" w:rsidTr="00AE5EA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D4276" w:rsidRPr="0058429F" w:rsidRDefault="000D4276" w:rsidP="000D4276">
            <w:pPr>
              <w:spacing w:after="0"/>
              <w:rPr>
                <w:rFonts w:ascii="Verdana" w:hAnsi="Verdana"/>
                <w:sz w:val="20"/>
                <w:szCs w:val="20"/>
              </w:rPr>
            </w:pPr>
            <w:proofErr w:type="spellStart"/>
            <w:r>
              <w:rPr>
                <w:rFonts w:ascii="Verdana" w:hAnsi="Verdana"/>
                <w:sz w:val="20"/>
              </w:rPr>
              <w:t>CA.O.C18</w:t>
            </w:r>
            <w:proofErr w:type="spellEnd"/>
          </w:p>
        </w:tc>
        <w:tc>
          <w:tcPr>
            <w:tcW w:w="5647"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proofErr w:type="spellStart"/>
            <w:r w:rsidRPr="0058429F">
              <w:rPr>
                <w:rFonts w:ascii="Verdana" w:hAnsi="Verdana"/>
                <w:sz w:val="20"/>
                <w:szCs w:val="20"/>
              </w:rPr>
              <w:t>Programme</w:t>
            </w:r>
            <w:proofErr w:type="spellEnd"/>
            <w:r w:rsidRPr="0058429F">
              <w:rPr>
                <w:rFonts w:ascii="Verdana" w:hAnsi="Verdana"/>
                <w:sz w:val="20"/>
                <w:szCs w:val="20"/>
              </w:rPr>
              <w:t xml:space="preserve"> </w:t>
            </w:r>
            <w:proofErr w:type="spellStart"/>
            <w:r w:rsidRPr="0058429F">
              <w:rPr>
                <w:rFonts w:ascii="Verdana" w:hAnsi="Verdana"/>
                <w:sz w:val="20"/>
                <w:szCs w:val="20"/>
              </w:rPr>
              <w:t>management</w:t>
            </w:r>
            <w:proofErr w:type="spellEnd"/>
            <w:r w:rsidRPr="0058429F">
              <w:rPr>
                <w:rFonts w:ascii="Verdana" w:hAnsi="Verdana"/>
                <w:sz w:val="20"/>
                <w:szCs w:val="20"/>
              </w:rPr>
              <w:t xml:space="preserve"> </w:t>
            </w:r>
            <w:proofErr w:type="spellStart"/>
            <w:r w:rsidRPr="0058429F">
              <w:rPr>
                <w:rFonts w:ascii="Verdana" w:hAnsi="Verdana"/>
                <w:sz w:val="20"/>
                <w:szCs w:val="20"/>
              </w:rPr>
              <w:t>and</w:t>
            </w:r>
            <w:proofErr w:type="spellEnd"/>
            <w:r w:rsidRPr="0058429F">
              <w:rPr>
                <w:rFonts w:ascii="Verdana" w:hAnsi="Verdana"/>
                <w:sz w:val="20"/>
                <w:szCs w:val="20"/>
              </w:rPr>
              <w:t xml:space="preserve"> Project </w:t>
            </w:r>
            <w:proofErr w:type="spellStart"/>
            <w:r w:rsidRPr="0058429F">
              <w:rPr>
                <w:rFonts w:ascii="Verdana" w:hAnsi="Verdana"/>
                <w:sz w:val="20"/>
                <w:szCs w:val="20"/>
              </w:rPr>
              <w:t>Cycle</w:t>
            </w:r>
            <w:proofErr w:type="spellEnd"/>
            <w:r w:rsidRPr="0058429F">
              <w:rPr>
                <w:rFonts w:ascii="Verdana" w:hAnsi="Verdana"/>
                <w:sz w:val="20"/>
                <w:szCs w:val="20"/>
              </w:rPr>
              <w:t xml:space="preserve"> </w:t>
            </w:r>
            <w:proofErr w:type="spellStart"/>
            <w:r w:rsidRPr="0058429F">
              <w:rPr>
                <w:rFonts w:ascii="Verdana" w:hAnsi="Verdana"/>
                <w:sz w:val="20"/>
                <w:szCs w:val="20"/>
              </w:rPr>
              <w:t>management</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0D4276" w:rsidRPr="0058429F" w:rsidRDefault="000D4276" w:rsidP="000D4276">
            <w:pPr>
              <w:spacing w:after="0"/>
              <w:rPr>
                <w:rFonts w:ascii="Verdana" w:hAnsi="Verdana"/>
                <w:sz w:val="20"/>
                <w:szCs w:val="20"/>
              </w:rPr>
            </w:pPr>
            <w:r>
              <w:rPr>
                <w:rFonts w:ascii="Verdana" w:hAnsi="Verdana"/>
                <w:sz w:val="20"/>
              </w:rPr>
              <w:t>Gestão de programas e gestão do ciclo de projeto</w:t>
            </w:r>
          </w:p>
        </w:tc>
      </w:tr>
    </w:tbl>
    <w:p w:rsidR="000E47BD" w:rsidRPr="001B2DD4" w:rsidRDefault="000E47BD" w:rsidP="009A1178">
      <w:pPr>
        <w:pStyle w:val="Heading1"/>
      </w:pPr>
      <w:bookmarkStart w:id="10" w:name="_Toc494962307"/>
      <w:bookmarkStart w:id="11" w:name="_Toc508800142"/>
      <w:r>
        <w:t>Competências de gestão</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5A63DA" w:rsidRPr="0058429F" w:rsidTr="001C3AFA">
        <w:trPr>
          <w:trHeight w:val="485"/>
          <w:tblHeader/>
        </w:trPr>
        <w:tc>
          <w:tcPr>
            <w:tcW w:w="386" w:type="pct"/>
            <w:shd w:val="clear" w:color="auto" w:fill="1F3864" w:themeFill="accent5" w:themeFillShade="80"/>
          </w:tcPr>
          <w:p w:rsidR="005A63DA" w:rsidRPr="0058429F" w:rsidRDefault="005A63DA"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5A63DA" w:rsidRPr="001B2DD4" w:rsidRDefault="005A63DA" w:rsidP="00B7026F">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2396" w:type="pct"/>
            <w:gridSpan w:val="2"/>
            <w:shd w:val="clear" w:color="auto" w:fill="1F3864" w:themeFill="accent5" w:themeFillShade="80"/>
            <w:vAlign w:val="center"/>
          </w:tcPr>
          <w:p w:rsidR="005A63DA" w:rsidRPr="001B2DD4" w:rsidRDefault="005A63DA" w:rsidP="00B7026F">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0D4276" w:rsidRPr="0058429F" w:rsidTr="00F024AA">
        <w:trPr>
          <w:trHeight w:val="255"/>
          <w:tblHeader/>
        </w:trPr>
        <w:tc>
          <w:tcPr>
            <w:tcW w:w="386" w:type="pct"/>
            <w:shd w:val="clear" w:color="auto" w:fill="EDEDED" w:themeFill="accent3" w:themeFillTint="33"/>
          </w:tcPr>
          <w:p w:rsidR="000D4276" w:rsidRPr="0058429F" w:rsidRDefault="000D4276" w:rsidP="00AD2B31">
            <w:pPr>
              <w:spacing w:after="0" w:line="240" w:lineRule="auto"/>
              <w:rPr>
                <w:rFonts w:ascii="Verdana" w:eastAsia="Times New Roman" w:hAnsi="Verdana" w:cstheme="minorHAnsi"/>
                <w:bCs/>
                <w:sz w:val="20"/>
                <w:szCs w:val="20"/>
              </w:rPr>
            </w:pPr>
            <w:proofErr w:type="spellStart"/>
            <w:r>
              <w:rPr>
                <w:rFonts w:ascii="Verdana" w:hAnsi="Verdana" w:cstheme="minorHAnsi"/>
                <w:sz w:val="20"/>
              </w:rPr>
              <w:t>Code</w:t>
            </w:r>
            <w:proofErr w:type="spellEnd"/>
            <w:r>
              <w:rPr>
                <w:rFonts w:ascii="Verdana" w:hAnsi="Verdana" w:cstheme="minorHAnsi"/>
                <w:sz w:val="20"/>
              </w:rPr>
              <w:t>/Código</w:t>
            </w:r>
          </w:p>
        </w:tc>
        <w:tc>
          <w:tcPr>
            <w:tcW w:w="793" w:type="pct"/>
            <w:shd w:val="clear" w:color="auto" w:fill="EDEDED" w:themeFill="accent3" w:themeFillTint="33"/>
            <w:noWrap/>
            <w:vAlign w:val="center"/>
          </w:tcPr>
          <w:p w:rsidR="000D4276" w:rsidRPr="0058429F" w:rsidRDefault="000D4276" w:rsidP="00B7026F">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tcPr>
          <w:p w:rsidR="000D4276" w:rsidRPr="0058429F" w:rsidRDefault="000D4276" w:rsidP="00B7026F">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0D4276" w:rsidRPr="0058429F" w:rsidRDefault="000D4276" w:rsidP="008711F1">
            <w:pPr>
              <w:spacing w:after="0" w:line="240" w:lineRule="auto"/>
              <w:jc w:val="center"/>
              <w:rPr>
                <w:rFonts w:ascii="Verdana" w:eastAsia="Times New Roman" w:hAnsi="Verdana" w:cstheme="minorHAnsi"/>
                <w:bCs/>
                <w:sz w:val="20"/>
                <w:szCs w:val="20"/>
              </w:rPr>
            </w:pPr>
            <w:r>
              <w:rPr>
                <w:rFonts w:ascii="Verdana" w:hAnsi="Verdana" w:cstheme="minorHAnsi"/>
                <w:sz w:val="20"/>
              </w:rPr>
              <w:t>Competência</w:t>
            </w:r>
          </w:p>
        </w:tc>
        <w:tc>
          <w:tcPr>
            <w:tcW w:w="1597" w:type="pct"/>
            <w:shd w:val="clear" w:color="auto" w:fill="EDEDED" w:themeFill="accent3" w:themeFillTint="33"/>
            <w:vAlign w:val="center"/>
          </w:tcPr>
          <w:p w:rsidR="000D4276" w:rsidRPr="0058429F" w:rsidRDefault="000D4276" w:rsidP="008711F1">
            <w:pPr>
              <w:spacing w:after="0" w:line="240" w:lineRule="auto"/>
              <w:jc w:val="center"/>
              <w:rPr>
                <w:rFonts w:ascii="Verdana" w:eastAsia="Times New Roman" w:hAnsi="Verdana" w:cstheme="minorHAnsi"/>
                <w:bCs/>
                <w:sz w:val="20"/>
                <w:szCs w:val="20"/>
              </w:rPr>
            </w:pPr>
            <w:r>
              <w:rPr>
                <w:rFonts w:ascii="Verdana" w:hAnsi="Verdana" w:cstheme="minorHAnsi"/>
                <w:sz w:val="20"/>
              </w:rPr>
              <w:t>Descrição</w:t>
            </w:r>
          </w:p>
        </w:tc>
      </w:tr>
      <w:tr w:rsidR="000D4276" w:rsidRPr="0058429F" w:rsidTr="000D4276">
        <w:trPr>
          <w:trHeight w:val="579"/>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lastRenderedPageBreak/>
              <w:t>M.C1</w:t>
            </w:r>
            <w:proofErr w:type="spellEnd"/>
          </w:p>
        </w:tc>
        <w:tc>
          <w:tcPr>
            <w:tcW w:w="793"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Developing others and people management</w:t>
            </w:r>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0D4276" w:rsidRPr="0058429F" w:rsidRDefault="000D4276" w:rsidP="00E25881">
            <w:pPr>
              <w:spacing w:after="0"/>
              <w:rPr>
                <w:rFonts w:ascii="Verdana" w:hAnsi="Verdana" w:cstheme="minorHAnsi"/>
                <w:sz w:val="20"/>
                <w:szCs w:val="20"/>
              </w:rPr>
            </w:pPr>
            <w:r>
              <w:rPr>
                <w:rFonts w:ascii="Verdana" w:hAnsi="Verdana" w:cstheme="minorHAnsi"/>
                <w:sz w:val="20"/>
              </w:rPr>
              <w:t>Desenvolvimento de outros e gestão de pessoal</w:t>
            </w:r>
          </w:p>
        </w:tc>
        <w:tc>
          <w:tcPr>
            <w:tcW w:w="1597" w:type="pct"/>
            <w:shd w:val="clear" w:color="000000" w:fill="FFFFFF"/>
            <w:vAlign w:val="center"/>
          </w:tcPr>
          <w:p w:rsidR="000D4276" w:rsidRPr="0058429F" w:rsidRDefault="000D4276" w:rsidP="00E25881">
            <w:pPr>
              <w:spacing w:after="0"/>
              <w:rPr>
                <w:rFonts w:ascii="Verdana" w:hAnsi="Verdana" w:cstheme="minorHAnsi"/>
                <w:sz w:val="20"/>
                <w:szCs w:val="20"/>
              </w:rPr>
            </w:pPr>
            <w:r>
              <w:rPr>
                <w:rFonts w:ascii="Verdana" w:hAnsi="Verdana" w:cstheme="minorHAnsi"/>
                <w:sz w:val="20"/>
              </w:rPr>
              <w:t>Demonstrar capacidade para fornecer orientações e informações em tempo útil, claras e específicas e apoiar os demais na identificação das necessidades e oportunidades de desenvolvimento e formação, desenvolver as aptidões, as capacidades e os conhecimentos necessários para desempenhar as funções atribuídas ou resolver problemas, bem como demonstrar capacidade para gerir a atividade profissional dos trabalhadores, o seu desenvolvimento e desempenho de forma a maximizar a eficiência dos recursos humanos.</w:t>
            </w:r>
          </w:p>
        </w:tc>
      </w:tr>
      <w:tr w:rsidR="000D4276" w:rsidRPr="0058429F" w:rsidTr="000D4276">
        <w:trPr>
          <w:trHeight w:val="765"/>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t>M.C2</w:t>
            </w:r>
            <w:proofErr w:type="spellEnd"/>
          </w:p>
        </w:tc>
        <w:tc>
          <w:tcPr>
            <w:tcW w:w="793"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Decision</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making</w:t>
            </w:r>
            <w:proofErr w:type="spellEnd"/>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0D4276" w:rsidRPr="0058429F" w:rsidRDefault="000D4276" w:rsidP="00E25881">
            <w:pPr>
              <w:spacing w:after="0"/>
              <w:rPr>
                <w:rFonts w:ascii="Verdana" w:hAnsi="Verdana" w:cstheme="minorHAnsi"/>
                <w:sz w:val="20"/>
                <w:szCs w:val="20"/>
              </w:rPr>
            </w:pPr>
            <w:r>
              <w:rPr>
                <w:rFonts w:ascii="Verdana" w:hAnsi="Verdana" w:cstheme="minorHAnsi"/>
                <w:sz w:val="20"/>
              </w:rPr>
              <w:t>Tomada de decisões</w:t>
            </w:r>
          </w:p>
        </w:tc>
        <w:tc>
          <w:tcPr>
            <w:tcW w:w="1597" w:type="pct"/>
            <w:shd w:val="clear" w:color="000000" w:fill="FFFFFF"/>
            <w:vAlign w:val="center"/>
          </w:tcPr>
          <w:p w:rsidR="000D4276" w:rsidRPr="0058429F" w:rsidRDefault="000D4276" w:rsidP="00E25881">
            <w:pPr>
              <w:spacing w:after="0"/>
              <w:rPr>
                <w:rFonts w:ascii="Verdana" w:hAnsi="Verdana" w:cstheme="minorHAnsi"/>
                <w:sz w:val="20"/>
                <w:szCs w:val="20"/>
              </w:rPr>
            </w:pPr>
            <w:r>
              <w:rPr>
                <w:rFonts w:ascii="Verdana" w:hAnsi="Verdana" w:cstheme="minorHAnsi"/>
                <w:sz w:val="20"/>
              </w:rPr>
              <w:t>Demonstrar capacidade para aplicar abordagens eficazes na elaboração de conclusões ou no desenvolvimento de soluções e adotar medidas em tempo útil, em coerência com os dados e informações factuais disponíveis provenientes de diferentes origens, as limitações e as possíveis consequências.</w:t>
            </w:r>
          </w:p>
        </w:tc>
      </w:tr>
      <w:tr w:rsidR="000D4276" w:rsidRPr="0058429F" w:rsidTr="000D4276">
        <w:trPr>
          <w:trHeight w:val="1020"/>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t>M.C3</w:t>
            </w:r>
            <w:proofErr w:type="spellEnd"/>
          </w:p>
        </w:tc>
        <w:tc>
          <w:tcPr>
            <w:tcW w:w="793"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Delegation</w:t>
            </w:r>
            <w:proofErr w:type="spellEnd"/>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w:t>
            </w:r>
            <w:r w:rsidRPr="000D4276">
              <w:rPr>
                <w:rFonts w:ascii="Verdana" w:hAnsi="Verdana" w:cstheme="minorHAnsi"/>
                <w:sz w:val="20"/>
                <w:szCs w:val="20"/>
                <w:lang w:val="en-GB"/>
              </w:rPr>
              <w:lastRenderedPageBreak/>
              <w:t>appropriate support in a manner to maximise the organisational and individuals effectiveness.</w:t>
            </w:r>
          </w:p>
        </w:tc>
        <w:tc>
          <w:tcPr>
            <w:tcW w:w="799" w:type="pct"/>
            <w:shd w:val="clear" w:color="000000" w:fill="FFFFFF"/>
            <w:vAlign w:val="center"/>
          </w:tcPr>
          <w:p w:rsidR="000D4276" w:rsidRPr="0058429F" w:rsidRDefault="000D4276" w:rsidP="00E25881">
            <w:pPr>
              <w:spacing w:after="0"/>
              <w:rPr>
                <w:rFonts w:ascii="Verdana" w:hAnsi="Verdana" w:cstheme="minorHAnsi"/>
                <w:sz w:val="20"/>
                <w:szCs w:val="20"/>
              </w:rPr>
            </w:pPr>
            <w:r>
              <w:rPr>
                <w:rFonts w:ascii="Verdana" w:hAnsi="Verdana" w:cstheme="minorHAnsi"/>
                <w:sz w:val="20"/>
              </w:rPr>
              <w:lastRenderedPageBreak/>
              <w:t>Delegação</w:t>
            </w:r>
          </w:p>
        </w:tc>
        <w:tc>
          <w:tcPr>
            <w:tcW w:w="1597" w:type="pct"/>
            <w:shd w:val="clear" w:color="000000" w:fill="FFFFFF"/>
            <w:vAlign w:val="center"/>
          </w:tcPr>
          <w:p w:rsidR="000D4276" w:rsidRPr="0058429F" w:rsidRDefault="000D4276" w:rsidP="00E25881">
            <w:pPr>
              <w:spacing w:after="0"/>
              <w:rPr>
                <w:rFonts w:ascii="Verdana" w:hAnsi="Verdana" w:cstheme="minorHAnsi"/>
                <w:sz w:val="20"/>
                <w:szCs w:val="20"/>
              </w:rPr>
            </w:pPr>
            <w:r>
              <w:rPr>
                <w:rFonts w:ascii="Verdana" w:hAnsi="Verdana" w:cstheme="minorHAnsi"/>
                <w:sz w:val="20"/>
              </w:rPr>
              <w:t xml:space="preserve">Demonstrar capacidade para delegar noutros a responsabilidade pela tomada de decisões e/ou tarefa, a fim de garantir uma comunicação clara sobre a atribuição e o cumprimento das responsabilidades e prestar o apoio </w:t>
            </w:r>
            <w:r>
              <w:rPr>
                <w:rFonts w:ascii="Verdana" w:hAnsi="Verdana" w:cstheme="minorHAnsi"/>
                <w:sz w:val="20"/>
              </w:rPr>
              <w:lastRenderedPageBreak/>
              <w:t>necessário de forma a maximizar a eficácia da organização e das pessoas.</w:t>
            </w:r>
          </w:p>
        </w:tc>
      </w:tr>
      <w:tr w:rsidR="000D4276" w:rsidRPr="0058429F" w:rsidTr="000D4276">
        <w:trPr>
          <w:trHeight w:val="765"/>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lastRenderedPageBreak/>
              <w:t>M.C4</w:t>
            </w:r>
            <w:proofErr w:type="spellEnd"/>
          </w:p>
        </w:tc>
        <w:tc>
          <w:tcPr>
            <w:tcW w:w="793"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Facilitation</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and</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communication</w:t>
            </w:r>
            <w:proofErr w:type="spellEnd"/>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0D4276" w:rsidRPr="0058429F" w:rsidRDefault="000D4276" w:rsidP="00103A72">
            <w:pPr>
              <w:spacing w:after="0"/>
              <w:rPr>
                <w:rFonts w:ascii="Verdana" w:hAnsi="Verdana" w:cstheme="minorHAnsi"/>
                <w:sz w:val="20"/>
                <w:szCs w:val="20"/>
              </w:rPr>
            </w:pPr>
            <w:r>
              <w:rPr>
                <w:rFonts w:ascii="Verdana" w:hAnsi="Verdana" w:cstheme="minorHAnsi"/>
                <w:sz w:val="20"/>
              </w:rPr>
              <w:t>Facilitação e comunicação</w:t>
            </w:r>
          </w:p>
        </w:tc>
        <w:tc>
          <w:tcPr>
            <w:tcW w:w="1597" w:type="pct"/>
            <w:shd w:val="clear" w:color="000000" w:fill="FFFFFF"/>
            <w:vAlign w:val="center"/>
          </w:tcPr>
          <w:p w:rsidR="000D4276" w:rsidRPr="0058429F" w:rsidRDefault="000D4276" w:rsidP="00103A72">
            <w:pPr>
              <w:spacing w:after="0"/>
              <w:rPr>
                <w:rFonts w:ascii="Verdana" w:hAnsi="Verdana" w:cstheme="minorHAnsi"/>
                <w:sz w:val="20"/>
                <w:szCs w:val="20"/>
              </w:rPr>
            </w:pPr>
            <w:r>
              <w:rPr>
                <w:rFonts w:ascii="Verdana" w:hAnsi="Verdana" w:cstheme="minorHAnsi"/>
                <w:sz w:val="20"/>
              </w:rPr>
              <w:t>Demonstrar capacidade para suscitar a participação e a criatividade dos outros, utilizar as capacidades do grupo para levar a que se obtenha consenso no grupo, solucionar problemas, realizar tarefas e alcançar objetivos comuns de forma eficaz.</w:t>
            </w:r>
          </w:p>
        </w:tc>
      </w:tr>
      <w:tr w:rsidR="000D4276" w:rsidRPr="0058429F" w:rsidTr="000D4276">
        <w:trPr>
          <w:trHeight w:val="765"/>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t>M.C5</w:t>
            </w:r>
            <w:proofErr w:type="spellEnd"/>
          </w:p>
        </w:tc>
        <w:tc>
          <w:tcPr>
            <w:tcW w:w="793"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Leadership</w:t>
            </w:r>
            <w:proofErr w:type="spellEnd"/>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0D4276" w:rsidRPr="0058429F" w:rsidRDefault="000D4276" w:rsidP="00103A72">
            <w:pPr>
              <w:spacing w:after="0"/>
              <w:rPr>
                <w:rFonts w:ascii="Verdana" w:hAnsi="Verdana" w:cstheme="minorHAnsi"/>
                <w:sz w:val="20"/>
                <w:szCs w:val="20"/>
              </w:rPr>
            </w:pPr>
            <w:bookmarkStart w:id="12" w:name="RANGE!B8"/>
            <w:r>
              <w:rPr>
                <w:rFonts w:ascii="Verdana" w:hAnsi="Verdana" w:cstheme="minorHAnsi"/>
                <w:sz w:val="20"/>
              </w:rPr>
              <w:t>Liderança</w:t>
            </w:r>
            <w:bookmarkEnd w:id="12"/>
          </w:p>
        </w:tc>
        <w:tc>
          <w:tcPr>
            <w:tcW w:w="1597" w:type="pct"/>
            <w:shd w:val="clear" w:color="000000" w:fill="FFFFFF"/>
            <w:vAlign w:val="center"/>
          </w:tcPr>
          <w:p w:rsidR="000D4276" w:rsidRPr="0058429F" w:rsidRDefault="000D4276" w:rsidP="00103A72">
            <w:pPr>
              <w:spacing w:after="0"/>
              <w:rPr>
                <w:rFonts w:ascii="Verdana" w:hAnsi="Verdana" w:cstheme="minorHAnsi"/>
                <w:sz w:val="20"/>
                <w:szCs w:val="20"/>
              </w:rPr>
            </w:pPr>
            <w:r>
              <w:rPr>
                <w:rFonts w:ascii="Verdana" w:hAnsi="Verdana" w:cstheme="minorHAnsi"/>
                <w:sz w:val="20"/>
              </w:rPr>
              <w:t>Demonstrar capacidade para dinamizar e inspirar as pessoas a trabalharem rumo à visão do futuro, apresentar metas e objetivos de forma clara, definir uma orientação e uma finalidade para os trabalhadores e agir como catalisador para a ação.</w:t>
            </w:r>
          </w:p>
        </w:tc>
      </w:tr>
      <w:tr w:rsidR="000D4276" w:rsidRPr="0058429F" w:rsidTr="000D4276">
        <w:trPr>
          <w:trHeight w:val="765"/>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t>M.C6</w:t>
            </w:r>
            <w:proofErr w:type="spellEnd"/>
          </w:p>
        </w:tc>
        <w:tc>
          <w:tcPr>
            <w:tcW w:w="793"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Multi-level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stakeholder</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management</w:t>
            </w:r>
            <w:proofErr w:type="spellEnd"/>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0D4276" w:rsidRPr="0058429F" w:rsidRDefault="000D4276" w:rsidP="00103A72">
            <w:pPr>
              <w:spacing w:after="0"/>
              <w:rPr>
                <w:rFonts w:ascii="Verdana" w:hAnsi="Verdana" w:cstheme="minorHAnsi"/>
                <w:sz w:val="20"/>
                <w:szCs w:val="20"/>
              </w:rPr>
            </w:pPr>
            <w:r>
              <w:rPr>
                <w:rFonts w:ascii="Verdana" w:hAnsi="Verdana" w:cstheme="minorHAnsi"/>
                <w:sz w:val="20"/>
              </w:rPr>
              <w:t>Gestão dos intervenientes a vários níveis</w:t>
            </w:r>
          </w:p>
        </w:tc>
        <w:tc>
          <w:tcPr>
            <w:tcW w:w="1597" w:type="pct"/>
            <w:shd w:val="clear" w:color="000000" w:fill="FFFFFF"/>
            <w:vAlign w:val="center"/>
          </w:tcPr>
          <w:p w:rsidR="000D4276" w:rsidRPr="0058429F" w:rsidRDefault="000D4276" w:rsidP="00103A72">
            <w:pPr>
              <w:spacing w:after="0"/>
              <w:rPr>
                <w:rFonts w:ascii="Verdana" w:hAnsi="Verdana" w:cstheme="minorHAnsi"/>
                <w:sz w:val="20"/>
                <w:szCs w:val="20"/>
              </w:rPr>
            </w:pPr>
            <w:r>
              <w:rPr>
                <w:rFonts w:ascii="Verdana" w:hAnsi="Verdana" w:cstheme="minorHAnsi"/>
                <w:sz w:val="20"/>
              </w:rPr>
              <w:t xml:space="preserve">Demonstrar capacidade para compreender as metas e os objetivos das várias partes interessadas, garantir a cooperação eficaz e a participação das partes interessadas (incluindo a abertura e a promoção do intercâmbio de experiências e boas práticas entre os diferentes Estados-Membros).  </w:t>
            </w:r>
          </w:p>
        </w:tc>
      </w:tr>
      <w:tr w:rsidR="000D4276" w:rsidRPr="0058429F" w:rsidTr="000D4276">
        <w:trPr>
          <w:trHeight w:val="765"/>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t>M.C7</w:t>
            </w:r>
            <w:proofErr w:type="spellEnd"/>
          </w:p>
        </w:tc>
        <w:tc>
          <w:tcPr>
            <w:tcW w:w="793"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Negotiating</w:t>
            </w:r>
            <w:proofErr w:type="spellEnd"/>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 xml:space="preserve">Demonstrating ability to effectively explore (facilitating discussion, asking questions, responding to </w:t>
            </w:r>
            <w:r w:rsidRPr="000D4276">
              <w:rPr>
                <w:rFonts w:ascii="Verdana" w:hAnsi="Verdana" w:cstheme="minorHAnsi"/>
                <w:sz w:val="20"/>
                <w:szCs w:val="20"/>
                <w:lang w:val="en-GB"/>
              </w:rPr>
              <w:lastRenderedPageBreak/>
              <w:t>objections, etc.) alternatives and positions of others to reach outcomes that are accepted by all parties (a win-win solution).</w:t>
            </w:r>
          </w:p>
        </w:tc>
        <w:tc>
          <w:tcPr>
            <w:tcW w:w="799" w:type="pct"/>
            <w:shd w:val="clear" w:color="000000" w:fill="FFFFFF"/>
            <w:vAlign w:val="center"/>
          </w:tcPr>
          <w:p w:rsidR="000D4276" w:rsidRPr="0058429F" w:rsidRDefault="000D4276" w:rsidP="00376E82">
            <w:pPr>
              <w:spacing w:after="0"/>
              <w:rPr>
                <w:rFonts w:ascii="Verdana" w:hAnsi="Verdana" w:cstheme="minorHAnsi"/>
                <w:sz w:val="20"/>
                <w:szCs w:val="20"/>
              </w:rPr>
            </w:pPr>
            <w:r>
              <w:rPr>
                <w:rFonts w:ascii="Verdana" w:hAnsi="Verdana" w:cstheme="minorHAnsi"/>
                <w:sz w:val="20"/>
              </w:rPr>
              <w:lastRenderedPageBreak/>
              <w:t>Negociação</w:t>
            </w:r>
          </w:p>
        </w:tc>
        <w:tc>
          <w:tcPr>
            <w:tcW w:w="1597" w:type="pct"/>
            <w:shd w:val="clear" w:color="000000" w:fill="FFFFFF"/>
            <w:vAlign w:val="center"/>
          </w:tcPr>
          <w:p w:rsidR="000D4276" w:rsidRPr="0058429F" w:rsidRDefault="000D4276" w:rsidP="00376E82">
            <w:pPr>
              <w:spacing w:after="0"/>
              <w:rPr>
                <w:rFonts w:ascii="Verdana" w:hAnsi="Verdana" w:cstheme="minorHAnsi"/>
                <w:sz w:val="20"/>
                <w:szCs w:val="20"/>
              </w:rPr>
            </w:pPr>
            <w:r>
              <w:rPr>
                <w:rFonts w:ascii="Verdana" w:hAnsi="Verdana" w:cstheme="minorHAnsi"/>
                <w:sz w:val="20"/>
              </w:rPr>
              <w:t xml:space="preserve">Demonstrar capacidade para explorar eficazmente (facilitar o debate, fazer perguntas, responder a objeções, etc.) </w:t>
            </w:r>
            <w:r>
              <w:rPr>
                <w:rFonts w:ascii="Verdana" w:hAnsi="Verdana" w:cstheme="minorHAnsi"/>
                <w:sz w:val="20"/>
              </w:rPr>
              <w:lastRenderedPageBreak/>
              <w:t>as alternativas e as posições dos outros para alcançar resultados que sejam aceites por todas as partes (uma solução vantajosa para todos).</w:t>
            </w:r>
          </w:p>
        </w:tc>
      </w:tr>
      <w:tr w:rsidR="000D4276" w:rsidRPr="0058429F" w:rsidTr="000D4276">
        <w:trPr>
          <w:trHeight w:val="510"/>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lastRenderedPageBreak/>
              <w:t>M.C8</w:t>
            </w:r>
            <w:proofErr w:type="spellEnd"/>
          </w:p>
        </w:tc>
        <w:tc>
          <w:tcPr>
            <w:tcW w:w="793"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Result</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orientation</w:t>
            </w:r>
            <w:proofErr w:type="spellEnd"/>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0D4276" w:rsidRPr="0058429F" w:rsidRDefault="000D4276" w:rsidP="00C0697C">
            <w:pPr>
              <w:spacing w:after="0"/>
              <w:rPr>
                <w:rFonts w:ascii="Verdana" w:hAnsi="Verdana" w:cstheme="minorHAnsi"/>
                <w:sz w:val="20"/>
                <w:szCs w:val="20"/>
              </w:rPr>
            </w:pPr>
            <w:r>
              <w:rPr>
                <w:rFonts w:ascii="Verdana" w:hAnsi="Verdana" w:cstheme="minorHAnsi"/>
                <w:sz w:val="20"/>
              </w:rPr>
              <w:t>Orientação para a obtenção de resultados</w:t>
            </w:r>
          </w:p>
        </w:tc>
        <w:tc>
          <w:tcPr>
            <w:tcW w:w="1597" w:type="pct"/>
            <w:shd w:val="clear" w:color="000000" w:fill="FFFFFF"/>
            <w:vAlign w:val="center"/>
          </w:tcPr>
          <w:p w:rsidR="000D4276" w:rsidRPr="0058429F" w:rsidRDefault="000D4276" w:rsidP="00C0697C">
            <w:pPr>
              <w:spacing w:after="0"/>
              <w:rPr>
                <w:rFonts w:ascii="Verdana" w:hAnsi="Verdana" w:cstheme="minorHAnsi"/>
                <w:sz w:val="20"/>
                <w:szCs w:val="20"/>
              </w:rPr>
            </w:pPr>
            <w:r>
              <w:rPr>
                <w:rFonts w:ascii="Verdana" w:hAnsi="Verdana" w:cstheme="minorHAnsi"/>
                <w:sz w:val="20"/>
              </w:rPr>
              <w:t>Demonstrar capacidade para definir metas exigentes, manter a concentração e a persistência e alcançar continuamente as metas ou fornecer os resultados exigidos, mesmo em situações adversas.</w:t>
            </w:r>
          </w:p>
        </w:tc>
      </w:tr>
      <w:tr w:rsidR="000D4276" w:rsidRPr="0058429F" w:rsidTr="000D4276">
        <w:trPr>
          <w:trHeight w:val="765"/>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t>M.C9</w:t>
            </w:r>
            <w:proofErr w:type="spellEnd"/>
          </w:p>
        </w:tc>
        <w:tc>
          <w:tcPr>
            <w:tcW w:w="793"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Strategic</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management</w:t>
            </w:r>
            <w:proofErr w:type="spellEnd"/>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0D4276" w:rsidRPr="0058429F" w:rsidRDefault="000D4276" w:rsidP="00C0697C">
            <w:pPr>
              <w:spacing w:after="0"/>
              <w:rPr>
                <w:rFonts w:ascii="Verdana" w:hAnsi="Verdana" w:cstheme="minorHAnsi"/>
                <w:sz w:val="20"/>
                <w:szCs w:val="20"/>
              </w:rPr>
            </w:pPr>
            <w:r>
              <w:rPr>
                <w:rFonts w:ascii="Verdana" w:hAnsi="Verdana" w:cstheme="minorHAnsi"/>
                <w:sz w:val="20"/>
              </w:rPr>
              <w:t>Gestão estratégica</w:t>
            </w:r>
          </w:p>
        </w:tc>
        <w:tc>
          <w:tcPr>
            <w:tcW w:w="1597" w:type="pct"/>
            <w:shd w:val="clear" w:color="000000" w:fill="FFFFFF"/>
            <w:vAlign w:val="center"/>
          </w:tcPr>
          <w:p w:rsidR="000D4276" w:rsidRPr="0058429F" w:rsidRDefault="000D4276" w:rsidP="00C0697C">
            <w:pPr>
              <w:spacing w:after="0"/>
              <w:rPr>
                <w:rFonts w:ascii="Verdana" w:hAnsi="Verdana" w:cstheme="minorHAnsi"/>
                <w:sz w:val="20"/>
                <w:szCs w:val="20"/>
              </w:rPr>
            </w:pPr>
            <w:r>
              <w:rPr>
                <w:rFonts w:ascii="Verdana" w:hAnsi="Verdana" w:cstheme="minorHAnsi"/>
                <w:sz w:val="20"/>
              </w:rPr>
              <w:t>Demonstrar capacidade para tomar decisões e realizar ações conducentes ao desenvolvimento e aplicação de estratégias conformes com a orientação estratégica da organização e a consecução dos objetivos.</w:t>
            </w:r>
          </w:p>
        </w:tc>
      </w:tr>
      <w:tr w:rsidR="000D4276" w:rsidRPr="0058429F" w:rsidTr="000D4276">
        <w:trPr>
          <w:trHeight w:val="765"/>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t>M.C10</w:t>
            </w:r>
            <w:proofErr w:type="spellEnd"/>
          </w:p>
        </w:tc>
        <w:tc>
          <w:tcPr>
            <w:tcW w:w="793"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Risk</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management</w:t>
            </w:r>
            <w:proofErr w:type="spellEnd"/>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 xml:space="preserve">Demonstrating ability to identify, analyse, assess and prioritize risks and to minimize, </w:t>
            </w:r>
            <w:proofErr w:type="gramStart"/>
            <w:r w:rsidRPr="000D4276">
              <w:rPr>
                <w:rFonts w:ascii="Verdana" w:hAnsi="Verdana" w:cstheme="minorHAnsi"/>
                <w:sz w:val="20"/>
                <w:szCs w:val="20"/>
                <w:lang w:val="en-GB"/>
              </w:rPr>
              <w:t>monitor</w:t>
            </w:r>
            <w:proofErr w:type="gramEnd"/>
            <w:r w:rsidRPr="000D4276">
              <w:rPr>
                <w:rFonts w:ascii="Verdana" w:hAnsi="Verdana" w:cstheme="minorHAnsi"/>
                <w:sz w:val="20"/>
                <w:szCs w:val="20"/>
                <w:lang w:val="en-GB"/>
              </w:rPr>
              <w:t>, and control the probability and/or impact of unfortunate events or to maximize the realization of opportunities.</w:t>
            </w:r>
          </w:p>
        </w:tc>
        <w:tc>
          <w:tcPr>
            <w:tcW w:w="799" w:type="pct"/>
            <w:shd w:val="clear" w:color="000000" w:fill="FFFFFF"/>
            <w:vAlign w:val="center"/>
          </w:tcPr>
          <w:p w:rsidR="000D4276" w:rsidRPr="0058429F" w:rsidRDefault="000D4276" w:rsidP="00C0697C">
            <w:pPr>
              <w:spacing w:after="0"/>
              <w:rPr>
                <w:rFonts w:ascii="Verdana" w:hAnsi="Verdana" w:cstheme="minorHAnsi"/>
                <w:sz w:val="20"/>
                <w:szCs w:val="20"/>
              </w:rPr>
            </w:pPr>
            <w:r>
              <w:rPr>
                <w:rFonts w:ascii="Verdana" w:hAnsi="Verdana" w:cstheme="minorHAnsi"/>
                <w:sz w:val="20"/>
              </w:rPr>
              <w:t>Gestão dos riscos</w:t>
            </w:r>
          </w:p>
        </w:tc>
        <w:tc>
          <w:tcPr>
            <w:tcW w:w="1597" w:type="pct"/>
            <w:shd w:val="clear" w:color="000000" w:fill="FFFFFF"/>
            <w:vAlign w:val="center"/>
          </w:tcPr>
          <w:p w:rsidR="000D4276" w:rsidRPr="0058429F" w:rsidRDefault="000D4276" w:rsidP="00C0697C">
            <w:pPr>
              <w:spacing w:after="0"/>
              <w:rPr>
                <w:rFonts w:ascii="Verdana" w:hAnsi="Verdana" w:cstheme="minorHAnsi"/>
                <w:sz w:val="20"/>
                <w:szCs w:val="20"/>
              </w:rPr>
            </w:pPr>
            <w:r>
              <w:rPr>
                <w:rFonts w:ascii="Verdana" w:hAnsi="Verdana" w:cstheme="minorHAnsi"/>
                <w:sz w:val="20"/>
              </w:rPr>
              <w:t>Demonstrar capacidade para identificar, analisar, avaliar e definir prioridades no que respeita aos riscos e minimizar, acompanhar e controlar a probabilidade e/ou o impacto de ocorrências lamentáveis ou maximizar a concretização de oportunidades.</w:t>
            </w:r>
          </w:p>
        </w:tc>
      </w:tr>
      <w:tr w:rsidR="000D4276" w:rsidRPr="0058429F" w:rsidTr="000D4276">
        <w:trPr>
          <w:trHeight w:val="765"/>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t>M.C11</w:t>
            </w:r>
            <w:proofErr w:type="spellEnd"/>
          </w:p>
        </w:tc>
        <w:tc>
          <w:tcPr>
            <w:tcW w:w="793"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Planning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of</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resources</w:t>
            </w:r>
            <w:proofErr w:type="spellEnd"/>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0D4276" w:rsidRPr="0058429F" w:rsidRDefault="000D4276" w:rsidP="00C0697C">
            <w:pPr>
              <w:spacing w:after="0"/>
              <w:rPr>
                <w:rFonts w:ascii="Verdana" w:hAnsi="Verdana" w:cstheme="minorHAnsi"/>
                <w:sz w:val="20"/>
                <w:szCs w:val="20"/>
              </w:rPr>
            </w:pPr>
            <w:r>
              <w:rPr>
                <w:rFonts w:ascii="Verdana" w:hAnsi="Verdana" w:cstheme="minorHAnsi"/>
                <w:sz w:val="20"/>
              </w:rPr>
              <w:t>Planificação dos recursos</w:t>
            </w:r>
          </w:p>
        </w:tc>
        <w:tc>
          <w:tcPr>
            <w:tcW w:w="1597" w:type="pct"/>
            <w:shd w:val="clear" w:color="000000" w:fill="FFFFFF"/>
            <w:vAlign w:val="center"/>
          </w:tcPr>
          <w:p w:rsidR="000D4276" w:rsidRPr="0058429F" w:rsidRDefault="000D4276" w:rsidP="00C0697C">
            <w:pPr>
              <w:spacing w:after="0"/>
              <w:rPr>
                <w:rFonts w:ascii="Verdana" w:hAnsi="Verdana" w:cstheme="minorHAnsi"/>
                <w:sz w:val="20"/>
                <w:szCs w:val="20"/>
              </w:rPr>
            </w:pPr>
            <w:r>
              <w:rPr>
                <w:rFonts w:ascii="Verdana" w:hAnsi="Verdana" w:cstheme="minorHAnsi"/>
                <w:sz w:val="20"/>
              </w:rPr>
              <w:t>Demonstrar capacidade para gerir os recursos da organização, incluindo, sem caráter exclusivo, recursos financeiros, inventário, competências humanas, meios de produção, tecnologias da informação (TI), de modo eficaz e eficiente.</w:t>
            </w:r>
          </w:p>
        </w:tc>
      </w:tr>
      <w:tr w:rsidR="000D4276" w:rsidRPr="0058429F" w:rsidTr="000D4276">
        <w:trPr>
          <w:trHeight w:val="765"/>
        </w:trPr>
        <w:tc>
          <w:tcPr>
            <w:tcW w:w="386" w:type="pct"/>
            <w:shd w:val="clear" w:color="000000" w:fill="FFFFFF"/>
            <w:vAlign w:val="center"/>
          </w:tcPr>
          <w:p w:rsidR="000D4276" w:rsidRPr="0058429F" w:rsidRDefault="000D4276" w:rsidP="00B579F3">
            <w:pPr>
              <w:spacing w:after="0"/>
              <w:rPr>
                <w:rFonts w:ascii="Verdana" w:hAnsi="Verdana" w:cstheme="minorHAnsi"/>
                <w:sz w:val="20"/>
                <w:szCs w:val="20"/>
              </w:rPr>
            </w:pPr>
            <w:proofErr w:type="spellStart"/>
            <w:r>
              <w:rPr>
                <w:rFonts w:ascii="Verdana" w:hAnsi="Verdana" w:cstheme="minorHAnsi"/>
                <w:sz w:val="20"/>
              </w:rPr>
              <w:lastRenderedPageBreak/>
              <w:t>M.C12</w:t>
            </w:r>
            <w:proofErr w:type="spellEnd"/>
          </w:p>
        </w:tc>
        <w:tc>
          <w:tcPr>
            <w:tcW w:w="793"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HR Strategy development and implementation</w:t>
            </w:r>
          </w:p>
        </w:tc>
        <w:tc>
          <w:tcPr>
            <w:tcW w:w="1425"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0D4276" w:rsidRPr="0058429F" w:rsidRDefault="000D4276" w:rsidP="003F3BA2">
            <w:pPr>
              <w:spacing w:after="0"/>
              <w:rPr>
                <w:rFonts w:ascii="Verdana" w:hAnsi="Verdana" w:cstheme="minorHAnsi"/>
                <w:sz w:val="20"/>
                <w:szCs w:val="20"/>
              </w:rPr>
            </w:pPr>
            <w:r>
              <w:rPr>
                <w:rFonts w:ascii="Verdana" w:hAnsi="Verdana" w:cstheme="minorHAnsi"/>
                <w:sz w:val="20"/>
              </w:rPr>
              <w:t>Desenvolvimento e aplicação da estratégia de RH</w:t>
            </w:r>
          </w:p>
        </w:tc>
        <w:tc>
          <w:tcPr>
            <w:tcW w:w="1597" w:type="pct"/>
            <w:shd w:val="clear" w:color="000000" w:fill="FFFFFF"/>
            <w:vAlign w:val="center"/>
          </w:tcPr>
          <w:p w:rsidR="000D4276" w:rsidRPr="0058429F" w:rsidRDefault="000D4276" w:rsidP="003F3BA2">
            <w:pPr>
              <w:spacing w:after="0"/>
              <w:rPr>
                <w:rFonts w:ascii="Verdana" w:hAnsi="Verdana" w:cstheme="minorHAnsi"/>
                <w:sz w:val="20"/>
                <w:szCs w:val="20"/>
              </w:rPr>
            </w:pPr>
            <w:r>
              <w:rPr>
                <w:rFonts w:ascii="Verdana" w:hAnsi="Verdana" w:cstheme="minorHAnsi"/>
                <w:sz w:val="20"/>
              </w:rPr>
              <w:t>Demonstrar capacidade para tomar decisões e realizar ações que conduzam ao desenvolvimento e aplicação de estratégias de RH conformes com a orientação estratégica da organização e a consecução dos objetivos.</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3" w:name="_Toc494962308"/>
      <w:bookmarkStart w:id="14" w:name="_Toc508800143"/>
      <w:r>
        <w:lastRenderedPageBreak/>
        <w:t>Competências profissionais</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5A63DA" w:rsidRPr="0058429F" w:rsidTr="005A63DA">
        <w:trPr>
          <w:trHeight w:val="377"/>
          <w:tblHeader/>
        </w:trPr>
        <w:tc>
          <w:tcPr>
            <w:tcW w:w="453" w:type="pct"/>
            <w:shd w:val="clear" w:color="auto" w:fill="1F3864" w:themeFill="accent5" w:themeFillShade="80"/>
          </w:tcPr>
          <w:p w:rsidR="005A63DA" w:rsidRPr="0058429F" w:rsidRDefault="005A63DA" w:rsidP="001D4E04">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5A63DA" w:rsidRPr="001B2DD4" w:rsidRDefault="005A63DA" w:rsidP="00B7026F">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Inglês</w:t>
            </w:r>
          </w:p>
        </w:tc>
        <w:tc>
          <w:tcPr>
            <w:tcW w:w="1770" w:type="pct"/>
            <w:gridSpan w:val="2"/>
            <w:shd w:val="clear" w:color="auto" w:fill="1F3864" w:themeFill="accent5" w:themeFillShade="80"/>
            <w:vAlign w:val="center"/>
          </w:tcPr>
          <w:p w:rsidR="005A63DA" w:rsidRPr="001B2DD4" w:rsidRDefault="005A63DA" w:rsidP="00B7026F">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Português</w:t>
            </w:r>
          </w:p>
        </w:tc>
      </w:tr>
      <w:tr w:rsidR="000D4276" w:rsidRPr="0058429F" w:rsidTr="008A420F">
        <w:trPr>
          <w:trHeight w:val="219"/>
          <w:tblHeader/>
        </w:trPr>
        <w:tc>
          <w:tcPr>
            <w:tcW w:w="453" w:type="pct"/>
            <w:shd w:val="clear" w:color="auto" w:fill="EDEDED" w:themeFill="accent3" w:themeFillTint="33"/>
            <w:vAlign w:val="center"/>
          </w:tcPr>
          <w:p w:rsidR="000D4276" w:rsidRPr="0058429F" w:rsidRDefault="000D4276" w:rsidP="00B579F3">
            <w:pPr>
              <w:spacing w:after="0" w:line="240" w:lineRule="auto"/>
              <w:jc w:val="center"/>
              <w:rPr>
                <w:rFonts w:ascii="Verdana" w:eastAsia="Times New Roman" w:hAnsi="Verdana" w:cstheme="minorHAnsi"/>
                <w:b/>
                <w:bCs/>
                <w:sz w:val="20"/>
                <w:szCs w:val="20"/>
              </w:rPr>
            </w:pPr>
            <w:proofErr w:type="spellStart"/>
            <w:r>
              <w:rPr>
                <w:rFonts w:ascii="Verdana" w:hAnsi="Verdana" w:cstheme="minorHAnsi"/>
                <w:b/>
                <w:sz w:val="20"/>
              </w:rPr>
              <w:t>Code</w:t>
            </w:r>
            <w:proofErr w:type="spellEnd"/>
            <w:r>
              <w:rPr>
                <w:rFonts w:ascii="Verdana" w:hAnsi="Verdana" w:cstheme="minorHAnsi"/>
                <w:b/>
                <w:sz w:val="20"/>
              </w:rPr>
              <w:t>/Código</w:t>
            </w:r>
          </w:p>
        </w:tc>
        <w:tc>
          <w:tcPr>
            <w:tcW w:w="726" w:type="pct"/>
            <w:shd w:val="clear" w:color="auto" w:fill="EDEDED" w:themeFill="accent3" w:themeFillTint="33"/>
            <w:noWrap/>
            <w:vAlign w:val="center"/>
          </w:tcPr>
          <w:p w:rsidR="000D4276" w:rsidRPr="0058429F" w:rsidRDefault="000D4276" w:rsidP="00B7026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tcPr>
          <w:p w:rsidR="000D4276" w:rsidRPr="0058429F" w:rsidRDefault="000D4276" w:rsidP="00B7026F">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0D4276" w:rsidRPr="0058429F" w:rsidRDefault="000D4276" w:rsidP="00D37AA8">
            <w:pPr>
              <w:spacing w:after="0" w:line="240" w:lineRule="auto"/>
              <w:jc w:val="center"/>
              <w:rPr>
                <w:rFonts w:ascii="Verdana" w:eastAsia="Times New Roman" w:hAnsi="Verdana" w:cstheme="minorHAnsi"/>
                <w:b/>
                <w:bCs/>
                <w:sz w:val="20"/>
                <w:szCs w:val="20"/>
              </w:rPr>
            </w:pPr>
            <w:r>
              <w:rPr>
                <w:rFonts w:ascii="Verdana" w:hAnsi="Verdana" w:cstheme="minorHAnsi"/>
                <w:b/>
                <w:sz w:val="20"/>
              </w:rPr>
              <w:t>Competência</w:t>
            </w:r>
          </w:p>
        </w:tc>
        <w:tc>
          <w:tcPr>
            <w:tcW w:w="1009" w:type="pct"/>
            <w:shd w:val="clear" w:color="auto" w:fill="EDEDED" w:themeFill="accent3" w:themeFillTint="33"/>
            <w:vAlign w:val="center"/>
          </w:tcPr>
          <w:p w:rsidR="000D4276" w:rsidRPr="0058429F" w:rsidRDefault="000D4276" w:rsidP="00D37AA8">
            <w:pPr>
              <w:spacing w:after="0" w:line="240" w:lineRule="auto"/>
              <w:jc w:val="center"/>
              <w:rPr>
                <w:rFonts w:ascii="Verdana" w:eastAsia="Times New Roman" w:hAnsi="Verdana" w:cstheme="minorHAnsi"/>
                <w:b/>
                <w:bCs/>
                <w:sz w:val="20"/>
                <w:szCs w:val="20"/>
              </w:rPr>
            </w:pPr>
            <w:r>
              <w:rPr>
                <w:rFonts w:ascii="Verdana" w:hAnsi="Verdana" w:cstheme="minorHAnsi"/>
                <w:b/>
                <w:sz w:val="20"/>
              </w:rPr>
              <w:t>Descrição</w:t>
            </w:r>
          </w:p>
        </w:tc>
      </w:tr>
      <w:tr w:rsidR="000D4276" w:rsidRPr="0058429F" w:rsidTr="00390240">
        <w:trPr>
          <w:trHeight w:val="421"/>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t>P.C1</w:t>
            </w:r>
            <w:proofErr w:type="spellEnd"/>
          </w:p>
        </w:tc>
        <w:tc>
          <w:tcPr>
            <w:tcW w:w="726"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Analytical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0D4276">
              <w:rPr>
                <w:rFonts w:ascii="Verdana" w:hAnsi="Verdana" w:cstheme="minorHAnsi"/>
                <w:sz w:val="20"/>
                <w:szCs w:val="20"/>
                <w:lang w:val="en-GB"/>
              </w:rPr>
              <w:t>effect</w:t>
            </w:r>
            <w:proofErr w:type="gramEnd"/>
            <w:r w:rsidRPr="000D4276">
              <w:rPr>
                <w:rFonts w:ascii="Verdana" w:hAnsi="Verdana" w:cstheme="minorHAnsi"/>
                <w:sz w:val="20"/>
                <w:szCs w:val="20"/>
                <w:lang w:val="en-GB"/>
              </w:rPr>
              <w:t xml:space="preserve"> relationships and arrive at conclusions or decisions.</w:t>
            </w:r>
          </w:p>
        </w:tc>
        <w:tc>
          <w:tcPr>
            <w:tcW w:w="761" w:type="pct"/>
            <w:shd w:val="clear" w:color="000000" w:fill="FFFFFF"/>
            <w:vAlign w:val="center"/>
          </w:tcPr>
          <w:p w:rsidR="000D4276" w:rsidRPr="0058429F" w:rsidRDefault="000D4276" w:rsidP="00D37AA8">
            <w:pPr>
              <w:spacing w:after="0"/>
              <w:rPr>
                <w:rFonts w:ascii="Verdana" w:hAnsi="Verdana" w:cstheme="minorHAnsi"/>
                <w:sz w:val="20"/>
                <w:szCs w:val="20"/>
              </w:rPr>
            </w:pPr>
            <w:r>
              <w:rPr>
                <w:rFonts w:ascii="Verdana" w:hAnsi="Verdana" w:cstheme="minorHAnsi"/>
                <w:sz w:val="20"/>
              </w:rPr>
              <w:t>Competências analíticas</w:t>
            </w:r>
          </w:p>
        </w:tc>
        <w:tc>
          <w:tcPr>
            <w:tcW w:w="1009" w:type="pct"/>
            <w:shd w:val="clear" w:color="000000" w:fill="FFFFFF"/>
            <w:vAlign w:val="center"/>
          </w:tcPr>
          <w:p w:rsidR="000D4276" w:rsidRPr="0058429F" w:rsidRDefault="000D4276" w:rsidP="00D37AA8">
            <w:pPr>
              <w:spacing w:after="0"/>
              <w:rPr>
                <w:rFonts w:ascii="Verdana" w:hAnsi="Verdana" w:cstheme="minorHAnsi"/>
                <w:sz w:val="20"/>
                <w:szCs w:val="20"/>
              </w:rPr>
            </w:pPr>
            <w:r>
              <w:rPr>
                <w:rFonts w:ascii="Verdana" w:hAnsi="Verdana" w:cstheme="minorHAnsi"/>
                <w:sz w:val="20"/>
              </w:rPr>
              <w:t>Desenvolver uma abordagem lógica para fazer face a problemas complexos ou oportunidades, dividindo-os em elementos constitutivos para identificar questões subjacentes, determinar relações de causa e efeito e chegar a conclusões ou adotar decisões.</w:t>
            </w:r>
          </w:p>
        </w:tc>
      </w:tr>
      <w:tr w:rsidR="000D4276" w:rsidRPr="0058429F" w:rsidTr="00390240">
        <w:trPr>
          <w:trHeight w:val="659"/>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t>P.C2</w:t>
            </w:r>
            <w:proofErr w:type="spellEnd"/>
          </w:p>
        </w:tc>
        <w:tc>
          <w:tcPr>
            <w:tcW w:w="726"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Communicating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in</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writing</w:t>
            </w:r>
            <w:proofErr w:type="spellEnd"/>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0D4276" w:rsidRPr="0058429F" w:rsidRDefault="000D4276" w:rsidP="00D37AA8">
            <w:pPr>
              <w:spacing w:after="0"/>
              <w:rPr>
                <w:rFonts w:ascii="Verdana" w:hAnsi="Verdana" w:cstheme="minorHAnsi"/>
                <w:sz w:val="20"/>
                <w:szCs w:val="20"/>
              </w:rPr>
            </w:pPr>
            <w:r>
              <w:rPr>
                <w:rFonts w:ascii="Verdana" w:hAnsi="Verdana" w:cstheme="minorHAnsi"/>
                <w:sz w:val="20"/>
              </w:rPr>
              <w:t>Comunicação por escrito</w:t>
            </w:r>
          </w:p>
        </w:tc>
        <w:tc>
          <w:tcPr>
            <w:tcW w:w="1009" w:type="pct"/>
            <w:shd w:val="clear" w:color="000000" w:fill="FFFFFF"/>
            <w:vAlign w:val="center"/>
          </w:tcPr>
          <w:p w:rsidR="000D4276" w:rsidRPr="0058429F" w:rsidRDefault="000D4276" w:rsidP="00D37AA8">
            <w:pPr>
              <w:spacing w:after="0"/>
              <w:rPr>
                <w:rFonts w:ascii="Verdana" w:hAnsi="Verdana" w:cstheme="minorHAnsi"/>
                <w:sz w:val="20"/>
                <w:szCs w:val="20"/>
              </w:rPr>
            </w:pPr>
            <w:r>
              <w:rPr>
                <w:rFonts w:ascii="Verdana" w:hAnsi="Verdana" w:cstheme="minorHAnsi"/>
                <w:sz w:val="20"/>
              </w:rPr>
              <w:t>Demonstrar capacidade para apresentar informações e ideias por escrito de forma clara e convincente, selecionar os meios de comunicação escrita e o estilo de escrita adequados para alcançar o público-alvo, utilizar a ortografia, a gramática e a pontuação de forma correta, bem como demonstrar capacidade de comunicação intercultural.</w:t>
            </w:r>
          </w:p>
        </w:tc>
      </w:tr>
      <w:tr w:rsidR="000D4276" w:rsidRPr="0058429F" w:rsidTr="00390240">
        <w:trPr>
          <w:trHeight w:val="878"/>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lastRenderedPageBreak/>
              <w:t>P.C3</w:t>
            </w:r>
            <w:proofErr w:type="spellEnd"/>
          </w:p>
        </w:tc>
        <w:tc>
          <w:tcPr>
            <w:tcW w:w="726"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Communicating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verbally</w:t>
            </w:r>
            <w:proofErr w:type="spellEnd"/>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0D4276">
              <w:rPr>
                <w:rFonts w:ascii="Verdana" w:hAnsi="Verdana" w:cstheme="minorHAnsi"/>
                <w:sz w:val="20"/>
                <w:szCs w:val="20"/>
                <w:lang w:val="en-GB"/>
              </w:rPr>
              <w:t>audience,</w:t>
            </w:r>
            <w:proofErr w:type="gramEnd"/>
            <w:r w:rsidRPr="000D4276">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761" w:type="pct"/>
            <w:shd w:val="clear" w:color="000000" w:fill="FFFFFF"/>
            <w:vAlign w:val="center"/>
          </w:tcPr>
          <w:p w:rsidR="000D4276" w:rsidRPr="0058429F" w:rsidRDefault="000D4276" w:rsidP="00D37AA8">
            <w:pPr>
              <w:spacing w:after="0"/>
              <w:rPr>
                <w:rFonts w:ascii="Verdana" w:hAnsi="Verdana" w:cstheme="minorHAnsi"/>
                <w:sz w:val="20"/>
                <w:szCs w:val="20"/>
              </w:rPr>
            </w:pPr>
            <w:r>
              <w:rPr>
                <w:rFonts w:ascii="Verdana" w:hAnsi="Verdana" w:cstheme="minorHAnsi"/>
                <w:sz w:val="20"/>
              </w:rPr>
              <w:t>Comunicação verbal</w:t>
            </w:r>
          </w:p>
        </w:tc>
        <w:tc>
          <w:tcPr>
            <w:tcW w:w="1009" w:type="pct"/>
            <w:shd w:val="clear" w:color="000000" w:fill="FFFFFF"/>
            <w:vAlign w:val="center"/>
          </w:tcPr>
          <w:p w:rsidR="000D4276" w:rsidRPr="0058429F" w:rsidRDefault="000D4276" w:rsidP="00D37AA8">
            <w:pPr>
              <w:spacing w:after="0"/>
              <w:rPr>
                <w:rFonts w:ascii="Verdana" w:hAnsi="Verdana" w:cstheme="minorHAnsi"/>
                <w:sz w:val="20"/>
                <w:szCs w:val="20"/>
              </w:rPr>
            </w:pPr>
            <w:r>
              <w:rPr>
                <w:rFonts w:ascii="Verdana" w:hAnsi="Verdana" w:cstheme="minorHAnsi"/>
                <w:sz w:val="20"/>
              </w:rPr>
              <w:t>Demonstrar capacidade para transmitir pensamentos e ideias de forma clara a pessoas ou grupos, utilizando o discurso de forma a envolver o público, incentivar a comunicação bidirecional e apoiar a compreensão e retenção da mensagem, bem como demonstrar capacidade de comunicação intercultural.</w:t>
            </w:r>
          </w:p>
        </w:tc>
      </w:tr>
      <w:tr w:rsidR="000D4276" w:rsidRPr="0058429F" w:rsidTr="00390240">
        <w:trPr>
          <w:trHeight w:val="659"/>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t>P.C4</w:t>
            </w:r>
            <w:proofErr w:type="spellEnd"/>
          </w:p>
        </w:tc>
        <w:tc>
          <w:tcPr>
            <w:tcW w:w="726"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Conflict</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handling</w:t>
            </w:r>
            <w:proofErr w:type="spellEnd"/>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0D4276" w:rsidRPr="0058429F" w:rsidRDefault="000D4276" w:rsidP="00D37AA8">
            <w:pPr>
              <w:spacing w:after="0"/>
              <w:rPr>
                <w:rFonts w:ascii="Verdana" w:hAnsi="Verdana" w:cstheme="minorHAnsi"/>
                <w:sz w:val="20"/>
                <w:szCs w:val="20"/>
              </w:rPr>
            </w:pPr>
            <w:r>
              <w:rPr>
                <w:rFonts w:ascii="Verdana" w:hAnsi="Verdana" w:cstheme="minorHAnsi"/>
                <w:sz w:val="20"/>
              </w:rPr>
              <w:t>Gestão de conflitos</w:t>
            </w:r>
          </w:p>
        </w:tc>
        <w:tc>
          <w:tcPr>
            <w:tcW w:w="1009" w:type="pct"/>
            <w:shd w:val="clear" w:color="000000" w:fill="FFFFFF"/>
            <w:vAlign w:val="center"/>
          </w:tcPr>
          <w:p w:rsidR="000D4276" w:rsidRPr="0058429F" w:rsidRDefault="000D4276" w:rsidP="00D37AA8">
            <w:pPr>
              <w:spacing w:after="0"/>
              <w:rPr>
                <w:rFonts w:ascii="Verdana" w:hAnsi="Verdana" w:cstheme="minorHAnsi"/>
                <w:sz w:val="20"/>
                <w:szCs w:val="20"/>
              </w:rPr>
            </w:pPr>
            <w:r>
              <w:rPr>
                <w:rFonts w:ascii="Verdana" w:hAnsi="Verdana" w:cstheme="minorHAnsi"/>
                <w:sz w:val="20"/>
              </w:rPr>
              <w:t>Demonstrar capacidade para lidar com os outros de forma eficaz perante uma situação antagónica, reconhecendo opiniões divergentes, trazendo-as para o debate aberto e recorrendo a técnicas e estilos interpessoais adequados para encontrar uma solução vantajosa para todos numa situação de conflito entre duas ou mais pessoas.</w:t>
            </w:r>
          </w:p>
        </w:tc>
      </w:tr>
      <w:tr w:rsidR="000D4276" w:rsidRPr="0058429F" w:rsidTr="00390240">
        <w:trPr>
          <w:trHeight w:val="659"/>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lastRenderedPageBreak/>
              <w:t>P.C5</w:t>
            </w:r>
            <w:proofErr w:type="spellEnd"/>
          </w:p>
        </w:tc>
        <w:tc>
          <w:tcPr>
            <w:tcW w:w="726"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Flexibility and adaptability to change </w:t>
            </w:r>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Flexibilidade e capacidade de adaptação às mudanças </w:t>
            </w:r>
          </w:p>
        </w:tc>
        <w:tc>
          <w:tcPr>
            <w:tcW w:w="1009"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 xml:space="preserve">Demonstrar capacidade para se adaptar e manter a eficácia perante grandes mudanças nas tarefas laborais, no ambiente de trabalho, na estrutura e cultura da organização, nos processos, nos requisitos e noutros aspetos relacionados com o trabalho. </w:t>
            </w:r>
          </w:p>
        </w:tc>
      </w:tr>
      <w:tr w:rsidR="000D4276" w:rsidRPr="0058429F" w:rsidTr="00390240">
        <w:trPr>
          <w:trHeight w:val="659"/>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t>P.C6</w:t>
            </w:r>
            <w:proofErr w:type="spellEnd"/>
          </w:p>
        </w:tc>
        <w:tc>
          <w:tcPr>
            <w:tcW w:w="726"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Problem</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solving</w:t>
            </w:r>
            <w:proofErr w:type="spellEnd"/>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Resolução de problemas</w:t>
            </w:r>
          </w:p>
        </w:tc>
        <w:tc>
          <w:tcPr>
            <w:tcW w:w="1009"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Demonstrar capacidade para identificar problemas, utilizando a lógica, a intuição e dados, realizando investigações e análises adequadas e envolvendo outras pessoas (se necessário) para encontrar soluções ou tomar decisões.</w:t>
            </w:r>
          </w:p>
        </w:tc>
      </w:tr>
      <w:tr w:rsidR="000D4276" w:rsidRPr="0058429F" w:rsidTr="00390240">
        <w:trPr>
          <w:trHeight w:val="659"/>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t>P.C7</w:t>
            </w:r>
            <w:proofErr w:type="spellEnd"/>
          </w:p>
        </w:tc>
        <w:tc>
          <w:tcPr>
            <w:tcW w:w="726"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proofErr w:type="gramStart"/>
            <w:r w:rsidRPr="0058429F">
              <w:rPr>
                <w:rFonts w:ascii="Verdana" w:hAnsi="Verdana" w:cstheme="minorHAnsi"/>
                <w:sz w:val="20"/>
                <w:szCs w:val="20"/>
              </w:rPr>
              <w:t>Team</w:t>
            </w:r>
            <w:proofErr w:type="spellEnd"/>
            <w:proofErr w:type="gramEnd"/>
            <w:r w:rsidRPr="0058429F">
              <w:rPr>
                <w:rFonts w:ascii="Verdana" w:hAnsi="Verdana" w:cstheme="minorHAnsi"/>
                <w:sz w:val="20"/>
                <w:szCs w:val="20"/>
              </w:rPr>
              <w:t xml:space="preserve"> </w:t>
            </w:r>
            <w:proofErr w:type="spellStart"/>
            <w:r w:rsidRPr="0058429F">
              <w:rPr>
                <w:rFonts w:ascii="Verdana" w:hAnsi="Verdana" w:cstheme="minorHAnsi"/>
                <w:sz w:val="20"/>
                <w:szCs w:val="20"/>
              </w:rPr>
              <w:t>work</w:t>
            </w:r>
            <w:proofErr w:type="spellEnd"/>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Trabalho em equipa</w:t>
            </w:r>
          </w:p>
        </w:tc>
        <w:tc>
          <w:tcPr>
            <w:tcW w:w="1009"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 xml:space="preserve">Demonstrar capacidade para trabalhar em cooperação e colaboração com colegas de diferentes unidades estruturais e posições hierárquicas para alcançar metas </w:t>
            </w:r>
            <w:r>
              <w:rPr>
                <w:rFonts w:ascii="Verdana" w:hAnsi="Verdana" w:cstheme="minorHAnsi"/>
                <w:sz w:val="20"/>
              </w:rPr>
              <w:lastRenderedPageBreak/>
              <w:t>comuns.</w:t>
            </w:r>
          </w:p>
        </w:tc>
      </w:tr>
      <w:tr w:rsidR="000D4276" w:rsidRPr="0058429F" w:rsidTr="00390240">
        <w:trPr>
          <w:trHeight w:val="439"/>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lastRenderedPageBreak/>
              <w:t>P.C8</w:t>
            </w:r>
            <w:proofErr w:type="spellEnd"/>
          </w:p>
        </w:tc>
        <w:tc>
          <w:tcPr>
            <w:tcW w:w="726"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Technological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ability</w:t>
            </w:r>
            <w:proofErr w:type="spellEnd"/>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Capacidade tecnológica</w:t>
            </w:r>
          </w:p>
        </w:tc>
        <w:tc>
          <w:tcPr>
            <w:tcW w:w="1009" w:type="pct"/>
            <w:shd w:val="clear" w:color="000000" w:fill="FFFFFF"/>
            <w:vAlign w:val="center"/>
          </w:tcPr>
          <w:p w:rsidR="000D4276" w:rsidRPr="0058429F" w:rsidRDefault="000D4276" w:rsidP="000D4276">
            <w:pPr>
              <w:spacing w:after="0"/>
              <w:rPr>
                <w:rFonts w:ascii="Verdana" w:hAnsi="Verdana" w:cstheme="minorHAnsi"/>
                <w:sz w:val="20"/>
                <w:szCs w:val="20"/>
              </w:rPr>
            </w:pPr>
            <w:r>
              <w:rPr>
                <w:rFonts w:ascii="Verdana" w:hAnsi="Verdana" w:cstheme="minorHAnsi"/>
                <w:sz w:val="20"/>
              </w:rPr>
              <w:t xml:space="preserve">Demonstrar capacidade para utilizar </w:t>
            </w:r>
            <w:proofErr w:type="gramStart"/>
            <w:r>
              <w:rPr>
                <w:rFonts w:ascii="Verdana" w:hAnsi="Verdana" w:cstheme="minorHAnsi"/>
                <w:i/>
                <w:sz w:val="20"/>
              </w:rPr>
              <w:t>software</w:t>
            </w:r>
            <w:proofErr w:type="gramEnd"/>
            <w:r>
              <w:rPr>
                <w:rFonts w:ascii="Verdana" w:hAnsi="Verdana" w:cstheme="minorHAnsi"/>
                <w:sz w:val="20"/>
              </w:rPr>
              <w:t>, sistemas de informação e outros instrumentos informáticos adequados (por exemplo, programas Microsoft Office), necessários para a consecução dos objetivos de trabalho.</w:t>
            </w:r>
          </w:p>
        </w:tc>
      </w:tr>
      <w:tr w:rsidR="000D4276" w:rsidRPr="0058429F" w:rsidTr="00390240">
        <w:trPr>
          <w:trHeight w:val="659"/>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t>P.C9</w:t>
            </w:r>
            <w:proofErr w:type="spellEnd"/>
          </w:p>
        </w:tc>
        <w:tc>
          <w:tcPr>
            <w:tcW w:w="726"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Usage of monitoring and information system</w:t>
            </w:r>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761"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Utilização do sistema de acompanhamento e informação</w:t>
            </w:r>
          </w:p>
        </w:tc>
        <w:tc>
          <w:tcPr>
            <w:tcW w:w="1009"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Demonstrar capacidade para utilizar os sistemas de acompanhamento e informação dos fundos da UE (tanto externos como internos, se disponíveis) para alcançar os objetivos de trabalho.</w:t>
            </w:r>
          </w:p>
        </w:tc>
      </w:tr>
      <w:tr w:rsidR="000D4276" w:rsidRPr="0058429F" w:rsidTr="00390240">
        <w:trPr>
          <w:trHeight w:val="398"/>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t>P.C10</w:t>
            </w:r>
            <w:proofErr w:type="spellEnd"/>
          </w:p>
        </w:tc>
        <w:tc>
          <w:tcPr>
            <w:tcW w:w="726"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Representation to the outside world</w:t>
            </w:r>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act or speak for institution in an efficient way and appropriate manner.</w:t>
            </w:r>
          </w:p>
        </w:tc>
        <w:tc>
          <w:tcPr>
            <w:tcW w:w="761"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Representação em contexto externo</w:t>
            </w:r>
          </w:p>
        </w:tc>
        <w:tc>
          <w:tcPr>
            <w:tcW w:w="1009"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Demonstrar capacidade para agir ou falar pela organização de forma eficiente e adequada.</w:t>
            </w:r>
          </w:p>
        </w:tc>
      </w:tr>
      <w:tr w:rsidR="000D4276" w:rsidRPr="0058429F" w:rsidTr="00390240">
        <w:trPr>
          <w:trHeight w:val="659"/>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t>P.C11</w:t>
            </w:r>
            <w:proofErr w:type="spellEnd"/>
          </w:p>
        </w:tc>
        <w:tc>
          <w:tcPr>
            <w:tcW w:w="726" w:type="pct"/>
            <w:shd w:val="clear" w:color="000000" w:fill="FFFFFF"/>
            <w:vAlign w:val="center"/>
          </w:tcPr>
          <w:p w:rsidR="000D4276" w:rsidRPr="0058429F" w:rsidRDefault="000D4276" w:rsidP="00B7026F">
            <w:pPr>
              <w:spacing w:after="0"/>
              <w:rPr>
                <w:rFonts w:ascii="Verdana" w:hAnsi="Verdana" w:cstheme="minorHAnsi"/>
                <w:sz w:val="20"/>
                <w:szCs w:val="20"/>
              </w:rPr>
            </w:pPr>
            <w:proofErr w:type="spellStart"/>
            <w:r w:rsidRPr="0058429F">
              <w:rPr>
                <w:rFonts w:ascii="Verdana" w:hAnsi="Verdana" w:cstheme="minorHAnsi"/>
                <w:sz w:val="20"/>
                <w:szCs w:val="20"/>
              </w:rPr>
              <w:t>Relevant</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language</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apply relevant foreign language skills in order to carry out the assigned functions and accomplish work goals.</w:t>
            </w:r>
          </w:p>
        </w:tc>
        <w:tc>
          <w:tcPr>
            <w:tcW w:w="761"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Competências linguísticas relevantes</w:t>
            </w:r>
          </w:p>
        </w:tc>
        <w:tc>
          <w:tcPr>
            <w:tcW w:w="1009"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 xml:space="preserve">Demonstrar capacidade para aplicar conhecimentos relevantes de línguas estrangeiras a fim de </w:t>
            </w:r>
            <w:r>
              <w:rPr>
                <w:rFonts w:ascii="Verdana" w:hAnsi="Verdana" w:cstheme="minorHAnsi"/>
                <w:sz w:val="20"/>
              </w:rPr>
              <w:lastRenderedPageBreak/>
              <w:t>desempenhar as funções atribuídas e alcançar os objetivos laborais.</w:t>
            </w:r>
          </w:p>
        </w:tc>
      </w:tr>
      <w:tr w:rsidR="000D4276" w:rsidRPr="0058429F" w:rsidTr="00390240">
        <w:trPr>
          <w:trHeight w:val="659"/>
        </w:trPr>
        <w:tc>
          <w:tcPr>
            <w:tcW w:w="453" w:type="pct"/>
            <w:shd w:val="clear" w:color="000000" w:fill="FFFFFF"/>
            <w:vAlign w:val="center"/>
          </w:tcPr>
          <w:p w:rsidR="000D4276" w:rsidRPr="0058429F" w:rsidRDefault="000D4276" w:rsidP="003F0065">
            <w:pPr>
              <w:spacing w:after="0"/>
              <w:rPr>
                <w:rFonts w:ascii="Verdana" w:hAnsi="Verdana" w:cstheme="minorHAnsi"/>
                <w:sz w:val="20"/>
                <w:szCs w:val="20"/>
              </w:rPr>
            </w:pPr>
            <w:proofErr w:type="spellStart"/>
            <w:r>
              <w:rPr>
                <w:rFonts w:ascii="Verdana" w:hAnsi="Verdana" w:cstheme="minorHAnsi"/>
                <w:sz w:val="20"/>
              </w:rPr>
              <w:lastRenderedPageBreak/>
              <w:t>P.C12</w:t>
            </w:r>
            <w:proofErr w:type="spellEnd"/>
          </w:p>
        </w:tc>
        <w:tc>
          <w:tcPr>
            <w:tcW w:w="726" w:type="pct"/>
            <w:shd w:val="clear" w:color="000000" w:fill="FFFFFF"/>
            <w:vAlign w:val="center"/>
          </w:tcPr>
          <w:p w:rsidR="000D4276" w:rsidRPr="0058429F" w:rsidRDefault="000D4276" w:rsidP="00B7026F">
            <w:pPr>
              <w:spacing w:after="0"/>
              <w:rPr>
                <w:rFonts w:ascii="Verdana" w:hAnsi="Verdana" w:cstheme="minorHAnsi"/>
                <w:sz w:val="20"/>
                <w:szCs w:val="20"/>
              </w:rPr>
            </w:pPr>
            <w:r w:rsidRPr="0058429F">
              <w:rPr>
                <w:rFonts w:ascii="Verdana" w:hAnsi="Verdana" w:cstheme="minorHAnsi"/>
                <w:sz w:val="20"/>
                <w:szCs w:val="20"/>
              </w:rPr>
              <w:t xml:space="preserve">Intercultural </w:t>
            </w:r>
            <w:proofErr w:type="spellStart"/>
            <w:r w:rsidRPr="0058429F">
              <w:rPr>
                <w:rFonts w:ascii="Verdana" w:hAnsi="Verdana" w:cstheme="minorHAnsi"/>
                <w:sz w:val="20"/>
                <w:szCs w:val="20"/>
              </w:rPr>
              <w:t>skills</w:t>
            </w:r>
            <w:proofErr w:type="spellEnd"/>
          </w:p>
        </w:tc>
        <w:tc>
          <w:tcPr>
            <w:tcW w:w="2051" w:type="pct"/>
            <w:shd w:val="clear" w:color="000000" w:fill="FFFFFF"/>
            <w:vAlign w:val="center"/>
          </w:tcPr>
          <w:p w:rsidR="000D4276" w:rsidRPr="000D4276" w:rsidRDefault="000D4276" w:rsidP="00B7026F">
            <w:pPr>
              <w:spacing w:after="0"/>
              <w:rPr>
                <w:rFonts w:ascii="Verdana" w:hAnsi="Verdana" w:cstheme="minorHAnsi"/>
                <w:sz w:val="20"/>
                <w:szCs w:val="20"/>
                <w:lang w:val="en-GB"/>
              </w:rPr>
            </w:pPr>
            <w:r w:rsidRPr="000D4276">
              <w:rPr>
                <w:rFonts w:ascii="Verdana" w:hAnsi="Verdana" w:cstheme="minorHAnsi"/>
                <w:sz w:val="20"/>
                <w:szCs w:val="20"/>
                <w:lang w:val="en-GB"/>
              </w:rPr>
              <w:t>Demonstrating ability to work in multi-cultural environment, efficiently dealing with stakeholders in EU institutions and other member states.</w:t>
            </w:r>
          </w:p>
        </w:tc>
        <w:tc>
          <w:tcPr>
            <w:tcW w:w="761"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Competências interculturais</w:t>
            </w:r>
          </w:p>
        </w:tc>
        <w:tc>
          <w:tcPr>
            <w:tcW w:w="1009" w:type="pct"/>
            <w:shd w:val="clear" w:color="000000" w:fill="FFFFFF"/>
            <w:vAlign w:val="center"/>
          </w:tcPr>
          <w:p w:rsidR="000D4276" w:rsidRPr="0058429F" w:rsidRDefault="000D4276" w:rsidP="001C25FA">
            <w:pPr>
              <w:spacing w:after="0"/>
              <w:rPr>
                <w:rFonts w:ascii="Verdana" w:hAnsi="Verdana" w:cstheme="minorHAnsi"/>
                <w:sz w:val="20"/>
                <w:szCs w:val="20"/>
              </w:rPr>
            </w:pPr>
            <w:r>
              <w:rPr>
                <w:rFonts w:ascii="Verdana" w:hAnsi="Verdana" w:cstheme="minorHAnsi"/>
                <w:sz w:val="20"/>
              </w:rPr>
              <w:t>Demonstrar capacidade para trabalhar num ambiente multicultural, interagir de modo eficiente com as partes interessadas nas instituições da UE e nos outros Estados-Membros.</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72" w:rsidRDefault="000F5F72" w:rsidP="0008776A">
      <w:pPr>
        <w:spacing w:after="0" w:line="240" w:lineRule="auto"/>
      </w:pPr>
      <w:r>
        <w:separator/>
      </w:r>
    </w:p>
  </w:endnote>
  <w:endnote w:type="continuationSeparator" w:id="0">
    <w:p w:rsidR="000F5F72" w:rsidRDefault="000F5F72"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D44533">
          <w:rPr>
            <w:rFonts w:asciiTheme="minorHAnsi" w:hAnsiTheme="minorHAnsi" w:cstheme="minorHAnsi"/>
            <w:noProof/>
          </w:rPr>
          <w:t>17</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72" w:rsidRDefault="000F5F72" w:rsidP="0008776A">
      <w:pPr>
        <w:spacing w:after="0" w:line="240" w:lineRule="auto"/>
      </w:pPr>
      <w:r>
        <w:separator/>
      </w:r>
    </w:p>
  </w:footnote>
  <w:footnote w:type="continuationSeparator" w:id="0">
    <w:p w:rsidR="000F5F72" w:rsidRDefault="000F5F72"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Quadro de Competências da UE — Glossário de termos utilizados na Ferramenta de Autoavaliação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D4276"/>
    <w:rsid w:val="000E47BD"/>
    <w:rsid w:val="000F5F72"/>
    <w:rsid w:val="00123EE5"/>
    <w:rsid w:val="001319E4"/>
    <w:rsid w:val="00162980"/>
    <w:rsid w:val="00164234"/>
    <w:rsid w:val="001B2DD4"/>
    <w:rsid w:val="001B5122"/>
    <w:rsid w:val="001C051B"/>
    <w:rsid w:val="001C3AFA"/>
    <w:rsid w:val="001C491D"/>
    <w:rsid w:val="001D4E04"/>
    <w:rsid w:val="001D7CC2"/>
    <w:rsid w:val="001F0D1D"/>
    <w:rsid w:val="00201675"/>
    <w:rsid w:val="00206F86"/>
    <w:rsid w:val="00231B6E"/>
    <w:rsid w:val="0024769A"/>
    <w:rsid w:val="002717F0"/>
    <w:rsid w:val="00272779"/>
    <w:rsid w:val="002A4AB7"/>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B0758"/>
    <w:rsid w:val="004B3E82"/>
    <w:rsid w:val="004F27EE"/>
    <w:rsid w:val="004F71B4"/>
    <w:rsid w:val="00536145"/>
    <w:rsid w:val="00554E39"/>
    <w:rsid w:val="0058429F"/>
    <w:rsid w:val="00584C64"/>
    <w:rsid w:val="005A43B4"/>
    <w:rsid w:val="005A63DA"/>
    <w:rsid w:val="005C3880"/>
    <w:rsid w:val="005D6AFD"/>
    <w:rsid w:val="005F5DB2"/>
    <w:rsid w:val="00614B9B"/>
    <w:rsid w:val="0062042A"/>
    <w:rsid w:val="006645FC"/>
    <w:rsid w:val="006744F9"/>
    <w:rsid w:val="006C2D1C"/>
    <w:rsid w:val="006E738D"/>
    <w:rsid w:val="00716D09"/>
    <w:rsid w:val="007320E2"/>
    <w:rsid w:val="00757D2E"/>
    <w:rsid w:val="007A0134"/>
    <w:rsid w:val="007D60DC"/>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579F3"/>
    <w:rsid w:val="00B57FDE"/>
    <w:rsid w:val="00B967FA"/>
    <w:rsid w:val="00BF1414"/>
    <w:rsid w:val="00C65FA8"/>
    <w:rsid w:val="00C971E1"/>
    <w:rsid w:val="00CC3497"/>
    <w:rsid w:val="00CD1306"/>
    <w:rsid w:val="00CE608F"/>
    <w:rsid w:val="00CF51E8"/>
    <w:rsid w:val="00CF661F"/>
    <w:rsid w:val="00CF6967"/>
    <w:rsid w:val="00D02119"/>
    <w:rsid w:val="00D27017"/>
    <w:rsid w:val="00D44533"/>
    <w:rsid w:val="00D71900"/>
    <w:rsid w:val="00D77075"/>
    <w:rsid w:val="00D92F59"/>
    <w:rsid w:val="00DE19C8"/>
    <w:rsid w:val="00DE6C01"/>
    <w:rsid w:val="00E44B41"/>
    <w:rsid w:val="00E87A35"/>
    <w:rsid w:val="00EB6450"/>
    <w:rsid w:val="00EE1F94"/>
    <w:rsid w:val="00EE2069"/>
    <w:rsid w:val="00EE4480"/>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t-P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t-P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pt-P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t-P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pt-P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pt-P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pt-P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pt-P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980F-A223-4715-8223-27D5BC36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3104</Words>
  <Characters>18998</Characters>
  <Application>Microsoft Office Word</Application>
  <DocSecurity>0</DocSecurity>
  <Lines>1266</Lines>
  <Paragraphs>460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(DGT)</cp:lastModifiedBy>
  <cp:revision>5</cp:revision>
  <cp:lastPrinted>2017-03-22T18:35:00Z</cp:lastPrinted>
  <dcterms:created xsi:type="dcterms:W3CDTF">2018-03-14T11:42:00Z</dcterms:created>
  <dcterms:modified xsi:type="dcterms:W3CDTF">2018-03-16T09:04:00Z</dcterms:modified>
</cp:coreProperties>
</file>