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E11ED4" w:rsidRDefault="00671BF7" w:rsidP="000A1ECD">
      <w:pPr>
        <w:jc w:val="center"/>
        <w:rPr>
          <w:rFonts w:ascii="Verdana" w:hAnsi="Verdana" w:cstheme="minorHAnsi"/>
          <w:b/>
          <w:color w:val="003399"/>
          <w:kern w:val="12"/>
          <w:sz w:val="40"/>
          <w:szCs w:val="40"/>
          <w:lang w:val="cs-CZ"/>
        </w:rPr>
        <w:sectPr w:rsidR="00971E59" w:rsidRPr="00E11ED4" w:rsidSect="00671BF7">
          <w:headerReference w:type="even" r:id="rId9"/>
          <w:headerReference w:type="default" r:id="rId10"/>
          <w:footerReference w:type="even" r:id="rId11"/>
          <w:footerReference w:type="default" r:id="rId12"/>
          <w:headerReference w:type="first" r:id="rId13"/>
          <w:footerReference w:type="first" r:id="rId14"/>
          <w:pgSz w:w="15840" w:h="12240" w:orient="landscape"/>
          <w:pgMar w:top="474" w:right="247" w:bottom="1440" w:left="142" w:header="0" w:footer="0" w:gutter="0"/>
          <w:cols w:space="720"/>
          <w:titlePg/>
          <w:docGrid w:linePitch="360"/>
        </w:sectPr>
      </w:pPr>
      <w:bookmarkStart w:id="0" w:name="_GoBack"/>
      <w:r>
        <w:rPr>
          <w:noProof/>
          <w:lang w:eastAsia="en-GB"/>
        </w:rPr>
        <w:drawing>
          <wp:anchor distT="0" distB="0" distL="114300" distR="114300" simplePos="0" relativeHeight="251658240" behindDoc="0" locked="0" layoutInCell="1" allowOverlap="1">
            <wp:simplePos x="0" y="0"/>
            <wp:positionH relativeFrom="column">
              <wp:posOffset>-126045</wp:posOffset>
            </wp:positionH>
            <wp:positionV relativeFrom="paragraph">
              <wp:posOffset>3810</wp:posOffset>
            </wp:positionV>
            <wp:extent cx="10160353" cy="716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0160957" cy="7163226"/>
                    </a:xfrm>
                    <a:prstGeom prst="rect">
                      <a:avLst/>
                    </a:prstGeom>
                  </pic:spPr>
                </pic:pic>
              </a:graphicData>
            </a:graphic>
            <wp14:sizeRelH relativeFrom="page">
              <wp14:pctWidth>0</wp14:pctWidth>
            </wp14:sizeRelH>
            <wp14:sizeRelV relativeFrom="page">
              <wp14:pctHeight>0</wp14:pctHeight>
            </wp14:sizeRelV>
          </wp:anchor>
        </w:drawing>
      </w:r>
      <w:bookmarkEnd w:id="0"/>
    </w:p>
    <w:p w:rsidR="005B091B" w:rsidRPr="00E11ED4" w:rsidRDefault="005B091B" w:rsidP="005B091B">
      <w:pPr>
        <w:rPr>
          <w:rFonts w:ascii="Verdana" w:hAnsi="Verdana" w:cstheme="minorHAnsi"/>
          <w:b/>
          <w:color w:val="003399"/>
          <w:kern w:val="12"/>
          <w:sz w:val="32"/>
          <w:szCs w:val="40"/>
          <w:lang w:val="cs-CZ"/>
        </w:rPr>
      </w:pPr>
      <w:r w:rsidRPr="00E11ED4">
        <w:rPr>
          <w:rFonts w:ascii="Verdana" w:hAnsi="Verdana" w:cstheme="minorHAnsi"/>
          <w:b/>
          <w:color w:val="003399"/>
          <w:kern w:val="12"/>
          <w:sz w:val="32"/>
          <w:lang w:val="cs-CZ"/>
        </w:rPr>
        <w:lastRenderedPageBreak/>
        <w:t>Verze dokumentu</w:t>
      </w:r>
    </w:p>
    <w:tbl>
      <w:tblPr>
        <w:tblStyle w:val="TableGrid"/>
        <w:tblW w:w="5000" w:type="pct"/>
        <w:tblLook w:val="04A0" w:firstRow="1" w:lastRow="0" w:firstColumn="1" w:lastColumn="0" w:noHBand="0" w:noVBand="1"/>
      </w:tblPr>
      <w:tblGrid>
        <w:gridCol w:w="6588"/>
        <w:gridCol w:w="6588"/>
      </w:tblGrid>
      <w:tr w:rsidR="00971E59" w:rsidRPr="00E11ED4"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E11ED4" w:rsidRDefault="005B091B" w:rsidP="007B58D2">
            <w:pPr>
              <w:rPr>
                <w:rFonts w:cstheme="minorHAnsi"/>
                <w:sz w:val="20"/>
                <w:szCs w:val="56"/>
                <w:lang w:val="cs-CZ"/>
              </w:rPr>
            </w:pPr>
            <w:r w:rsidRPr="00E11ED4">
              <w:rPr>
                <w:rFonts w:cstheme="minorHAnsi"/>
                <w:sz w:val="20"/>
                <w:lang w:val="cs-CZ"/>
              </w:rPr>
              <w:t>Verze</w:t>
            </w:r>
          </w:p>
        </w:tc>
        <w:tc>
          <w:tcPr>
            <w:tcW w:w="2500" w:type="pct"/>
            <w:shd w:val="clear" w:color="auto" w:fill="44546A" w:themeFill="text2"/>
          </w:tcPr>
          <w:p w:rsidR="00971E59" w:rsidRPr="00E11ED4" w:rsidRDefault="005B091B" w:rsidP="007B58D2">
            <w:pPr>
              <w:rPr>
                <w:rFonts w:cstheme="minorHAnsi"/>
                <w:sz w:val="20"/>
                <w:szCs w:val="56"/>
                <w:lang w:val="cs-CZ"/>
              </w:rPr>
            </w:pPr>
            <w:r w:rsidRPr="00E11ED4">
              <w:rPr>
                <w:rFonts w:cstheme="minorHAnsi"/>
                <w:sz w:val="20"/>
                <w:lang w:val="cs-CZ"/>
              </w:rPr>
              <w:t>Datum</w:t>
            </w:r>
          </w:p>
        </w:tc>
      </w:tr>
      <w:tr w:rsidR="005B091B" w:rsidRPr="00E11ED4" w:rsidTr="007B58D2">
        <w:trPr>
          <w:trHeight w:val="265"/>
        </w:trPr>
        <w:tc>
          <w:tcPr>
            <w:tcW w:w="2500" w:type="pct"/>
          </w:tcPr>
          <w:p w:rsidR="005B091B" w:rsidRPr="00E11ED4" w:rsidRDefault="005B091B" w:rsidP="007B58D2">
            <w:pPr>
              <w:rPr>
                <w:rFonts w:cstheme="minorHAnsi"/>
                <w:sz w:val="20"/>
                <w:szCs w:val="56"/>
                <w:lang w:val="cs-CZ"/>
              </w:rPr>
            </w:pPr>
            <w:r w:rsidRPr="00E11ED4">
              <w:rPr>
                <w:rFonts w:cstheme="minorHAnsi"/>
                <w:sz w:val="20"/>
                <w:szCs w:val="56"/>
                <w:lang w:val="cs-CZ"/>
              </w:rPr>
              <w:t>V1</w:t>
            </w:r>
          </w:p>
        </w:tc>
        <w:tc>
          <w:tcPr>
            <w:tcW w:w="2500" w:type="pct"/>
          </w:tcPr>
          <w:p w:rsidR="005B091B" w:rsidRPr="00E11ED4" w:rsidRDefault="005B091B" w:rsidP="00235BFA">
            <w:pPr>
              <w:rPr>
                <w:rFonts w:cstheme="minorHAnsi"/>
                <w:sz w:val="20"/>
                <w:szCs w:val="56"/>
                <w:lang w:val="cs-CZ"/>
              </w:rPr>
            </w:pPr>
            <w:r w:rsidRPr="00E11ED4">
              <w:rPr>
                <w:rFonts w:cstheme="minorHAnsi"/>
                <w:sz w:val="20"/>
                <w:lang w:val="cs-CZ"/>
              </w:rPr>
              <w:t>3. listopadu 2017</w:t>
            </w:r>
          </w:p>
        </w:tc>
      </w:tr>
      <w:tr w:rsidR="00971E59" w:rsidRPr="00E11ED4" w:rsidTr="007B58D2">
        <w:trPr>
          <w:trHeight w:val="254"/>
        </w:trPr>
        <w:tc>
          <w:tcPr>
            <w:tcW w:w="2500" w:type="pct"/>
          </w:tcPr>
          <w:p w:rsidR="00971E59" w:rsidRPr="00E11ED4" w:rsidRDefault="00971E59" w:rsidP="007B58D2">
            <w:pPr>
              <w:rPr>
                <w:rFonts w:cstheme="minorHAnsi"/>
                <w:sz w:val="20"/>
                <w:szCs w:val="56"/>
                <w:lang w:val="cs-CZ"/>
              </w:rPr>
            </w:pPr>
          </w:p>
        </w:tc>
        <w:tc>
          <w:tcPr>
            <w:tcW w:w="2500" w:type="pct"/>
          </w:tcPr>
          <w:p w:rsidR="00971E59" w:rsidRPr="00E11ED4" w:rsidRDefault="00971E59" w:rsidP="007B58D2">
            <w:pPr>
              <w:rPr>
                <w:rFonts w:cstheme="minorHAnsi"/>
                <w:sz w:val="20"/>
                <w:szCs w:val="56"/>
                <w:lang w:val="cs-CZ"/>
              </w:rPr>
            </w:pPr>
          </w:p>
        </w:tc>
      </w:tr>
      <w:tr w:rsidR="00971E59" w:rsidRPr="00E11ED4" w:rsidTr="007B58D2">
        <w:trPr>
          <w:trHeight w:val="254"/>
        </w:trPr>
        <w:tc>
          <w:tcPr>
            <w:tcW w:w="2500" w:type="pct"/>
          </w:tcPr>
          <w:p w:rsidR="00971E59" w:rsidRPr="00E11ED4" w:rsidRDefault="00971E59" w:rsidP="007B58D2">
            <w:pPr>
              <w:rPr>
                <w:rFonts w:cstheme="minorHAnsi"/>
                <w:sz w:val="20"/>
                <w:szCs w:val="56"/>
                <w:lang w:val="cs-CZ"/>
              </w:rPr>
            </w:pPr>
          </w:p>
        </w:tc>
        <w:tc>
          <w:tcPr>
            <w:tcW w:w="2500" w:type="pct"/>
          </w:tcPr>
          <w:p w:rsidR="00971E59" w:rsidRPr="00E11ED4" w:rsidRDefault="00971E59" w:rsidP="007B58D2">
            <w:pPr>
              <w:rPr>
                <w:rFonts w:cstheme="minorHAnsi"/>
                <w:sz w:val="20"/>
                <w:szCs w:val="56"/>
                <w:lang w:val="cs-CZ"/>
              </w:rPr>
            </w:pPr>
          </w:p>
        </w:tc>
      </w:tr>
      <w:tr w:rsidR="00971E59" w:rsidRPr="00E11ED4" w:rsidTr="007B58D2">
        <w:trPr>
          <w:trHeight w:val="265"/>
        </w:trPr>
        <w:tc>
          <w:tcPr>
            <w:tcW w:w="2500" w:type="pct"/>
          </w:tcPr>
          <w:p w:rsidR="00971E59" w:rsidRPr="00E11ED4" w:rsidRDefault="00971E59" w:rsidP="007B58D2">
            <w:pPr>
              <w:rPr>
                <w:rFonts w:cstheme="minorHAnsi"/>
                <w:sz w:val="20"/>
                <w:szCs w:val="56"/>
                <w:lang w:val="cs-CZ"/>
              </w:rPr>
            </w:pPr>
          </w:p>
        </w:tc>
        <w:tc>
          <w:tcPr>
            <w:tcW w:w="2500" w:type="pct"/>
          </w:tcPr>
          <w:p w:rsidR="00971E59" w:rsidRPr="00E11ED4" w:rsidRDefault="00971E59" w:rsidP="007B58D2">
            <w:pPr>
              <w:rPr>
                <w:rFonts w:cstheme="minorHAnsi"/>
                <w:sz w:val="20"/>
                <w:szCs w:val="56"/>
                <w:lang w:val="cs-CZ"/>
              </w:rPr>
            </w:pPr>
          </w:p>
        </w:tc>
      </w:tr>
      <w:tr w:rsidR="00971E59" w:rsidRPr="00E11ED4" w:rsidTr="007B58D2">
        <w:trPr>
          <w:trHeight w:val="254"/>
        </w:trPr>
        <w:tc>
          <w:tcPr>
            <w:tcW w:w="2500" w:type="pct"/>
          </w:tcPr>
          <w:p w:rsidR="00971E59" w:rsidRPr="00E11ED4" w:rsidRDefault="00971E59" w:rsidP="007B58D2">
            <w:pPr>
              <w:rPr>
                <w:rFonts w:cstheme="minorHAnsi"/>
                <w:sz w:val="20"/>
                <w:szCs w:val="56"/>
                <w:lang w:val="cs-CZ"/>
              </w:rPr>
            </w:pPr>
          </w:p>
        </w:tc>
        <w:tc>
          <w:tcPr>
            <w:tcW w:w="2500" w:type="pct"/>
          </w:tcPr>
          <w:p w:rsidR="00971E59" w:rsidRPr="00E11ED4" w:rsidRDefault="00971E59" w:rsidP="007B58D2">
            <w:pPr>
              <w:rPr>
                <w:rFonts w:cstheme="minorHAnsi"/>
                <w:sz w:val="20"/>
                <w:szCs w:val="56"/>
                <w:lang w:val="cs-CZ"/>
              </w:rPr>
            </w:pPr>
          </w:p>
        </w:tc>
      </w:tr>
      <w:tr w:rsidR="00971E59" w:rsidRPr="00E11ED4" w:rsidTr="007B58D2">
        <w:trPr>
          <w:trHeight w:val="254"/>
        </w:trPr>
        <w:tc>
          <w:tcPr>
            <w:tcW w:w="2500" w:type="pct"/>
          </w:tcPr>
          <w:p w:rsidR="00971E59" w:rsidRPr="00E11ED4" w:rsidRDefault="00971E59" w:rsidP="007B58D2">
            <w:pPr>
              <w:rPr>
                <w:rFonts w:cstheme="minorHAnsi"/>
                <w:sz w:val="20"/>
                <w:szCs w:val="56"/>
                <w:lang w:val="cs-CZ"/>
              </w:rPr>
            </w:pPr>
          </w:p>
        </w:tc>
        <w:tc>
          <w:tcPr>
            <w:tcW w:w="2500" w:type="pct"/>
          </w:tcPr>
          <w:p w:rsidR="00971E59" w:rsidRPr="00E11ED4" w:rsidRDefault="00971E59" w:rsidP="007B58D2">
            <w:pPr>
              <w:rPr>
                <w:rFonts w:cstheme="minorHAnsi"/>
                <w:sz w:val="20"/>
                <w:szCs w:val="56"/>
                <w:lang w:val="cs-CZ"/>
              </w:rPr>
            </w:pPr>
          </w:p>
        </w:tc>
      </w:tr>
      <w:tr w:rsidR="00971E59" w:rsidRPr="00E11ED4" w:rsidTr="007B58D2">
        <w:trPr>
          <w:trHeight w:val="265"/>
        </w:trPr>
        <w:tc>
          <w:tcPr>
            <w:tcW w:w="2500" w:type="pct"/>
          </w:tcPr>
          <w:p w:rsidR="00971E59" w:rsidRPr="00E11ED4" w:rsidRDefault="00971E59" w:rsidP="007B58D2">
            <w:pPr>
              <w:rPr>
                <w:rFonts w:cstheme="minorHAnsi"/>
                <w:sz w:val="20"/>
                <w:szCs w:val="56"/>
                <w:lang w:val="cs-CZ"/>
              </w:rPr>
            </w:pPr>
          </w:p>
        </w:tc>
        <w:tc>
          <w:tcPr>
            <w:tcW w:w="2500" w:type="pct"/>
          </w:tcPr>
          <w:p w:rsidR="00971E59" w:rsidRPr="00E11ED4" w:rsidRDefault="00971E59" w:rsidP="007B58D2">
            <w:pPr>
              <w:rPr>
                <w:rFonts w:cstheme="minorHAnsi"/>
                <w:sz w:val="20"/>
                <w:szCs w:val="56"/>
                <w:lang w:val="cs-CZ"/>
              </w:rPr>
            </w:pPr>
          </w:p>
        </w:tc>
      </w:tr>
      <w:tr w:rsidR="00971E59" w:rsidRPr="00E11ED4" w:rsidTr="007B58D2">
        <w:trPr>
          <w:trHeight w:val="254"/>
        </w:trPr>
        <w:tc>
          <w:tcPr>
            <w:tcW w:w="2500" w:type="pct"/>
          </w:tcPr>
          <w:p w:rsidR="00971E59" w:rsidRPr="00E11ED4" w:rsidRDefault="00971E59" w:rsidP="007B58D2">
            <w:pPr>
              <w:rPr>
                <w:rFonts w:cstheme="minorHAnsi"/>
                <w:sz w:val="20"/>
                <w:szCs w:val="56"/>
                <w:lang w:val="cs-CZ"/>
              </w:rPr>
            </w:pPr>
          </w:p>
        </w:tc>
        <w:tc>
          <w:tcPr>
            <w:tcW w:w="2500" w:type="pct"/>
          </w:tcPr>
          <w:p w:rsidR="00971E59" w:rsidRPr="00E11ED4" w:rsidRDefault="00971E59" w:rsidP="007B58D2">
            <w:pPr>
              <w:rPr>
                <w:rFonts w:cstheme="minorHAnsi"/>
                <w:sz w:val="20"/>
                <w:szCs w:val="56"/>
                <w:lang w:val="cs-CZ"/>
              </w:rPr>
            </w:pPr>
          </w:p>
        </w:tc>
      </w:tr>
      <w:tr w:rsidR="00971E59" w:rsidRPr="00E11ED4" w:rsidTr="007B58D2">
        <w:trPr>
          <w:trHeight w:val="265"/>
        </w:trPr>
        <w:tc>
          <w:tcPr>
            <w:tcW w:w="2500" w:type="pct"/>
          </w:tcPr>
          <w:p w:rsidR="00971E59" w:rsidRPr="00E11ED4" w:rsidRDefault="00971E59" w:rsidP="007B58D2">
            <w:pPr>
              <w:rPr>
                <w:rFonts w:cstheme="minorHAnsi"/>
                <w:sz w:val="20"/>
                <w:szCs w:val="56"/>
                <w:lang w:val="cs-CZ"/>
              </w:rPr>
            </w:pPr>
          </w:p>
        </w:tc>
        <w:tc>
          <w:tcPr>
            <w:tcW w:w="2500" w:type="pct"/>
          </w:tcPr>
          <w:p w:rsidR="00971E59" w:rsidRPr="00E11ED4" w:rsidRDefault="00971E59" w:rsidP="007B58D2">
            <w:pPr>
              <w:rPr>
                <w:rFonts w:cstheme="minorHAnsi"/>
                <w:sz w:val="20"/>
                <w:szCs w:val="56"/>
                <w:lang w:val="cs-CZ"/>
              </w:rPr>
            </w:pPr>
          </w:p>
        </w:tc>
      </w:tr>
      <w:tr w:rsidR="00971E59" w:rsidRPr="00E11ED4" w:rsidTr="007B58D2">
        <w:trPr>
          <w:trHeight w:val="254"/>
        </w:trPr>
        <w:tc>
          <w:tcPr>
            <w:tcW w:w="2500" w:type="pct"/>
          </w:tcPr>
          <w:p w:rsidR="00971E59" w:rsidRPr="00E11ED4" w:rsidRDefault="00971E59" w:rsidP="007B58D2">
            <w:pPr>
              <w:rPr>
                <w:rFonts w:cstheme="minorHAnsi"/>
                <w:sz w:val="20"/>
                <w:szCs w:val="56"/>
                <w:lang w:val="cs-CZ"/>
              </w:rPr>
            </w:pPr>
          </w:p>
        </w:tc>
        <w:tc>
          <w:tcPr>
            <w:tcW w:w="2500" w:type="pct"/>
          </w:tcPr>
          <w:p w:rsidR="00971E59" w:rsidRPr="00E11ED4" w:rsidRDefault="00971E59" w:rsidP="007B58D2">
            <w:pPr>
              <w:rPr>
                <w:rFonts w:cstheme="minorHAnsi"/>
                <w:sz w:val="20"/>
                <w:szCs w:val="56"/>
                <w:lang w:val="cs-CZ"/>
              </w:rPr>
            </w:pPr>
          </w:p>
        </w:tc>
      </w:tr>
    </w:tbl>
    <w:p w:rsidR="00971E59" w:rsidRPr="00E11ED4" w:rsidRDefault="00971E59" w:rsidP="009A1178">
      <w:pPr>
        <w:pStyle w:val="Heading1"/>
        <w:rPr>
          <w:lang w:val="cs-CZ"/>
        </w:rPr>
        <w:sectPr w:rsidR="00971E59" w:rsidRPr="00E11ED4" w:rsidSect="00CD1306">
          <w:pgSz w:w="15840" w:h="12240" w:orient="landscape"/>
          <w:pgMar w:top="1440" w:right="1440" w:bottom="1440" w:left="1440" w:header="720" w:footer="720" w:gutter="0"/>
          <w:cols w:space="720"/>
          <w:docGrid w:linePitch="360"/>
        </w:sectPr>
      </w:pPr>
    </w:p>
    <w:bookmarkStart w:id="1" w:name="_Toc508708051" w:displacedByCustomXml="next"/>
    <w:sdt>
      <w:sdtPr>
        <w:rPr>
          <w:rFonts w:asciiTheme="minorHAnsi" w:eastAsiaTheme="minorHAnsi" w:hAnsiTheme="minorHAnsi" w:cstheme="minorBidi"/>
          <w:b w:val="0"/>
          <w:color w:val="auto"/>
          <w:sz w:val="22"/>
          <w:szCs w:val="22"/>
          <w:lang w:val="cs-CZ"/>
        </w:rPr>
        <w:id w:val="1811126915"/>
        <w:docPartObj>
          <w:docPartGallery w:val="Table of Contents"/>
          <w:docPartUnique/>
        </w:docPartObj>
      </w:sdtPr>
      <w:sdtEndPr>
        <w:rPr>
          <w:bCs/>
          <w:noProof/>
        </w:rPr>
      </w:sdtEndPr>
      <w:sdtContent>
        <w:p w:rsidR="009A1178" w:rsidRPr="00E11ED4" w:rsidRDefault="00F1544C" w:rsidP="009A1178">
          <w:pPr>
            <w:pStyle w:val="Heading1"/>
            <w:numPr>
              <w:ilvl w:val="0"/>
              <w:numId w:val="0"/>
            </w:numPr>
            <w:rPr>
              <w:rFonts w:eastAsiaTheme="minorHAnsi"/>
              <w:lang w:val="cs-CZ"/>
            </w:rPr>
          </w:pPr>
          <w:r w:rsidRPr="00E11ED4">
            <w:rPr>
              <w:rFonts w:eastAsiaTheme="minorHAnsi"/>
              <w:lang w:val="cs-CZ"/>
            </w:rPr>
            <w:t>Obsah</w:t>
          </w:r>
          <w:bookmarkEnd w:id="1"/>
        </w:p>
        <w:p w:rsidR="00164234" w:rsidRPr="00E11ED4" w:rsidRDefault="00164234" w:rsidP="009A1178">
          <w:pPr>
            <w:pStyle w:val="Heading1"/>
            <w:numPr>
              <w:ilvl w:val="0"/>
              <w:numId w:val="0"/>
            </w:numPr>
            <w:rPr>
              <w:lang w:val="cs-CZ"/>
            </w:rPr>
          </w:pPr>
        </w:p>
        <w:p w:rsidR="00F1544C" w:rsidRPr="00E11ED4" w:rsidRDefault="00CF51E8">
          <w:pPr>
            <w:pStyle w:val="TOC1"/>
            <w:tabs>
              <w:tab w:val="right" w:leader="dot" w:pos="12950"/>
            </w:tabs>
            <w:rPr>
              <w:rFonts w:eastAsiaTheme="minorEastAsia"/>
              <w:noProof/>
              <w:sz w:val="32"/>
              <w:szCs w:val="32"/>
              <w:lang w:val="cs-CZ" w:eastAsia="en-GB"/>
            </w:rPr>
          </w:pPr>
          <w:r w:rsidRPr="00E11ED4">
            <w:rPr>
              <w:rFonts w:ascii="Verdana" w:hAnsi="Verdana"/>
              <w:sz w:val="32"/>
              <w:szCs w:val="32"/>
              <w:lang w:val="cs-CZ"/>
            </w:rPr>
            <w:fldChar w:fldCharType="begin"/>
          </w:r>
          <w:r w:rsidRPr="00E11ED4">
            <w:rPr>
              <w:rFonts w:ascii="Verdana" w:hAnsi="Verdana"/>
              <w:sz w:val="32"/>
              <w:szCs w:val="32"/>
              <w:lang w:val="cs-CZ"/>
            </w:rPr>
            <w:instrText xml:space="preserve"> TOC \o "1-3" \h \z \u </w:instrText>
          </w:r>
          <w:r w:rsidRPr="00E11ED4">
            <w:rPr>
              <w:rFonts w:ascii="Verdana" w:hAnsi="Verdana"/>
              <w:sz w:val="32"/>
              <w:szCs w:val="32"/>
              <w:lang w:val="cs-CZ"/>
            </w:rPr>
            <w:fldChar w:fldCharType="separate"/>
          </w:r>
          <w:hyperlink w:anchor="_Toc508708051" w:history="1">
            <w:r w:rsidR="00F1544C" w:rsidRPr="00E11ED4">
              <w:rPr>
                <w:rStyle w:val="Hyperlink"/>
                <w:noProof/>
                <w:sz w:val="32"/>
                <w:szCs w:val="32"/>
                <w:lang w:val="cs-CZ"/>
              </w:rPr>
              <w:t>Obsah</w:t>
            </w:r>
            <w:r w:rsidR="00F1544C" w:rsidRPr="00E11ED4">
              <w:rPr>
                <w:noProof/>
                <w:webHidden/>
                <w:sz w:val="32"/>
                <w:szCs w:val="32"/>
                <w:lang w:val="cs-CZ"/>
              </w:rPr>
              <w:tab/>
            </w:r>
            <w:r w:rsidR="00F1544C" w:rsidRPr="00E11ED4">
              <w:rPr>
                <w:noProof/>
                <w:webHidden/>
                <w:sz w:val="32"/>
                <w:szCs w:val="32"/>
                <w:lang w:val="cs-CZ"/>
              </w:rPr>
              <w:fldChar w:fldCharType="begin"/>
            </w:r>
            <w:r w:rsidR="00F1544C" w:rsidRPr="00E11ED4">
              <w:rPr>
                <w:noProof/>
                <w:webHidden/>
                <w:sz w:val="32"/>
                <w:szCs w:val="32"/>
                <w:lang w:val="cs-CZ"/>
              </w:rPr>
              <w:instrText xml:space="preserve"> PAGEREF _Toc508708051 \h </w:instrText>
            </w:r>
            <w:r w:rsidR="00F1544C" w:rsidRPr="00E11ED4">
              <w:rPr>
                <w:noProof/>
                <w:webHidden/>
                <w:sz w:val="32"/>
                <w:szCs w:val="32"/>
                <w:lang w:val="cs-CZ"/>
              </w:rPr>
            </w:r>
            <w:r w:rsidR="00F1544C" w:rsidRPr="00E11ED4">
              <w:rPr>
                <w:noProof/>
                <w:webHidden/>
                <w:sz w:val="32"/>
                <w:szCs w:val="32"/>
                <w:lang w:val="cs-CZ"/>
              </w:rPr>
              <w:fldChar w:fldCharType="separate"/>
            </w:r>
            <w:r w:rsidR="00F1544C" w:rsidRPr="00E11ED4">
              <w:rPr>
                <w:noProof/>
                <w:webHidden/>
                <w:sz w:val="32"/>
                <w:szCs w:val="32"/>
                <w:lang w:val="cs-CZ"/>
              </w:rPr>
              <w:t>3</w:t>
            </w:r>
            <w:r w:rsidR="00F1544C" w:rsidRPr="00E11ED4">
              <w:rPr>
                <w:noProof/>
                <w:webHidden/>
                <w:sz w:val="32"/>
                <w:szCs w:val="32"/>
                <w:lang w:val="cs-CZ"/>
              </w:rPr>
              <w:fldChar w:fldCharType="end"/>
            </w:r>
          </w:hyperlink>
        </w:p>
        <w:p w:rsidR="00F1544C" w:rsidRPr="00E11ED4" w:rsidRDefault="00882C64">
          <w:pPr>
            <w:pStyle w:val="TOC1"/>
            <w:tabs>
              <w:tab w:val="left" w:pos="440"/>
              <w:tab w:val="right" w:leader="dot" w:pos="12950"/>
            </w:tabs>
            <w:rPr>
              <w:rFonts w:eastAsiaTheme="minorEastAsia"/>
              <w:noProof/>
              <w:sz w:val="32"/>
              <w:szCs w:val="32"/>
              <w:lang w:val="cs-CZ" w:eastAsia="en-GB"/>
            </w:rPr>
          </w:pPr>
          <w:hyperlink w:anchor="_Toc508708052" w:history="1">
            <w:r w:rsidR="00F1544C" w:rsidRPr="00E11ED4">
              <w:rPr>
                <w:rStyle w:val="Hyperlink"/>
                <w:noProof/>
                <w:sz w:val="32"/>
                <w:szCs w:val="32"/>
                <w:lang w:val="cs-CZ"/>
              </w:rPr>
              <w:t>1.</w:t>
            </w:r>
            <w:r w:rsidR="00F1544C" w:rsidRPr="00E11ED4">
              <w:rPr>
                <w:rFonts w:eastAsiaTheme="minorEastAsia"/>
                <w:noProof/>
                <w:sz w:val="32"/>
                <w:szCs w:val="32"/>
                <w:lang w:val="cs-CZ" w:eastAsia="en-GB"/>
              </w:rPr>
              <w:tab/>
            </w:r>
            <w:r w:rsidR="00F1544C" w:rsidRPr="00E11ED4">
              <w:rPr>
                <w:rStyle w:val="Hyperlink"/>
                <w:noProof/>
                <w:sz w:val="32"/>
                <w:szCs w:val="32"/>
                <w:lang w:val="cs-CZ"/>
              </w:rPr>
              <w:t>Pracovní role</w:t>
            </w:r>
            <w:r w:rsidR="00F1544C" w:rsidRPr="00E11ED4">
              <w:rPr>
                <w:noProof/>
                <w:webHidden/>
                <w:sz w:val="32"/>
                <w:szCs w:val="32"/>
                <w:lang w:val="cs-CZ"/>
              </w:rPr>
              <w:tab/>
            </w:r>
            <w:r w:rsidR="00F1544C" w:rsidRPr="00E11ED4">
              <w:rPr>
                <w:noProof/>
                <w:webHidden/>
                <w:sz w:val="32"/>
                <w:szCs w:val="32"/>
                <w:lang w:val="cs-CZ"/>
              </w:rPr>
              <w:fldChar w:fldCharType="begin"/>
            </w:r>
            <w:r w:rsidR="00F1544C" w:rsidRPr="00E11ED4">
              <w:rPr>
                <w:noProof/>
                <w:webHidden/>
                <w:sz w:val="32"/>
                <w:szCs w:val="32"/>
                <w:lang w:val="cs-CZ"/>
              </w:rPr>
              <w:instrText xml:space="preserve"> PAGEREF _Toc508708052 \h </w:instrText>
            </w:r>
            <w:r w:rsidR="00F1544C" w:rsidRPr="00E11ED4">
              <w:rPr>
                <w:noProof/>
                <w:webHidden/>
                <w:sz w:val="32"/>
                <w:szCs w:val="32"/>
                <w:lang w:val="cs-CZ"/>
              </w:rPr>
            </w:r>
            <w:r w:rsidR="00F1544C" w:rsidRPr="00E11ED4">
              <w:rPr>
                <w:noProof/>
                <w:webHidden/>
                <w:sz w:val="32"/>
                <w:szCs w:val="32"/>
                <w:lang w:val="cs-CZ"/>
              </w:rPr>
              <w:fldChar w:fldCharType="separate"/>
            </w:r>
            <w:r w:rsidR="00F1544C" w:rsidRPr="00E11ED4">
              <w:rPr>
                <w:noProof/>
                <w:webHidden/>
                <w:sz w:val="32"/>
                <w:szCs w:val="32"/>
                <w:lang w:val="cs-CZ"/>
              </w:rPr>
              <w:t>4</w:t>
            </w:r>
            <w:r w:rsidR="00F1544C" w:rsidRPr="00E11ED4">
              <w:rPr>
                <w:noProof/>
                <w:webHidden/>
                <w:sz w:val="32"/>
                <w:szCs w:val="32"/>
                <w:lang w:val="cs-CZ"/>
              </w:rPr>
              <w:fldChar w:fldCharType="end"/>
            </w:r>
          </w:hyperlink>
        </w:p>
        <w:p w:rsidR="00F1544C" w:rsidRPr="00E11ED4" w:rsidRDefault="00882C64">
          <w:pPr>
            <w:pStyle w:val="TOC1"/>
            <w:tabs>
              <w:tab w:val="left" w:pos="440"/>
              <w:tab w:val="right" w:leader="dot" w:pos="12950"/>
            </w:tabs>
            <w:rPr>
              <w:rFonts w:eastAsiaTheme="minorEastAsia"/>
              <w:noProof/>
              <w:sz w:val="32"/>
              <w:szCs w:val="32"/>
              <w:lang w:val="cs-CZ" w:eastAsia="en-GB"/>
            </w:rPr>
          </w:pPr>
          <w:hyperlink w:anchor="_Toc508708053" w:history="1">
            <w:r w:rsidR="00F1544C" w:rsidRPr="00E11ED4">
              <w:rPr>
                <w:rStyle w:val="Hyperlink"/>
                <w:noProof/>
                <w:sz w:val="32"/>
                <w:szCs w:val="32"/>
                <w:lang w:val="cs-CZ"/>
              </w:rPr>
              <w:t>2.</w:t>
            </w:r>
            <w:r w:rsidR="00F1544C" w:rsidRPr="00E11ED4">
              <w:rPr>
                <w:rFonts w:eastAsiaTheme="minorEastAsia"/>
                <w:noProof/>
                <w:sz w:val="32"/>
                <w:szCs w:val="32"/>
                <w:lang w:val="cs-CZ" w:eastAsia="en-GB"/>
              </w:rPr>
              <w:tab/>
            </w:r>
            <w:r w:rsidR="00F1544C" w:rsidRPr="00E11ED4">
              <w:rPr>
                <w:rStyle w:val="Hyperlink"/>
                <w:noProof/>
                <w:sz w:val="32"/>
                <w:szCs w:val="32"/>
                <w:lang w:val="cs-CZ"/>
              </w:rPr>
              <w:t>Úkoly a dílčí úkoly</w:t>
            </w:r>
            <w:r w:rsidR="00F1544C" w:rsidRPr="00E11ED4">
              <w:rPr>
                <w:noProof/>
                <w:webHidden/>
                <w:sz w:val="32"/>
                <w:szCs w:val="32"/>
                <w:lang w:val="cs-CZ"/>
              </w:rPr>
              <w:tab/>
            </w:r>
            <w:r w:rsidR="00F1544C" w:rsidRPr="00E11ED4">
              <w:rPr>
                <w:noProof/>
                <w:webHidden/>
                <w:sz w:val="32"/>
                <w:szCs w:val="32"/>
                <w:lang w:val="cs-CZ"/>
              </w:rPr>
              <w:fldChar w:fldCharType="begin"/>
            </w:r>
            <w:r w:rsidR="00F1544C" w:rsidRPr="00E11ED4">
              <w:rPr>
                <w:noProof/>
                <w:webHidden/>
                <w:sz w:val="32"/>
                <w:szCs w:val="32"/>
                <w:lang w:val="cs-CZ"/>
              </w:rPr>
              <w:instrText xml:space="preserve"> PAGEREF _Toc508708053 \h </w:instrText>
            </w:r>
            <w:r w:rsidR="00F1544C" w:rsidRPr="00E11ED4">
              <w:rPr>
                <w:noProof/>
                <w:webHidden/>
                <w:sz w:val="32"/>
                <w:szCs w:val="32"/>
                <w:lang w:val="cs-CZ"/>
              </w:rPr>
            </w:r>
            <w:r w:rsidR="00F1544C" w:rsidRPr="00E11ED4">
              <w:rPr>
                <w:noProof/>
                <w:webHidden/>
                <w:sz w:val="32"/>
                <w:szCs w:val="32"/>
                <w:lang w:val="cs-CZ"/>
              </w:rPr>
              <w:fldChar w:fldCharType="separate"/>
            </w:r>
            <w:r w:rsidR="00F1544C" w:rsidRPr="00E11ED4">
              <w:rPr>
                <w:noProof/>
                <w:webHidden/>
                <w:sz w:val="32"/>
                <w:szCs w:val="32"/>
                <w:lang w:val="cs-CZ"/>
              </w:rPr>
              <w:t>5</w:t>
            </w:r>
            <w:r w:rsidR="00F1544C" w:rsidRPr="00E11ED4">
              <w:rPr>
                <w:noProof/>
                <w:webHidden/>
                <w:sz w:val="32"/>
                <w:szCs w:val="32"/>
                <w:lang w:val="cs-CZ"/>
              </w:rPr>
              <w:fldChar w:fldCharType="end"/>
            </w:r>
          </w:hyperlink>
        </w:p>
        <w:p w:rsidR="00F1544C" w:rsidRPr="00E11ED4" w:rsidRDefault="00882C64">
          <w:pPr>
            <w:pStyle w:val="TOC1"/>
            <w:tabs>
              <w:tab w:val="left" w:pos="440"/>
              <w:tab w:val="right" w:leader="dot" w:pos="12950"/>
            </w:tabs>
            <w:rPr>
              <w:rFonts w:eastAsiaTheme="minorEastAsia"/>
              <w:noProof/>
              <w:sz w:val="32"/>
              <w:szCs w:val="32"/>
              <w:lang w:val="cs-CZ" w:eastAsia="en-GB"/>
            </w:rPr>
          </w:pPr>
          <w:hyperlink w:anchor="_Toc508708054" w:history="1">
            <w:r w:rsidR="00F1544C" w:rsidRPr="00E11ED4">
              <w:rPr>
                <w:rStyle w:val="Hyperlink"/>
                <w:noProof/>
                <w:sz w:val="32"/>
                <w:szCs w:val="32"/>
                <w:lang w:val="cs-CZ"/>
              </w:rPr>
              <w:t>3.</w:t>
            </w:r>
            <w:r w:rsidR="00F1544C" w:rsidRPr="00E11ED4">
              <w:rPr>
                <w:rFonts w:eastAsiaTheme="minorEastAsia"/>
                <w:noProof/>
                <w:sz w:val="32"/>
                <w:szCs w:val="32"/>
                <w:lang w:val="cs-CZ" w:eastAsia="en-GB"/>
              </w:rPr>
              <w:tab/>
            </w:r>
            <w:r w:rsidR="00F1544C" w:rsidRPr="00E11ED4">
              <w:rPr>
                <w:rStyle w:val="Hyperlink"/>
                <w:noProof/>
                <w:sz w:val="32"/>
                <w:szCs w:val="32"/>
                <w:lang w:val="cs-CZ"/>
              </w:rPr>
              <w:t>Stupnice způsobilosti</w:t>
            </w:r>
            <w:r w:rsidR="00F1544C" w:rsidRPr="00E11ED4">
              <w:rPr>
                <w:noProof/>
                <w:webHidden/>
                <w:sz w:val="32"/>
                <w:szCs w:val="32"/>
                <w:lang w:val="cs-CZ"/>
              </w:rPr>
              <w:tab/>
            </w:r>
            <w:r w:rsidR="00F1544C" w:rsidRPr="00E11ED4">
              <w:rPr>
                <w:noProof/>
                <w:webHidden/>
                <w:sz w:val="32"/>
                <w:szCs w:val="32"/>
                <w:lang w:val="cs-CZ"/>
              </w:rPr>
              <w:fldChar w:fldCharType="begin"/>
            </w:r>
            <w:r w:rsidR="00F1544C" w:rsidRPr="00E11ED4">
              <w:rPr>
                <w:noProof/>
                <w:webHidden/>
                <w:sz w:val="32"/>
                <w:szCs w:val="32"/>
                <w:lang w:val="cs-CZ"/>
              </w:rPr>
              <w:instrText xml:space="preserve"> PAGEREF _Toc508708054 \h </w:instrText>
            </w:r>
            <w:r w:rsidR="00F1544C" w:rsidRPr="00E11ED4">
              <w:rPr>
                <w:noProof/>
                <w:webHidden/>
                <w:sz w:val="32"/>
                <w:szCs w:val="32"/>
                <w:lang w:val="cs-CZ"/>
              </w:rPr>
            </w:r>
            <w:r w:rsidR="00F1544C" w:rsidRPr="00E11ED4">
              <w:rPr>
                <w:noProof/>
                <w:webHidden/>
                <w:sz w:val="32"/>
                <w:szCs w:val="32"/>
                <w:lang w:val="cs-CZ"/>
              </w:rPr>
              <w:fldChar w:fldCharType="separate"/>
            </w:r>
            <w:r w:rsidR="00F1544C" w:rsidRPr="00E11ED4">
              <w:rPr>
                <w:noProof/>
                <w:webHidden/>
                <w:sz w:val="32"/>
                <w:szCs w:val="32"/>
                <w:lang w:val="cs-CZ"/>
              </w:rPr>
              <w:t>7</w:t>
            </w:r>
            <w:r w:rsidR="00F1544C" w:rsidRPr="00E11ED4">
              <w:rPr>
                <w:noProof/>
                <w:webHidden/>
                <w:sz w:val="32"/>
                <w:szCs w:val="32"/>
                <w:lang w:val="cs-CZ"/>
              </w:rPr>
              <w:fldChar w:fldCharType="end"/>
            </w:r>
          </w:hyperlink>
        </w:p>
        <w:p w:rsidR="00F1544C" w:rsidRPr="00E11ED4" w:rsidRDefault="00882C64">
          <w:pPr>
            <w:pStyle w:val="TOC1"/>
            <w:tabs>
              <w:tab w:val="left" w:pos="440"/>
              <w:tab w:val="right" w:leader="dot" w:pos="12950"/>
            </w:tabs>
            <w:rPr>
              <w:rFonts w:eastAsiaTheme="minorEastAsia"/>
              <w:noProof/>
              <w:sz w:val="32"/>
              <w:szCs w:val="32"/>
              <w:lang w:val="cs-CZ" w:eastAsia="en-GB"/>
            </w:rPr>
          </w:pPr>
          <w:hyperlink w:anchor="_Toc508708055" w:history="1">
            <w:r w:rsidR="00F1544C" w:rsidRPr="00E11ED4">
              <w:rPr>
                <w:rStyle w:val="Hyperlink"/>
                <w:noProof/>
                <w:sz w:val="32"/>
                <w:szCs w:val="32"/>
                <w:lang w:val="cs-CZ"/>
              </w:rPr>
              <w:t>4.</w:t>
            </w:r>
            <w:r w:rsidR="00F1544C" w:rsidRPr="00E11ED4">
              <w:rPr>
                <w:rFonts w:eastAsiaTheme="minorEastAsia"/>
                <w:noProof/>
                <w:sz w:val="32"/>
                <w:szCs w:val="32"/>
                <w:lang w:val="cs-CZ" w:eastAsia="en-GB"/>
              </w:rPr>
              <w:tab/>
            </w:r>
            <w:r w:rsidR="00F1544C" w:rsidRPr="00E11ED4">
              <w:rPr>
                <w:rStyle w:val="Hyperlink"/>
                <w:noProof/>
                <w:sz w:val="32"/>
                <w:szCs w:val="32"/>
                <w:lang w:val="cs-CZ"/>
              </w:rPr>
              <w:t>Provozní kompetence</w:t>
            </w:r>
            <w:r w:rsidR="00F1544C" w:rsidRPr="00E11ED4">
              <w:rPr>
                <w:noProof/>
                <w:webHidden/>
                <w:sz w:val="32"/>
                <w:szCs w:val="32"/>
                <w:lang w:val="cs-CZ"/>
              </w:rPr>
              <w:tab/>
            </w:r>
            <w:r w:rsidR="00F1544C" w:rsidRPr="00E11ED4">
              <w:rPr>
                <w:noProof/>
                <w:webHidden/>
                <w:sz w:val="32"/>
                <w:szCs w:val="32"/>
                <w:lang w:val="cs-CZ"/>
              </w:rPr>
              <w:fldChar w:fldCharType="begin"/>
            </w:r>
            <w:r w:rsidR="00F1544C" w:rsidRPr="00E11ED4">
              <w:rPr>
                <w:noProof/>
                <w:webHidden/>
                <w:sz w:val="32"/>
                <w:szCs w:val="32"/>
                <w:lang w:val="cs-CZ"/>
              </w:rPr>
              <w:instrText xml:space="preserve"> PAGEREF _Toc508708055 \h </w:instrText>
            </w:r>
            <w:r w:rsidR="00F1544C" w:rsidRPr="00E11ED4">
              <w:rPr>
                <w:noProof/>
                <w:webHidden/>
                <w:sz w:val="32"/>
                <w:szCs w:val="32"/>
                <w:lang w:val="cs-CZ"/>
              </w:rPr>
            </w:r>
            <w:r w:rsidR="00F1544C" w:rsidRPr="00E11ED4">
              <w:rPr>
                <w:noProof/>
                <w:webHidden/>
                <w:sz w:val="32"/>
                <w:szCs w:val="32"/>
                <w:lang w:val="cs-CZ"/>
              </w:rPr>
              <w:fldChar w:fldCharType="separate"/>
            </w:r>
            <w:r w:rsidR="00F1544C" w:rsidRPr="00E11ED4">
              <w:rPr>
                <w:noProof/>
                <w:webHidden/>
                <w:sz w:val="32"/>
                <w:szCs w:val="32"/>
                <w:lang w:val="cs-CZ"/>
              </w:rPr>
              <w:t>9</w:t>
            </w:r>
            <w:r w:rsidR="00F1544C" w:rsidRPr="00E11ED4">
              <w:rPr>
                <w:noProof/>
                <w:webHidden/>
                <w:sz w:val="32"/>
                <w:szCs w:val="32"/>
                <w:lang w:val="cs-CZ"/>
              </w:rPr>
              <w:fldChar w:fldCharType="end"/>
            </w:r>
          </w:hyperlink>
        </w:p>
        <w:p w:rsidR="00F1544C" w:rsidRPr="00E11ED4" w:rsidRDefault="00882C64">
          <w:pPr>
            <w:pStyle w:val="TOC1"/>
            <w:tabs>
              <w:tab w:val="left" w:pos="440"/>
              <w:tab w:val="right" w:leader="dot" w:pos="12950"/>
            </w:tabs>
            <w:rPr>
              <w:rFonts w:eastAsiaTheme="minorEastAsia"/>
              <w:noProof/>
              <w:sz w:val="32"/>
              <w:szCs w:val="32"/>
              <w:lang w:val="cs-CZ" w:eastAsia="en-GB"/>
            </w:rPr>
          </w:pPr>
          <w:hyperlink w:anchor="_Toc508708056" w:history="1">
            <w:r w:rsidR="00F1544C" w:rsidRPr="00E11ED4">
              <w:rPr>
                <w:rStyle w:val="Hyperlink"/>
                <w:noProof/>
                <w:sz w:val="32"/>
                <w:szCs w:val="32"/>
                <w:lang w:val="cs-CZ"/>
              </w:rPr>
              <w:t>5.</w:t>
            </w:r>
            <w:r w:rsidR="00F1544C" w:rsidRPr="00E11ED4">
              <w:rPr>
                <w:rFonts w:eastAsiaTheme="minorEastAsia"/>
                <w:noProof/>
                <w:sz w:val="32"/>
                <w:szCs w:val="32"/>
                <w:lang w:val="cs-CZ" w:eastAsia="en-GB"/>
              </w:rPr>
              <w:tab/>
            </w:r>
            <w:r w:rsidR="00F1544C" w:rsidRPr="00E11ED4">
              <w:rPr>
                <w:rStyle w:val="Hyperlink"/>
                <w:noProof/>
                <w:sz w:val="32"/>
                <w:szCs w:val="32"/>
                <w:lang w:val="cs-CZ"/>
              </w:rPr>
              <w:t>Řídicí kompetence</w:t>
            </w:r>
            <w:r w:rsidR="00F1544C" w:rsidRPr="00E11ED4">
              <w:rPr>
                <w:noProof/>
                <w:webHidden/>
                <w:sz w:val="32"/>
                <w:szCs w:val="32"/>
                <w:lang w:val="cs-CZ"/>
              </w:rPr>
              <w:tab/>
            </w:r>
            <w:r w:rsidR="00F1544C" w:rsidRPr="00E11ED4">
              <w:rPr>
                <w:noProof/>
                <w:webHidden/>
                <w:sz w:val="32"/>
                <w:szCs w:val="32"/>
                <w:lang w:val="cs-CZ"/>
              </w:rPr>
              <w:fldChar w:fldCharType="begin"/>
            </w:r>
            <w:r w:rsidR="00F1544C" w:rsidRPr="00E11ED4">
              <w:rPr>
                <w:noProof/>
                <w:webHidden/>
                <w:sz w:val="32"/>
                <w:szCs w:val="32"/>
                <w:lang w:val="cs-CZ"/>
              </w:rPr>
              <w:instrText xml:space="preserve"> PAGEREF _Toc508708056 \h </w:instrText>
            </w:r>
            <w:r w:rsidR="00F1544C" w:rsidRPr="00E11ED4">
              <w:rPr>
                <w:noProof/>
                <w:webHidden/>
                <w:sz w:val="32"/>
                <w:szCs w:val="32"/>
                <w:lang w:val="cs-CZ"/>
              </w:rPr>
            </w:r>
            <w:r w:rsidR="00F1544C" w:rsidRPr="00E11ED4">
              <w:rPr>
                <w:noProof/>
                <w:webHidden/>
                <w:sz w:val="32"/>
                <w:szCs w:val="32"/>
                <w:lang w:val="cs-CZ"/>
              </w:rPr>
              <w:fldChar w:fldCharType="separate"/>
            </w:r>
            <w:r w:rsidR="00F1544C" w:rsidRPr="00E11ED4">
              <w:rPr>
                <w:noProof/>
                <w:webHidden/>
                <w:sz w:val="32"/>
                <w:szCs w:val="32"/>
                <w:lang w:val="cs-CZ"/>
              </w:rPr>
              <w:t>9</w:t>
            </w:r>
            <w:r w:rsidR="00F1544C" w:rsidRPr="00E11ED4">
              <w:rPr>
                <w:noProof/>
                <w:webHidden/>
                <w:sz w:val="32"/>
                <w:szCs w:val="32"/>
                <w:lang w:val="cs-CZ"/>
              </w:rPr>
              <w:fldChar w:fldCharType="end"/>
            </w:r>
          </w:hyperlink>
        </w:p>
        <w:p w:rsidR="00F1544C" w:rsidRPr="00E11ED4" w:rsidRDefault="00882C64">
          <w:pPr>
            <w:pStyle w:val="TOC1"/>
            <w:tabs>
              <w:tab w:val="left" w:pos="440"/>
              <w:tab w:val="right" w:leader="dot" w:pos="12950"/>
            </w:tabs>
            <w:rPr>
              <w:rFonts w:eastAsiaTheme="minorEastAsia"/>
              <w:noProof/>
              <w:sz w:val="32"/>
              <w:szCs w:val="32"/>
              <w:lang w:val="cs-CZ" w:eastAsia="en-GB"/>
            </w:rPr>
          </w:pPr>
          <w:hyperlink w:anchor="_Toc508708057" w:history="1">
            <w:r w:rsidR="00F1544C" w:rsidRPr="00E11ED4">
              <w:rPr>
                <w:rStyle w:val="Hyperlink"/>
                <w:noProof/>
                <w:sz w:val="32"/>
                <w:szCs w:val="32"/>
                <w:lang w:val="cs-CZ"/>
              </w:rPr>
              <w:t>6.</w:t>
            </w:r>
            <w:r w:rsidR="00F1544C" w:rsidRPr="00E11ED4">
              <w:rPr>
                <w:rFonts w:eastAsiaTheme="minorEastAsia"/>
                <w:noProof/>
                <w:sz w:val="32"/>
                <w:szCs w:val="32"/>
                <w:lang w:val="cs-CZ" w:eastAsia="en-GB"/>
              </w:rPr>
              <w:tab/>
            </w:r>
            <w:r w:rsidR="00F1544C" w:rsidRPr="00E11ED4">
              <w:rPr>
                <w:rStyle w:val="Hyperlink"/>
                <w:noProof/>
                <w:sz w:val="32"/>
                <w:szCs w:val="32"/>
                <w:lang w:val="cs-CZ"/>
              </w:rPr>
              <w:t>Odborné kompetence</w:t>
            </w:r>
            <w:r w:rsidR="00F1544C" w:rsidRPr="00E11ED4">
              <w:rPr>
                <w:noProof/>
                <w:webHidden/>
                <w:sz w:val="32"/>
                <w:szCs w:val="32"/>
                <w:lang w:val="cs-CZ"/>
              </w:rPr>
              <w:tab/>
            </w:r>
            <w:r w:rsidR="00F1544C" w:rsidRPr="00E11ED4">
              <w:rPr>
                <w:noProof/>
                <w:webHidden/>
                <w:sz w:val="32"/>
                <w:szCs w:val="32"/>
                <w:lang w:val="cs-CZ"/>
              </w:rPr>
              <w:fldChar w:fldCharType="begin"/>
            </w:r>
            <w:r w:rsidR="00F1544C" w:rsidRPr="00E11ED4">
              <w:rPr>
                <w:noProof/>
                <w:webHidden/>
                <w:sz w:val="32"/>
                <w:szCs w:val="32"/>
                <w:lang w:val="cs-CZ"/>
              </w:rPr>
              <w:instrText xml:space="preserve"> PAGEREF _Toc508708057 \h </w:instrText>
            </w:r>
            <w:r w:rsidR="00F1544C" w:rsidRPr="00E11ED4">
              <w:rPr>
                <w:noProof/>
                <w:webHidden/>
                <w:sz w:val="32"/>
                <w:szCs w:val="32"/>
                <w:lang w:val="cs-CZ"/>
              </w:rPr>
            </w:r>
            <w:r w:rsidR="00F1544C" w:rsidRPr="00E11ED4">
              <w:rPr>
                <w:noProof/>
                <w:webHidden/>
                <w:sz w:val="32"/>
                <w:szCs w:val="32"/>
                <w:lang w:val="cs-CZ"/>
              </w:rPr>
              <w:fldChar w:fldCharType="separate"/>
            </w:r>
            <w:r w:rsidR="00F1544C" w:rsidRPr="00E11ED4">
              <w:rPr>
                <w:noProof/>
                <w:webHidden/>
                <w:sz w:val="32"/>
                <w:szCs w:val="32"/>
                <w:lang w:val="cs-CZ"/>
              </w:rPr>
              <w:t>14</w:t>
            </w:r>
            <w:r w:rsidR="00F1544C" w:rsidRPr="00E11ED4">
              <w:rPr>
                <w:noProof/>
                <w:webHidden/>
                <w:sz w:val="32"/>
                <w:szCs w:val="32"/>
                <w:lang w:val="cs-CZ"/>
              </w:rPr>
              <w:fldChar w:fldCharType="end"/>
            </w:r>
          </w:hyperlink>
        </w:p>
        <w:p w:rsidR="00CF51E8" w:rsidRPr="00E11ED4" w:rsidRDefault="00CF51E8">
          <w:pPr>
            <w:rPr>
              <w:rFonts w:ascii="Verdana" w:hAnsi="Verdana"/>
              <w:lang w:val="cs-CZ"/>
            </w:rPr>
          </w:pPr>
          <w:r w:rsidRPr="00E11ED4">
            <w:rPr>
              <w:rFonts w:ascii="Verdana" w:hAnsi="Verdana"/>
              <w:bCs/>
              <w:noProof/>
              <w:sz w:val="32"/>
              <w:szCs w:val="32"/>
              <w:lang w:val="cs-CZ"/>
            </w:rPr>
            <w:fldChar w:fldCharType="end"/>
          </w:r>
        </w:p>
      </w:sdtContent>
    </w:sdt>
    <w:p w:rsidR="001C3AFA" w:rsidRPr="00E11ED4" w:rsidRDefault="001C3AFA" w:rsidP="009A1178">
      <w:pPr>
        <w:pStyle w:val="Heading1"/>
        <w:rPr>
          <w:lang w:val="cs-CZ"/>
        </w:rPr>
        <w:sectPr w:rsidR="001C3AFA" w:rsidRPr="00E11ED4" w:rsidSect="00CD1306">
          <w:pgSz w:w="15840" w:h="12240" w:orient="landscape"/>
          <w:pgMar w:top="1440" w:right="1440" w:bottom="1440" w:left="1440" w:header="720" w:footer="720" w:gutter="0"/>
          <w:cols w:space="720"/>
          <w:docGrid w:linePitch="360"/>
        </w:sectPr>
      </w:pPr>
    </w:p>
    <w:p w:rsidR="00A92E50" w:rsidRPr="00E11ED4" w:rsidRDefault="00A92E50" w:rsidP="00A92E50">
      <w:pPr>
        <w:pStyle w:val="Heading1"/>
        <w:rPr>
          <w:lang w:val="cs-CZ"/>
        </w:rPr>
      </w:pPr>
      <w:bookmarkStart w:id="2" w:name="_Toc508708052"/>
      <w:r w:rsidRPr="00E11ED4">
        <w:rPr>
          <w:lang w:val="cs-CZ"/>
        </w:rPr>
        <w:lastRenderedPageBreak/>
        <w:t>Pracovní role</w:t>
      </w:r>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863"/>
        <w:gridCol w:w="1475"/>
        <w:gridCol w:w="6704"/>
      </w:tblGrid>
      <w:tr w:rsidR="007A0134" w:rsidRPr="00E11ED4" w:rsidTr="00554C12">
        <w:trPr>
          <w:trHeight w:val="467"/>
        </w:trPr>
        <w:tc>
          <w:tcPr>
            <w:tcW w:w="1965" w:type="pct"/>
            <w:gridSpan w:val="2"/>
            <w:shd w:val="clear" w:color="auto" w:fill="1F4E79" w:themeFill="accent1" w:themeFillShade="80"/>
            <w:vAlign w:val="center"/>
          </w:tcPr>
          <w:p w:rsidR="007A0134" w:rsidRPr="00E11ED4" w:rsidRDefault="00554C12" w:rsidP="007A0134">
            <w:pPr>
              <w:spacing w:after="0" w:line="240" w:lineRule="auto"/>
              <w:jc w:val="center"/>
              <w:rPr>
                <w:rFonts w:ascii="Verdana" w:eastAsia="Times New Roman" w:hAnsi="Verdana" w:cstheme="minorHAnsi"/>
                <w:b/>
                <w:bCs/>
                <w:color w:val="FFFFFF" w:themeColor="background1"/>
                <w:sz w:val="20"/>
                <w:szCs w:val="20"/>
                <w:lang w:val="cs-CZ"/>
              </w:rPr>
            </w:pPr>
            <w:r w:rsidRPr="00E11ED4">
              <w:rPr>
                <w:rFonts w:ascii="Verdana" w:eastAsia="Times New Roman" w:hAnsi="Verdana" w:cstheme="minorHAnsi"/>
                <w:b/>
                <w:bCs/>
                <w:color w:val="FFFFFF" w:themeColor="background1"/>
                <w:sz w:val="20"/>
                <w:szCs w:val="20"/>
                <w:lang w:val="cs-CZ"/>
              </w:rPr>
              <w:t>angličtina</w:t>
            </w:r>
          </w:p>
        </w:tc>
        <w:tc>
          <w:tcPr>
            <w:tcW w:w="3035" w:type="pct"/>
            <w:gridSpan w:val="2"/>
            <w:shd w:val="clear" w:color="auto" w:fill="1F4E79" w:themeFill="accent1" w:themeFillShade="80"/>
            <w:vAlign w:val="center"/>
          </w:tcPr>
          <w:p w:rsidR="007A0134" w:rsidRPr="00E11ED4" w:rsidRDefault="00A92E50" w:rsidP="00162980">
            <w:pPr>
              <w:spacing w:after="0" w:line="240" w:lineRule="auto"/>
              <w:jc w:val="center"/>
              <w:rPr>
                <w:rFonts w:ascii="Verdana" w:hAnsi="Verdana" w:cstheme="minorHAnsi"/>
                <w:b/>
                <w:color w:val="FFFFFF" w:themeColor="background1"/>
                <w:sz w:val="20"/>
                <w:szCs w:val="20"/>
                <w:lang w:val="cs-CZ"/>
              </w:rPr>
            </w:pPr>
            <w:r w:rsidRPr="00E11ED4">
              <w:rPr>
                <w:rFonts w:ascii="Verdana" w:hAnsi="Verdana" w:cstheme="minorHAnsi"/>
                <w:b/>
                <w:color w:val="FFFFFF" w:themeColor="background1"/>
                <w:sz w:val="20"/>
                <w:lang w:val="cs-CZ"/>
              </w:rPr>
              <w:t>čeština</w:t>
            </w:r>
          </w:p>
        </w:tc>
      </w:tr>
      <w:tr w:rsidR="00554C12" w:rsidRPr="00E11ED4" w:rsidTr="00554C12">
        <w:trPr>
          <w:trHeight w:val="440"/>
        </w:trPr>
        <w:tc>
          <w:tcPr>
            <w:tcW w:w="533" w:type="pct"/>
            <w:shd w:val="clear" w:color="auto" w:fill="F2F2F2" w:themeFill="background1" w:themeFillShade="F2"/>
            <w:vAlign w:val="center"/>
            <w:hideMark/>
          </w:tcPr>
          <w:p w:rsidR="00554C12" w:rsidRPr="00E11ED4" w:rsidRDefault="00554C12" w:rsidP="003928BC">
            <w:pPr>
              <w:spacing w:after="0"/>
              <w:rPr>
                <w:rFonts w:ascii="Verdana" w:hAnsi="Verdana" w:cstheme="minorHAnsi"/>
                <w:sz w:val="20"/>
                <w:szCs w:val="20"/>
                <w:lang w:val="cs-CZ"/>
              </w:rPr>
            </w:pPr>
            <w:r w:rsidRPr="00E11ED4">
              <w:rPr>
                <w:rFonts w:ascii="Verdana" w:hAnsi="Verdana" w:cstheme="minorHAnsi"/>
                <w:sz w:val="20"/>
                <w:szCs w:val="20"/>
                <w:lang w:val="cs-CZ"/>
              </w:rPr>
              <w:t>Job Role</w:t>
            </w:r>
          </w:p>
        </w:tc>
        <w:tc>
          <w:tcPr>
            <w:tcW w:w="1433" w:type="pct"/>
            <w:shd w:val="clear" w:color="auto" w:fill="F2F2F2" w:themeFill="background1" w:themeFillShade="F2"/>
            <w:vAlign w:val="center"/>
          </w:tcPr>
          <w:p w:rsidR="00554C12" w:rsidRPr="00E11ED4" w:rsidRDefault="00554C12" w:rsidP="003928BC">
            <w:pPr>
              <w:spacing w:after="0"/>
              <w:rPr>
                <w:rFonts w:ascii="Verdana" w:hAnsi="Verdana" w:cstheme="minorHAnsi"/>
                <w:sz w:val="20"/>
                <w:szCs w:val="20"/>
                <w:lang w:val="cs-CZ"/>
              </w:rPr>
            </w:pPr>
            <w:r w:rsidRPr="00E11ED4">
              <w:rPr>
                <w:rFonts w:ascii="Verdana" w:hAnsi="Verdana" w:cstheme="minorHAnsi"/>
                <w:sz w:val="20"/>
                <w:szCs w:val="20"/>
                <w:lang w:val="cs-CZ"/>
              </w:rPr>
              <w:t>Description</w:t>
            </w:r>
          </w:p>
        </w:tc>
        <w:tc>
          <w:tcPr>
            <w:tcW w:w="547" w:type="pct"/>
            <w:shd w:val="clear" w:color="auto" w:fill="F2F2F2" w:themeFill="background1" w:themeFillShade="F2"/>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Pracovní role</w:t>
            </w:r>
          </w:p>
        </w:tc>
        <w:tc>
          <w:tcPr>
            <w:tcW w:w="2488" w:type="pct"/>
            <w:shd w:val="clear" w:color="auto" w:fill="F2F2F2" w:themeFill="background1" w:themeFillShade="F2"/>
            <w:vAlign w:val="center"/>
          </w:tcPr>
          <w:p w:rsidR="00554C12" w:rsidRPr="00E11ED4" w:rsidRDefault="00554C12" w:rsidP="00AD2B31">
            <w:pPr>
              <w:spacing w:after="0" w:line="240" w:lineRule="auto"/>
              <w:rPr>
                <w:rFonts w:ascii="Verdana" w:hAnsi="Verdana" w:cstheme="minorHAnsi"/>
                <w:b/>
                <w:color w:val="FFFFFF" w:themeColor="background1"/>
                <w:sz w:val="20"/>
                <w:szCs w:val="20"/>
                <w:lang w:val="cs-CZ"/>
              </w:rPr>
            </w:pPr>
            <w:r w:rsidRPr="00E11ED4">
              <w:rPr>
                <w:rFonts w:ascii="Verdana" w:hAnsi="Verdana" w:cstheme="minorHAnsi"/>
                <w:sz w:val="20"/>
                <w:lang w:val="cs-CZ"/>
              </w:rPr>
              <w:t>Popis</w:t>
            </w:r>
          </w:p>
        </w:tc>
      </w:tr>
      <w:tr w:rsidR="00554C12" w:rsidRPr="00B67AE9" w:rsidTr="00554C12">
        <w:trPr>
          <w:trHeight w:val="1250"/>
        </w:trPr>
        <w:tc>
          <w:tcPr>
            <w:tcW w:w="533" w:type="pct"/>
            <w:shd w:val="clear" w:color="000000" w:fill="FFFFFF"/>
            <w:vAlign w:val="center"/>
            <w:hideMark/>
          </w:tcPr>
          <w:p w:rsidR="00554C12" w:rsidRPr="00E11ED4" w:rsidRDefault="00554C12" w:rsidP="003928BC">
            <w:pPr>
              <w:spacing w:after="0"/>
              <w:rPr>
                <w:rFonts w:ascii="Verdana" w:hAnsi="Verdana" w:cstheme="minorHAnsi"/>
                <w:sz w:val="20"/>
                <w:szCs w:val="20"/>
                <w:lang w:val="cs-CZ"/>
              </w:rPr>
            </w:pPr>
            <w:r w:rsidRPr="00E11ED4">
              <w:rPr>
                <w:rFonts w:ascii="Verdana" w:hAnsi="Verdana" w:cstheme="minorHAnsi"/>
                <w:sz w:val="20"/>
                <w:szCs w:val="20"/>
                <w:lang w:val="cs-CZ"/>
              </w:rPr>
              <w:t>Decision-making level</w:t>
            </w:r>
          </w:p>
        </w:tc>
        <w:tc>
          <w:tcPr>
            <w:tcW w:w="1433" w:type="pct"/>
            <w:shd w:val="clear" w:color="000000" w:fill="FFFFFF"/>
            <w:vAlign w:val="center"/>
          </w:tcPr>
          <w:p w:rsidR="00554C12" w:rsidRPr="00E11ED4" w:rsidRDefault="00554C12" w:rsidP="003928BC">
            <w:pPr>
              <w:spacing w:after="0"/>
              <w:rPr>
                <w:rFonts w:ascii="Verdana" w:hAnsi="Verdana" w:cstheme="minorHAnsi"/>
                <w:sz w:val="20"/>
                <w:szCs w:val="20"/>
                <w:lang w:val="cs-CZ"/>
              </w:rPr>
            </w:pPr>
            <w:r w:rsidRPr="00E11ED4">
              <w:rPr>
                <w:rFonts w:ascii="Verdana" w:hAnsi="Verdana" w:cstheme="minorHAnsi"/>
                <w:sz w:val="20"/>
                <w:szCs w:val="20"/>
                <w:lang w:val="cs-CZ"/>
              </w:rPr>
              <w:t>This is the head of the organization or persons that act on relatively high strategic management levels</w:t>
            </w:r>
          </w:p>
        </w:tc>
        <w:tc>
          <w:tcPr>
            <w:tcW w:w="547"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Rozhodovací úroveň</w:t>
            </w:r>
          </w:p>
        </w:tc>
        <w:tc>
          <w:tcPr>
            <w:tcW w:w="248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Jedná se o ředitele organizace nebo osoby, které jednají na relativně vysokých úrovních strategického vedení.</w:t>
            </w:r>
          </w:p>
        </w:tc>
      </w:tr>
      <w:tr w:rsidR="00554C12" w:rsidRPr="00B67AE9" w:rsidTr="00554C12">
        <w:trPr>
          <w:trHeight w:val="1871"/>
        </w:trPr>
        <w:tc>
          <w:tcPr>
            <w:tcW w:w="533" w:type="pct"/>
            <w:shd w:val="clear" w:color="000000" w:fill="FFFFFF"/>
            <w:vAlign w:val="center"/>
            <w:hideMark/>
          </w:tcPr>
          <w:p w:rsidR="00554C12" w:rsidRPr="00E11ED4" w:rsidRDefault="00554C12" w:rsidP="003928BC">
            <w:pPr>
              <w:spacing w:after="0"/>
              <w:rPr>
                <w:rFonts w:ascii="Verdana" w:hAnsi="Verdana" w:cstheme="minorHAnsi"/>
                <w:sz w:val="20"/>
                <w:szCs w:val="20"/>
                <w:lang w:val="cs-CZ"/>
              </w:rPr>
            </w:pPr>
            <w:r w:rsidRPr="00E11ED4">
              <w:rPr>
                <w:rFonts w:ascii="Verdana" w:hAnsi="Verdana" w:cstheme="minorHAnsi"/>
                <w:sz w:val="20"/>
                <w:szCs w:val="20"/>
                <w:lang w:val="cs-CZ"/>
              </w:rPr>
              <w:t>Supervisory level</w:t>
            </w:r>
          </w:p>
        </w:tc>
        <w:tc>
          <w:tcPr>
            <w:tcW w:w="1433" w:type="pct"/>
            <w:shd w:val="clear" w:color="000000" w:fill="FFFFFF"/>
            <w:vAlign w:val="center"/>
          </w:tcPr>
          <w:p w:rsidR="00554C12" w:rsidRPr="00E11ED4" w:rsidRDefault="00554C12" w:rsidP="003928BC">
            <w:pPr>
              <w:spacing w:after="0"/>
              <w:rPr>
                <w:rFonts w:ascii="Verdana" w:hAnsi="Verdana" w:cstheme="minorHAnsi"/>
                <w:sz w:val="20"/>
                <w:szCs w:val="20"/>
                <w:lang w:val="cs-CZ"/>
              </w:rPr>
            </w:pPr>
            <w:r w:rsidRPr="00E11ED4">
              <w:rPr>
                <w:rFonts w:ascii="Verdana" w:hAnsi="Verdana" w:cstheme="minorHAnsi"/>
                <w:sz w:val="20"/>
                <w:szCs w:val="20"/>
                <w:lang w:val="cs-CZ"/>
              </w:rPr>
              <w:t>This is the middle management level, responsible for a group of people and not directly involved in operational implementation of the programme, for instance heads of organizational units</w:t>
            </w:r>
          </w:p>
        </w:tc>
        <w:tc>
          <w:tcPr>
            <w:tcW w:w="547"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Úroveň dohledu</w:t>
            </w:r>
          </w:p>
        </w:tc>
        <w:tc>
          <w:tcPr>
            <w:tcW w:w="248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Jedná se o střední úroveň řízení, která odpovídá za skupinu osob a nepodílí se přímo na provozním provádění programu, například vedoucí organizačních útvarů</w:t>
            </w:r>
          </w:p>
        </w:tc>
      </w:tr>
      <w:tr w:rsidR="00554C12" w:rsidRPr="00882C64" w:rsidTr="00554C12">
        <w:trPr>
          <w:trHeight w:val="1439"/>
        </w:trPr>
        <w:tc>
          <w:tcPr>
            <w:tcW w:w="533" w:type="pct"/>
            <w:shd w:val="clear" w:color="000000" w:fill="FFFFFF"/>
            <w:vAlign w:val="center"/>
            <w:hideMark/>
          </w:tcPr>
          <w:p w:rsidR="00554C12" w:rsidRPr="00E11ED4" w:rsidRDefault="00554C12" w:rsidP="003928BC">
            <w:pPr>
              <w:spacing w:after="0"/>
              <w:rPr>
                <w:rFonts w:ascii="Verdana" w:hAnsi="Verdana" w:cstheme="minorHAnsi"/>
                <w:sz w:val="20"/>
                <w:szCs w:val="20"/>
                <w:lang w:val="cs-CZ"/>
              </w:rPr>
            </w:pPr>
            <w:r w:rsidRPr="00E11ED4">
              <w:rPr>
                <w:rFonts w:ascii="Verdana" w:hAnsi="Verdana" w:cstheme="minorHAnsi"/>
                <w:sz w:val="20"/>
                <w:szCs w:val="20"/>
                <w:lang w:val="cs-CZ"/>
              </w:rPr>
              <w:t>Operational level</w:t>
            </w:r>
          </w:p>
        </w:tc>
        <w:tc>
          <w:tcPr>
            <w:tcW w:w="1433" w:type="pct"/>
            <w:shd w:val="clear" w:color="000000" w:fill="FFFFFF"/>
            <w:vAlign w:val="center"/>
          </w:tcPr>
          <w:p w:rsidR="00554C12" w:rsidRPr="00E11ED4" w:rsidRDefault="00554C12" w:rsidP="003928BC">
            <w:pPr>
              <w:spacing w:after="0"/>
              <w:rPr>
                <w:rFonts w:ascii="Verdana" w:hAnsi="Verdana" w:cstheme="minorHAnsi"/>
                <w:sz w:val="20"/>
                <w:szCs w:val="20"/>
                <w:lang w:val="cs-CZ"/>
              </w:rPr>
            </w:pPr>
            <w:r w:rsidRPr="00E11ED4">
              <w:rPr>
                <w:rFonts w:ascii="Verdana" w:hAnsi="Verdana" w:cstheme="minorHAnsi"/>
                <w:sz w:val="20"/>
                <w:szCs w:val="20"/>
                <w:lang w:val="cs-CZ"/>
              </w:rPr>
              <w:t>These are the experts that are directly working on the different tasks and sub-tasks within the organization</w:t>
            </w:r>
          </w:p>
        </w:tc>
        <w:tc>
          <w:tcPr>
            <w:tcW w:w="547"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Provozní úroveň</w:t>
            </w:r>
          </w:p>
        </w:tc>
        <w:tc>
          <w:tcPr>
            <w:tcW w:w="248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Jedná se o odborníky, kteří pracují přímo na jednotlivých úkolech a dílčích úkolech v rámci organizace</w:t>
            </w:r>
          </w:p>
        </w:tc>
      </w:tr>
    </w:tbl>
    <w:p w:rsidR="003928BC" w:rsidRPr="00E11ED4" w:rsidRDefault="003928BC">
      <w:pPr>
        <w:rPr>
          <w:rFonts w:ascii="Verdana" w:hAnsi="Verdana" w:cstheme="minorHAnsi"/>
          <w:i/>
          <w:sz w:val="18"/>
          <w:szCs w:val="20"/>
          <w:lang w:val="cs-CZ"/>
        </w:rPr>
      </w:pPr>
    </w:p>
    <w:p w:rsidR="0062042A" w:rsidRPr="00E11ED4" w:rsidRDefault="0062042A" w:rsidP="009A1178">
      <w:pPr>
        <w:pStyle w:val="Heading1"/>
        <w:rPr>
          <w:lang w:val="cs-CZ"/>
        </w:rPr>
        <w:sectPr w:rsidR="0062042A" w:rsidRPr="00E11ED4" w:rsidSect="00CD1306">
          <w:pgSz w:w="15840" w:h="12240" w:orient="landscape"/>
          <w:pgMar w:top="1440" w:right="1440" w:bottom="1440" w:left="1440" w:header="720" w:footer="720" w:gutter="0"/>
          <w:cols w:space="720"/>
          <w:docGrid w:linePitch="360"/>
        </w:sectPr>
      </w:pPr>
    </w:p>
    <w:p w:rsidR="00A92E50" w:rsidRPr="00E11ED4" w:rsidRDefault="00A92E50" w:rsidP="00A92E50">
      <w:pPr>
        <w:pStyle w:val="Heading1"/>
        <w:rPr>
          <w:lang w:val="cs-CZ"/>
        </w:rPr>
      </w:pPr>
      <w:bookmarkStart w:id="3" w:name="_Toc508708053"/>
      <w:r w:rsidRPr="00E11ED4">
        <w:rPr>
          <w:lang w:val="cs-CZ"/>
        </w:rPr>
        <w:lastRenderedPageBreak/>
        <w:t>Úkoly a dílčí úkoly</w:t>
      </w:r>
      <w:bookmarkEnd w:id="3"/>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E11ED4" w:rsidTr="001C3AFA">
        <w:trPr>
          <w:trHeight w:val="354"/>
          <w:tblHeader/>
        </w:trPr>
        <w:tc>
          <w:tcPr>
            <w:tcW w:w="2187" w:type="pct"/>
            <w:gridSpan w:val="2"/>
            <w:shd w:val="clear" w:color="auto" w:fill="44546A" w:themeFill="text2"/>
          </w:tcPr>
          <w:p w:rsidR="004635E5" w:rsidRPr="00E11ED4" w:rsidRDefault="00FE0874" w:rsidP="00AD341D">
            <w:pPr>
              <w:spacing w:after="0" w:line="240" w:lineRule="auto"/>
              <w:jc w:val="center"/>
              <w:rPr>
                <w:rFonts w:ascii="Verdana" w:eastAsia="Times New Roman" w:hAnsi="Verdana" w:cstheme="minorHAnsi"/>
                <w:b/>
                <w:bCs/>
                <w:color w:val="FFFFFF" w:themeColor="background1"/>
                <w:sz w:val="20"/>
                <w:szCs w:val="20"/>
                <w:lang w:val="cs-CZ"/>
              </w:rPr>
            </w:pPr>
            <w:r w:rsidRPr="00E11ED4">
              <w:rPr>
                <w:rFonts w:ascii="Verdana" w:hAnsi="Verdana" w:cstheme="minorHAnsi"/>
                <w:b/>
                <w:color w:val="FFFFFF" w:themeColor="background1"/>
                <w:sz w:val="20"/>
                <w:lang w:val="cs-CZ"/>
              </w:rPr>
              <w:t>angličtina</w:t>
            </w:r>
          </w:p>
        </w:tc>
        <w:tc>
          <w:tcPr>
            <w:tcW w:w="2813" w:type="pct"/>
            <w:gridSpan w:val="2"/>
            <w:shd w:val="clear" w:color="auto" w:fill="44546A" w:themeFill="text2"/>
            <w:vAlign w:val="center"/>
          </w:tcPr>
          <w:p w:rsidR="004635E5" w:rsidRPr="00E11ED4" w:rsidRDefault="00FE0874" w:rsidP="00AD341D">
            <w:pPr>
              <w:spacing w:after="0" w:line="240" w:lineRule="auto"/>
              <w:jc w:val="center"/>
              <w:rPr>
                <w:rFonts w:ascii="Verdana" w:eastAsia="Times New Roman" w:hAnsi="Verdana" w:cstheme="minorHAnsi"/>
                <w:b/>
                <w:bCs/>
                <w:color w:val="FFFFFF" w:themeColor="background1"/>
                <w:sz w:val="20"/>
                <w:szCs w:val="20"/>
                <w:lang w:val="cs-CZ"/>
              </w:rPr>
            </w:pPr>
            <w:r w:rsidRPr="00E11ED4">
              <w:rPr>
                <w:rFonts w:ascii="Verdana" w:hAnsi="Verdana" w:cstheme="minorHAnsi"/>
                <w:b/>
                <w:color w:val="FFFFFF" w:themeColor="background1"/>
                <w:sz w:val="20"/>
                <w:lang w:val="cs-CZ"/>
              </w:rPr>
              <w:t>čeština</w:t>
            </w:r>
          </w:p>
        </w:tc>
      </w:tr>
      <w:tr w:rsidR="00554C12" w:rsidRPr="00E11ED4" w:rsidTr="00390FEF">
        <w:trPr>
          <w:trHeight w:val="354"/>
          <w:tblHeader/>
        </w:trPr>
        <w:tc>
          <w:tcPr>
            <w:tcW w:w="971" w:type="pct"/>
            <w:shd w:val="clear" w:color="auto" w:fill="F2F2F2" w:themeFill="background1" w:themeFillShade="F2"/>
          </w:tcPr>
          <w:p w:rsidR="00554C12" w:rsidRPr="00E11ED4" w:rsidRDefault="00554C12" w:rsidP="00AD341D">
            <w:pPr>
              <w:spacing w:after="0" w:line="240" w:lineRule="auto"/>
              <w:jc w:val="center"/>
              <w:rPr>
                <w:rFonts w:ascii="Verdana" w:eastAsia="Times New Roman" w:hAnsi="Verdana" w:cstheme="minorHAnsi"/>
                <w:b/>
                <w:bCs/>
                <w:sz w:val="20"/>
                <w:szCs w:val="20"/>
                <w:lang w:val="cs-CZ"/>
              </w:rPr>
            </w:pPr>
            <w:r w:rsidRPr="00E11ED4">
              <w:rPr>
                <w:rFonts w:ascii="Verdana" w:eastAsia="Times New Roman" w:hAnsi="Verdana" w:cstheme="minorHAnsi"/>
                <w:b/>
                <w:bCs/>
                <w:sz w:val="20"/>
                <w:szCs w:val="20"/>
                <w:lang w:val="cs-CZ"/>
              </w:rPr>
              <w:t>Task</w:t>
            </w:r>
          </w:p>
        </w:tc>
        <w:tc>
          <w:tcPr>
            <w:tcW w:w="1216" w:type="pct"/>
            <w:shd w:val="clear" w:color="auto" w:fill="F2F2F2" w:themeFill="background1" w:themeFillShade="F2"/>
            <w:vAlign w:val="center"/>
          </w:tcPr>
          <w:p w:rsidR="00554C12" w:rsidRPr="00E11ED4" w:rsidRDefault="00554C12" w:rsidP="00AD341D">
            <w:pPr>
              <w:spacing w:after="0" w:line="240" w:lineRule="auto"/>
              <w:jc w:val="center"/>
              <w:rPr>
                <w:rFonts w:ascii="Verdana" w:eastAsia="Times New Roman" w:hAnsi="Verdana" w:cstheme="minorHAnsi"/>
                <w:b/>
                <w:bCs/>
                <w:sz w:val="20"/>
                <w:szCs w:val="20"/>
                <w:lang w:val="cs-CZ"/>
              </w:rPr>
            </w:pPr>
            <w:r w:rsidRPr="00E11ED4">
              <w:rPr>
                <w:rFonts w:ascii="Verdana" w:eastAsia="Times New Roman" w:hAnsi="Verdana" w:cstheme="minorHAnsi"/>
                <w:b/>
                <w:bCs/>
                <w:sz w:val="20"/>
                <w:szCs w:val="20"/>
                <w:lang w:val="cs-CZ"/>
              </w:rPr>
              <w:t>Sub-task</w:t>
            </w:r>
          </w:p>
        </w:tc>
        <w:tc>
          <w:tcPr>
            <w:tcW w:w="1495" w:type="pct"/>
            <w:shd w:val="clear" w:color="auto" w:fill="F2F2F2" w:themeFill="background1" w:themeFillShade="F2"/>
          </w:tcPr>
          <w:p w:rsidR="00554C12" w:rsidRPr="00E11ED4" w:rsidRDefault="00554C12" w:rsidP="00235BFA">
            <w:pPr>
              <w:spacing w:after="0" w:line="240" w:lineRule="auto"/>
              <w:jc w:val="center"/>
              <w:rPr>
                <w:rFonts w:ascii="Verdana" w:eastAsia="Times New Roman" w:hAnsi="Verdana" w:cstheme="minorHAnsi"/>
                <w:b/>
                <w:bCs/>
                <w:sz w:val="20"/>
                <w:szCs w:val="20"/>
                <w:lang w:val="cs-CZ"/>
              </w:rPr>
            </w:pPr>
            <w:r w:rsidRPr="00E11ED4">
              <w:rPr>
                <w:rFonts w:ascii="Verdana" w:hAnsi="Verdana" w:cstheme="minorHAnsi"/>
                <w:b/>
                <w:sz w:val="20"/>
                <w:lang w:val="cs-CZ"/>
              </w:rPr>
              <w:t>Úkol</w:t>
            </w:r>
          </w:p>
        </w:tc>
        <w:tc>
          <w:tcPr>
            <w:tcW w:w="1318" w:type="pct"/>
            <w:shd w:val="clear" w:color="auto" w:fill="F2F2F2" w:themeFill="background1" w:themeFillShade="F2"/>
          </w:tcPr>
          <w:p w:rsidR="00554C12" w:rsidRPr="00E11ED4" w:rsidRDefault="00554C12" w:rsidP="00AD341D">
            <w:pPr>
              <w:spacing w:after="0" w:line="240" w:lineRule="auto"/>
              <w:jc w:val="center"/>
              <w:rPr>
                <w:rFonts w:ascii="Verdana" w:eastAsia="Times New Roman" w:hAnsi="Verdana" w:cstheme="minorHAnsi"/>
                <w:b/>
                <w:bCs/>
                <w:sz w:val="20"/>
                <w:szCs w:val="20"/>
                <w:lang w:val="cs-CZ"/>
              </w:rPr>
            </w:pPr>
            <w:r w:rsidRPr="00E11ED4">
              <w:rPr>
                <w:rFonts w:ascii="Verdana" w:hAnsi="Verdana" w:cstheme="minorHAnsi"/>
                <w:b/>
                <w:sz w:val="20"/>
                <w:lang w:val="cs-CZ"/>
              </w:rPr>
              <w:t>Dílčí úkol</w:t>
            </w:r>
          </w:p>
        </w:tc>
      </w:tr>
      <w:tr w:rsidR="00554C12" w:rsidRPr="00E11ED4" w:rsidTr="00E63CCE">
        <w:trPr>
          <w:trHeight w:val="354"/>
        </w:trPr>
        <w:tc>
          <w:tcPr>
            <w:tcW w:w="971" w:type="pct"/>
            <w:shd w:val="clear" w:color="000000" w:fill="FFFFFF"/>
          </w:tcPr>
          <w:p w:rsidR="00554C12" w:rsidRPr="00E11ED4" w:rsidRDefault="00554C12" w:rsidP="002E682F">
            <w:pPr>
              <w:spacing w:after="0"/>
              <w:rPr>
                <w:rFonts w:ascii="Verdana" w:hAnsi="Verdana" w:cstheme="minorHAnsi"/>
                <w:sz w:val="20"/>
                <w:szCs w:val="20"/>
                <w:lang w:val="cs-CZ"/>
              </w:rPr>
            </w:pPr>
            <w:r w:rsidRPr="00E11ED4">
              <w:rPr>
                <w:rFonts w:ascii="Verdana" w:hAnsi="Verdana" w:cstheme="minorHAnsi"/>
                <w:sz w:val="20"/>
                <w:szCs w:val="20"/>
                <w:lang w:val="cs-CZ"/>
              </w:rPr>
              <w:t>1. Payments and accounts management</w:t>
            </w:r>
          </w:p>
        </w:tc>
        <w:tc>
          <w:tcPr>
            <w:tcW w:w="1216" w:type="pct"/>
            <w:shd w:val="clear" w:color="000000" w:fill="FFFFFF"/>
          </w:tcPr>
          <w:p w:rsidR="00554C12" w:rsidRPr="00E11ED4" w:rsidRDefault="00554C12" w:rsidP="002E682F">
            <w:pPr>
              <w:rPr>
                <w:rFonts w:ascii="Verdana" w:hAnsi="Verdana" w:cstheme="minorHAnsi"/>
                <w:sz w:val="20"/>
                <w:szCs w:val="20"/>
                <w:lang w:val="cs-CZ"/>
              </w:rPr>
            </w:pPr>
            <w:r w:rsidRPr="00E11ED4">
              <w:rPr>
                <w:rFonts w:ascii="Verdana" w:hAnsi="Verdana" w:cstheme="minorHAnsi"/>
                <w:sz w:val="20"/>
                <w:szCs w:val="20"/>
                <w:lang w:val="cs-CZ"/>
              </w:rPr>
              <w:t>1. Developing and updating procedures and tools</w:t>
            </w:r>
          </w:p>
        </w:tc>
        <w:tc>
          <w:tcPr>
            <w:tcW w:w="1495" w:type="pct"/>
            <w:shd w:val="clear" w:color="000000" w:fill="FFFFFF"/>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1. Řízení plateb a účetní závěrky</w:t>
            </w:r>
          </w:p>
        </w:tc>
        <w:tc>
          <w:tcPr>
            <w:tcW w:w="1318" w:type="pct"/>
            <w:shd w:val="clear" w:color="000000" w:fill="FFFFFF"/>
          </w:tcPr>
          <w:p w:rsidR="00554C12" w:rsidRPr="00E11ED4" w:rsidRDefault="00554C12" w:rsidP="00235BFA">
            <w:pPr>
              <w:rPr>
                <w:rFonts w:ascii="Verdana" w:hAnsi="Verdana" w:cstheme="minorHAnsi"/>
                <w:sz w:val="20"/>
                <w:szCs w:val="20"/>
                <w:lang w:val="cs-CZ"/>
              </w:rPr>
            </w:pPr>
            <w:r w:rsidRPr="00E11ED4">
              <w:rPr>
                <w:rFonts w:ascii="Verdana" w:hAnsi="Verdana" w:cstheme="minorHAnsi"/>
                <w:sz w:val="20"/>
                <w:lang w:val="cs-CZ"/>
              </w:rPr>
              <w:t>1. Rozvoj a aktualizace postupů a nástrojů</w:t>
            </w:r>
          </w:p>
        </w:tc>
      </w:tr>
      <w:tr w:rsidR="00554C12" w:rsidRPr="00882C64" w:rsidTr="00FE27BF">
        <w:trPr>
          <w:trHeight w:val="354"/>
        </w:trPr>
        <w:tc>
          <w:tcPr>
            <w:tcW w:w="971" w:type="pct"/>
            <w:shd w:val="clear" w:color="000000" w:fill="FFFFFF"/>
          </w:tcPr>
          <w:p w:rsidR="00554C12" w:rsidRPr="00E11ED4" w:rsidRDefault="00554C12" w:rsidP="002E682F">
            <w:pPr>
              <w:spacing w:after="0"/>
              <w:rPr>
                <w:rFonts w:ascii="Verdana" w:hAnsi="Verdana" w:cstheme="minorHAnsi"/>
                <w:sz w:val="20"/>
                <w:szCs w:val="20"/>
                <w:lang w:val="cs-CZ"/>
              </w:rPr>
            </w:pPr>
          </w:p>
        </w:tc>
        <w:tc>
          <w:tcPr>
            <w:tcW w:w="1216" w:type="pct"/>
            <w:shd w:val="clear" w:color="000000" w:fill="FFFFFF"/>
          </w:tcPr>
          <w:p w:rsidR="00554C12" w:rsidRPr="00E11ED4" w:rsidRDefault="00554C12" w:rsidP="002E682F">
            <w:pPr>
              <w:rPr>
                <w:rFonts w:ascii="Verdana" w:hAnsi="Verdana" w:cstheme="minorHAnsi"/>
                <w:sz w:val="20"/>
                <w:szCs w:val="20"/>
                <w:lang w:val="cs-CZ"/>
              </w:rPr>
            </w:pPr>
            <w:r w:rsidRPr="00E11ED4">
              <w:rPr>
                <w:rFonts w:ascii="Verdana" w:hAnsi="Verdana" w:cstheme="minorHAnsi"/>
                <w:sz w:val="20"/>
                <w:szCs w:val="20"/>
                <w:lang w:val="cs-CZ"/>
              </w:rPr>
              <w:t>2. Management of the accounts (amounts received from the EC, amounts recoverable and withdrawn)</w:t>
            </w:r>
          </w:p>
        </w:tc>
        <w:tc>
          <w:tcPr>
            <w:tcW w:w="1495" w:type="pct"/>
            <w:shd w:val="clear" w:color="000000" w:fill="FFFFFF"/>
            <w:vAlign w:val="center"/>
          </w:tcPr>
          <w:p w:rsidR="00554C12" w:rsidRPr="00E11ED4" w:rsidRDefault="00554C12" w:rsidP="002E682F">
            <w:pPr>
              <w:spacing w:after="0"/>
              <w:rPr>
                <w:rFonts w:ascii="Verdana" w:hAnsi="Verdana" w:cstheme="minorHAnsi"/>
                <w:sz w:val="20"/>
                <w:szCs w:val="20"/>
                <w:lang w:val="cs-CZ"/>
              </w:rPr>
            </w:pPr>
          </w:p>
        </w:tc>
        <w:tc>
          <w:tcPr>
            <w:tcW w:w="1318" w:type="pct"/>
            <w:shd w:val="clear" w:color="000000" w:fill="FFFFFF"/>
          </w:tcPr>
          <w:p w:rsidR="00554C12" w:rsidRPr="00E11ED4" w:rsidRDefault="00554C12" w:rsidP="00235BFA">
            <w:pPr>
              <w:rPr>
                <w:rFonts w:ascii="Verdana" w:hAnsi="Verdana" w:cstheme="minorHAnsi"/>
                <w:sz w:val="20"/>
                <w:szCs w:val="20"/>
                <w:lang w:val="cs-CZ"/>
              </w:rPr>
            </w:pPr>
            <w:r w:rsidRPr="00E11ED4">
              <w:rPr>
                <w:rFonts w:ascii="Verdana" w:hAnsi="Verdana" w:cstheme="minorHAnsi"/>
                <w:sz w:val="20"/>
                <w:lang w:val="cs-CZ"/>
              </w:rPr>
              <w:t>2. Řízení účetní závěrky (částky obdržené od EK, částky, které mají být získány zpět, a částky odejmuté)</w:t>
            </w:r>
          </w:p>
        </w:tc>
      </w:tr>
      <w:tr w:rsidR="00554C12" w:rsidRPr="00882C64" w:rsidTr="00FE27BF">
        <w:trPr>
          <w:trHeight w:val="354"/>
        </w:trPr>
        <w:tc>
          <w:tcPr>
            <w:tcW w:w="971" w:type="pct"/>
            <w:shd w:val="clear" w:color="000000" w:fill="FFFFFF"/>
          </w:tcPr>
          <w:p w:rsidR="00554C12" w:rsidRPr="00E11ED4" w:rsidRDefault="00554C12" w:rsidP="002E682F">
            <w:pPr>
              <w:spacing w:after="0"/>
              <w:rPr>
                <w:rFonts w:ascii="Verdana" w:hAnsi="Verdana" w:cstheme="minorHAnsi"/>
                <w:sz w:val="20"/>
                <w:szCs w:val="20"/>
                <w:lang w:val="cs-CZ"/>
              </w:rPr>
            </w:pPr>
          </w:p>
        </w:tc>
        <w:tc>
          <w:tcPr>
            <w:tcW w:w="1216" w:type="pct"/>
            <w:shd w:val="clear" w:color="000000" w:fill="FFFFFF"/>
          </w:tcPr>
          <w:p w:rsidR="00554C12" w:rsidRPr="00E11ED4" w:rsidRDefault="00554C12" w:rsidP="002E682F">
            <w:pPr>
              <w:rPr>
                <w:rFonts w:ascii="Verdana" w:hAnsi="Verdana" w:cstheme="minorHAnsi"/>
                <w:sz w:val="20"/>
                <w:szCs w:val="20"/>
                <w:lang w:val="cs-CZ"/>
              </w:rPr>
            </w:pPr>
            <w:r w:rsidRPr="00E11ED4">
              <w:rPr>
                <w:rFonts w:ascii="Verdana" w:hAnsi="Verdana" w:cstheme="minorHAnsi"/>
                <w:sz w:val="20"/>
                <w:szCs w:val="20"/>
                <w:lang w:val="cs-CZ"/>
              </w:rPr>
              <w:t>3. Certification of completeness, accuracy, veracity of accounts and the eligibility of expenditure</w:t>
            </w:r>
          </w:p>
        </w:tc>
        <w:tc>
          <w:tcPr>
            <w:tcW w:w="1495" w:type="pct"/>
            <w:shd w:val="clear" w:color="000000" w:fill="FFFFFF"/>
            <w:vAlign w:val="center"/>
          </w:tcPr>
          <w:p w:rsidR="00554C12" w:rsidRPr="00E11ED4" w:rsidRDefault="00554C12" w:rsidP="002E682F">
            <w:pPr>
              <w:spacing w:after="0"/>
              <w:rPr>
                <w:rFonts w:ascii="Verdana" w:hAnsi="Verdana" w:cstheme="minorHAnsi"/>
                <w:sz w:val="20"/>
                <w:szCs w:val="20"/>
                <w:lang w:val="cs-CZ"/>
              </w:rPr>
            </w:pPr>
          </w:p>
        </w:tc>
        <w:tc>
          <w:tcPr>
            <w:tcW w:w="1318" w:type="pct"/>
            <w:shd w:val="clear" w:color="000000" w:fill="FFFFFF"/>
          </w:tcPr>
          <w:p w:rsidR="00554C12" w:rsidRPr="00E11ED4" w:rsidRDefault="00554C12" w:rsidP="00235BFA">
            <w:pPr>
              <w:rPr>
                <w:rFonts w:ascii="Verdana" w:hAnsi="Verdana" w:cstheme="minorHAnsi"/>
                <w:sz w:val="20"/>
                <w:szCs w:val="20"/>
                <w:lang w:val="cs-CZ"/>
              </w:rPr>
            </w:pPr>
            <w:r w:rsidRPr="00E11ED4">
              <w:rPr>
                <w:rFonts w:ascii="Verdana" w:hAnsi="Verdana" w:cstheme="minorHAnsi"/>
                <w:sz w:val="20"/>
                <w:lang w:val="cs-CZ"/>
              </w:rPr>
              <w:t>3. Certifikace úplnosti, přesnosti a pravdivosti účetní závěrky a způsobilosti výdajů</w:t>
            </w:r>
          </w:p>
        </w:tc>
      </w:tr>
      <w:tr w:rsidR="00554C12" w:rsidRPr="00882C64" w:rsidTr="00FE27BF">
        <w:trPr>
          <w:trHeight w:val="354"/>
        </w:trPr>
        <w:tc>
          <w:tcPr>
            <w:tcW w:w="971" w:type="pct"/>
            <w:shd w:val="clear" w:color="000000" w:fill="FFFFFF"/>
          </w:tcPr>
          <w:p w:rsidR="00554C12" w:rsidRPr="00E11ED4" w:rsidRDefault="00554C12" w:rsidP="002E682F">
            <w:pPr>
              <w:spacing w:after="0"/>
              <w:rPr>
                <w:rFonts w:ascii="Verdana" w:hAnsi="Verdana" w:cstheme="minorHAnsi"/>
                <w:sz w:val="20"/>
                <w:szCs w:val="20"/>
                <w:lang w:val="cs-CZ"/>
              </w:rPr>
            </w:pPr>
          </w:p>
        </w:tc>
        <w:tc>
          <w:tcPr>
            <w:tcW w:w="1216" w:type="pct"/>
            <w:shd w:val="clear" w:color="000000" w:fill="FFFFFF"/>
          </w:tcPr>
          <w:p w:rsidR="00554C12" w:rsidRPr="00E11ED4" w:rsidRDefault="00554C12" w:rsidP="002E682F">
            <w:pPr>
              <w:rPr>
                <w:rFonts w:ascii="Verdana" w:hAnsi="Verdana" w:cstheme="minorHAnsi"/>
                <w:sz w:val="20"/>
                <w:szCs w:val="20"/>
                <w:lang w:val="cs-CZ"/>
              </w:rPr>
            </w:pPr>
            <w:r w:rsidRPr="00E11ED4">
              <w:rPr>
                <w:rFonts w:ascii="Verdana" w:hAnsi="Verdana" w:cstheme="minorHAnsi"/>
                <w:sz w:val="20"/>
                <w:szCs w:val="20"/>
                <w:lang w:val="cs-CZ"/>
              </w:rPr>
              <w:t>4. Drawing up and submitting payment applications to the EC after receiving and taking into account information from verifications and audits</w:t>
            </w:r>
          </w:p>
        </w:tc>
        <w:tc>
          <w:tcPr>
            <w:tcW w:w="1495" w:type="pct"/>
            <w:shd w:val="clear" w:color="000000" w:fill="FFFFFF"/>
            <w:vAlign w:val="center"/>
          </w:tcPr>
          <w:p w:rsidR="00554C12" w:rsidRPr="00E11ED4" w:rsidRDefault="00554C12" w:rsidP="002E682F">
            <w:pPr>
              <w:spacing w:after="0"/>
              <w:rPr>
                <w:rFonts w:ascii="Verdana" w:hAnsi="Verdana" w:cstheme="minorHAnsi"/>
                <w:sz w:val="20"/>
                <w:szCs w:val="20"/>
                <w:lang w:val="cs-CZ"/>
              </w:rPr>
            </w:pPr>
          </w:p>
        </w:tc>
        <w:tc>
          <w:tcPr>
            <w:tcW w:w="1318" w:type="pct"/>
            <w:shd w:val="clear" w:color="000000" w:fill="FFFFFF"/>
          </w:tcPr>
          <w:p w:rsidR="00554C12" w:rsidRPr="00E11ED4" w:rsidRDefault="00554C12" w:rsidP="00235BFA">
            <w:pPr>
              <w:rPr>
                <w:rFonts w:ascii="Verdana" w:hAnsi="Verdana" w:cstheme="minorHAnsi"/>
                <w:sz w:val="20"/>
                <w:szCs w:val="20"/>
                <w:lang w:val="cs-CZ"/>
              </w:rPr>
            </w:pPr>
            <w:r w:rsidRPr="00E11ED4">
              <w:rPr>
                <w:rFonts w:ascii="Verdana" w:hAnsi="Verdana" w:cstheme="minorHAnsi"/>
                <w:sz w:val="20"/>
                <w:lang w:val="cs-CZ"/>
              </w:rPr>
              <w:t>4. Vypracování a předkládání žádostí o platbu Evropské komisi po přijetí a zohlednění informací z ověřování a auditů</w:t>
            </w:r>
          </w:p>
        </w:tc>
      </w:tr>
      <w:tr w:rsidR="00554C12" w:rsidRPr="00882C64" w:rsidTr="00FE27BF">
        <w:trPr>
          <w:trHeight w:val="354"/>
        </w:trPr>
        <w:tc>
          <w:tcPr>
            <w:tcW w:w="971" w:type="pct"/>
            <w:shd w:val="clear" w:color="000000" w:fill="FFFFFF"/>
          </w:tcPr>
          <w:p w:rsidR="00554C12" w:rsidRPr="00E11ED4" w:rsidRDefault="00554C12" w:rsidP="002E682F">
            <w:pPr>
              <w:spacing w:after="0"/>
              <w:rPr>
                <w:rFonts w:ascii="Verdana" w:hAnsi="Verdana" w:cstheme="minorHAnsi"/>
                <w:sz w:val="20"/>
                <w:szCs w:val="20"/>
                <w:lang w:val="cs-CZ"/>
              </w:rPr>
            </w:pPr>
          </w:p>
        </w:tc>
        <w:tc>
          <w:tcPr>
            <w:tcW w:w="1216" w:type="pct"/>
            <w:shd w:val="clear" w:color="000000" w:fill="FFFFFF"/>
          </w:tcPr>
          <w:p w:rsidR="00554C12" w:rsidRPr="00E11ED4" w:rsidRDefault="00554C12" w:rsidP="002E682F">
            <w:pPr>
              <w:rPr>
                <w:rFonts w:ascii="Verdana" w:hAnsi="Verdana" w:cstheme="minorHAnsi"/>
                <w:sz w:val="20"/>
                <w:szCs w:val="20"/>
                <w:lang w:val="cs-CZ"/>
              </w:rPr>
            </w:pPr>
            <w:r w:rsidRPr="00E11ED4">
              <w:rPr>
                <w:rFonts w:ascii="Verdana" w:hAnsi="Verdana" w:cstheme="minorHAnsi"/>
                <w:sz w:val="20"/>
                <w:szCs w:val="20"/>
                <w:lang w:val="cs-CZ"/>
              </w:rPr>
              <w:t>5. Procurement of goods and services under Technical Assistance</w:t>
            </w:r>
          </w:p>
        </w:tc>
        <w:tc>
          <w:tcPr>
            <w:tcW w:w="1495" w:type="pct"/>
            <w:shd w:val="clear" w:color="000000" w:fill="FFFFFF"/>
            <w:vAlign w:val="center"/>
          </w:tcPr>
          <w:p w:rsidR="00554C12" w:rsidRPr="00E11ED4" w:rsidRDefault="00554C12" w:rsidP="002E682F">
            <w:pPr>
              <w:spacing w:after="0"/>
              <w:rPr>
                <w:rFonts w:ascii="Verdana" w:hAnsi="Verdana" w:cstheme="minorHAnsi"/>
                <w:sz w:val="20"/>
                <w:szCs w:val="20"/>
                <w:lang w:val="cs-CZ"/>
              </w:rPr>
            </w:pPr>
          </w:p>
        </w:tc>
        <w:tc>
          <w:tcPr>
            <w:tcW w:w="1318" w:type="pct"/>
            <w:shd w:val="clear" w:color="000000" w:fill="FFFFFF"/>
          </w:tcPr>
          <w:p w:rsidR="00554C12" w:rsidRPr="00E11ED4" w:rsidRDefault="00554C12" w:rsidP="00235BFA">
            <w:pPr>
              <w:rPr>
                <w:rFonts w:ascii="Verdana" w:hAnsi="Verdana" w:cstheme="minorHAnsi"/>
                <w:sz w:val="20"/>
                <w:szCs w:val="20"/>
                <w:lang w:val="cs-CZ"/>
              </w:rPr>
            </w:pPr>
            <w:r w:rsidRPr="00E11ED4">
              <w:rPr>
                <w:rFonts w:ascii="Verdana" w:hAnsi="Verdana" w:cstheme="minorHAnsi"/>
                <w:sz w:val="20"/>
                <w:lang w:val="cs-CZ"/>
              </w:rPr>
              <w:t>5. Veřejné zakázky na zboží a služby v rámci technické pomoci</w:t>
            </w:r>
          </w:p>
        </w:tc>
      </w:tr>
      <w:tr w:rsidR="00554C12" w:rsidRPr="00882C64" w:rsidTr="00AC00B4">
        <w:trPr>
          <w:trHeight w:val="354"/>
        </w:trPr>
        <w:tc>
          <w:tcPr>
            <w:tcW w:w="971" w:type="pct"/>
            <w:shd w:val="clear" w:color="000000" w:fill="FFFFFF"/>
          </w:tcPr>
          <w:p w:rsidR="00554C12" w:rsidRPr="00E11ED4" w:rsidRDefault="00554C12" w:rsidP="004635E5">
            <w:pPr>
              <w:spacing w:after="0"/>
              <w:rPr>
                <w:rFonts w:ascii="Verdana" w:hAnsi="Verdana" w:cstheme="minorHAnsi"/>
                <w:sz w:val="20"/>
                <w:szCs w:val="20"/>
                <w:lang w:val="cs-CZ"/>
              </w:rPr>
            </w:pPr>
            <w:r w:rsidRPr="00E11ED4">
              <w:rPr>
                <w:rFonts w:ascii="Verdana" w:hAnsi="Verdana" w:cstheme="minorHAnsi"/>
                <w:sz w:val="20"/>
                <w:szCs w:val="20"/>
                <w:lang w:val="cs-CZ"/>
              </w:rPr>
              <w:t>2. Supervision of Intermediate Bodies (IBs)</w:t>
            </w:r>
          </w:p>
        </w:tc>
        <w:tc>
          <w:tcPr>
            <w:tcW w:w="1216" w:type="pct"/>
            <w:shd w:val="clear" w:color="000000" w:fill="FFFFFF"/>
            <w:vAlign w:val="center"/>
          </w:tcPr>
          <w:p w:rsidR="00554C12" w:rsidRPr="00E11ED4" w:rsidRDefault="00554C12" w:rsidP="00757D2E">
            <w:pPr>
              <w:spacing w:after="0"/>
              <w:rPr>
                <w:rFonts w:ascii="Verdana" w:hAnsi="Verdana" w:cstheme="minorHAnsi"/>
                <w:sz w:val="20"/>
                <w:szCs w:val="20"/>
                <w:lang w:val="cs-CZ"/>
              </w:rPr>
            </w:pPr>
            <w:r w:rsidRPr="00E11ED4">
              <w:rPr>
                <w:rFonts w:ascii="Verdana" w:hAnsi="Verdana" w:cstheme="minorHAnsi"/>
                <w:sz w:val="20"/>
                <w:szCs w:val="20"/>
                <w:lang w:val="cs-CZ"/>
              </w:rPr>
              <w:t>2.1. Supporting IBs in setting-up the management and control system</w:t>
            </w:r>
          </w:p>
        </w:tc>
        <w:tc>
          <w:tcPr>
            <w:tcW w:w="1495" w:type="pct"/>
            <w:shd w:val="clear" w:color="000000" w:fill="FFFFFF"/>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 Dohled nad zprostředkujícími subjekty</w:t>
            </w:r>
          </w:p>
        </w:tc>
        <w:tc>
          <w:tcPr>
            <w:tcW w:w="131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2.1 Podpora pro zprostředkující subjekty při nastavování systému řízení a kontroly</w:t>
            </w:r>
          </w:p>
        </w:tc>
      </w:tr>
      <w:tr w:rsidR="00554C12" w:rsidRPr="00882C64" w:rsidTr="008E4EA7">
        <w:trPr>
          <w:trHeight w:val="354"/>
        </w:trPr>
        <w:tc>
          <w:tcPr>
            <w:tcW w:w="971" w:type="pct"/>
            <w:shd w:val="clear" w:color="000000" w:fill="FFFFFF"/>
          </w:tcPr>
          <w:p w:rsidR="00554C12" w:rsidRPr="00E11ED4" w:rsidRDefault="00554C12" w:rsidP="004635E5">
            <w:pPr>
              <w:spacing w:after="0"/>
              <w:rPr>
                <w:rFonts w:ascii="Verdana" w:hAnsi="Verdana" w:cstheme="minorHAnsi"/>
                <w:sz w:val="20"/>
                <w:szCs w:val="20"/>
                <w:lang w:val="cs-CZ"/>
              </w:rPr>
            </w:pPr>
          </w:p>
        </w:tc>
        <w:tc>
          <w:tcPr>
            <w:tcW w:w="1216" w:type="pct"/>
            <w:shd w:val="clear" w:color="000000" w:fill="FFFFFF"/>
            <w:vAlign w:val="center"/>
          </w:tcPr>
          <w:p w:rsidR="00554C12" w:rsidRPr="00E11ED4" w:rsidRDefault="00554C12" w:rsidP="00757D2E">
            <w:pPr>
              <w:spacing w:after="0"/>
              <w:rPr>
                <w:rFonts w:ascii="Verdana" w:hAnsi="Verdana" w:cstheme="minorHAnsi"/>
                <w:sz w:val="20"/>
                <w:szCs w:val="20"/>
                <w:lang w:val="cs-CZ"/>
              </w:rPr>
            </w:pPr>
            <w:r w:rsidRPr="00E11ED4">
              <w:rPr>
                <w:rFonts w:ascii="Verdana" w:hAnsi="Verdana" w:cstheme="minorHAnsi"/>
                <w:sz w:val="20"/>
                <w:szCs w:val="20"/>
                <w:lang w:val="cs-CZ"/>
              </w:rPr>
              <w:t>2.2. Supporting IBs in setting-up the management and control system</w:t>
            </w:r>
          </w:p>
        </w:tc>
        <w:tc>
          <w:tcPr>
            <w:tcW w:w="1495" w:type="pct"/>
            <w:shd w:val="clear" w:color="000000" w:fill="FFFFFF"/>
            <w:vAlign w:val="center"/>
          </w:tcPr>
          <w:p w:rsidR="00554C12" w:rsidRPr="00E11ED4" w:rsidRDefault="00554C12" w:rsidP="00757D2E">
            <w:pPr>
              <w:spacing w:after="0"/>
              <w:rPr>
                <w:rFonts w:ascii="Verdana" w:hAnsi="Verdana" w:cstheme="minorHAnsi"/>
                <w:sz w:val="20"/>
                <w:szCs w:val="20"/>
                <w:lang w:val="cs-CZ"/>
              </w:rPr>
            </w:pPr>
          </w:p>
        </w:tc>
        <w:tc>
          <w:tcPr>
            <w:tcW w:w="131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2.2 Podpora pro zprostředkující subjekty při nastavování systému řízení a kontroly</w:t>
            </w:r>
          </w:p>
        </w:tc>
      </w:tr>
      <w:tr w:rsidR="00554C12" w:rsidRPr="00E11ED4" w:rsidTr="0039247A">
        <w:trPr>
          <w:trHeight w:val="354"/>
        </w:trPr>
        <w:tc>
          <w:tcPr>
            <w:tcW w:w="971" w:type="pct"/>
            <w:shd w:val="clear" w:color="000000" w:fill="FFFFFF"/>
          </w:tcPr>
          <w:p w:rsidR="00554C12" w:rsidRPr="00E11ED4" w:rsidRDefault="00554C12" w:rsidP="004635E5">
            <w:pPr>
              <w:spacing w:after="0"/>
              <w:rPr>
                <w:rFonts w:ascii="Verdana" w:hAnsi="Verdana" w:cstheme="minorHAnsi"/>
                <w:sz w:val="20"/>
                <w:szCs w:val="20"/>
                <w:lang w:val="cs-CZ"/>
              </w:rPr>
            </w:pPr>
          </w:p>
        </w:tc>
        <w:tc>
          <w:tcPr>
            <w:tcW w:w="1216" w:type="pct"/>
            <w:shd w:val="clear" w:color="000000" w:fill="FFFFFF"/>
            <w:vAlign w:val="center"/>
          </w:tcPr>
          <w:p w:rsidR="00554C12" w:rsidRPr="00E11ED4" w:rsidRDefault="00554C12" w:rsidP="00757D2E">
            <w:pPr>
              <w:spacing w:after="0"/>
              <w:rPr>
                <w:rFonts w:ascii="Verdana" w:hAnsi="Verdana" w:cstheme="minorHAnsi"/>
                <w:sz w:val="20"/>
                <w:szCs w:val="20"/>
                <w:lang w:val="cs-CZ"/>
              </w:rPr>
            </w:pPr>
            <w:r w:rsidRPr="00E11ED4">
              <w:rPr>
                <w:rFonts w:ascii="Verdana" w:hAnsi="Verdana" w:cstheme="minorHAnsi"/>
                <w:sz w:val="20"/>
                <w:szCs w:val="20"/>
                <w:lang w:val="cs-CZ"/>
              </w:rPr>
              <w:t>2.3. Planning of the audits  of IBs</w:t>
            </w:r>
          </w:p>
        </w:tc>
        <w:tc>
          <w:tcPr>
            <w:tcW w:w="1495" w:type="pct"/>
            <w:shd w:val="clear" w:color="000000" w:fill="FFFFFF"/>
            <w:vAlign w:val="center"/>
          </w:tcPr>
          <w:p w:rsidR="00554C12" w:rsidRPr="00E11ED4" w:rsidRDefault="00554C12" w:rsidP="00757D2E">
            <w:pPr>
              <w:spacing w:after="0"/>
              <w:rPr>
                <w:rFonts w:ascii="Verdana" w:hAnsi="Verdana" w:cstheme="minorHAnsi"/>
                <w:sz w:val="20"/>
                <w:szCs w:val="20"/>
                <w:lang w:val="cs-CZ"/>
              </w:rPr>
            </w:pPr>
          </w:p>
        </w:tc>
        <w:tc>
          <w:tcPr>
            <w:tcW w:w="131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2.3 Plánování auditů zprostředkujících subjektů</w:t>
            </w:r>
          </w:p>
        </w:tc>
      </w:tr>
      <w:tr w:rsidR="00554C12" w:rsidRPr="00882C64" w:rsidTr="00223159">
        <w:trPr>
          <w:trHeight w:val="354"/>
        </w:trPr>
        <w:tc>
          <w:tcPr>
            <w:tcW w:w="971" w:type="pct"/>
            <w:shd w:val="clear" w:color="000000" w:fill="FFFFFF"/>
          </w:tcPr>
          <w:p w:rsidR="00554C12" w:rsidRPr="00E11ED4" w:rsidRDefault="00554C12" w:rsidP="004635E5">
            <w:pPr>
              <w:spacing w:after="0"/>
              <w:rPr>
                <w:rFonts w:ascii="Verdana" w:hAnsi="Verdana" w:cstheme="minorHAnsi"/>
                <w:sz w:val="20"/>
                <w:szCs w:val="20"/>
                <w:lang w:val="cs-CZ"/>
              </w:rPr>
            </w:pPr>
          </w:p>
        </w:tc>
        <w:tc>
          <w:tcPr>
            <w:tcW w:w="1216" w:type="pct"/>
            <w:shd w:val="clear" w:color="000000" w:fill="FFFFFF"/>
            <w:vAlign w:val="center"/>
          </w:tcPr>
          <w:p w:rsidR="00554C12" w:rsidRPr="00E11ED4" w:rsidRDefault="00554C12" w:rsidP="00757D2E">
            <w:pPr>
              <w:spacing w:after="0"/>
              <w:rPr>
                <w:rFonts w:ascii="Verdana" w:hAnsi="Verdana" w:cstheme="minorHAnsi"/>
                <w:sz w:val="20"/>
                <w:szCs w:val="20"/>
                <w:lang w:val="cs-CZ"/>
              </w:rPr>
            </w:pPr>
            <w:r w:rsidRPr="00E11ED4">
              <w:rPr>
                <w:rFonts w:ascii="Verdana" w:hAnsi="Verdana" w:cstheme="minorHAnsi"/>
                <w:sz w:val="20"/>
                <w:szCs w:val="20"/>
                <w:lang w:val="cs-CZ"/>
              </w:rPr>
              <w:t>2.4. Audit of the management and control system of IBs</w:t>
            </w:r>
          </w:p>
        </w:tc>
        <w:tc>
          <w:tcPr>
            <w:tcW w:w="1495" w:type="pct"/>
            <w:shd w:val="clear" w:color="000000" w:fill="FFFFFF"/>
            <w:vAlign w:val="center"/>
          </w:tcPr>
          <w:p w:rsidR="00554C12" w:rsidRPr="00E11ED4" w:rsidRDefault="00554C12" w:rsidP="00757D2E">
            <w:pPr>
              <w:spacing w:after="0"/>
              <w:rPr>
                <w:rFonts w:ascii="Verdana" w:hAnsi="Verdana" w:cstheme="minorHAnsi"/>
                <w:sz w:val="20"/>
                <w:szCs w:val="20"/>
                <w:lang w:val="cs-CZ"/>
              </w:rPr>
            </w:pPr>
          </w:p>
        </w:tc>
        <w:tc>
          <w:tcPr>
            <w:tcW w:w="131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2.4 Audit systému řízení a kontroly zprostředkujících subjektů</w:t>
            </w:r>
          </w:p>
        </w:tc>
      </w:tr>
      <w:tr w:rsidR="00554C12" w:rsidRPr="00882C64" w:rsidTr="00B5038D">
        <w:trPr>
          <w:trHeight w:val="354"/>
        </w:trPr>
        <w:tc>
          <w:tcPr>
            <w:tcW w:w="971" w:type="pct"/>
            <w:shd w:val="clear" w:color="000000" w:fill="FFFFFF"/>
          </w:tcPr>
          <w:p w:rsidR="00554C12" w:rsidRPr="00E11ED4" w:rsidRDefault="00554C12" w:rsidP="004635E5">
            <w:pPr>
              <w:spacing w:after="0"/>
              <w:rPr>
                <w:rFonts w:ascii="Verdana" w:hAnsi="Verdana" w:cstheme="minorHAnsi"/>
                <w:sz w:val="20"/>
                <w:szCs w:val="20"/>
                <w:lang w:val="cs-CZ"/>
              </w:rPr>
            </w:pPr>
          </w:p>
        </w:tc>
        <w:tc>
          <w:tcPr>
            <w:tcW w:w="1216" w:type="pct"/>
            <w:shd w:val="clear" w:color="000000" w:fill="FFFFFF"/>
            <w:vAlign w:val="center"/>
          </w:tcPr>
          <w:p w:rsidR="00554C12" w:rsidRPr="00E11ED4" w:rsidRDefault="00554C12" w:rsidP="00757D2E">
            <w:pPr>
              <w:spacing w:after="0"/>
              <w:rPr>
                <w:rFonts w:ascii="Verdana" w:hAnsi="Verdana" w:cstheme="minorHAnsi"/>
                <w:sz w:val="20"/>
                <w:szCs w:val="20"/>
                <w:lang w:val="cs-CZ"/>
              </w:rPr>
            </w:pPr>
            <w:r w:rsidRPr="00E11ED4">
              <w:rPr>
                <w:rFonts w:ascii="Verdana" w:hAnsi="Verdana" w:cstheme="minorHAnsi"/>
                <w:sz w:val="20"/>
                <w:szCs w:val="20"/>
                <w:lang w:val="cs-CZ"/>
              </w:rPr>
              <w:t>2.5. Regular review of results reported by IBs</w:t>
            </w:r>
          </w:p>
        </w:tc>
        <w:tc>
          <w:tcPr>
            <w:tcW w:w="1495" w:type="pct"/>
            <w:shd w:val="clear" w:color="000000" w:fill="FFFFFF"/>
            <w:vAlign w:val="center"/>
          </w:tcPr>
          <w:p w:rsidR="00554C12" w:rsidRPr="00E11ED4" w:rsidRDefault="00554C12" w:rsidP="00757D2E">
            <w:pPr>
              <w:spacing w:after="0"/>
              <w:rPr>
                <w:rFonts w:ascii="Verdana" w:hAnsi="Verdana" w:cstheme="minorHAnsi"/>
                <w:sz w:val="20"/>
                <w:szCs w:val="20"/>
                <w:lang w:val="cs-CZ"/>
              </w:rPr>
            </w:pPr>
          </w:p>
        </w:tc>
        <w:tc>
          <w:tcPr>
            <w:tcW w:w="131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2.5 Pravidelný přezkum výsledků vykazovaných zprostředkujícími subjekty</w:t>
            </w:r>
          </w:p>
        </w:tc>
      </w:tr>
      <w:tr w:rsidR="00554C12" w:rsidRPr="00882C64" w:rsidTr="00620322">
        <w:trPr>
          <w:trHeight w:val="354"/>
        </w:trPr>
        <w:tc>
          <w:tcPr>
            <w:tcW w:w="971" w:type="pct"/>
            <w:shd w:val="clear" w:color="000000" w:fill="FFFFFF"/>
          </w:tcPr>
          <w:p w:rsidR="00554C12" w:rsidRPr="00E11ED4" w:rsidRDefault="00554C12" w:rsidP="004635E5">
            <w:pPr>
              <w:spacing w:after="0"/>
              <w:rPr>
                <w:rFonts w:ascii="Verdana" w:hAnsi="Verdana" w:cstheme="minorHAnsi"/>
                <w:sz w:val="20"/>
                <w:szCs w:val="20"/>
                <w:lang w:val="cs-CZ"/>
              </w:rPr>
            </w:pPr>
          </w:p>
        </w:tc>
        <w:tc>
          <w:tcPr>
            <w:tcW w:w="1216" w:type="pct"/>
            <w:shd w:val="clear" w:color="000000" w:fill="FFFFFF"/>
            <w:vAlign w:val="center"/>
          </w:tcPr>
          <w:p w:rsidR="00554C12" w:rsidRPr="00E11ED4" w:rsidRDefault="00554C12" w:rsidP="00757D2E">
            <w:pPr>
              <w:spacing w:after="0"/>
              <w:rPr>
                <w:rFonts w:ascii="Verdana" w:hAnsi="Verdana" w:cstheme="minorHAnsi"/>
                <w:sz w:val="20"/>
                <w:szCs w:val="20"/>
                <w:lang w:val="cs-CZ"/>
              </w:rPr>
            </w:pPr>
            <w:r w:rsidRPr="00E11ED4">
              <w:rPr>
                <w:rFonts w:ascii="Verdana" w:hAnsi="Verdana" w:cstheme="minorHAnsi"/>
                <w:sz w:val="20"/>
                <w:szCs w:val="20"/>
                <w:lang w:val="cs-CZ"/>
              </w:rPr>
              <w:t>2.6. Review of a sample of operations carried out under the responsibility of the IBs</w:t>
            </w:r>
          </w:p>
        </w:tc>
        <w:tc>
          <w:tcPr>
            <w:tcW w:w="1495" w:type="pct"/>
            <w:shd w:val="clear" w:color="000000" w:fill="FFFFFF"/>
            <w:vAlign w:val="center"/>
          </w:tcPr>
          <w:p w:rsidR="00554C12" w:rsidRPr="00E11ED4" w:rsidRDefault="00554C12" w:rsidP="00757D2E">
            <w:pPr>
              <w:spacing w:after="0"/>
              <w:rPr>
                <w:rFonts w:ascii="Verdana" w:hAnsi="Verdana" w:cstheme="minorHAnsi"/>
                <w:sz w:val="20"/>
                <w:szCs w:val="20"/>
                <w:lang w:val="cs-CZ"/>
              </w:rPr>
            </w:pPr>
          </w:p>
        </w:tc>
        <w:tc>
          <w:tcPr>
            <w:tcW w:w="131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2.6 Přezkum vzorku operací provedených v rámci odpovědnosti zprostředkujících subjektů</w:t>
            </w:r>
          </w:p>
        </w:tc>
      </w:tr>
      <w:tr w:rsidR="00554C12" w:rsidRPr="00E11ED4" w:rsidTr="00CB6B27">
        <w:trPr>
          <w:trHeight w:val="354"/>
        </w:trPr>
        <w:tc>
          <w:tcPr>
            <w:tcW w:w="971" w:type="pct"/>
            <w:shd w:val="clear" w:color="000000" w:fill="FFFFFF"/>
          </w:tcPr>
          <w:p w:rsidR="00554C12" w:rsidRPr="00E11ED4" w:rsidRDefault="00554C12" w:rsidP="004635E5">
            <w:pPr>
              <w:spacing w:after="0"/>
              <w:rPr>
                <w:rFonts w:ascii="Verdana" w:hAnsi="Verdana" w:cstheme="minorHAnsi"/>
                <w:sz w:val="20"/>
                <w:szCs w:val="20"/>
                <w:lang w:val="cs-CZ"/>
              </w:rPr>
            </w:pPr>
          </w:p>
        </w:tc>
        <w:tc>
          <w:tcPr>
            <w:tcW w:w="1216" w:type="pct"/>
            <w:shd w:val="clear" w:color="000000" w:fill="FFFFFF"/>
            <w:vAlign w:val="center"/>
          </w:tcPr>
          <w:p w:rsidR="00554C12" w:rsidRPr="00E11ED4" w:rsidRDefault="00554C12" w:rsidP="00757D2E">
            <w:pPr>
              <w:spacing w:after="0"/>
              <w:rPr>
                <w:rFonts w:ascii="Verdana" w:hAnsi="Verdana" w:cstheme="minorHAnsi"/>
                <w:sz w:val="20"/>
                <w:szCs w:val="20"/>
                <w:lang w:val="cs-CZ"/>
              </w:rPr>
            </w:pPr>
            <w:r w:rsidRPr="00E11ED4">
              <w:rPr>
                <w:rFonts w:ascii="Verdana" w:hAnsi="Verdana" w:cstheme="minorHAnsi"/>
                <w:sz w:val="20"/>
                <w:szCs w:val="20"/>
                <w:lang w:val="cs-CZ"/>
              </w:rPr>
              <w:t>2.7. Drafting of procedures and guidelines</w:t>
            </w:r>
          </w:p>
        </w:tc>
        <w:tc>
          <w:tcPr>
            <w:tcW w:w="1495" w:type="pct"/>
            <w:shd w:val="clear" w:color="000000" w:fill="FFFFFF"/>
            <w:vAlign w:val="center"/>
          </w:tcPr>
          <w:p w:rsidR="00554C12" w:rsidRPr="00E11ED4" w:rsidRDefault="00554C12" w:rsidP="00757D2E">
            <w:pPr>
              <w:spacing w:after="0"/>
              <w:rPr>
                <w:rFonts w:ascii="Verdana" w:hAnsi="Verdana" w:cstheme="minorHAnsi"/>
                <w:sz w:val="20"/>
                <w:szCs w:val="20"/>
                <w:lang w:val="cs-CZ"/>
              </w:rPr>
            </w:pPr>
          </w:p>
        </w:tc>
        <w:tc>
          <w:tcPr>
            <w:tcW w:w="131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2.7 Příprava postupů a pokynů</w:t>
            </w:r>
          </w:p>
        </w:tc>
      </w:tr>
      <w:tr w:rsidR="00554C12" w:rsidRPr="00882C64" w:rsidTr="009A1E89">
        <w:trPr>
          <w:trHeight w:val="354"/>
        </w:trPr>
        <w:tc>
          <w:tcPr>
            <w:tcW w:w="971" w:type="pct"/>
            <w:shd w:val="clear" w:color="000000" w:fill="FFFFFF"/>
          </w:tcPr>
          <w:p w:rsidR="00554C12" w:rsidRPr="00E11ED4" w:rsidRDefault="00554C12" w:rsidP="004635E5">
            <w:pPr>
              <w:spacing w:after="0"/>
              <w:rPr>
                <w:rFonts w:ascii="Verdana" w:hAnsi="Verdana" w:cstheme="minorHAnsi"/>
                <w:sz w:val="20"/>
                <w:szCs w:val="20"/>
                <w:lang w:val="cs-CZ"/>
              </w:rPr>
            </w:pPr>
          </w:p>
        </w:tc>
        <w:tc>
          <w:tcPr>
            <w:tcW w:w="1216" w:type="pct"/>
            <w:shd w:val="clear" w:color="000000" w:fill="FFFFFF"/>
            <w:vAlign w:val="center"/>
          </w:tcPr>
          <w:p w:rsidR="00554C12" w:rsidRPr="00E11ED4" w:rsidRDefault="00554C12" w:rsidP="004635E5">
            <w:pPr>
              <w:spacing w:after="0"/>
              <w:rPr>
                <w:rFonts w:ascii="Verdana" w:hAnsi="Verdana" w:cstheme="minorHAnsi"/>
                <w:sz w:val="20"/>
                <w:szCs w:val="20"/>
                <w:lang w:val="cs-CZ"/>
              </w:rPr>
            </w:pPr>
            <w:r w:rsidRPr="00E11ED4">
              <w:rPr>
                <w:rFonts w:ascii="Verdana" w:hAnsi="Verdana" w:cstheme="minorHAnsi"/>
                <w:sz w:val="20"/>
                <w:szCs w:val="20"/>
                <w:lang w:val="cs-CZ"/>
              </w:rPr>
              <w:t>2.8. Procurement of goods and services under Technical Assistance</w:t>
            </w:r>
          </w:p>
        </w:tc>
        <w:tc>
          <w:tcPr>
            <w:tcW w:w="1495" w:type="pct"/>
            <w:shd w:val="clear" w:color="000000" w:fill="FFFFFF"/>
            <w:vAlign w:val="center"/>
          </w:tcPr>
          <w:p w:rsidR="00554C12" w:rsidRPr="00E11ED4" w:rsidRDefault="00554C12" w:rsidP="00757D2E">
            <w:pPr>
              <w:spacing w:after="0"/>
              <w:rPr>
                <w:rFonts w:ascii="Verdana" w:hAnsi="Verdana" w:cstheme="minorHAnsi"/>
                <w:sz w:val="20"/>
                <w:szCs w:val="20"/>
                <w:lang w:val="cs-CZ"/>
              </w:rPr>
            </w:pPr>
          </w:p>
        </w:tc>
        <w:tc>
          <w:tcPr>
            <w:tcW w:w="131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2.8 Veřejné zakázky na zboží a služby v rámci technické pomoci</w:t>
            </w:r>
          </w:p>
        </w:tc>
      </w:tr>
      <w:tr w:rsidR="00554C12" w:rsidRPr="00882C64" w:rsidTr="00F1407E">
        <w:trPr>
          <w:trHeight w:val="354"/>
        </w:trPr>
        <w:tc>
          <w:tcPr>
            <w:tcW w:w="971" w:type="pct"/>
            <w:shd w:val="clear" w:color="000000" w:fill="FFFFFF"/>
          </w:tcPr>
          <w:p w:rsidR="00554C12" w:rsidRPr="00E11ED4" w:rsidRDefault="00554C12" w:rsidP="004635E5">
            <w:pPr>
              <w:spacing w:after="0"/>
              <w:rPr>
                <w:rFonts w:ascii="Verdana" w:hAnsi="Verdana" w:cstheme="minorHAnsi"/>
                <w:sz w:val="20"/>
                <w:szCs w:val="20"/>
                <w:lang w:val="cs-CZ"/>
              </w:rPr>
            </w:pPr>
          </w:p>
        </w:tc>
        <w:tc>
          <w:tcPr>
            <w:tcW w:w="1216" w:type="pct"/>
            <w:shd w:val="clear" w:color="000000" w:fill="FFFFFF"/>
            <w:vAlign w:val="center"/>
          </w:tcPr>
          <w:p w:rsidR="00554C12" w:rsidRPr="00E11ED4" w:rsidRDefault="00554C12" w:rsidP="004635E5">
            <w:pPr>
              <w:spacing w:after="0"/>
              <w:rPr>
                <w:rFonts w:ascii="Verdana" w:hAnsi="Verdana" w:cstheme="minorHAnsi"/>
                <w:sz w:val="20"/>
                <w:szCs w:val="20"/>
                <w:lang w:val="cs-CZ"/>
              </w:rPr>
            </w:pPr>
            <w:r w:rsidRPr="00E11ED4">
              <w:rPr>
                <w:rFonts w:ascii="Verdana" w:hAnsi="Verdana" w:cstheme="minorHAnsi"/>
                <w:sz w:val="20"/>
                <w:szCs w:val="20"/>
                <w:lang w:val="cs-CZ"/>
              </w:rPr>
              <w:t>2.9 Ongoing support to IBs</w:t>
            </w:r>
          </w:p>
        </w:tc>
        <w:tc>
          <w:tcPr>
            <w:tcW w:w="1495" w:type="pct"/>
            <w:shd w:val="clear" w:color="000000" w:fill="FFFFFF"/>
            <w:vAlign w:val="center"/>
          </w:tcPr>
          <w:p w:rsidR="00554C12" w:rsidRPr="00E11ED4" w:rsidRDefault="00554C12" w:rsidP="00757D2E">
            <w:pPr>
              <w:spacing w:after="0"/>
              <w:rPr>
                <w:rFonts w:ascii="Verdana" w:hAnsi="Verdana" w:cstheme="minorHAnsi"/>
                <w:sz w:val="20"/>
                <w:szCs w:val="20"/>
                <w:lang w:val="cs-CZ"/>
              </w:rPr>
            </w:pPr>
          </w:p>
        </w:tc>
        <w:tc>
          <w:tcPr>
            <w:tcW w:w="1318" w:type="pct"/>
            <w:shd w:val="clear" w:color="000000" w:fill="FFFFFF"/>
            <w:vAlign w:val="center"/>
          </w:tcPr>
          <w:p w:rsidR="00554C12" w:rsidRPr="00E11ED4" w:rsidRDefault="00554C12" w:rsidP="00235BFA">
            <w:pPr>
              <w:spacing w:after="0"/>
              <w:rPr>
                <w:rFonts w:ascii="Verdana" w:hAnsi="Verdana" w:cstheme="minorHAnsi"/>
                <w:sz w:val="20"/>
                <w:szCs w:val="20"/>
                <w:lang w:val="cs-CZ"/>
              </w:rPr>
            </w:pPr>
            <w:r w:rsidRPr="00E11ED4">
              <w:rPr>
                <w:rFonts w:ascii="Verdana" w:hAnsi="Verdana" w:cstheme="minorHAnsi"/>
                <w:sz w:val="20"/>
                <w:lang w:val="cs-CZ"/>
              </w:rPr>
              <w:t>2.9 Průběžná podpora pro zprostředkující subjekty</w:t>
            </w:r>
          </w:p>
        </w:tc>
      </w:tr>
    </w:tbl>
    <w:p w:rsidR="000C44D2" w:rsidRPr="00E11ED4" w:rsidRDefault="000C44D2">
      <w:pPr>
        <w:rPr>
          <w:rFonts w:ascii="Verdana" w:hAnsi="Verdana" w:cstheme="minorHAnsi"/>
          <w:i/>
          <w:sz w:val="18"/>
          <w:szCs w:val="20"/>
          <w:lang w:val="cs-CZ"/>
        </w:rPr>
      </w:pPr>
    </w:p>
    <w:p w:rsidR="0062042A" w:rsidRPr="00E11ED4" w:rsidRDefault="0062042A" w:rsidP="009A1178">
      <w:pPr>
        <w:pStyle w:val="Heading1"/>
        <w:rPr>
          <w:lang w:val="cs-CZ"/>
        </w:rPr>
        <w:sectPr w:rsidR="0062042A" w:rsidRPr="00E11ED4" w:rsidSect="00CD1306">
          <w:pgSz w:w="15840" w:h="12240" w:orient="landscape"/>
          <w:pgMar w:top="1440" w:right="1440" w:bottom="1440" w:left="1440" w:header="720" w:footer="720" w:gutter="0"/>
          <w:cols w:space="720"/>
          <w:docGrid w:linePitch="360"/>
        </w:sectPr>
      </w:pPr>
    </w:p>
    <w:p w:rsidR="00F1544C" w:rsidRPr="00E11ED4" w:rsidRDefault="00F1544C" w:rsidP="00F1544C">
      <w:pPr>
        <w:pStyle w:val="Heading1"/>
        <w:rPr>
          <w:lang w:val="cs-CZ"/>
        </w:rPr>
      </w:pPr>
      <w:bookmarkStart w:id="4" w:name="_Toc508708054"/>
      <w:r w:rsidRPr="00E11ED4">
        <w:rPr>
          <w:lang w:val="cs-CZ"/>
        </w:rPr>
        <w:lastRenderedPageBreak/>
        <w:t>Stupnice způsobilosti</w:t>
      </w:r>
      <w:bookmarkEnd w:id="4"/>
      <w:r w:rsidRPr="00E11ED4">
        <w:rPr>
          <w:lang w:val="cs-CZ"/>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E11ED4" w:rsidTr="00162980">
        <w:trPr>
          <w:trHeight w:val="377"/>
          <w:tblHeader/>
        </w:trPr>
        <w:tc>
          <w:tcPr>
            <w:tcW w:w="2396" w:type="pct"/>
            <w:gridSpan w:val="2"/>
            <w:shd w:val="clear" w:color="auto" w:fill="44546A" w:themeFill="text2"/>
            <w:vAlign w:val="center"/>
          </w:tcPr>
          <w:p w:rsidR="00162980" w:rsidRPr="00E11ED4" w:rsidRDefault="00D97D0C" w:rsidP="00162980">
            <w:pPr>
              <w:spacing w:after="0" w:line="240" w:lineRule="auto"/>
              <w:jc w:val="center"/>
              <w:rPr>
                <w:rFonts w:ascii="Verdana" w:hAnsi="Verdana" w:cstheme="minorHAnsi"/>
                <w:b/>
                <w:color w:val="FFFFFF" w:themeColor="background1"/>
                <w:sz w:val="20"/>
                <w:szCs w:val="20"/>
                <w:lang w:val="cs-CZ"/>
              </w:rPr>
            </w:pPr>
            <w:r w:rsidRPr="00E11ED4">
              <w:rPr>
                <w:rFonts w:ascii="Verdana" w:hAnsi="Verdana" w:cstheme="minorHAnsi"/>
                <w:b/>
                <w:color w:val="FFFFFF" w:themeColor="background1"/>
                <w:sz w:val="20"/>
                <w:lang w:val="cs-CZ"/>
              </w:rPr>
              <w:t>angličtina</w:t>
            </w:r>
          </w:p>
        </w:tc>
        <w:tc>
          <w:tcPr>
            <w:tcW w:w="2604" w:type="pct"/>
            <w:gridSpan w:val="2"/>
            <w:shd w:val="clear" w:color="auto" w:fill="44546A" w:themeFill="text2"/>
            <w:vAlign w:val="center"/>
          </w:tcPr>
          <w:p w:rsidR="00162980" w:rsidRPr="00E11ED4" w:rsidRDefault="000E3B3F" w:rsidP="00B579F3">
            <w:pPr>
              <w:spacing w:after="0" w:line="240" w:lineRule="auto"/>
              <w:jc w:val="center"/>
              <w:rPr>
                <w:rFonts w:ascii="Verdana" w:hAnsi="Verdana" w:cstheme="minorHAnsi"/>
                <w:b/>
                <w:color w:val="FFFFFF" w:themeColor="background1"/>
                <w:sz w:val="20"/>
                <w:szCs w:val="20"/>
                <w:lang w:val="cs-CZ"/>
              </w:rPr>
            </w:pPr>
            <w:r w:rsidRPr="00E11ED4">
              <w:rPr>
                <w:rFonts w:ascii="Verdana" w:hAnsi="Verdana" w:cstheme="minorHAnsi"/>
                <w:b/>
                <w:color w:val="FFFFFF" w:themeColor="background1"/>
                <w:sz w:val="20"/>
                <w:szCs w:val="20"/>
                <w:lang w:val="cs-CZ"/>
              </w:rPr>
              <w:t>čeština</w:t>
            </w:r>
          </w:p>
        </w:tc>
      </w:tr>
      <w:tr w:rsidR="0044373B" w:rsidRPr="00E11ED4" w:rsidTr="006645FC">
        <w:trPr>
          <w:trHeight w:val="332"/>
          <w:tblHeader/>
        </w:trPr>
        <w:tc>
          <w:tcPr>
            <w:tcW w:w="658" w:type="pct"/>
            <w:shd w:val="clear" w:color="auto" w:fill="F2F2F2" w:themeFill="background1" w:themeFillShade="F2"/>
          </w:tcPr>
          <w:p w:rsidR="0044373B" w:rsidRPr="00E11ED4" w:rsidRDefault="0044373B" w:rsidP="00AD2B31">
            <w:pPr>
              <w:spacing w:after="0" w:line="240" w:lineRule="auto"/>
              <w:rPr>
                <w:rFonts w:ascii="Verdana" w:hAnsi="Verdana" w:cstheme="minorHAnsi"/>
                <w:sz w:val="20"/>
                <w:szCs w:val="20"/>
                <w:lang w:val="cs-CZ"/>
              </w:rPr>
            </w:pPr>
            <w:r w:rsidRPr="00E11ED4">
              <w:rPr>
                <w:rFonts w:ascii="Verdana" w:hAnsi="Verdana" w:cstheme="minorHAnsi"/>
                <w:sz w:val="20"/>
                <w:szCs w:val="20"/>
                <w:lang w:val="cs-CZ"/>
              </w:rPr>
              <w:t xml:space="preserve">Scale </w:t>
            </w:r>
          </w:p>
        </w:tc>
        <w:tc>
          <w:tcPr>
            <w:tcW w:w="1738" w:type="pct"/>
            <w:shd w:val="clear" w:color="auto" w:fill="F2F2F2" w:themeFill="background1" w:themeFillShade="F2"/>
          </w:tcPr>
          <w:p w:rsidR="0044373B" w:rsidRPr="00E11ED4" w:rsidRDefault="0044373B" w:rsidP="006645FC">
            <w:pPr>
              <w:spacing w:after="0" w:line="240" w:lineRule="auto"/>
              <w:rPr>
                <w:rFonts w:ascii="Verdana" w:hAnsi="Verdana" w:cstheme="minorHAnsi"/>
                <w:sz w:val="20"/>
                <w:szCs w:val="20"/>
                <w:lang w:val="cs-CZ"/>
              </w:rPr>
            </w:pPr>
            <w:r w:rsidRPr="00E11ED4">
              <w:rPr>
                <w:rFonts w:ascii="Verdana" w:hAnsi="Verdana" w:cstheme="minorHAnsi"/>
                <w:sz w:val="20"/>
                <w:szCs w:val="20"/>
                <w:lang w:val="cs-CZ"/>
              </w:rPr>
              <w:t xml:space="preserve">Description </w:t>
            </w:r>
          </w:p>
        </w:tc>
        <w:tc>
          <w:tcPr>
            <w:tcW w:w="590" w:type="pct"/>
            <w:shd w:val="clear" w:color="auto" w:fill="F2F2F2" w:themeFill="background1" w:themeFillShade="F2"/>
          </w:tcPr>
          <w:p w:rsidR="0044373B" w:rsidRPr="00E11ED4" w:rsidRDefault="000E3B3F" w:rsidP="00AD2B31">
            <w:pPr>
              <w:spacing w:after="0" w:line="240" w:lineRule="auto"/>
              <w:rPr>
                <w:rFonts w:ascii="Verdana" w:hAnsi="Verdana" w:cstheme="minorHAnsi"/>
                <w:sz w:val="20"/>
                <w:szCs w:val="20"/>
                <w:lang w:val="cs-CZ"/>
              </w:rPr>
            </w:pPr>
            <w:r w:rsidRPr="00E11ED4">
              <w:rPr>
                <w:rFonts w:ascii="Verdana" w:hAnsi="Verdana" w:cstheme="minorHAnsi"/>
                <w:sz w:val="20"/>
                <w:szCs w:val="20"/>
                <w:lang w:val="cs-CZ"/>
              </w:rPr>
              <w:t>Stupnice</w:t>
            </w:r>
          </w:p>
        </w:tc>
        <w:tc>
          <w:tcPr>
            <w:tcW w:w="2014" w:type="pct"/>
            <w:shd w:val="clear" w:color="auto" w:fill="F2F2F2" w:themeFill="background1" w:themeFillShade="F2"/>
          </w:tcPr>
          <w:p w:rsidR="0044373B" w:rsidRPr="00E11ED4" w:rsidRDefault="00E11ED4" w:rsidP="00AD2B31">
            <w:pPr>
              <w:spacing w:after="0" w:line="240" w:lineRule="auto"/>
              <w:rPr>
                <w:rFonts w:ascii="Verdana" w:hAnsi="Verdana" w:cstheme="minorHAnsi"/>
                <w:sz w:val="20"/>
                <w:szCs w:val="20"/>
                <w:lang w:val="cs-CZ"/>
              </w:rPr>
            </w:pPr>
            <w:r>
              <w:rPr>
                <w:rFonts w:ascii="Verdana" w:hAnsi="Verdana" w:cstheme="minorHAnsi"/>
                <w:sz w:val="20"/>
                <w:szCs w:val="20"/>
                <w:lang w:val="cs-CZ"/>
              </w:rPr>
              <w:t>Popis</w:t>
            </w:r>
          </w:p>
        </w:tc>
      </w:tr>
      <w:tr w:rsidR="000E3B3F" w:rsidRPr="00E11ED4" w:rsidTr="006645FC">
        <w:trPr>
          <w:trHeight w:val="566"/>
        </w:trPr>
        <w:tc>
          <w:tcPr>
            <w:tcW w:w="658" w:type="pct"/>
            <w:shd w:val="clear" w:color="000000" w:fill="FFFFFF"/>
          </w:tcPr>
          <w:p w:rsidR="000E3B3F" w:rsidRPr="00E11ED4" w:rsidRDefault="000E3B3F"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N.A. - Not Applicable</w:t>
            </w:r>
          </w:p>
        </w:tc>
        <w:tc>
          <w:tcPr>
            <w:tcW w:w="1738" w:type="pct"/>
            <w:shd w:val="clear" w:color="000000" w:fill="FFFFFF"/>
            <w:hideMark/>
          </w:tcPr>
          <w:p w:rsidR="000E3B3F" w:rsidRPr="00E11ED4" w:rsidRDefault="000E3B3F"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 xml:space="preserve">The competency is not applicable to the job role. </w:t>
            </w:r>
          </w:p>
        </w:tc>
        <w:tc>
          <w:tcPr>
            <w:tcW w:w="590" w:type="pct"/>
            <w:shd w:val="clear" w:color="000000" w:fill="FFFFFF"/>
          </w:tcPr>
          <w:p w:rsidR="000E3B3F" w:rsidRPr="00E11ED4" w:rsidRDefault="000E3B3F"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N.A. – Nevztahuje se</w:t>
            </w:r>
          </w:p>
        </w:tc>
        <w:tc>
          <w:tcPr>
            <w:tcW w:w="2014" w:type="pct"/>
            <w:shd w:val="clear" w:color="000000" w:fill="FFFFFF"/>
          </w:tcPr>
          <w:p w:rsidR="000E3B3F" w:rsidRPr="00E11ED4" w:rsidRDefault="000E3B3F"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 xml:space="preserve">Kompetence se na danou pracovní roli nevztahuje. </w:t>
            </w:r>
          </w:p>
        </w:tc>
      </w:tr>
      <w:tr w:rsidR="000E3B3F" w:rsidRPr="00882C64" w:rsidTr="006645FC">
        <w:trPr>
          <w:trHeight w:val="908"/>
        </w:trPr>
        <w:tc>
          <w:tcPr>
            <w:tcW w:w="658" w:type="pct"/>
            <w:shd w:val="clear" w:color="000000" w:fill="FFFFFF"/>
          </w:tcPr>
          <w:p w:rsidR="000E3B3F" w:rsidRPr="00E11ED4" w:rsidRDefault="000E3B3F"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 xml:space="preserve">Level 0 – </w:t>
            </w:r>
          </w:p>
          <w:p w:rsidR="000E3B3F" w:rsidRPr="00E11ED4" w:rsidRDefault="000E3B3F"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No knowledge</w:t>
            </w:r>
          </w:p>
        </w:tc>
        <w:tc>
          <w:tcPr>
            <w:tcW w:w="1738" w:type="pct"/>
            <w:shd w:val="clear" w:color="000000" w:fill="FFFFFF"/>
          </w:tcPr>
          <w:p w:rsidR="000E3B3F" w:rsidRPr="00E11ED4" w:rsidRDefault="000E3B3F"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No knowledge of the competency or no ability to apply it in real situations.</w:t>
            </w:r>
          </w:p>
        </w:tc>
        <w:tc>
          <w:tcPr>
            <w:tcW w:w="590" w:type="pct"/>
            <w:shd w:val="clear" w:color="000000" w:fill="FFFFFF"/>
          </w:tcPr>
          <w:p w:rsidR="000E3B3F" w:rsidRPr="00E11ED4" w:rsidRDefault="000E3B3F"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 xml:space="preserve">Úroveň 0 – </w:t>
            </w:r>
          </w:p>
          <w:p w:rsidR="000E3B3F" w:rsidRPr="00E11ED4" w:rsidRDefault="000E3B3F"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Žádná znalost</w:t>
            </w:r>
          </w:p>
        </w:tc>
        <w:tc>
          <w:tcPr>
            <w:tcW w:w="2014" w:type="pct"/>
            <w:shd w:val="clear" w:color="000000" w:fill="FFFFFF"/>
          </w:tcPr>
          <w:p w:rsidR="000E3B3F" w:rsidRPr="00E11ED4" w:rsidRDefault="000E3B3F"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Žádná znalost dané kompetence ani schopnost použít ji v reálných situacích.</w:t>
            </w:r>
          </w:p>
        </w:tc>
      </w:tr>
      <w:tr w:rsidR="000E3B3F" w:rsidRPr="00882C64" w:rsidTr="006645FC">
        <w:trPr>
          <w:trHeight w:val="1421"/>
        </w:trPr>
        <w:tc>
          <w:tcPr>
            <w:tcW w:w="658" w:type="pct"/>
            <w:shd w:val="clear" w:color="000000" w:fill="FFFFFF"/>
          </w:tcPr>
          <w:p w:rsidR="000E3B3F" w:rsidRPr="00E11ED4" w:rsidRDefault="000E3B3F"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Level 1 - Awareness</w:t>
            </w:r>
          </w:p>
        </w:tc>
        <w:tc>
          <w:tcPr>
            <w:tcW w:w="1738" w:type="pct"/>
            <w:shd w:val="clear" w:color="000000" w:fill="FFFFFF"/>
          </w:tcPr>
          <w:p w:rsidR="000E3B3F" w:rsidRPr="00E11ED4" w:rsidRDefault="000E3B3F"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Basic knowledge of the competency (e.g. understands general concepts and processes, is familiar with related key terminology).</w:t>
            </w:r>
          </w:p>
          <w:p w:rsidR="000E3B3F" w:rsidRPr="00E11ED4" w:rsidRDefault="000E3B3F"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Ability to demonstrate this competency after being given specific instructions and guidance.</w:t>
            </w:r>
          </w:p>
        </w:tc>
        <w:tc>
          <w:tcPr>
            <w:tcW w:w="590" w:type="pct"/>
            <w:shd w:val="clear" w:color="000000" w:fill="FFFFFF"/>
          </w:tcPr>
          <w:p w:rsidR="000E3B3F" w:rsidRPr="00E11ED4" w:rsidRDefault="000E3B3F"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Úroveň 1 – Má povědomí</w:t>
            </w:r>
          </w:p>
        </w:tc>
        <w:tc>
          <w:tcPr>
            <w:tcW w:w="2014" w:type="pct"/>
            <w:shd w:val="clear" w:color="000000" w:fill="FFFFFF"/>
          </w:tcPr>
          <w:p w:rsidR="000E3B3F" w:rsidRPr="00E11ED4" w:rsidRDefault="000E3B3F"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Základní znalost dané kompetence (např. rozumí obecným pojmům a procesům, je obeznámen s příslušnou klíčovou terminologií).</w:t>
            </w:r>
          </w:p>
          <w:p w:rsidR="000E3B3F" w:rsidRPr="00E11ED4" w:rsidRDefault="000E3B3F"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Schopnost prokázat tuto kompetenci po obdržení konkrétních příkazů a pokynů.</w:t>
            </w:r>
          </w:p>
        </w:tc>
      </w:tr>
      <w:tr w:rsidR="00A216EE" w:rsidRPr="00882C64" w:rsidTr="006645FC">
        <w:trPr>
          <w:trHeight w:val="1103"/>
        </w:trPr>
        <w:tc>
          <w:tcPr>
            <w:tcW w:w="658" w:type="pct"/>
            <w:shd w:val="clear" w:color="000000" w:fill="FFFFFF"/>
          </w:tcPr>
          <w:p w:rsidR="00A216EE" w:rsidRPr="00E11ED4" w:rsidRDefault="00A216EE"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Level 2 - Trained</w:t>
            </w:r>
          </w:p>
        </w:tc>
        <w:tc>
          <w:tcPr>
            <w:tcW w:w="1738" w:type="pct"/>
            <w:shd w:val="clear" w:color="000000" w:fill="FFFFFF"/>
          </w:tcPr>
          <w:p w:rsidR="00A216EE" w:rsidRPr="00E11ED4" w:rsidRDefault="00A216EE"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Good working knowledge of the competency. Ability to apply that knowledge in daily work.</w:t>
            </w:r>
          </w:p>
          <w:p w:rsidR="00A216EE" w:rsidRPr="00E11ED4" w:rsidRDefault="00A216EE"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Ability to perform standard activities with regards to this competency in an independent manner</w:t>
            </w:r>
          </w:p>
        </w:tc>
        <w:tc>
          <w:tcPr>
            <w:tcW w:w="590" w:type="pct"/>
            <w:shd w:val="clear" w:color="000000" w:fill="FFFFFF"/>
          </w:tcPr>
          <w:p w:rsidR="00A216EE" w:rsidRPr="00E11ED4" w:rsidRDefault="00A216EE"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Úroveň 2 – Je vyškolen</w:t>
            </w:r>
          </w:p>
        </w:tc>
        <w:tc>
          <w:tcPr>
            <w:tcW w:w="2014" w:type="pct"/>
            <w:shd w:val="clear" w:color="000000" w:fill="FFFFFF"/>
          </w:tcPr>
          <w:p w:rsidR="00A216EE" w:rsidRPr="00E11ED4" w:rsidRDefault="00A216EE"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Dobrá pracovní znalost dané kompetence. Schopnost použít tuto znalost při každodenní práci.</w:t>
            </w:r>
          </w:p>
          <w:p w:rsidR="00A216EE" w:rsidRPr="00E11ED4" w:rsidRDefault="00A216EE"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Schopnost samostatně provádět standardní činnosti týkající se dané kompetence</w:t>
            </w:r>
          </w:p>
        </w:tc>
      </w:tr>
      <w:tr w:rsidR="00A216EE" w:rsidRPr="00671BF7" w:rsidTr="004046FA">
        <w:trPr>
          <w:trHeight w:val="1103"/>
        </w:trPr>
        <w:tc>
          <w:tcPr>
            <w:tcW w:w="658" w:type="pct"/>
            <w:shd w:val="clear" w:color="000000" w:fill="FFFFFF"/>
            <w:vAlign w:val="center"/>
          </w:tcPr>
          <w:p w:rsidR="00A216EE" w:rsidRPr="00E11ED4" w:rsidRDefault="00A216EE"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Level 3 - Intermediate</w:t>
            </w:r>
          </w:p>
        </w:tc>
        <w:tc>
          <w:tcPr>
            <w:tcW w:w="1738" w:type="pct"/>
            <w:shd w:val="clear" w:color="000000" w:fill="FFFFFF"/>
          </w:tcPr>
          <w:p w:rsidR="00A216EE" w:rsidRPr="00E11ED4" w:rsidRDefault="00A216EE"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Broad and in-depth knowledge and skills with regards to the competency.</w:t>
            </w:r>
            <w:r w:rsidRPr="00E11ED4">
              <w:rPr>
                <w:rFonts w:ascii="Verdana" w:hAnsi="Verdana" w:cstheme="minorHAnsi"/>
                <w:sz w:val="20"/>
                <w:szCs w:val="20"/>
                <w:lang w:val="cs-CZ"/>
              </w:rPr>
              <w:br/>
              <w:t>Ability to deal with a variety of exceptions and special cases related to the competency in an independent manner.</w:t>
            </w:r>
          </w:p>
          <w:p w:rsidR="00A216EE" w:rsidRPr="00E11ED4" w:rsidRDefault="00A216EE"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Ability to effectively share knowledge and experience with more junior profiles.</w:t>
            </w:r>
            <w:r w:rsidRPr="00E11ED4">
              <w:rPr>
                <w:rFonts w:ascii="Verdana" w:hAnsi="Verdana" w:cstheme="minorHAnsi"/>
                <w:sz w:val="20"/>
                <w:szCs w:val="20"/>
                <w:lang w:val="cs-CZ"/>
              </w:rPr>
              <w:br/>
              <w:t xml:space="preserve">Confidence in serving as an advisor and is </w:t>
            </w:r>
            <w:r w:rsidRPr="00E11ED4">
              <w:rPr>
                <w:rFonts w:ascii="Verdana" w:hAnsi="Verdana" w:cstheme="minorHAnsi"/>
                <w:sz w:val="20"/>
                <w:szCs w:val="20"/>
                <w:lang w:val="cs-CZ"/>
              </w:rPr>
              <w:lastRenderedPageBreak/>
              <w:t>sought out to provide insight in the application of this competency.</w:t>
            </w:r>
          </w:p>
          <w:p w:rsidR="00A216EE" w:rsidRPr="00E11ED4" w:rsidRDefault="00A216EE"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A216EE" w:rsidRPr="00E11ED4" w:rsidRDefault="00A216EE"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lastRenderedPageBreak/>
              <w:t>Úroveň 3 – Středně pokročilý</w:t>
            </w:r>
          </w:p>
        </w:tc>
        <w:tc>
          <w:tcPr>
            <w:tcW w:w="2014" w:type="pct"/>
            <w:shd w:val="clear" w:color="000000" w:fill="FFFFFF"/>
          </w:tcPr>
          <w:p w:rsidR="00BE7DAC" w:rsidRPr="00E11ED4" w:rsidRDefault="00BE7DAC" w:rsidP="00BE7DAC">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Široká a hluboká znalost a dovednosti v oblasti dané kompetence.</w:t>
            </w:r>
            <w:r w:rsidRPr="00E11ED4">
              <w:rPr>
                <w:rFonts w:ascii="Verdana" w:hAnsi="Verdana" w:cstheme="minorHAnsi"/>
                <w:sz w:val="20"/>
                <w:szCs w:val="20"/>
                <w:lang w:val="cs-CZ"/>
              </w:rPr>
              <w:br/>
            </w:r>
            <w:r w:rsidRPr="00E11ED4">
              <w:rPr>
                <w:rFonts w:ascii="Verdana" w:hAnsi="Verdana" w:cstheme="minorHAnsi"/>
                <w:sz w:val="20"/>
                <w:lang w:val="cs-CZ"/>
              </w:rPr>
              <w:t>Schopnost samostatně si poradit s nejrůznějšími výjimkami a zvláštními případy týkajícími se této kompetence.</w:t>
            </w:r>
          </w:p>
          <w:p w:rsidR="00BE7DAC" w:rsidRPr="00E11ED4" w:rsidRDefault="00BE7DAC" w:rsidP="00BE7DAC">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Schopnost účinně sdílet znalosti a zkušenosti s méně zkušenými zaměstnanci.</w:t>
            </w:r>
            <w:r w:rsidRPr="00E11ED4">
              <w:rPr>
                <w:rFonts w:ascii="Verdana" w:hAnsi="Verdana" w:cstheme="minorHAnsi"/>
                <w:sz w:val="20"/>
                <w:szCs w:val="20"/>
                <w:lang w:val="cs-CZ"/>
              </w:rPr>
              <w:br/>
            </w:r>
            <w:r w:rsidRPr="00E11ED4">
              <w:rPr>
                <w:rFonts w:ascii="Verdana" w:hAnsi="Verdana" w:cstheme="minorHAnsi"/>
                <w:sz w:val="20"/>
                <w:lang w:val="cs-CZ"/>
              </w:rPr>
              <w:t xml:space="preserve">Má důvěru jakožto poradce a je oslovován, aby </w:t>
            </w:r>
            <w:r w:rsidRPr="00E11ED4">
              <w:rPr>
                <w:rFonts w:ascii="Verdana" w:hAnsi="Verdana" w:cstheme="minorHAnsi"/>
                <w:sz w:val="20"/>
                <w:lang w:val="cs-CZ"/>
              </w:rPr>
              <w:lastRenderedPageBreak/>
              <w:t>poskytoval podrobnější vysvětlení v oblasti uplatnění této kompetence.</w:t>
            </w:r>
          </w:p>
          <w:p w:rsidR="00A216EE" w:rsidRPr="00E11ED4" w:rsidRDefault="00BE7DAC" w:rsidP="00BE7DAC">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Je schopen vést a podporovat ostatní při uplatňování této kompetence tím, že složitější aspekty a problémy týkající se této kompetence vyjadřuje snadno srozumitelným způsobem.</w:t>
            </w:r>
          </w:p>
        </w:tc>
      </w:tr>
      <w:tr w:rsidR="00BE7DAC" w:rsidRPr="00671BF7" w:rsidTr="00400913">
        <w:trPr>
          <w:trHeight w:val="1103"/>
        </w:trPr>
        <w:tc>
          <w:tcPr>
            <w:tcW w:w="658" w:type="pct"/>
            <w:shd w:val="clear" w:color="000000" w:fill="FFFFFF"/>
            <w:vAlign w:val="center"/>
          </w:tcPr>
          <w:p w:rsidR="00BE7DAC" w:rsidRPr="00E11ED4" w:rsidRDefault="00BE7DAC"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lastRenderedPageBreak/>
              <w:t>Level 4 - Expert</w:t>
            </w:r>
          </w:p>
        </w:tc>
        <w:tc>
          <w:tcPr>
            <w:tcW w:w="1738" w:type="pct"/>
            <w:shd w:val="clear" w:color="000000" w:fill="FFFFFF"/>
          </w:tcPr>
          <w:p w:rsidR="00BE7DAC" w:rsidRPr="00E11ED4" w:rsidRDefault="00BE7DAC"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Extensive expert knowledge and skills with regards to the competency.</w:t>
            </w:r>
          </w:p>
          <w:p w:rsidR="00BE7DAC" w:rsidRPr="00E11ED4" w:rsidRDefault="00BE7DAC"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Ability to highlight the (dis)advantages of each of the processes related to the competency whilst linking them to the bigger picture.</w:t>
            </w:r>
          </w:p>
          <w:p w:rsidR="00BE7DAC" w:rsidRPr="00E11ED4" w:rsidRDefault="00BE7DAC"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Ability to provide tailored advice and to support the advice with relevant and context specific arguments when responding to internal and external queries.</w:t>
            </w:r>
          </w:p>
          <w:p w:rsidR="00BE7DAC" w:rsidRPr="00E11ED4" w:rsidRDefault="00BE7DAC" w:rsidP="0044373B">
            <w:pPr>
              <w:spacing w:before="60" w:after="120" w:line="240" w:lineRule="auto"/>
              <w:rPr>
                <w:rFonts w:ascii="Verdana" w:hAnsi="Verdana" w:cstheme="minorHAnsi"/>
                <w:sz w:val="20"/>
                <w:szCs w:val="20"/>
                <w:lang w:val="cs-CZ"/>
              </w:rPr>
            </w:pPr>
            <w:r w:rsidRPr="00E11ED4">
              <w:rPr>
                <w:rFonts w:ascii="Verdana" w:hAnsi="Verdana" w:cstheme="minorHAnsi"/>
                <w:sz w:val="20"/>
                <w:szCs w:val="20"/>
                <w:lang w:val="cs-CZ"/>
              </w:rPr>
              <w:t>Viewed by others as a role model who is capable of leading or teaching others in the area of the competency.</w:t>
            </w:r>
          </w:p>
        </w:tc>
        <w:tc>
          <w:tcPr>
            <w:tcW w:w="590" w:type="pct"/>
            <w:shd w:val="clear" w:color="000000" w:fill="FFFFFF"/>
            <w:vAlign w:val="center"/>
          </w:tcPr>
          <w:p w:rsidR="00BE7DAC" w:rsidRPr="00E11ED4" w:rsidRDefault="00BE7DAC"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Úroveň 4 – Expert</w:t>
            </w:r>
          </w:p>
        </w:tc>
        <w:tc>
          <w:tcPr>
            <w:tcW w:w="2014" w:type="pct"/>
            <w:shd w:val="clear" w:color="000000" w:fill="FFFFFF"/>
          </w:tcPr>
          <w:p w:rsidR="00BE7DAC" w:rsidRPr="00E11ED4" w:rsidRDefault="00BE7DAC"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Rozsáhlá expertní znalost a dovednosti v oblasti dané kompetence.</w:t>
            </w:r>
          </w:p>
          <w:p w:rsidR="00BE7DAC" w:rsidRPr="00E11ED4" w:rsidRDefault="00BE7DAC"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Schopnost upozornit na (ne)výhody každého z procesů souvisejících s kompetencí a propojit je do širšího obrazu.</w:t>
            </w:r>
          </w:p>
          <w:p w:rsidR="00BE7DAC" w:rsidRPr="00E11ED4" w:rsidRDefault="00BE7DAC"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Schopnost poskytovat individuálně přizpůsobené poradenství a podpořit toto poradenství odpovídajícími argumenty podle konkrétního kontextu při reakci na interní a externí dotazy a připomínky.</w:t>
            </w:r>
          </w:p>
          <w:p w:rsidR="00BE7DAC" w:rsidRPr="00E11ED4" w:rsidRDefault="00BE7DAC" w:rsidP="00235BFA">
            <w:pPr>
              <w:spacing w:before="60" w:after="120" w:line="240" w:lineRule="auto"/>
              <w:rPr>
                <w:rFonts w:ascii="Verdana" w:hAnsi="Verdana" w:cstheme="minorHAnsi"/>
                <w:sz w:val="20"/>
                <w:szCs w:val="20"/>
                <w:lang w:val="cs-CZ"/>
              </w:rPr>
            </w:pPr>
            <w:r w:rsidRPr="00E11ED4">
              <w:rPr>
                <w:rFonts w:ascii="Verdana" w:hAnsi="Verdana" w:cstheme="minorHAnsi"/>
                <w:sz w:val="20"/>
                <w:lang w:val="cs-CZ"/>
              </w:rPr>
              <w:t>Je ostatními vnímán jako vzor pro danou roli, který je v oblasti dané kompetence schopen vést nebo učit jiné.</w:t>
            </w:r>
          </w:p>
        </w:tc>
      </w:tr>
    </w:tbl>
    <w:p w:rsidR="0044373B" w:rsidRPr="00E11ED4" w:rsidRDefault="0044373B" w:rsidP="0044373B">
      <w:pPr>
        <w:rPr>
          <w:rFonts w:ascii="Verdana" w:hAnsi="Verdana"/>
          <w:lang w:val="cs-CZ"/>
        </w:rPr>
      </w:pPr>
    </w:p>
    <w:p w:rsidR="0044373B" w:rsidRPr="00E11ED4" w:rsidRDefault="0044373B" w:rsidP="0044373B">
      <w:pPr>
        <w:rPr>
          <w:rFonts w:ascii="Verdana" w:hAnsi="Verdana"/>
          <w:lang w:val="cs-CZ"/>
        </w:rPr>
      </w:pPr>
    </w:p>
    <w:p w:rsidR="006645FC" w:rsidRPr="00E11ED4" w:rsidRDefault="006645FC" w:rsidP="009A1178">
      <w:pPr>
        <w:pStyle w:val="Heading1"/>
        <w:rPr>
          <w:lang w:val="cs-CZ"/>
        </w:rPr>
        <w:sectPr w:rsidR="006645FC" w:rsidRPr="00E11ED4" w:rsidSect="00CD1306">
          <w:pgSz w:w="15840" w:h="12240" w:orient="landscape"/>
          <w:pgMar w:top="1440" w:right="1440" w:bottom="1440" w:left="1440" w:header="720" w:footer="720" w:gutter="0"/>
          <w:cols w:space="720"/>
          <w:docGrid w:linePitch="360"/>
        </w:sectPr>
      </w:pPr>
    </w:p>
    <w:p w:rsidR="00F1544C" w:rsidRPr="00E11ED4" w:rsidRDefault="00F1544C" w:rsidP="00F1544C">
      <w:pPr>
        <w:pStyle w:val="Heading1"/>
        <w:rPr>
          <w:lang w:val="cs-CZ"/>
        </w:rPr>
      </w:pPr>
      <w:bookmarkStart w:id="5" w:name="_Toc508708055"/>
      <w:r w:rsidRPr="00E11ED4">
        <w:rPr>
          <w:lang w:val="cs-CZ"/>
        </w:rPr>
        <w:lastRenderedPageBreak/>
        <w:t>Provozní kompetence</w:t>
      </w:r>
      <w:bookmarkEnd w:id="5"/>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E11ED4"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E11ED4" w:rsidRDefault="00BE7DAC" w:rsidP="004B3E82">
            <w:pPr>
              <w:spacing w:after="0" w:line="240" w:lineRule="auto"/>
              <w:jc w:val="center"/>
              <w:rPr>
                <w:rFonts w:ascii="Verdana" w:eastAsia="Times New Roman" w:hAnsi="Verdana" w:cs="Times New Roman"/>
                <w:b/>
                <w:bCs/>
                <w:color w:val="FFFFFF" w:themeColor="background1"/>
                <w:sz w:val="20"/>
                <w:szCs w:val="20"/>
                <w:lang w:val="cs-CZ" w:bidi="he-IL"/>
              </w:rPr>
            </w:pPr>
            <w:r w:rsidRPr="00E11ED4">
              <w:rPr>
                <w:rFonts w:ascii="Verdana" w:hAnsi="Verdana"/>
                <w:b/>
                <w:color w:val="FFFFFF" w:themeColor="background1"/>
                <w:sz w:val="20"/>
                <w:lang w:val="cs-CZ"/>
              </w:rPr>
              <w:t>angličtina</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E11ED4" w:rsidRDefault="00BE7DAC" w:rsidP="004B3E82">
            <w:pPr>
              <w:spacing w:after="0" w:line="240" w:lineRule="auto"/>
              <w:jc w:val="center"/>
              <w:rPr>
                <w:rFonts w:ascii="Verdana" w:eastAsia="Times New Roman" w:hAnsi="Verdana" w:cs="Times New Roman"/>
                <w:b/>
                <w:bCs/>
                <w:color w:val="FFFFFF" w:themeColor="background1"/>
                <w:sz w:val="20"/>
                <w:szCs w:val="20"/>
                <w:lang w:val="cs-CZ" w:bidi="he-IL"/>
              </w:rPr>
            </w:pPr>
            <w:r w:rsidRPr="00E11ED4">
              <w:rPr>
                <w:rFonts w:ascii="Verdana" w:hAnsi="Verdana"/>
                <w:b/>
                <w:color w:val="FFFFFF" w:themeColor="background1"/>
                <w:sz w:val="20"/>
                <w:lang w:val="cs-CZ"/>
              </w:rPr>
              <w:t>čeština</w:t>
            </w:r>
          </w:p>
        </w:tc>
      </w:tr>
      <w:tr w:rsidR="00BE7DAC" w:rsidRPr="00E11ED4" w:rsidTr="001C3AFA">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BE7DAC" w:rsidRPr="00E11ED4" w:rsidRDefault="00BE7DAC" w:rsidP="00BE7DAC">
            <w:pPr>
              <w:spacing w:after="0"/>
              <w:rPr>
                <w:rFonts w:ascii="Verdana" w:hAnsi="Verdana"/>
                <w:sz w:val="20"/>
                <w:szCs w:val="20"/>
                <w:lang w:val="cs-CZ"/>
              </w:rPr>
            </w:pPr>
            <w:r w:rsidRPr="00E11ED4">
              <w:rPr>
                <w:rFonts w:ascii="Verdana" w:hAnsi="Verdana"/>
                <w:sz w:val="20"/>
                <w:lang w:val="cs-CZ"/>
              </w:rPr>
              <w:t>Kód</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tcPr>
          <w:p w:rsidR="00BE7DAC" w:rsidRPr="00E11ED4" w:rsidRDefault="00BE7DAC" w:rsidP="00BE7DAC">
            <w:pPr>
              <w:spacing w:after="0"/>
              <w:rPr>
                <w:rFonts w:ascii="Verdana" w:hAnsi="Verdana"/>
                <w:sz w:val="20"/>
                <w:szCs w:val="20"/>
                <w:lang w:val="cs-CZ"/>
              </w:rPr>
            </w:pPr>
            <w:r w:rsidRPr="00E11ED4">
              <w:rPr>
                <w:rFonts w:ascii="Verdana" w:hAnsi="Verdana"/>
                <w:sz w:val="20"/>
                <w:lang w:val="cs-CZ"/>
              </w:rPr>
              <w:t>Popis</w:t>
            </w:r>
          </w:p>
        </w:tc>
      </w:tr>
      <w:tr w:rsidR="00BE7DAC" w:rsidRPr="00E11ED4" w:rsidTr="001C3AFA">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tcPr>
          <w:p w:rsidR="00BE7DAC" w:rsidRPr="00E11ED4" w:rsidRDefault="00BE7DAC" w:rsidP="00BE7DAC">
            <w:pPr>
              <w:spacing w:after="0"/>
              <w:rPr>
                <w:rFonts w:ascii="Verdana" w:hAnsi="Verdana"/>
                <w:sz w:val="20"/>
                <w:szCs w:val="20"/>
                <w:lang w:val="cs-CZ"/>
              </w:rPr>
            </w:pPr>
            <w:r w:rsidRPr="00E11ED4">
              <w:rPr>
                <w:rFonts w:ascii="Verdana" w:hAnsi="Verdana"/>
                <w:sz w:val="20"/>
                <w:lang w:val="cs-CZ"/>
              </w:rPr>
              <w:t>Auditorské standardy, postupy a metodiky</w:t>
            </w:r>
          </w:p>
        </w:tc>
      </w:tr>
      <w:tr w:rsidR="00BE7DAC" w:rsidRPr="00E11ED4"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Eligibility of expenditure</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BE7DAC" w:rsidP="00BE7DAC">
            <w:pPr>
              <w:spacing w:after="0"/>
              <w:rPr>
                <w:rFonts w:ascii="Verdana" w:hAnsi="Verdana"/>
                <w:sz w:val="20"/>
                <w:szCs w:val="20"/>
                <w:lang w:val="cs-CZ"/>
              </w:rPr>
            </w:pPr>
            <w:r w:rsidRPr="00E11ED4">
              <w:rPr>
                <w:rFonts w:ascii="Verdana" w:hAnsi="Verdana"/>
                <w:sz w:val="20"/>
                <w:lang w:val="cs-CZ"/>
              </w:rPr>
              <w:t>Způsobilost výdajů</w:t>
            </w:r>
          </w:p>
        </w:tc>
      </w:tr>
      <w:tr w:rsidR="00BE7DAC" w:rsidRPr="00671BF7"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BE7DAC" w:rsidP="00BE7DAC">
            <w:pPr>
              <w:spacing w:after="0"/>
              <w:rPr>
                <w:rFonts w:ascii="Verdana" w:hAnsi="Verdana"/>
                <w:sz w:val="20"/>
                <w:szCs w:val="20"/>
                <w:lang w:val="cs-CZ"/>
              </w:rPr>
            </w:pPr>
            <w:r w:rsidRPr="00E11ED4">
              <w:rPr>
                <w:rFonts w:ascii="Verdana" w:hAnsi="Verdana"/>
                <w:sz w:val="20"/>
                <w:lang w:val="cs-CZ"/>
              </w:rPr>
              <w:t>Řízení rizik podvodu (včetně opatření v oblasti předcházení podvodům, odhalování podvodů a zmírňování rizik)</w:t>
            </w:r>
          </w:p>
        </w:tc>
      </w:tr>
      <w:tr w:rsidR="00BE7DAC" w:rsidRPr="00E11ED4"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Simplified Cost Options</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B92A62" w:rsidP="00BE7DAC">
            <w:pPr>
              <w:spacing w:after="0"/>
              <w:rPr>
                <w:rFonts w:ascii="Verdana" w:hAnsi="Verdana"/>
                <w:sz w:val="20"/>
                <w:szCs w:val="20"/>
                <w:lang w:val="cs-CZ"/>
              </w:rPr>
            </w:pPr>
            <w:r w:rsidRPr="00E11ED4">
              <w:rPr>
                <w:rFonts w:ascii="Verdana" w:hAnsi="Verdana"/>
                <w:sz w:val="20"/>
                <w:lang w:val="cs-CZ"/>
              </w:rPr>
              <w:t>Zjednodušené vykazování nákladů</w:t>
            </w:r>
          </w:p>
        </w:tc>
      </w:tr>
      <w:tr w:rsidR="00BE7DAC" w:rsidRPr="00671BF7"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B92A62" w:rsidP="00BE7DAC">
            <w:pPr>
              <w:spacing w:after="0"/>
              <w:rPr>
                <w:rFonts w:ascii="Verdana" w:hAnsi="Verdana"/>
                <w:sz w:val="20"/>
                <w:szCs w:val="20"/>
                <w:lang w:val="cs-CZ"/>
              </w:rPr>
            </w:pPr>
            <w:r w:rsidRPr="00E11ED4">
              <w:rPr>
                <w:rFonts w:ascii="Verdana" w:hAnsi="Verdana"/>
                <w:sz w:val="20"/>
                <w:lang w:val="cs-CZ"/>
              </w:rPr>
              <w:t>Finanční nástroje související s danou funkcí</w:t>
            </w:r>
          </w:p>
        </w:tc>
      </w:tr>
      <w:tr w:rsidR="00BE7DAC" w:rsidRPr="00E11ED4"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Horizontal issues</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B92A62" w:rsidP="00BE7DAC">
            <w:pPr>
              <w:spacing w:after="0"/>
              <w:rPr>
                <w:rFonts w:ascii="Verdana" w:hAnsi="Verdana"/>
                <w:sz w:val="20"/>
                <w:szCs w:val="20"/>
                <w:lang w:val="cs-CZ"/>
              </w:rPr>
            </w:pPr>
            <w:r w:rsidRPr="00E11ED4">
              <w:rPr>
                <w:rFonts w:ascii="Verdana" w:hAnsi="Verdana"/>
                <w:sz w:val="20"/>
                <w:lang w:val="cs-CZ"/>
              </w:rPr>
              <w:t>Horizontální otázky</w:t>
            </w:r>
          </w:p>
        </w:tc>
      </w:tr>
      <w:tr w:rsidR="00BE7DAC" w:rsidRPr="00671BF7"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Public procurement rules</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B92A62" w:rsidP="00BE7DAC">
            <w:pPr>
              <w:spacing w:after="0"/>
              <w:rPr>
                <w:rFonts w:ascii="Verdana" w:hAnsi="Verdana"/>
                <w:sz w:val="20"/>
                <w:szCs w:val="20"/>
                <w:lang w:val="cs-CZ"/>
              </w:rPr>
            </w:pPr>
            <w:r w:rsidRPr="00E11ED4">
              <w:rPr>
                <w:rFonts w:ascii="Verdana" w:hAnsi="Verdana"/>
                <w:sz w:val="20"/>
                <w:lang w:val="cs-CZ"/>
              </w:rPr>
              <w:t>Pravidla pro zadávání veřejných zakázek</w:t>
            </w:r>
          </w:p>
        </w:tc>
      </w:tr>
      <w:tr w:rsidR="00BE7DAC" w:rsidRPr="00E11ED4"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State Aid</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B92A62" w:rsidP="00BE7DAC">
            <w:pPr>
              <w:spacing w:after="0"/>
              <w:rPr>
                <w:rFonts w:ascii="Verdana" w:hAnsi="Verdana"/>
                <w:sz w:val="20"/>
                <w:szCs w:val="20"/>
                <w:lang w:val="cs-CZ"/>
              </w:rPr>
            </w:pPr>
            <w:r w:rsidRPr="00E11ED4">
              <w:rPr>
                <w:rFonts w:ascii="Verdana" w:hAnsi="Verdana"/>
                <w:sz w:val="20"/>
                <w:lang w:val="cs-CZ"/>
              </w:rPr>
              <w:t>Státní podpora</w:t>
            </w:r>
          </w:p>
        </w:tc>
      </w:tr>
      <w:tr w:rsidR="00BE7DAC" w:rsidRPr="00E11ED4"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CA.O.C9</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B92A62" w:rsidP="00BE7DAC">
            <w:pPr>
              <w:spacing w:after="0"/>
              <w:rPr>
                <w:rFonts w:ascii="Verdana" w:hAnsi="Verdana"/>
                <w:sz w:val="20"/>
                <w:szCs w:val="20"/>
                <w:lang w:val="cs-CZ"/>
              </w:rPr>
            </w:pPr>
            <w:r w:rsidRPr="00E11ED4">
              <w:rPr>
                <w:rFonts w:ascii="Verdana" w:hAnsi="Verdana"/>
                <w:sz w:val="20"/>
                <w:lang w:val="cs-CZ"/>
              </w:rPr>
              <w:t>Auditorské standardy, postupy a metodiky</w:t>
            </w:r>
          </w:p>
        </w:tc>
      </w:tr>
      <w:tr w:rsidR="00BE7DAC" w:rsidRPr="00E11ED4"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CA.O.C10</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IT Audit standards</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9F0560" w:rsidP="00BE7DAC">
            <w:pPr>
              <w:spacing w:after="0"/>
              <w:rPr>
                <w:rFonts w:ascii="Verdana" w:hAnsi="Verdana"/>
                <w:sz w:val="20"/>
                <w:szCs w:val="20"/>
                <w:lang w:val="cs-CZ"/>
              </w:rPr>
            </w:pPr>
            <w:r w:rsidRPr="00E11ED4">
              <w:rPr>
                <w:rFonts w:ascii="Verdana" w:hAnsi="Verdana"/>
                <w:sz w:val="20"/>
                <w:lang w:val="cs-CZ"/>
              </w:rPr>
              <w:t>Standardy pro audit IT</w:t>
            </w:r>
          </w:p>
        </w:tc>
      </w:tr>
      <w:tr w:rsidR="00BE7DAC" w:rsidRPr="00E11ED4"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CA.O.C11</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9F0560" w:rsidP="00BE7DAC">
            <w:pPr>
              <w:spacing w:after="0"/>
              <w:rPr>
                <w:rFonts w:ascii="Verdana" w:hAnsi="Verdana"/>
                <w:sz w:val="20"/>
                <w:szCs w:val="20"/>
                <w:lang w:val="cs-CZ"/>
              </w:rPr>
            </w:pPr>
            <w:r w:rsidRPr="00E11ED4">
              <w:rPr>
                <w:rFonts w:ascii="Verdana" w:hAnsi="Verdana"/>
                <w:sz w:val="20"/>
                <w:lang w:val="cs-CZ"/>
              </w:rPr>
              <w:t>Metody výběru vzorků a extrapolace</w:t>
            </w:r>
          </w:p>
        </w:tc>
      </w:tr>
      <w:tr w:rsidR="00BE7DAC" w:rsidRPr="00E11ED4"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CA.O.C12</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9F0560" w:rsidP="00BE7DAC">
            <w:pPr>
              <w:spacing w:after="0"/>
              <w:rPr>
                <w:rFonts w:ascii="Verdana" w:hAnsi="Verdana"/>
                <w:sz w:val="20"/>
                <w:szCs w:val="20"/>
                <w:lang w:val="cs-CZ"/>
              </w:rPr>
            </w:pPr>
            <w:r w:rsidRPr="00E11ED4">
              <w:rPr>
                <w:rFonts w:ascii="Verdana" w:hAnsi="Verdana"/>
                <w:sz w:val="20"/>
                <w:lang w:val="cs-CZ"/>
              </w:rPr>
              <w:t>Mezera ve financování a tvorba příjmů</w:t>
            </w:r>
          </w:p>
        </w:tc>
      </w:tr>
      <w:tr w:rsidR="00BE7DAC" w:rsidRPr="00671BF7" w:rsidTr="001C3AFA">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CA.O.C13</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BE7DAC" w:rsidRPr="00E11ED4" w:rsidRDefault="00BE7DAC" w:rsidP="00BE7DAC">
            <w:pPr>
              <w:spacing w:after="0"/>
              <w:rPr>
                <w:rFonts w:ascii="Verdana" w:hAnsi="Verdana"/>
                <w:sz w:val="20"/>
                <w:szCs w:val="20"/>
                <w:lang w:val="cs-CZ"/>
              </w:rPr>
            </w:pPr>
            <w:r w:rsidRPr="00E11ED4">
              <w:rPr>
                <w:rFonts w:ascii="Verdana" w:hAnsi="Verdana"/>
                <w:sz w:val="20"/>
                <w:szCs w:val="20"/>
                <w:lang w:val="cs-CZ"/>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tcPr>
          <w:p w:rsidR="00BE7DAC" w:rsidRPr="00E11ED4" w:rsidRDefault="009F0560" w:rsidP="00BE7DAC">
            <w:pPr>
              <w:spacing w:after="0"/>
              <w:rPr>
                <w:rFonts w:ascii="Verdana" w:hAnsi="Verdana"/>
                <w:sz w:val="20"/>
                <w:szCs w:val="20"/>
                <w:lang w:val="cs-CZ"/>
              </w:rPr>
            </w:pPr>
            <w:r w:rsidRPr="00E11ED4">
              <w:rPr>
                <w:rFonts w:ascii="Verdana" w:hAnsi="Verdana"/>
                <w:sz w:val="20"/>
                <w:lang w:val="cs-CZ"/>
              </w:rPr>
              <w:t>Postupy / právní předpisy pro velké projekty</w:t>
            </w:r>
          </w:p>
        </w:tc>
      </w:tr>
      <w:tr w:rsidR="009F0560" w:rsidRPr="00671BF7" w:rsidTr="003D702A">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CA.O.C14</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9F0560" w:rsidRPr="00E11ED4" w:rsidRDefault="009F0560" w:rsidP="009F0560">
            <w:pPr>
              <w:spacing w:after="0"/>
              <w:rPr>
                <w:rFonts w:ascii="Verdana" w:hAnsi="Verdana"/>
                <w:sz w:val="20"/>
                <w:szCs w:val="20"/>
                <w:lang w:val="cs-CZ"/>
              </w:rPr>
            </w:pPr>
            <w:r w:rsidRPr="00E11ED4">
              <w:rPr>
                <w:rFonts w:ascii="Verdana" w:hAnsi="Verdana"/>
                <w:sz w:val="20"/>
                <w:lang w:val="cs-CZ"/>
              </w:rPr>
              <w:t>Územní otázky, např. integrované územní investice, komunitně vedený místní rozvoj, udržitelný rozvoj měst, makro/regionální strategie a plánování meziregionální spolupráce</w:t>
            </w:r>
          </w:p>
        </w:tc>
      </w:tr>
      <w:tr w:rsidR="009F0560" w:rsidRPr="00671BF7" w:rsidTr="005E06F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CA.O.C15</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9F0560" w:rsidRPr="00E11ED4" w:rsidRDefault="009F0560" w:rsidP="009F0560">
            <w:pPr>
              <w:spacing w:after="0"/>
              <w:rPr>
                <w:rFonts w:ascii="Verdana" w:hAnsi="Verdana"/>
                <w:sz w:val="20"/>
                <w:szCs w:val="20"/>
                <w:lang w:val="cs-CZ"/>
              </w:rPr>
            </w:pPr>
            <w:r w:rsidRPr="00E11ED4">
              <w:rPr>
                <w:rFonts w:ascii="Verdana" w:hAnsi="Verdana"/>
                <w:sz w:val="20"/>
                <w:lang w:val="cs-CZ"/>
              </w:rPr>
              <w:t>Správní postupy pro veřejné zakázky na zboží a služby v rámci technické pomoci</w:t>
            </w:r>
          </w:p>
        </w:tc>
      </w:tr>
      <w:tr w:rsidR="009F0560" w:rsidRPr="00E11ED4" w:rsidTr="00E617BF">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CA.O.C16</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9F0560" w:rsidRPr="00E11ED4" w:rsidRDefault="009F0560" w:rsidP="009F0560">
            <w:pPr>
              <w:spacing w:after="0"/>
              <w:rPr>
                <w:rFonts w:ascii="Verdana" w:hAnsi="Verdana"/>
                <w:sz w:val="20"/>
                <w:szCs w:val="20"/>
                <w:lang w:val="cs-CZ"/>
              </w:rPr>
            </w:pPr>
            <w:r w:rsidRPr="00E11ED4">
              <w:rPr>
                <w:rFonts w:ascii="Verdana" w:hAnsi="Verdana"/>
                <w:sz w:val="20"/>
                <w:lang w:val="cs-CZ"/>
              </w:rPr>
              <w:t>Ukazatele vstupů, výstupů, výsledků</w:t>
            </w:r>
          </w:p>
        </w:tc>
      </w:tr>
      <w:tr w:rsidR="009F0560" w:rsidRPr="00E11ED4" w:rsidTr="00D77702">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CA.O.C17</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9F0560" w:rsidRPr="00E11ED4" w:rsidRDefault="009F0560" w:rsidP="009F0560">
            <w:pPr>
              <w:spacing w:after="0"/>
              <w:rPr>
                <w:rFonts w:ascii="Verdana" w:hAnsi="Verdana"/>
                <w:sz w:val="20"/>
                <w:szCs w:val="20"/>
                <w:lang w:val="cs-CZ"/>
              </w:rPr>
            </w:pPr>
            <w:r w:rsidRPr="00E11ED4">
              <w:rPr>
                <w:rFonts w:ascii="Verdana" w:hAnsi="Verdana"/>
                <w:sz w:val="20"/>
                <w:lang w:val="cs-CZ"/>
              </w:rPr>
              <w:t>Motivační účinek</w:t>
            </w:r>
          </w:p>
        </w:tc>
      </w:tr>
      <w:tr w:rsidR="009F0560" w:rsidRPr="00671BF7" w:rsidTr="003C7B69">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CA.O.C18</w:t>
            </w:r>
          </w:p>
        </w:tc>
        <w:tc>
          <w:tcPr>
            <w:tcW w:w="5647" w:type="dxa"/>
            <w:tcBorders>
              <w:top w:val="nil"/>
              <w:left w:val="nil"/>
              <w:bottom w:val="single" w:sz="4" w:space="0" w:color="808080"/>
              <w:right w:val="single" w:sz="4" w:space="0" w:color="808080"/>
            </w:tcBorders>
            <w:shd w:val="clear" w:color="auto" w:fill="FFFFFF" w:themeFill="background1"/>
            <w:vAlign w:val="center"/>
            <w:hideMark/>
          </w:tcPr>
          <w:p w:rsidR="009F0560" w:rsidRPr="00E11ED4" w:rsidRDefault="009F0560" w:rsidP="009F0560">
            <w:pPr>
              <w:spacing w:after="0"/>
              <w:rPr>
                <w:rFonts w:ascii="Verdana" w:hAnsi="Verdana"/>
                <w:sz w:val="20"/>
                <w:szCs w:val="20"/>
                <w:lang w:val="cs-CZ"/>
              </w:rPr>
            </w:pPr>
            <w:r w:rsidRPr="00E11ED4">
              <w:rPr>
                <w:rFonts w:ascii="Verdana" w:hAnsi="Verdana"/>
                <w:sz w:val="20"/>
                <w:szCs w:val="20"/>
                <w:lang w:val="cs-CZ"/>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9F0560" w:rsidRPr="00E11ED4" w:rsidRDefault="009F0560" w:rsidP="009F0560">
            <w:pPr>
              <w:spacing w:after="0"/>
              <w:rPr>
                <w:rFonts w:ascii="Verdana" w:hAnsi="Verdana"/>
                <w:sz w:val="20"/>
                <w:szCs w:val="20"/>
                <w:lang w:val="cs-CZ"/>
              </w:rPr>
            </w:pPr>
            <w:r w:rsidRPr="00E11ED4">
              <w:rPr>
                <w:rFonts w:ascii="Verdana" w:hAnsi="Verdana"/>
                <w:sz w:val="20"/>
                <w:lang w:val="cs-CZ"/>
              </w:rPr>
              <w:t>Řízení programu a řízení projektového cyklu</w:t>
            </w:r>
          </w:p>
        </w:tc>
      </w:tr>
    </w:tbl>
    <w:p w:rsidR="00F1544C" w:rsidRPr="00E11ED4" w:rsidRDefault="00F1544C" w:rsidP="00F1544C">
      <w:pPr>
        <w:pStyle w:val="Heading1"/>
        <w:rPr>
          <w:lang w:val="cs-CZ"/>
        </w:rPr>
      </w:pPr>
      <w:bookmarkStart w:id="6" w:name="_Toc508708056"/>
      <w:r w:rsidRPr="00E11ED4">
        <w:rPr>
          <w:lang w:val="cs-CZ"/>
        </w:rPr>
        <w:t>Řídicí kompetence</w:t>
      </w:r>
      <w:bookmarkEnd w:id="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E11ED4" w:rsidTr="001C3AFA">
        <w:trPr>
          <w:trHeight w:val="485"/>
          <w:tblHeader/>
        </w:trPr>
        <w:tc>
          <w:tcPr>
            <w:tcW w:w="386" w:type="pct"/>
            <w:shd w:val="clear" w:color="auto" w:fill="1F3864" w:themeFill="accent5" w:themeFillShade="80"/>
          </w:tcPr>
          <w:p w:rsidR="003F0065" w:rsidRPr="00E11ED4" w:rsidRDefault="003F0065" w:rsidP="00AD2B31">
            <w:pPr>
              <w:spacing w:after="0" w:line="240" w:lineRule="auto"/>
              <w:rPr>
                <w:rFonts w:ascii="Verdana" w:eastAsia="Times New Roman" w:hAnsi="Verdana" w:cs="Times New Roman"/>
                <w:b/>
                <w:bCs/>
                <w:color w:val="FFFFFF" w:themeColor="background1"/>
                <w:sz w:val="20"/>
                <w:szCs w:val="20"/>
                <w:lang w:val="cs-CZ" w:bidi="he-IL"/>
              </w:rPr>
            </w:pPr>
          </w:p>
        </w:tc>
        <w:tc>
          <w:tcPr>
            <w:tcW w:w="2218" w:type="pct"/>
            <w:gridSpan w:val="2"/>
            <w:shd w:val="clear" w:color="auto" w:fill="1F3864" w:themeFill="accent5" w:themeFillShade="80"/>
            <w:noWrap/>
            <w:vAlign w:val="center"/>
          </w:tcPr>
          <w:p w:rsidR="003F0065" w:rsidRPr="00E11ED4" w:rsidRDefault="004656CB" w:rsidP="00162980">
            <w:pPr>
              <w:spacing w:after="0" w:line="240" w:lineRule="auto"/>
              <w:jc w:val="center"/>
              <w:rPr>
                <w:rFonts w:ascii="Verdana" w:eastAsia="Times New Roman" w:hAnsi="Verdana" w:cs="Times New Roman"/>
                <w:b/>
                <w:bCs/>
                <w:color w:val="FFFFFF" w:themeColor="background1"/>
                <w:sz w:val="20"/>
                <w:szCs w:val="20"/>
                <w:lang w:val="cs-CZ" w:bidi="he-IL"/>
              </w:rPr>
            </w:pPr>
            <w:r w:rsidRPr="00E11ED4">
              <w:rPr>
                <w:rFonts w:ascii="Verdana" w:hAnsi="Verdana"/>
                <w:b/>
                <w:color w:val="FFFFFF" w:themeColor="background1"/>
                <w:sz w:val="20"/>
                <w:lang w:val="cs-CZ"/>
              </w:rPr>
              <w:t>angličtina</w:t>
            </w:r>
          </w:p>
        </w:tc>
        <w:tc>
          <w:tcPr>
            <w:tcW w:w="2396" w:type="pct"/>
            <w:gridSpan w:val="2"/>
            <w:shd w:val="clear" w:color="auto" w:fill="1F3864" w:themeFill="accent5" w:themeFillShade="80"/>
            <w:vAlign w:val="center"/>
          </w:tcPr>
          <w:p w:rsidR="003F0065" w:rsidRPr="00E11ED4" w:rsidRDefault="004656CB" w:rsidP="000A1ECD">
            <w:pPr>
              <w:spacing w:after="0" w:line="240" w:lineRule="auto"/>
              <w:jc w:val="center"/>
              <w:rPr>
                <w:rFonts w:ascii="Verdana" w:eastAsia="Times New Roman" w:hAnsi="Verdana" w:cs="Times New Roman"/>
                <w:b/>
                <w:bCs/>
                <w:color w:val="FFFFFF" w:themeColor="background1"/>
                <w:sz w:val="20"/>
                <w:szCs w:val="20"/>
                <w:lang w:val="cs-CZ" w:bidi="he-IL"/>
              </w:rPr>
            </w:pPr>
            <w:r w:rsidRPr="00E11ED4">
              <w:rPr>
                <w:rFonts w:ascii="Verdana" w:hAnsi="Verdana"/>
                <w:b/>
                <w:color w:val="FFFFFF" w:themeColor="background1"/>
                <w:sz w:val="20"/>
                <w:lang w:val="cs-CZ"/>
              </w:rPr>
              <w:t>čeština</w:t>
            </w:r>
          </w:p>
        </w:tc>
      </w:tr>
      <w:tr w:rsidR="003F0065" w:rsidRPr="00E11ED4" w:rsidTr="001C3AFA">
        <w:trPr>
          <w:trHeight w:val="255"/>
          <w:tblHeader/>
        </w:trPr>
        <w:tc>
          <w:tcPr>
            <w:tcW w:w="386" w:type="pct"/>
            <w:shd w:val="clear" w:color="auto" w:fill="EDEDED" w:themeFill="accent3" w:themeFillTint="33"/>
          </w:tcPr>
          <w:p w:rsidR="003F0065" w:rsidRPr="00E11ED4" w:rsidRDefault="004656CB" w:rsidP="00AD2B31">
            <w:pPr>
              <w:spacing w:after="0" w:line="240" w:lineRule="auto"/>
              <w:rPr>
                <w:rFonts w:ascii="Verdana" w:eastAsia="Times New Roman" w:hAnsi="Verdana" w:cstheme="minorHAnsi"/>
                <w:bCs/>
                <w:sz w:val="20"/>
                <w:szCs w:val="20"/>
                <w:lang w:val="cs-CZ"/>
              </w:rPr>
            </w:pPr>
            <w:r w:rsidRPr="00E11ED4">
              <w:rPr>
                <w:rFonts w:ascii="Verdana" w:eastAsia="Times New Roman" w:hAnsi="Verdana" w:cstheme="minorHAnsi"/>
                <w:bCs/>
                <w:sz w:val="20"/>
                <w:szCs w:val="20"/>
                <w:lang w:val="cs-CZ"/>
              </w:rPr>
              <w:t>Kód</w:t>
            </w:r>
          </w:p>
        </w:tc>
        <w:tc>
          <w:tcPr>
            <w:tcW w:w="793" w:type="pct"/>
            <w:shd w:val="clear" w:color="auto" w:fill="EDEDED" w:themeFill="accent3" w:themeFillTint="33"/>
            <w:noWrap/>
            <w:vAlign w:val="center"/>
            <w:hideMark/>
          </w:tcPr>
          <w:p w:rsidR="003F0065" w:rsidRPr="00E11ED4" w:rsidRDefault="001C3AFA" w:rsidP="00B579F3">
            <w:pPr>
              <w:spacing w:after="0" w:line="240" w:lineRule="auto"/>
              <w:jc w:val="center"/>
              <w:rPr>
                <w:rFonts w:ascii="Verdana" w:eastAsia="Times New Roman" w:hAnsi="Verdana" w:cstheme="minorHAnsi"/>
                <w:bCs/>
                <w:sz w:val="20"/>
                <w:szCs w:val="20"/>
                <w:lang w:val="cs-CZ"/>
              </w:rPr>
            </w:pPr>
            <w:r w:rsidRPr="00E11ED4">
              <w:rPr>
                <w:rFonts w:ascii="Verdana" w:eastAsia="Times New Roman" w:hAnsi="Verdana" w:cstheme="minorHAnsi"/>
                <w:bCs/>
                <w:sz w:val="20"/>
                <w:szCs w:val="20"/>
                <w:lang w:val="cs-CZ"/>
              </w:rPr>
              <w:t>C</w:t>
            </w:r>
            <w:r w:rsidR="003F0065" w:rsidRPr="00E11ED4">
              <w:rPr>
                <w:rFonts w:ascii="Verdana" w:eastAsia="Times New Roman" w:hAnsi="Verdana" w:cstheme="minorHAnsi"/>
                <w:bCs/>
                <w:sz w:val="20"/>
                <w:szCs w:val="20"/>
                <w:lang w:val="cs-CZ"/>
              </w:rPr>
              <w:t>ompetenc</w:t>
            </w:r>
            <w:r w:rsidRPr="00E11ED4">
              <w:rPr>
                <w:rFonts w:ascii="Verdana" w:eastAsia="Times New Roman" w:hAnsi="Verdana" w:cstheme="minorHAnsi"/>
                <w:bCs/>
                <w:sz w:val="20"/>
                <w:szCs w:val="20"/>
                <w:lang w:val="cs-CZ"/>
              </w:rPr>
              <w:t>y</w:t>
            </w:r>
          </w:p>
        </w:tc>
        <w:tc>
          <w:tcPr>
            <w:tcW w:w="1425" w:type="pct"/>
            <w:shd w:val="clear" w:color="auto" w:fill="EDEDED" w:themeFill="accent3" w:themeFillTint="33"/>
            <w:noWrap/>
            <w:vAlign w:val="center"/>
            <w:hideMark/>
          </w:tcPr>
          <w:p w:rsidR="003F0065" w:rsidRPr="00E11ED4" w:rsidRDefault="003F0065" w:rsidP="00B579F3">
            <w:pPr>
              <w:spacing w:after="0" w:line="240" w:lineRule="auto"/>
              <w:jc w:val="center"/>
              <w:rPr>
                <w:rFonts w:ascii="Verdana" w:eastAsia="Times New Roman" w:hAnsi="Verdana" w:cstheme="minorHAnsi"/>
                <w:bCs/>
                <w:sz w:val="20"/>
                <w:szCs w:val="20"/>
                <w:lang w:val="cs-CZ"/>
              </w:rPr>
            </w:pPr>
            <w:r w:rsidRPr="00E11ED4">
              <w:rPr>
                <w:rFonts w:ascii="Verdana" w:eastAsia="Times New Roman" w:hAnsi="Verdana" w:cstheme="minorHAnsi"/>
                <w:bCs/>
                <w:sz w:val="20"/>
                <w:szCs w:val="20"/>
                <w:lang w:val="cs-CZ"/>
              </w:rPr>
              <w:t>Description</w:t>
            </w:r>
          </w:p>
        </w:tc>
        <w:tc>
          <w:tcPr>
            <w:tcW w:w="799" w:type="pct"/>
            <w:shd w:val="clear" w:color="auto" w:fill="EDEDED" w:themeFill="accent3" w:themeFillTint="33"/>
          </w:tcPr>
          <w:p w:rsidR="003F0065" w:rsidRPr="00E11ED4" w:rsidRDefault="004656CB" w:rsidP="00B579F3">
            <w:pPr>
              <w:spacing w:after="0" w:line="240" w:lineRule="auto"/>
              <w:jc w:val="center"/>
              <w:rPr>
                <w:rFonts w:ascii="Verdana" w:eastAsia="Times New Roman" w:hAnsi="Verdana" w:cstheme="minorHAnsi"/>
                <w:b/>
                <w:bCs/>
                <w:color w:val="FFFFFF" w:themeColor="background1"/>
                <w:sz w:val="20"/>
                <w:szCs w:val="20"/>
                <w:lang w:val="cs-CZ"/>
              </w:rPr>
            </w:pPr>
            <w:r w:rsidRPr="00E11ED4">
              <w:rPr>
                <w:rFonts w:ascii="Verdana" w:hAnsi="Verdana" w:cstheme="minorHAnsi"/>
                <w:sz w:val="20"/>
                <w:lang w:val="cs-CZ"/>
              </w:rPr>
              <w:t>Kompetence</w:t>
            </w:r>
          </w:p>
        </w:tc>
        <w:tc>
          <w:tcPr>
            <w:tcW w:w="1597" w:type="pct"/>
            <w:shd w:val="clear" w:color="auto" w:fill="EDEDED" w:themeFill="accent3" w:themeFillTint="33"/>
          </w:tcPr>
          <w:p w:rsidR="003F0065" w:rsidRPr="00E11ED4" w:rsidRDefault="004656CB" w:rsidP="00B579F3">
            <w:pPr>
              <w:spacing w:after="0" w:line="240" w:lineRule="auto"/>
              <w:jc w:val="center"/>
              <w:rPr>
                <w:rFonts w:ascii="Verdana" w:eastAsia="Times New Roman" w:hAnsi="Verdana" w:cstheme="minorHAnsi"/>
                <w:b/>
                <w:bCs/>
                <w:color w:val="FFFFFF" w:themeColor="background1"/>
                <w:sz w:val="20"/>
                <w:szCs w:val="20"/>
                <w:lang w:val="cs-CZ"/>
              </w:rPr>
            </w:pPr>
            <w:r w:rsidRPr="00E11ED4">
              <w:rPr>
                <w:rFonts w:ascii="Verdana" w:hAnsi="Verdana" w:cstheme="minorHAnsi"/>
                <w:sz w:val="20"/>
                <w:lang w:val="cs-CZ"/>
              </w:rPr>
              <w:t>Popis</w:t>
            </w:r>
          </w:p>
        </w:tc>
      </w:tr>
      <w:tr w:rsidR="009F0560" w:rsidRPr="00671BF7" w:rsidTr="001C3AFA">
        <w:trPr>
          <w:trHeight w:val="579"/>
        </w:trPr>
        <w:tc>
          <w:tcPr>
            <w:tcW w:w="386"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lastRenderedPageBreak/>
              <w:t>M.C1</w:t>
            </w:r>
          </w:p>
        </w:tc>
        <w:tc>
          <w:tcPr>
            <w:tcW w:w="793"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Developing others and people management</w:t>
            </w:r>
          </w:p>
        </w:tc>
        <w:tc>
          <w:tcPr>
            <w:tcW w:w="1425"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Rozvoj ostatních a řízení pracovníků</w:t>
            </w:r>
          </w:p>
        </w:tc>
        <w:tc>
          <w:tcPr>
            <w:tcW w:w="1597"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poskytnout včasné, jasné a konkrétní pokyny a zpětnou vazbu a podpořit ostatní při určování potřeb a příležitostí v oblasti rozvoje a odborné přípravy, rozvíjet jejich znalosti, dovednosti a schopnosti potřebné k plnění přidělených úkolů nebo řešení problémů, jakož i prokazování schopnosti řídit pracovní činnosti zaměstnanců, jejich rozvoj a výkonnost tak, aby byla maximalizována efektivnost lidských zdrojů.</w:t>
            </w:r>
          </w:p>
        </w:tc>
      </w:tr>
      <w:tr w:rsidR="009F0560" w:rsidRPr="00671BF7" w:rsidTr="001C3AFA">
        <w:trPr>
          <w:trHeight w:val="765"/>
        </w:trPr>
        <w:tc>
          <w:tcPr>
            <w:tcW w:w="386"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M.C2</w:t>
            </w:r>
          </w:p>
        </w:tc>
        <w:tc>
          <w:tcPr>
            <w:tcW w:w="793"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Decision making</w:t>
            </w:r>
          </w:p>
        </w:tc>
        <w:tc>
          <w:tcPr>
            <w:tcW w:w="1425"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Rozhodování</w:t>
            </w:r>
          </w:p>
        </w:tc>
        <w:tc>
          <w:tcPr>
            <w:tcW w:w="1597"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uplatnit efektivní přístupy za účelem vyvození závěrů nebo přípravy řešení a přijmout včasné opatření v souladu s dostupnými údaji a skutečnostmi získanými z různých zdrojů, s omezeními a potenciálními důsledky.</w:t>
            </w:r>
          </w:p>
        </w:tc>
      </w:tr>
      <w:tr w:rsidR="009F0560" w:rsidRPr="00671BF7" w:rsidTr="001C3AFA">
        <w:trPr>
          <w:trHeight w:val="1020"/>
        </w:trPr>
        <w:tc>
          <w:tcPr>
            <w:tcW w:w="386"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M.C3</w:t>
            </w:r>
          </w:p>
        </w:tc>
        <w:tc>
          <w:tcPr>
            <w:tcW w:w="793"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Delegation</w:t>
            </w:r>
          </w:p>
        </w:tc>
        <w:tc>
          <w:tcPr>
            <w:tcW w:w="1425"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Rozhodování</w:t>
            </w:r>
          </w:p>
        </w:tc>
        <w:tc>
          <w:tcPr>
            <w:tcW w:w="1597"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přidělovat rozhodovací odpovědnost a/nebo odpovědnost za konkrétní úkoly ostatním, zajistit jasnou komunikaci týkající se rozdělení a plnění povinností a poskytnout odpovídající podporu tak, aby byla maximalizována efektivnost organizace i jednotlivců.</w:t>
            </w:r>
          </w:p>
        </w:tc>
      </w:tr>
      <w:tr w:rsidR="009F0560" w:rsidRPr="00671BF7" w:rsidTr="001C3AFA">
        <w:trPr>
          <w:trHeight w:val="765"/>
        </w:trPr>
        <w:tc>
          <w:tcPr>
            <w:tcW w:w="386"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lastRenderedPageBreak/>
              <w:t>M.C4</w:t>
            </w:r>
          </w:p>
        </w:tc>
        <w:tc>
          <w:tcPr>
            <w:tcW w:w="793"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Facilitation and communication</w:t>
            </w:r>
          </w:p>
        </w:tc>
        <w:tc>
          <w:tcPr>
            <w:tcW w:w="1425"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Facilitace a komunikace</w:t>
            </w:r>
          </w:p>
        </w:tc>
        <w:tc>
          <w:tcPr>
            <w:tcW w:w="1597"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vzbuzovat u ostatních angažovanost a kreativitu, využívat skupinových schopností a vést skupinu ke konsenzu, účinně řešit problémy, plnit úkoly a společné cíle.</w:t>
            </w:r>
          </w:p>
        </w:tc>
      </w:tr>
      <w:tr w:rsidR="009F0560" w:rsidRPr="00671BF7" w:rsidTr="001C3AFA">
        <w:trPr>
          <w:trHeight w:val="765"/>
        </w:trPr>
        <w:tc>
          <w:tcPr>
            <w:tcW w:w="386"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M.C5</w:t>
            </w:r>
          </w:p>
        </w:tc>
        <w:tc>
          <w:tcPr>
            <w:tcW w:w="793"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bookmarkStart w:id="7" w:name="RANGE!B8"/>
            <w:r w:rsidRPr="00E11ED4">
              <w:rPr>
                <w:rFonts w:ascii="Verdana" w:hAnsi="Verdana" w:cstheme="minorHAnsi"/>
                <w:sz w:val="20"/>
                <w:szCs w:val="20"/>
                <w:lang w:val="cs-CZ"/>
              </w:rPr>
              <w:t>Leadership</w:t>
            </w:r>
            <w:bookmarkEnd w:id="7"/>
          </w:p>
        </w:tc>
        <w:tc>
          <w:tcPr>
            <w:tcW w:w="1425"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Vedení lidí</w:t>
            </w:r>
          </w:p>
        </w:tc>
        <w:tc>
          <w:tcPr>
            <w:tcW w:w="1597"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podněcovat a inspirovat jednotlivce, aby se snažili naplnit vizi budoucnosti, jasně prezentovat záměry a cíle, vzbuzovat u zaměstnanců smysl pro zacílení a účel a působit jako prvek motivující k rychlému postupu.</w:t>
            </w:r>
          </w:p>
        </w:tc>
      </w:tr>
      <w:tr w:rsidR="009F0560" w:rsidRPr="00671BF7" w:rsidTr="001C3AFA">
        <w:trPr>
          <w:trHeight w:val="765"/>
        </w:trPr>
        <w:tc>
          <w:tcPr>
            <w:tcW w:w="386"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M.C6</w:t>
            </w:r>
          </w:p>
        </w:tc>
        <w:tc>
          <w:tcPr>
            <w:tcW w:w="793"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Multi-level stakeholder management</w:t>
            </w:r>
          </w:p>
        </w:tc>
        <w:tc>
          <w:tcPr>
            <w:tcW w:w="1425"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Víceúrovňové řízení zúčastněných subjektů</w:t>
            </w:r>
          </w:p>
        </w:tc>
        <w:tc>
          <w:tcPr>
            <w:tcW w:w="1597"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 xml:space="preserve">Prokazování schopnosti porozumět záměrům a cílům různých zúčastněných subjektů, zajistit efektivní spolupráci a zapojení zúčastněných subjektů (včetně otevřeného přístupu a podněcování výměny osvědčených postupů mezi různými členskými státy).  </w:t>
            </w:r>
          </w:p>
        </w:tc>
      </w:tr>
      <w:tr w:rsidR="009F0560" w:rsidRPr="00E11ED4" w:rsidTr="001C3AFA">
        <w:trPr>
          <w:trHeight w:val="765"/>
        </w:trPr>
        <w:tc>
          <w:tcPr>
            <w:tcW w:w="386"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M.C7</w:t>
            </w:r>
          </w:p>
        </w:tc>
        <w:tc>
          <w:tcPr>
            <w:tcW w:w="793"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Negotiating</w:t>
            </w:r>
          </w:p>
        </w:tc>
        <w:tc>
          <w:tcPr>
            <w:tcW w:w="1425"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lang w:val="cs-CZ"/>
              </w:rPr>
              <w:t>Vyjednávání</w:t>
            </w:r>
          </w:p>
        </w:tc>
        <w:tc>
          <w:tcPr>
            <w:tcW w:w="1597"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účinně zkoumat (zprostředkováním diskuse, kladením dotazů, reagováním na námitky atd.) alternativy a stanoviska ostatních s cílem dosáhnout výstupů, které všechny strany přijmou (řešení prospěšné pro všechny strany tzv. „win-win“).</w:t>
            </w:r>
          </w:p>
        </w:tc>
      </w:tr>
      <w:tr w:rsidR="009F0560" w:rsidRPr="00671BF7" w:rsidTr="001C3AFA">
        <w:trPr>
          <w:trHeight w:val="510"/>
        </w:trPr>
        <w:tc>
          <w:tcPr>
            <w:tcW w:w="386"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lastRenderedPageBreak/>
              <w:t>M.C8</w:t>
            </w:r>
          </w:p>
        </w:tc>
        <w:tc>
          <w:tcPr>
            <w:tcW w:w="793"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Result orientation</w:t>
            </w:r>
          </w:p>
        </w:tc>
        <w:tc>
          <w:tcPr>
            <w:tcW w:w="1425"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set challenging goals, maintain focus and persistence and constantly achieve goals or deliver required results even in the case of adversity.</w:t>
            </w:r>
          </w:p>
        </w:tc>
        <w:tc>
          <w:tcPr>
            <w:tcW w:w="799"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Zaměření na výsledky</w:t>
            </w:r>
          </w:p>
        </w:tc>
        <w:tc>
          <w:tcPr>
            <w:tcW w:w="1597"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stanovit náročné cíle, udržovat pozornost a soustavnost a trvale dosahovat cílů nebo zajišťovat požadované výsledky, a to i za nepříznivé situace.</w:t>
            </w:r>
          </w:p>
        </w:tc>
      </w:tr>
      <w:tr w:rsidR="009F0560" w:rsidRPr="00671BF7" w:rsidTr="001C3AFA">
        <w:trPr>
          <w:trHeight w:val="765"/>
        </w:trPr>
        <w:tc>
          <w:tcPr>
            <w:tcW w:w="386" w:type="pct"/>
            <w:shd w:val="clear" w:color="000000" w:fill="FFFFFF"/>
            <w:vAlign w:val="center"/>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M.C9</w:t>
            </w:r>
          </w:p>
        </w:tc>
        <w:tc>
          <w:tcPr>
            <w:tcW w:w="793"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Strategic management</w:t>
            </w:r>
          </w:p>
        </w:tc>
        <w:tc>
          <w:tcPr>
            <w:tcW w:w="1425" w:type="pct"/>
            <w:shd w:val="clear" w:color="000000" w:fill="FFFFFF"/>
            <w:vAlign w:val="center"/>
            <w:hideMark/>
          </w:tcPr>
          <w:p w:rsidR="009F0560" w:rsidRPr="00E11ED4" w:rsidRDefault="009F0560"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Strategické řízení</w:t>
            </w:r>
          </w:p>
        </w:tc>
        <w:tc>
          <w:tcPr>
            <w:tcW w:w="1597" w:type="pct"/>
            <w:shd w:val="clear" w:color="000000" w:fill="FFFFFF"/>
            <w:vAlign w:val="center"/>
          </w:tcPr>
          <w:p w:rsidR="009F0560" w:rsidRPr="00E11ED4" w:rsidRDefault="009F0560"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přijímat rozhodnutí a opatření, která vedou k rozvoji a provádění strategií sladěných se strategickým směřováním organizace a dosahováním cílů.</w:t>
            </w:r>
          </w:p>
        </w:tc>
      </w:tr>
      <w:tr w:rsidR="004656CB" w:rsidRPr="00671BF7" w:rsidTr="001C3AFA">
        <w:trPr>
          <w:trHeight w:val="765"/>
        </w:trPr>
        <w:tc>
          <w:tcPr>
            <w:tcW w:w="386" w:type="pct"/>
            <w:shd w:val="clear" w:color="000000" w:fill="FFFFFF"/>
            <w:vAlign w:val="center"/>
          </w:tcPr>
          <w:p w:rsidR="004656CB" w:rsidRPr="00E11ED4" w:rsidRDefault="004656CB" w:rsidP="00B579F3">
            <w:pPr>
              <w:spacing w:after="0"/>
              <w:rPr>
                <w:rFonts w:ascii="Verdana" w:hAnsi="Verdana" w:cstheme="minorHAnsi"/>
                <w:sz w:val="20"/>
                <w:szCs w:val="20"/>
                <w:lang w:val="cs-CZ"/>
              </w:rPr>
            </w:pPr>
            <w:r w:rsidRPr="00E11ED4">
              <w:rPr>
                <w:rFonts w:ascii="Verdana" w:hAnsi="Verdana" w:cstheme="minorHAnsi"/>
                <w:sz w:val="20"/>
                <w:szCs w:val="20"/>
                <w:lang w:val="cs-CZ"/>
              </w:rPr>
              <w:t>M.C10</w:t>
            </w:r>
          </w:p>
        </w:tc>
        <w:tc>
          <w:tcPr>
            <w:tcW w:w="793" w:type="pct"/>
            <w:shd w:val="clear" w:color="000000" w:fill="FFFFFF"/>
            <w:vAlign w:val="center"/>
            <w:hideMark/>
          </w:tcPr>
          <w:p w:rsidR="004656CB" w:rsidRPr="00E11ED4" w:rsidRDefault="004656CB" w:rsidP="00B579F3">
            <w:pPr>
              <w:spacing w:after="0"/>
              <w:rPr>
                <w:rFonts w:ascii="Verdana" w:hAnsi="Verdana" w:cstheme="minorHAnsi"/>
                <w:sz w:val="20"/>
                <w:szCs w:val="20"/>
                <w:lang w:val="cs-CZ"/>
              </w:rPr>
            </w:pPr>
            <w:r w:rsidRPr="00E11ED4">
              <w:rPr>
                <w:rFonts w:ascii="Verdana" w:hAnsi="Verdana" w:cstheme="minorHAnsi"/>
                <w:sz w:val="20"/>
                <w:szCs w:val="20"/>
                <w:lang w:val="cs-CZ"/>
              </w:rPr>
              <w:t>Risk management</w:t>
            </w:r>
          </w:p>
        </w:tc>
        <w:tc>
          <w:tcPr>
            <w:tcW w:w="1425" w:type="pct"/>
            <w:shd w:val="clear" w:color="000000" w:fill="FFFFFF"/>
            <w:vAlign w:val="center"/>
            <w:hideMark/>
          </w:tcPr>
          <w:p w:rsidR="004656CB" w:rsidRPr="00E11ED4" w:rsidRDefault="004656CB"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identify, analyse, assess and prioritize risks and to minimize, monitor, and control the probability and/or impact of unfortunate events or to maximize the realization of opportunities.</w:t>
            </w:r>
          </w:p>
        </w:tc>
        <w:tc>
          <w:tcPr>
            <w:tcW w:w="799" w:type="pct"/>
            <w:shd w:val="clear" w:color="000000" w:fill="FFFFFF"/>
            <w:vAlign w:val="center"/>
          </w:tcPr>
          <w:p w:rsidR="004656CB" w:rsidRPr="00E11ED4" w:rsidRDefault="004656CB" w:rsidP="00235BFA">
            <w:pPr>
              <w:spacing w:after="0"/>
              <w:rPr>
                <w:rFonts w:ascii="Verdana" w:hAnsi="Verdana" w:cstheme="minorHAnsi"/>
                <w:sz w:val="20"/>
                <w:szCs w:val="20"/>
                <w:lang w:val="cs-CZ"/>
              </w:rPr>
            </w:pPr>
            <w:r w:rsidRPr="00E11ED4">
              <w:rPr>
                <w:rFonts w:ascii="Verdana" w:hAnsi="Verdana" w:cstheme="minorHAnsi"/>
                <w:sz w:val="20"/>
                <w:lang w:val="cs-CZ"/>
              </w:rPr>
              <w:t>Řízení rizik</w:t>
            </w:r>
          </w:p>
        </w:tc>
        <w:tc>
          <w:tcPr>
            <w:tcW w:w="1597" w:type="pct"/>
            <w:shd w:val="clear" w:color="000000" w:fill="FFFFFF"/>
            <w:vAlign w:val="center"/>
          </w:tcPr>
          <w:p w:rsidR="004656CB" w:rsidRPr="00E11ED4" w:rsidRDefault="004656CB"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určovat, analyzovat a hodnotit rizika a stanovovat jejich prioritu a minimalizovat, monitorovat a kontrolovat pravděpodobnost a/nebo dopad nepříznivých událostí nebo maximalizovat využívání příležitostí.</w:t>
            </w:r>
          </w:p>
        </w:tc>
      </w:tr>
      <w:tr w:rsidR="004656CB" w:rsidRPr="00671BF7" w:rsidTr="001C3AFA">
        <w:trPr>
          <w:trHeight w:val="765"/>
        </w:trPr>
        <w:tc>
          <w:tcPr>
            <w:tcW w:w="386" w:type="pct"/>
            <w:shd w:val="clear" w:color="000000" w:fill="FFFFFF"/>
            <w:vAlign w:val="center"/>
          </w:tcPr>
          <w:p w:rsidR="004656CB" w:rsidRPr="00E11ED4" w:rsidRDefault="004656CB" w:rsidP="00B579F3">
            <w:pPr>
              <w:spacing w:after="0"/>
              <w:rPr>
                <w:rFonts w:ascii="Verdana" w:hAnsi="Verdana" w:cstheme="minorHAnsi"/>
                <w:sz w:val="20"/>
                <w:szCs w:val="20"/>
                <w:lang w:val="cs-CZ"/>
              </w:rPr>
            </w:pPr>
            <w:r w:rsidRPr="00E11ED4">
              <w:rPr>
                <w:rFonts w:ascii="Verdana" w:hAnsi="Verdana" w:cstheme="minorHAnsi"/>
                <w:sz w:val="20"/>
                <w:szCs w:val="20"/>
                <w:lang w:val="cs-CZ"/>
              </w:rPr>
              <w:t>M.C11</w:t>
            </w:r>
          </w:p>
        </w:tc>
        <w:tc>
          <w:tcPr>
            <w:tcW w:w="793" w:type="pct"/>
            <w:shd w:val="clear" w:color="000000" w:fill="FFFFFF"/>
            <w:vAlign w:val="center"/>
            <w:hideMark/>
          </w:tcPr>
          <w:p w:rsidR="004656CB" w:rsidRPr="00E11ED4" w:rsidRDefault="004656CB" w:rsidP="00B579F3">
            <w:pPr>
              <w:spacing w:after="0"/>
              <w:rPr>
                <w:rFonts w:ascii="Verdana" w:hAnsi="Verdana" w:cstheme="minorHAnsi"/>
                <w:sz w:val="20"/>
                <w:szCs w:val="20"/>
                <w:lang w:val="cs-CZ"/>
              </w:rPr>
            </w:pPr>
            <w:r w:rsidRPr="00E11ED4">
              <w:rPr>
                <w:rFonts w:ascii="Verdana" w:hAnsi="Verdana" w:cstheme="minorHAnsi"/>
                <w:sz w:val="20"/>
                <w:szCs w:val="20"/>
                <w:lang w:val="cs-CZ"/>
              </w:rPr>
              <w:t>Planning of resources</w:t>
            </w:r>
          </w:p>
        </w:tc>
        <w:tc>
          <w:tcPr>
            <w:tcW w:w="1425" w:type="pct"/>
            <w:shd w:val="clear" w:color="000000" w:fill="FFFFFF"/>
            <w:vAlign w:val="center"/>
            <w:hideMark/>
          </w:tcPr>
          <w:p w:rsidR="004656CB" w:rsidRPr="00E11ED4" w:rsidRDefault="004656CB" w:rsidP="00B579F3">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4656CB" w:rsidRPr="00E11ED4" w:rsidRDefault="004656CB" w:rsidP="00235BFA">
            <w:pPr>
              <w:spacing w:after="0"/>
              <w:rPr>
                <w:rFonts w:ascii="Verdana" w:hAnsi="Verdana" w:cstheme="minorHAnsi"/>
                <w:sz w:val="20"/>
                <w:szCs w:val="20"/>
                <w:lang w:val="cs-CZ"/>
              </w:rPr>
            </w:pPr>
            <w:r w:rsidRPr="00E11ED4">
              <w:rPr>
                <w:rFonts w:ascii="Verdana" w:hAnsi="Verdana" w:cstheme="minorHAnsi"/>
                <w:sz w:val="20"/>
                <w:lang w:val="cs-CZ"/>
              </w:rPr>
              <w:t>Plánování zdrojů</w:t>
            </w:r>
          </w:p>
        </w:tc>
        <w:tc>
          <w:tcPr>
            <w:tcW w:w="1597" w:type="pct"/>
            <w:shd w:val="clear" w:color="000000" w:fill="FFFFFF"/>
            <w:vAlign w:val="center"/>
          </w:tcPr>
          <w:p w:rsidR="004656CB" w:rsidRPr="00E11ED4" w:rsidRDefault="004656CB"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efektivně a účinně řídit zdroje organizace, mimo jiné včetně finančních zdrojů, zásob, lidských dovedností, výrobních zdrojů, informační technologie (IT).</w:t>
            </w:r>
          </w:p>
        </w:tc>
      </w:tr>
      <w:tr w:rsidR="004656CB" w:rsidRPr="00671BF7" w:rsidTr="001C3AFA">
        <w:trPr>
          <w:trHeight w:val="765"/>
        </w:trPr>
        <w:tc>
          <w:tcPr>
            <w:tcW w:w="386" w:type="pct"/>
            <w:shd w:val="clear" w:color="000000" w:fill="FFFFFF"/>
            <w:vAlign w:val="center"/>
          </w:tcPr>
          <w:p w:rsidR="004656CB" w:rsidRPr="00E11ED4" w:rsidRDefault="004656CB" w:rsidP="00B579F3">
            <w:pPr>
              <w:spacing w:after="0"/>
              <w:rPr>
                <w:rFonts w:ascii="Verdana" w:hAnsi="Verdana" w:cstheme="minorHAnsi"/>
                <w:sz w:val="20"/>
                <w:szCs w:val="20"/>
                <w:lang w:val="cs-CZ"/>
              </w:rPr>
            </w:pPr>
            <w:r w:rsidRPr="00E11ED4">
              <w:rPr>
                <w:rFonts w:ascii="Verdana" w:hAnsi="Verdana" w:cstheme="minorHAnsi"/>
                <w:sz w:val="20"/>
                <w:szCs w:val="20"/>
                <w:lang w:val="cs-CZ"/>
              </w:rPr>
              <w:t>M.C12</w:t>
            </w:r>
          </w:p>
        </w:tc>
        <w:tc>
          <w:tcPr>
            <w:tcW w:w="793" w:type="pct"/>
            <w:shd w:val="clear" w:color="000000" w:fill="FFFFFF"/>
            <w:vAlign w:val="center"/>
            <w:hideMark/>
          </w:tcPr>
          <w:p w:rsidR="004656CB" w:rsidRPr="00E11ED4" w:rsidRDefault="004656CB" w:rsidP="00B579F3">
            <w:pPr>
              <w:spacing w:after="0"/>
              <w:rPr>
                <w:rFonts w:ascii="Verdana" w:hAnsi="Verdana" w:cstheme="minorHAnsi"/>
                <w:sz w:val="20"/>
                <w:szCs w:val="20"/>
                <w:lang w:val="cs-CZ"/>
              </w:rPr>
            </w:pPr>
            <w:r w:rsidRPr="00E11ED4">
              <w:rPr>
                <w:rFonts w:ascii="Verdana" w:hAnsi="Verdana" w:cstheme="minorHAnsi"/>
                <w:sz w:val="20"/>
                <w:szCs w:val="20"/>
                <w:lang w:val="cs-CZ"/>
              </w:rPr>
              <w:t>HR Strategy development and implementation</w:t>
            </w:r>
          </w:p>
        </w:tc>
        <w:tc>
          <w:tcPr>
            <w:tcW w:w="1425" w:type="pct"/>
            <w:shd w:val="clear" w:color="000000" w:fill="FFFFFF"/>
            <w:vAlign w:val="center"/>
            <w:hideMark/>
          </w:tcPr>
          <w:p w:rsidR="004656CB" w:rsidRPr="00E11ED4" w:rsidRDefault="004656CB" w:rsidP="00B579F3">
            <w:pPr>
              <w:spacing w:after="0"/>
              <w:rPr>
                <w:rFonts w:ascii="Verdana" w:hAnsi="Verdana" w:cstheme="minorHAnsi"/>
                <w:sz w:val="20"/>
                <w:szCs w:val="20"/>
                <w:lang w:val="cs-CZ"/>
              </w:rPr>
            </w:pPr>
            <w:r w:rsidRPr="00E11ED4">
              <w:rPr>
                <w:rFonts w:ascii="Verdana" w:hAnsi="Verdana" w:cstheme="minorHAnsi"/>
                <w:sz w:val="20"/>
                <w:szCs w:val="20"/>
                <w:lang w:val="cs-CZ"/>
              </w:rPr>
              <w:t xml:space="preserve">Demonstrating ability to make decisions and take actions that lead to development and implementation of HR strategies aligned with the strategic direction </w:t>
            </w:r>
            <w:r w:rsidRPr="00E11ED4">
              <w:rPr>
                <w:rFonts w:ascii="Verdana" w:hAnsi="Verdana" w:cstheme="minorHAnsi"/>
                <w:sz w:val="20"/>
                <w:szCs w:val="20"/>
                <w:lang w:val="cs-CZ"/>
              </w:rPr>
              <w:lastRenderedPageBreak/>
              <w:t>of the organisation and achievement of objectives.</w:t>
            </w:r>
          </w:p>
        </w:tc>
        <w:tc>
          <w:tcPr>
            <w:tcW w:w="799" w:type="pct"/>
            <w:shd w:val="clear" w:color="000000" w:fill="FFFFFF"/>
            <w:vAlign w:val="center"/>
          </w:tcPr>
          <w:p w:rsidR="004656CB" w:rsidRPr="00E11ED4" w:rsidRDefault="004656CB" w:rsidP="00235BFA">
            <w:pPr>
              <w:spacing w:after="0"/>
              <w:rPr>
                <w:rFonts w:ascii="Verdana" w:hAnsi="Verdana" w:cstheme="minorHAnsi"/>
                <w:sz w:val="20"/>
                <w:szCs w:val="20"/>
                <w:lang w:val="cs-CZ"/>
              </w:rPr>
            </w:pPr>
            <w:r w:rsidRPr="00E11ED4">
              <w:rPr>
                <w:rFonts w:ascii="Verdana" w:hAnsi="Verdana" w:cstheme="minorHAnsi"/>
                <w:sz w:val="20"/>
                <w:lang w:val="cs-CZ"/>
              </w:rPr>
              <w:lastRenderedPageBreak/>
              <w:t>Příprava a provádění strategie lidských zdrojů</w:t>
            </w:r>
          </w:p>
        </w:tc>
        <w:tc>
          <w:tcPr>
            <w:tcW w:w="1597" w:type="pct"/>
            <w:shd w:val="clear" w:color="000000" w:fill="FFFFFF"/>
            <w:vAlign w:val="center"/>
          </w:tcPr>
          <w:p w:rsidR="004656CB" w:rsidRPr="00E11ED4" w:rsidRDefault="004656CB" w:rsidP="00235BFA">
            <w:pPr>
              <w:spacing w:after="0"/>
              <w:rPr>
                <w:rFonts w:ascii="Verdana" w:hAnsi="Verdana" w:cstheme="minorHAnsi"/>
                <w:sz w:val="20"/>
                <w:szCs w:val="20"/>
                <w:lang w:val="cs-CZ"/>
              </w:rPr>
            </w:pPr>
            <w:r w:rsidRPr="00E11ED4">
              <w:rPr>
                <w:rFonts w:ascii="Verdana" w:hAnsi="Verdana" w:cstheme="minorHAnsi"/>
                <w:sz w:val="20"/>
                <w:lang w:val="cs-CZ"/>
              </w:rPr>
              <w:t xml:space="preserve">Prokazování schopnosti přijímat rozhodnutí a opatření, která vedou k rozvoji a provádění strategií lidských zdrojů sladěných se strategickým směřováním organizace a dosahováním </w:t>
            </w:r>
            <w:r w:rsidRPr="00E11ED4">
              <w:rPr>
                <w:rFonts w:ascii="Verdana" w:hAnsi="Verdana" w:cstheme="minorHAnsi"/>
                <w:sz w:val="20"/>
                <w:lang w:val="cs-CZ"/>
              </w:rPr>
              <w:lastRenderedPageBreak/>
              <w:t>cílů.</w:t>
            </w:r>
          </w:p>
        </w:tc>
      </w:tr>
    </w:tbl>
    <w:p w:rsidR="000E47BD" w:rsidRPr="00E11ED4" w:rsidRDefault="000E47BD" w:rsidP="000E47BD">
      <w:pPr>
        <w:spacing w:after="0"/>
        <w:rPr>
          <w:rFonts w:ascii="Verdana" w:hAnsi="Verdana" w:cstheme="minorHAnsi"/>
          <w:sz w:val="18"/>
          <w:szCs w:val="20"/>
          <w:lang w:val="cs-CZ"/>
        </w:rPr>
      </w:pPr>
    </w:p>
    <w:p w:rsidR="00306B4F" w:rsidRPr="00E11ED4" w:rsidRDefault="00306B4F" w:rsidP="009A1178">
      <w:pPr>
        <w:pStyle w:val="Heading1"/>
        <w:rPr>
          <w:lang w:val="cs-CZ"/>
        </w:rPr>
        <w:sectPr w:rsidR="00306B4F" w:rsidRPr="00E11ED4" w:rsidSect="00CD1306">
          <w:pgSz w:w="15840" w:h="12240" w:orient="landscape"/>
          <w:pgMar w:top="1440" w:right="1440" w:bottom="1440" w:left="1440" w:header="720" w:footer="720" w:gutter="0"/>
          <w:cols w:space="720"/>
          <w:docGrid w:linePitch="360"/>
        </w:sectPr>
      </w:pPr>
    </w:p>
    <w:p w:rsidR="004656CB" w:rsidRPr="00E11ED4" w:rsidRDefault="004656CB" w:rsidP="004656CB">
      <w:pPr>
        <w:pStyle w:val="Heading1"/>
        <w:rPr>
          <w:lang w:val="cs-CZ"/>
        </w:rPr>
      </w:pPr>
      <w:bookmarkStart w:id="8" w:name="_Toc508708057"/>
      <w:r w:rsidRPr="00E11ED4">
        <w:rPr>
          <w:lang w:val="cs-CZ"/>
        </w:rPr>
        <w:lastRenderedPageBreak/>
        <w:t>Odborné kompetence</w:t>
      </w:r>
      <w:bookmarkEnd w:id="8"/>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3F0065" w:rsidRPr="00E11ED4" w:rsidTr="004656CB">
        <w:trPr>
          <w:trHeight w:val="377"/>
          <w:tblHeader/>
        </w:trPr>
        <w:tc>
          <w:tcPr>
            <w:tcW w:w="453" w:type="pct"/>
            <w:shd w:val="clear" w:color="auto" w:fill="1F3864" w:themeFill="accent5" w:themeFillShade="80"/>
          </w:tcPr>
          <w:p w:rsidR="003F0065" w:rsidRPr="00E11ED4" w:rsidRDefault="003F0065" w:rsidP="001D4E04">
            <w:pPr>
              <w:spacing w:after="0" w:line="240" w:lineRule="auto"/>
              <w:jc w:val="center"/>
              <w:rPr>
                <w:rFonts w:ascii="Verdana" w:eastAsia="Times New Roman" w:hAnsi="Verdana" w:cstheme="minorHAnsi"/>
                <w:b/>
                <w:bCs/>
                <w:color w:val="FFFFFF" w:themeColor="background1"/>
                <w:sz w:val="20"/>
                <w:szCs w:val="20"/>
                <w:lang w:val="cs-CZ"/>
              </w:rPr>
            </w:pPr>
          </w:p>
        </w:tc>
        <w:tc>
          <w:tcPr>
            <w:tcW w:w="2777" w:type="pct"/>
            <w:gridSpan w:val="2"/>
            <w:shd w:val="clear" w:color="auto" w:fill="1F3864" w:themeFill="accent5" w:themeFillShade="80"/>
            <w:noWrap/>
            <w:vAlign w:val="center"/>
          </w:tcPr>
          <w:p w:rsidR="003F0065" w:rsidRPr="00E11ED4" w:rsidRDefault="004656CB" w:rsidP="00162980">
            <w:pPr>
              <w:spacing w:after="0" w:line="240" w:lineRule="auto"/>
              <w:jc w:val="center"/>
              <w:rPr>
                <w:rFonts w:ascii="Verdana" w:eastAsia="Times New Roman" w:hAnsi="Verdana" w:cstheme="minorHAnsi"/>
                <w:b/>
                <w:bCs/>
                <w:color w:val="FFFFFF" w:themeColor="background1"/>
                <w:sz w:val="20"/>
                <w:szCs w:val="20"/>
                <w:lang w:val="cs-CZ"/>
              </w:rPr>
            </w:pPr>
            <w:r w:rsidRPr="00E11ED4">
              <w:rPr>
                <w:rFonts w:ascii="Verdana" w:hAnsi="Verdana"/>
                <w:b/>
                <w:color w:val="FFFFFF" w:themeColor="background1"/>
                <w:sz w:val="20"/>
                <w:lang w:val="cs-CZ"/>
              </w:rPr>
              <w:t>angličtina</w:t>
            </w:r>
          </w:p>
        </w:tc>
        <w:tc>
          <w:tcPr>
            <w:tcW w:w="1770" w:type="pct"/>
            <w:gridSpan w:val="2"/>
            <w:shd w:val="clear" w:color="auto" w:fill="1F3864" w:themeFill="accent5" w:themeFillShade="80"/>
            <w:vAlign w:val="center"/>
          </w:tcPr>
          <w:p w:rsidR="003F0065" w:rsidRPr="00E11ED4" w:rsidRDefault="004656CB" w:rsidP="00162980">
            <w:pPr>
              <w:spacing w:after="0" w:line="240" w:lineRule="auto"/>
              <w:jc w:val="center"/>
              <w:rPr>
                <w:rFonts w:ascii="Verdana" w:eastAsia="Times New Roman" w:hAnsi="Verdana" w:cstheme="minorHAnsi"/>
                <w:b/>
                <w:bCs/>
                <w:color w:val="FFFFFF" w:themeColor="background1"/>
                <w:sz w:val="20"/>
                <w:szCs w:val="20"/>
                <w:lang w:val="cs-CZ"/>
              </w:rPr>
            </w:pPr>
            <w:r w:rsidRPr="00E11ED4">
              <w:rPr>
                <w:rFonts w:ascii="Verdana" w:hAnsi="Verdana"/>
                <w:b/>
                <w:color w:val="FFFFFF" w:themeColor="background1"/>
                <w:sz w:val="20"/>
                <w:lang w:val="cs-CZ"/>
              </w:rPr>
              <w:t>čeština</w:t>
            </w:r>
          </w:p>
        </w:tc>
      </w:tr>
      <w:tr w:rsidR="003F0065" w:rsidRPr="00E11ED4" w:rsidTr="00B579F3">
        <w:trPr>
          <w:trHeight w:val="219"/>
          <w:tblHeader/>
        </w:trPr>
        <w:tc>
          <w:tcPr>
            <w:tcW w:w="453" w:type="pct"/>
            <w:shd w:val="clear" w:color="auto" w:fill="EDEDED" w:themeFill="accent3" w:themeFillTint="33"/>
            <w:vAlign w:val="center"/>
          </w:tcPr>
          <w:p w:rsidR="003F0065" w:rsidRPr="00E11ED4" w:rsidRDefault="002401E4" w:rsidP="00B579F3">
            <w:pPr>
              <w:spacing w:after="0" w:line="240" w:lineRule="auto"/>
              <w:jc w:val="center"/>
              <w:rPr>
                <w:rFonts w:ascii="Verdana" w:eastAsia="Times New Roman" w:hAnsi="Verdana" w:cstheme="minorHAnsi"/>
                <w:b/>
                <w:bCs/>
                <w:sz w:val="20"/>
                <w:szCs w:val="20"/>
                <w:lang w:val="cs-CZ"/>
              </w:rPr>
            </w:pPr>
            <w:r w:rsidRPr="00E11ED4">
              <w:rPr>
                <w:rFonts w:ascii="Verdana" w:eastAsia="Times New Roman" w:hAnsi="Verdana" w:cstheme="minorHAnsi"/>
                <w:b/>
                <w:bCs/>
                <w:sz w:val="20"/>
                <w:szCs w:val="20"/>
                <w:lang w:val="cs-CZ"/>
              </w:rPr>
              <w:t>Kód</w:t>
            </w:r>
          </w:p>
        </w:tc>
        <w:tc>
          <w:tcPr>
            <w:tcW w:w="726" w:type="pct"/>
            <w:shd w:val="clear" w:color="auto" w:fill="EDEDED" w:themeFill="accent3" w:themeFillTint="33"/>
            <w:noWrap/>
            <w:vAlign w:val="center"/>
            <w:hideMark/>
          </w:tcPr>
          <w:p w:rsidR="003F0065" w:rsidRPr="00E11ED4" w:rsidRDefault="001C3AFA" w:rsidP="00B579F3">
            <w:pPr>
              <w:spacing w:after="0" w:line="240" w:lineRule="auto"/>
              <w:jc w:val="center"/>
              <w:rPr>
                <w:rFonts w:ascii="Verdana" w:eastAsia="Times New Roman" w:hAnsi="Verdana" w:cstheme="minorHAnsi"/>
                <w:b/>
                <w:bCs/>
                <w:sz w:val="20"/>
                <w:szCs w:val="20"/>
                <w:lang w:val="cs-CZ"/>
              </w:rPr>
            </w:pPr>
            <w:r w:rsidRPr="00E11ED4">
              <w:rPr>
                <w:rFonts w:ascii="Verdana" w:eastAsia="Times New Roman" w:hAnsi="Verdana" w:cstheme="minorHAnsi"/>
                <w:b/>
                <w:bCs/>
                <w:sz w:val="20"/>
                <w:szCs w:val="20"/>
                <w:lang w:val="cs-CZ"/>
              </w:rPr>
              <w:t>Competency</w:t>
            </w:r>
          </w:p>
        </w:tc>
        <w:tc>
          <w:tcPr>
            <w:tcW w:w="2051" w:type="pct"/>
            <w:shd w:val="clear" w:color="auto" w:fill="EDEDED" w:themeFill="accent3" w:themeFillTint="33"/>
            <w:noWrap/>
            <w:vAlign w:val="center"/>
            <w:hideMark/>
          </w:tcPr>
          <w:p w:rsidR="003F0065" w:rsidRPr="00E11ED4" w:rsidRDefault="003F0065" w:rsidP="00B579F3">
            <w:pPr>
              <w:spacing w:after="0" w:line="240" w:lineRule="auto"/>
              <w:jc w:val="center"/>
              <w:rPr>
                <w:rFonts w:ascii="Verdana" w:eastAsia="Times New Roman" w:hAnsi="Verdana" w:cstheme="minorHAnsi"/>
                <w:b/>
                <w:bCs/>
                <w:sz w:val="20"/>
                <w:szCs w:val="20"/>
                <w:lang w:val="cs-CZ"/>
              </w:rPr>
            </w:pPr>
            <w:r w:rsidRPr="00E11ED4">
              <w:rPr>
                <w:rFonts w:ascii="Verdana" w:eastAsia="Times New Roman" w:hAnsi="Verdana" w:cstheme="minorHAnsi"/>
                <w:b/>
                <w:bCs/>
                <w:sz w:val="20"/>
                <w:szCs w:val="20"/>
                <w:lang w:val="cs-CZ"/>
              </w:rPr>
              <w:t>Description</w:t>
            </w:r>
          </w:p>
        </w:tc>
        <w:tc>
          <w:tcPr>
            <w:tcW w:w="761" w:type="pct"/>
            <w:shd w:val="clear" w:color="auto" w:fill="EDEDED" w:themeFill="accent3" w:themeFillTint="33"/>
            <w:vAlign w:val="center"/>
          </w:tcPr>
          <w:p w:rsidR="003F0065" w:rsidRPr="00E11ED4" w:rsidRDefault="004656CB" w:rsidP="00B579F3">
            <w:pPr>
              <w:spacing w:after="0" w:line="240" w:lineRule="auto"/>
              <w:jc w:val="center"/>
              <w:rPr>
                <w:rFonts w:ascii="Verdana" w:eastAsia="Times New Roman" w:hAnsi="Verdana" w:cstheme="minorHAnsi"/>
                <w:b/>
                <w:bCs/>
                <w:sz w:val="20"/>
                <w:szCs w:val="20"/>
                <w:lang w:val="cs-CZ"/>
              </w:rPr>
            </w:pPr>
            <w:r w:rsidRPr="00E11ED4">
              <w:rPr>
                <w:rFonts w:ascii="Verdana" w:eastAsia="Times New Roman" w:hAnsi="Verdana" w:cstheme="minorHAnsi"/>
                <w:b/>
                <w:bCs/>
                <w:sz w:val="20"/>
                <w:szCs w:val="20"/>
                <w:lang w:val="cs-CZ"/>
              </w:rPr>
              <w:t>Kompetence</w:t>
            </w:r>
          </w:p>
        </w:tc>
        <w:tc>
          <w:tcPr>
            <w:tcW w:w="1009" w:type="pct"/>
            <w:shd w:val="clear" w:color="auto" w:fill="EDEDED" w:themeFill="accent3" w:themeFillTint="33"/>
          </w:tcPr>
          <w:p w:rsidR="003F0065" w:rsidRPr="00E11ED4" w:rsidRDefault="004656CB" w:rsidP="001D4E04">
            <w:pPr>
              <w:spacing w:after="0" w:line="240" w:lineRule="auto"/>
              <w:jc w:val="center"/>
              <w:rPr>
                <w:rFonts w:ascii="Verdana" w:eastAsia="Times New Roman" w:hAnsi="Verdana" w:cstheme="minorHAnsi"/>
                <w:b/>
                <w:bCs/>
                <w:sz w:val="20"/>
                <w:szCs w:val="20"/>
                <w:lang w:val="cs-CZ"/>
              </w:rPr>
            </w:pPr>
            <w:r w:rsidRPr="00E11ED4">
              <w:rPr>
                <w:rFonts w:ascii="Verdana" w:hAnsi="Verdana" w:cstheme="minorHAnsi"/>
                <w:b/>
                <w:sz w:val="20"/>
                <w:lang w:val="cs-CZ"/>
              </w:rPr>
              <w:t>Popis</w:t>
            </w:r>
          </w:p>
        </w:tc>
      </w:tr>
      <w:tr w:rsidR="009A39E4" w:rsidRPr="00671BF7" w:rsidTr="00390240">
        <w:trPr>
          <w:trHeight w:val="421"/>
        </w:trPr>
        <w:tc>
          <w:tcPr>
            <w:tcW w:w="453"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P.C1</w:t>
            </w:r>
          </w:p>
        </w:tc>
        <w:tc>
          <w:tcPr>
            <w:tcW w:w="726"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Analytical skills</w:t>
            </w:r>
          </w:p>
        </w:tc>
        <w:tc>
          <w:tcPr>
            <w:tcW w:w="2051"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Analytické schopnosti</w:t>
            </w:r>
          </w:p>
        </w:tc>
        <w:tc>
          <w:tcPr>
            <w:tcW w:w="1009"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Rozvíjení logického přístupu k řešení složitých problémů nebo příležitostí na základě jejich rozčlenění na jednotlivé složky za účelem identifikace základních problémů, určení vztahů příčinné souvislosti a dosažení závěrů nebo rozhodnutí.</w:t>
            </w:r>
          </w:p>
        </w:tc>
      </w:tr>
      <w:tr w:rsidR="009A39E4" w:rsidRPr="00671BF7" w:rsidTr="00390240">
        <w:trPr>
          <w:trHeight w:val="659"/>
        </w:trPr>
        <w:tc>
          <w:tcPr>
            <w:tcW w:w="453"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P.C2</w:t>
            </w:r>
          </w:p>
        </w:tc>
        <w:tc>
          <w:tcPr>
            <w:tcW w:w="726"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Communicating in writing</w:t>
            </w:r>
          </w:p>
        </w:tc>
        <w:tc>
          <w:tcPr>
            <w:tcW w:w="2051"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Písemná komunikace</w:t>
            </w:r>
          </w:p>
        </w:tc>
        <w:tc>
          <w:tcPr>
            <w:tcW w:w="1009"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písemně prezentovat informace a myšlenky jasným a přesvědčivým způsobem, volit prostředky písemné komunikace a vyjadřovacího stylu vhodné k oslovení cílové skupiny, používat správný pravopis, gramatiku a interpunkci, jakož i prokazování schopnosti komunikovat napříč různými kulturami.</w:t>
            </w:r>
          </w:p>
        </w:tc>
      </w:tr>
      <w:tr w:rsidR="009A39E4" w:rsidRPr="00671BF7" w:rsidTr="00390240">
        <w:trPr>
          <w:trHeight w:val="878"/>
        </w:trPr>
        <w:tc>
          <w:tcPr>
            <w:tcW w:w="453"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lastRenderedPageBreak/>
              <w:t>P.C3</w:t>
            </w:r>
          </w:p>
        </w:tc>
        <w:tc>
          <w:tcPr>
            <w:tcW w:w="726"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Communicating verbally</w:t>
            </w:r>
          </w:p>
        </w:tc>
        <w:tc>
          <w:tcPr>
            <w:tcW w:w="2051"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61"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Ústní komunikace</w:t>
            </w:r>
          </w:p>
        </w:tc>
        <w:tc>
          <w:tcPr>
            <w:tcW w:w="1009"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jasně ústně vyjadřovat myšlenky a náměty vůči jednotlivcům či skupinám, a to způsobem, který vyvolá aktivní zájem publika, povzbudí oboustrannou komunikaci a pomůže posluchačům pochopit a zapamatovat si příslušné sdělení, jakož i prokazování schopnosti komunikovat napříč různými kulturami.</w:t>
            </w:r>
          </w:p>
        </w:tc>
      </w:tr>
      <w:tr w:rsidR="009A39E4" w:rsidRPr="00671BF7" w:rsidTr="00390240">
        <w:trPr>
          <w:trHeight w:val="659"/>
        </w:trPr>
        <w:tc>
          <w:tcPr>
            <w:tcW w:w="453"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P.C4</w:t>
            </w:r>
          </w:p>
        </w:tc>
        <w:tc>
          <w:tcPr>
            <w:tcW w:w="726"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Conflict handling</w:t>
            </w:r>
          </w:p>
        </w:tc>
        <w:tc>
          <w:tcPr>
            <w:tcW w:w="2051"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Řešení konfliktů</w:t>
            </w:r>
          </w:p>
        </w:tc>
        <w:tc>
          <w:tcPr>
            <w:tcW w:w="1009"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účinně jednat s ostatními v konfliktních situacích a za tím účelem uznat rozdílné názory, předložit je k otevřené diskusi a uplatnit vhodné interpersonální styly a techniky s cílem nalézt řešení prospěšné pro všechny strany v konfliktu dvou či více osob.</w:t>
            </w:r>
          </w:p>
        </w:tc>
      </w:tr>
      <w:tr w:rsidR="009A39E4" w:rsidRPr="00671BF7" w:rsidTr="00390240">
        <w:trPr>
          <w:trHeight w:val="659"/>
        </w:trPr>
        <w:tc>
          <w:tcPr>
            <w:tcW w:w="453"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P.C5</w:t>
            </w:r>
          </w:p>
        </w:tc>
        <w:tc>
          <w:tcPr>
            <w:tcW w:w="726"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Flexibility and adaptability to change </w:t>
            </w:r>
          </w:p>
        </w:tc>
        <w:tc>
          <w:tcPr>
            <w:tcW w:w="2051"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 xml:space="preserve">Demonstrating ability to adjust and retain effectiveness when experiencing major changes in work tasks, work environment, organisational </w:t>
            </w:r>
            <w:r w:rsidRPr="00E11ED4">
              <w:rPr>
                <w:rFonts w:ascii="Verdana" w:hAnsi="Verdana" w:cstheme="minorHAnsi"/>
                <w:sz w:val="20"/>
                <w:szCs w:val="20"/>
                <w:lang w:val="cs-CZ"/>
              </w:rPr>
              <w:lastRenderedPageBreak/>
              <w:t xml:space="preserve">structure and culture, processes, requirements, and other work related aspects. </w:t>
            </w:r>
          </w:p>
        </w:tc>
        <w:tc>
          <w:tcPr>
            <w:tcW w:w="761"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lastRenderedPageBreak/>
              <w:t xml:space="preserve">Flexibilita a schopnost přizpůsobit se </w:t>
            </w:r>
            <w:r w:rsidRPr="00E11ED4">
              <w:rPr>
                <w:rFonts w:ascii="Verdana" w:hAnsi="Verdana" w:cstheme="minorHAnsi"/>
                <w:sz w:val="20"/>
                <w:lang w:val="cs-CZ"/>
              </w:rPr>
              <w:lastRenderedPageBreak/>
              <w:t>změně </w:t>
            </w:r>
          </w:p>
        </w:tc>
        <w:tc>
          <w:tcPr>
            <w:tcW w:w="1009"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lastRenderedPageBreak/>
              <w:t xml:space="preserve">Prokazování schopnosti přizpůsobit a zachovat efektivitu, pokud </w:t>
            </w:r>
            <w:r w:rsidRPr="00E11ED4">
              <w:rPr>
                <w:rFonts w:ascii="Verdana" w:hAnsi="Verdana" w:cstheme="minorHAnsi"/>
                <w:sz w:val="20"/>
                <w:lang w:val="cs-CZ"/>
              </w:rPr>
              <w:lastRenderedPageBreak/>
              <w:t xml:space="preserve">dochází k zásadním změnám pracovních úkolů, pracovního prostředí, organizační struktury a kultury, procesů, požadavků a jiných aspektů souvisejících s prací. </w:t>
            </w:r>
          </w:p>
        </w:tc>
      </w:tr>
      <w:tr w:rsidR="009A39E4" w:rsidRPr="00671BF7" w:rsidTr="00390240">
        <w:trPr>
          <w:trHeight w:val="659"/>
        </w:trPr>
        <w:tc>
          <w:tcPr>
            <w:tcW w:w="453"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lastRenderedPageBreak/>
              <w:t>P.C6</w:t>
            </w:r>
          </w:p>
        </w:tc>
        <w:tc>
          <w:tcPr>
            <w:tcW w:w="726"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Problem solving</w:t>
            </w:r>
          </w:p>
        </w:tc>
        <w:tc>
          <w:tcPr>
            <w:tcW w:w="2051"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Řešení problémů</w:t>
            </w:r>
          </w:p>
        </w:tc>
        <w:tc>
          <w:tcPr>
            <w:tcW w:w="1009"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určovat problémy pomocí logiky, intuice, dat, provádění vhodných analýz, průzkumů a zapojení ostatních (dle potřeby), a dospět tak k řešením nebo rozhodnutím.</w:t>
            </w:r>
          </w:p>
        </w:tc>
      </w:tr>
      <w:tr w:rsidR="009A39E4" w:rsidRPr="00671BF7" w:rsidTr="00390240">
        <w:trPr>
          <w:trHeight w:val="659"/>
        </w:trPr>
        <w:tc>
          <w:tcPr>
            <w:tcW w:w="453"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P.C7</w:t>
            </w:r>
          </w:p>
        </w:tc>
        <w:tc>
          <w:tcPr>
            <w:tcW w:w="726"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Team work</w:t>
            </w:r>
          </w:p>
        </w:tc>
        <w:tc>
          <w:tcPr>
            <w:tcW w:w="2051" w:type="pct"/>
            <w:shd w:val="clear" w:color="000000" w:fill="FFFFFF"/>
            <w:vAlign w:val="center"/>
          </w:tcPr>
          <w:p w:rsidR="009A39E4" w:rsidRPr="00E11ED4" w:rsidRDefault="009A39E4" w:rsidP="003F0065">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Týmová práce</w:t>
            </w:r>
          </w:p>
        </w:tc>
        <w:tc>
          <w:tcPr>
            <w:tcW w:w="1009" w:type="pct"/>
            <w:shd w:val="clear" w:color="000000" w:fill="FFFFFF"/>
            <w:vAlign w:val="center"/>
          </w:tcPr>
          <w:p w:rsidR="009A39E4" w:rsidRPr="00E11ED4" w:rsidRDefault="009A39E4"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kooperativně a kolaborativně spolupracovat s ostatními kolegy z jiných strukturálních útvarů a úrovní za účelem dosažení společných cílů.</w:t>
            </w:r>
          </w:p>
        </w:tc>
      </w:tr>
      <w:tr w:rsidR="0050229B" w:rsidRPr="00671BF7" w:rsidTr="00390240">
        <w:trPr>
          <w:trHeight w:val="439"/>
        </w:trPr>
        <w:tc>
          <w:tcPr>
            <w:tcW w:w="453" w:type="pct"/>
            <w:shd w:val="clear" w:color="000000" w:fill="FFFFFF"/>
            <w:vAlign w:val="center"/>
          </w:tcPr>
          <w:p w:rsidR="0050229B" w:rsidRPr="00E11ED4" w:rsidRDefault="0050229B" w:rsidP="003F0065">
            <w:pPr>
              <w:spacing w:after="0"/>
              <w:rPr>
                <w:rFonts w:ascii="Verdana" w:hAnsi="Verdana" w:cstheme="minorHAnsi"/>
                <w:sz w:val="20"/>
                <w:szCs w:val="20"/>
                <w:lang w:val="cs-CZ"/>
              </w:rPr>
            </w:pPr>
            <w:r w:rsidRPr="00E11ED4">
              <w:rPr>
                <w:rFonts w:ascii="Verdana" w:hAnsi="Verdana" w:cstheme="minorHAnsi"/>
                <w:sz w:val="20"/>
                <w:szCs w:val="20"/>
                <w:lang w:val="cs-CZ"/>
              </w:rPr>
              <w:t>P.C8</w:t>
            </w:r>
          </w:p>
        </w:tc>
        <w:tc>
          <w:tcPr>
            <w:tcW w:w="726" w:type="pct"/>
            <w:shd w:val="clear" w:color="000000" w:fill="FFFFFF"/>
            <w:vAlign w:val="center"/>
          </w:tcPr>
          <w:p w:rsidR="0050229B" w:rsidRPr="00E11ED4" w:rsidRDefault="0050229B" w:rsidP="003F0065">
            <w:pPr>
              <w:spacing w:after="0"/>
              <w:rPr>
                <w:rFonts w:ascii="Verdana" w:hAnsi="Verdana" w:cstheme="minorHAnsi"/>
                <w:sz w:val="20"/>
                <w:szCs w:val="20"/>
                <w:lang w:val="cs-CZ"/>
              </w:rPr>
            </w:pPr>
            <w:r w:rsidRPr="00E11ED4">
              <w:rPr>
                <w:rFonts w:ascii="Verdana" w:hAnsi="Verdana" w:cstheme="minorHAnsi"/>
                <w:sz w:val="20"/>
                <w:szCs w:val="20"/>
                <w:lang w:val="cs-CZ"/>
              </w:rPr>
              <w:t>Technological ability</w:t>
            </w:r>
          </w:p>
        </w:tc>
        <w:tc>
          <w:tcPr>
            <w:tcW w:w="2051" w:type="pct"/>
            <w:shd w:val="clear" w:color="000000" w:fill="FFFFFF"/>
            <w:vAlign w:val="center"/>
          </w:tcPr>
          <w:p w:rsidR="0050229B" w:rsidRPr="00E11ED4" w:rsidRDefault="0050229B" w:rsidP="009A1178">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50229B" w:rsidRPr="00E11ED4" w:rsidRDefault="0050229B" w:rsidP="00235BFA">
            <w:pPr>
              <w:spacing w:after="0"/>
              <w:rPr>
                <w:rFonts w:ascii="Verdana" w:hAnsi="Verdana" w:cstheme="minorHAnsi"/>
                <w:sz w:val="20"/>
                <w:szCs w:val="20"/>
                <w:lang w:val="cs-CZ"/>
              </w:rPr>
            </w:pPr>
            <w:r w:rsidRPr="00E11ED4">
              <w:rPr>
                <w:rFonts w:ascii="Verdana" w:hAnsi="Verdana" w:cstheme="minorHAnsi"/>
                <w:sz w:val="20"/>
                <w:lang w:val="cs-CZ"/>
              </w:rPr>
              <w:t>Technologické dovednosti</w:t>
            </w:r>
          </w:p>
        </w:tc>
        <w:tc>
          <w:tcPr>
            <w:tcW w:w="1009" w:type="pct"/>
            <w:shd w:val="clear" w:color="000000" w:fill="FFFFFF"/>
            <w:vAlign w:val="center"/>
          </w:tcPr>
          <w:p w:rsidR="0050229B" w:rsidRPr="00E11ED4" w:rsidRDefault="0050229B" w:rsidP="00235BFA">
            <w:pPr>
              <w:spacing w:after="0"/>
              <w:rPr>
                <w:rFonts w:ascii="Verdana" w:hAnsi="Verdana" w:cstheme="minorHAnsi"/>
                <w:sz w:val="20"/>
                <w:szCs w:val="20"/>
                <w:lang w:val="cs-CZ"/>
              </w:rPr>
            </w:pPr>
            <w:r w:rsidRPr="00E11ED4">
              <w:rPr>
                <w:rFonts w:ascii="Verdana" w:hAnsi="Verdana" w:cstheme="minorHAnsi"/>
                <w:sz w:val="20"/>
                <w:lang w:val="cs-CZ"/>
              </w:rPr>
              <w:t xml:space="preserve">Prokazování schopnosti používat vhodný software na osobním počítači, informační systémy a jiné nástroje IT (např. programy </w:t>
            </w:r>
            <w:r w:rsidRPr="00E11ED4">
              <w:rPr>
                <w:rFonts w:ascii="Verdana" w:hAnsi="Verdana" w:cstheme="minorHAnsi"/>
                <w:sz w:val="20"/>
                <w:lang w:val="cs-CZ"/>
              </w:rPr>
              <w:lastRenderedPageBreak/>
              <w:t>Microsoft Office), které jsou zapotřebí pro plnění pracovních cílů.</w:t>
            </w:r>
          </w:p>
        </w:tc>
      </w:tr>
      <w:tr w:rsidR="0050229B" w:rsidRPr="00671BF7" w:rsidTr="00390240">
        <w:trPr>
          <w:trHeight w:val="659"/>
        </w:trPr>
        <w:tc>
          <w:tcPr>
            <w:tcW w:w="453" w:type="pct"/>
            <w:shd w:val="clear" w:color="000000" w:fill="FFFFFF"/>
            <w:vAlign w:val="center"/>
          </w:tcPr>
          <w:p w:rsidR="0050229B" w:rsidRPr="00E11ED4" w:rsidRDefault="0050229B" w:rsidP="003F0065">
            <w:pPr>
              <w:spacing w:after="0"/>
              <w:rPr>
                <w:rFonts w:ascii="Verdana" w:hAnsi="Verdana" w:cstheme="minorHAnsi"/>
                <w:sz w:val="20"/>
                <w:szCs w:val="20"/>
                <w:lang w:val="cs-CZ"/>
              </w:rPr>
            </w:pPr>
            <w:r w:rsidRPr="00E11ED4">
              <w:rPr>
                <w:rFonts w:ascii="Verdana" w:hAnsi="Verdana" w:cstheme="minorHAnsi"/>
                <w:sz w:val="20"/>
                <w:szCs w:val="20"/>
                <w:lang w:val="cs-CZ"/>
              </w:rPr>
              <w:lastRenderedPageBreak/>
              <w:t>P.C9</w:t>
            </w:r>
          </w:p>
        </w:tc>
        <w:tc>
          <w:tcPr>
            <w:tcW w:w="726" w:type="pct"/>
            <w:shd w:val="clear" w:color="000000" w:fill="FFFFFF"/>
            <w:vAlign w:val="center"/>
          </w:tcPr>
          <w:p w:rsidR="0050229B" w:rsidRPr="00E11ED4" w:rsidRDefault="0050229B" w:rsidP="003F0065">
            <w:pPr>
              <w:spacing w:after="0"/>
              <w:rPr>
                <w:rFonts w:ascii="Verdana" w:hAnsi="Verdana" w:cstheme="minorHAnsi"/>
                <w:sz w:val="20"/>
                <w:szCs w:val="20"/>
                <w:lang w:val="cs-CZ"/>
              </w:rPr>
            </w:pPr>
            <w:r w:rsidRPr="00E11ED4">
              <w:rPr>
                <w:rFonts w:ascii="Verdana" w:hAnsi="Verdana" w:cstheme="minorHAnsi"/>
                <w:sz w:val="20"/>
                <w:szCs w:val="20"/>
                <w:lang w:val="cs-CZ"/>
              </w:rPr>
              <w:t>Usage of monitoring and information system</w:t>
            </w:r>
          </w:p>
        </w:tc>
        <w:tc>
          <w:tcPr>
            <w:tcW w:w="2051" w:type="pct"/>
            <w:shd w:val="clear" w:color="000000" w:fill="FFFFFF"/>
            <w:vAlign w:val="center"/>
          </w:tcPr>
          <w:p w:rsidR="0050229B" w:rsidRPr="00E11ED4" w:rsidRDefault="0050229B" w:rsidP="003F0065">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use EU funds monitoring and information systems (both external and internal if available) in order to accomplish work goals.</w:t>
            </w:r>
          </w:p>
        </w:tc>
        <w:tc>
          <w:tcPr>
            <w:tcW w:w="761" w:type="pct"/>
            <w:shd w:val="clear" w:color="000000" w:fill="FFFFFF"/>
            <w:vAlign w:val="center"/>
          </w:tcPr>
          <w:p w:rsidR="0050229B" w:rsidRPr="00E11ED4" w:rsidRDefault="0050229B" w:rsidP="00235BFA">
            <w:pPr>
              <w:spacing w:after="0"/>
              <w:rPr>
                <w:rFonts w:ascii="Verdana" w:hAnsi="Verdana" w:cstheme="minorHAnsi"/>
                <w:sz w:val="20"/>
                <w:szCs w:val="20"/>
                <w:lang w:val="cs-CZ"/>
              </w:rPr>
            </w:pPr>
            <w:r w:rsidRPr="00E11ED4">
              <w:rPr>
                <w:rFonts w:ascii="Verdana" w:hAnsi="Verdana" w:cstheme="minorHAnsi"/>
                <w:sz w:val="20"/>
                <w:lang w:val="cs-CZ"/>
              </w:rPr>
              <w:t>Používání monitorovacího a informačního systému</w:t>
            </w:r>
          </w:p>
        </w:tc>
        <w:tc>
          <w:tcPr>
            <w:tcW w:w="1009" w:type="pct"/>
            <w:shd w:val="clear" w:color="000000" w:fill="FFFFFF"/>
            <w:vAlign w:val="center"/>
          </w:tcPr>
          <w:p w:rsidR="0050229B" w:rsidRPr="00E11ED4" w:rsidRDefault="0050229B"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používat monitorovací a informační systémy fondů EU (externí i interní, jsou-li k dispozici) pro plnění pracovních cílů.</w:t>
            </w:r>
          </w:p>
        </w:tc>
      </w:tr>
      <w:tr w:rsidR="0050229B" w:rsidRPr="00671BF7" w:rsidTr="00390240">
        <w:trPr>
          <w:trHeight w:val="398"/>
        </w:trPr>
        <w:tc>
          <w:tcPr>
            <w:tcW w:w="453" w:type="pct"/>
            <w:shd w:val="clear" w:color="000000" w:fill="FFFFFF"/>
            <w:vAlign w:val="center"/>
          </w:tcPr>
          <w:p w:rsidR="0050229B" w:rsidRPr="00E11ED4" w:rsidRDefault="0050229B" w:rsidP="003F0065">
            <w:pPr>
              <w:spacing w:after="0"/>
              <w:rPr>
                <w:rFonts w:ascii="Verdana" w:hAnsi="Verdana" w:cstheme="minorHAnsi"/>
                <w:sz w:val="20"/>
                <w:szCs w:val="20"/>
                <w:lang w:val="cs-CZ"/>
              </w:rPr>
            </w:pPr>
            <w:r w:rsidRPr="00E11ED4">
              <w:rPr>
                <w:rFonts w:ascii="Verdana" w:hAnsi="Verdana" w:cstheme="minorHAnsi"/>
                <w:sz w:val="20"/>
                <w:szCs w:val="20"/>
                <w:lang w:val="cs-CZ"/>
              </w:rPr>
              <w:t>P.C10</w:t>
            </w:r>
          </w:p>
        </w:tc>
        <w:tc>
          <w:tcPr>
            <w:tcW w:w="726" w:type="pct"/>
            <w:shd w:val="clear" w:color="000000" w:fill="FFFFFF"/>
            <w:vAlign w:val="center"/>
          </w:tcPr>
          <w:p w:rsidR="0050229B" w:rsidRPr="00E11ED4" w:rsidRDefault="0050229B" w:rsidP="003F0065">
            <w:pPr>
              <w:spacing w:after="0"/>
              <w:rPr>
                <w:rFonts w:ascii="Verdana" w:hAnsi="Verdana" w:cstheme="minorHAnsi"/>
                <w:sz w:val="20"/>
                <w:szCs w:val="20"/>
                <w:lang w:val="cs-CZ"/>
              </w:rPr>
            </w:pPr>
            <w:r w:rsidRPr="00E11ED4">
              <w:rPr>
                <w:rFonts w:ascii="Verdana" w:hAnsi="Verdana" w:cstheme="minorHAnsi"/>
                <w:sz w:val="20"/>
                <w:szCs w:val="20"/>
                <w:lang w:val="cs-CZ"/>
              </w:rPr>
              <w:t>Representation to the outside world</w:t>
            </w:r>
          </w:p>
        </w:tc>
        <w:tc>
          <w:tcPr>
            <w:tcW w:w="2051" w:type="pct"/>
            <w:shd w:val="clear" w:color="000000" w:fill="FFFFFF"/>
            <w:vAlign w:val="center"/>
          </w:tcPr>
          <w:p w:rsidR="0050229B" w:rsidRPr="00E11ED4" w:rsidRDefault="0050229B" w:rsidP="003F0065">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act or speak for institution in an efficient way and appropriate manner.</w:t>
            </w:r>
          </w:p>
        </w:tc>
        <w:tc>
          <w:tcPr>
            <w:tcW w:w="761" w:type="pct"/>
            <w:shd w:val="clear" w:color="000000" w:fill="FFFFFF"/>
            <w:vAlign w:val="center"/>
          </w:tcPr>
          <w:p w:rsidR="0050229B" w:rsidRPr="00E11ED4" w:rsidRDefault="0050229B" w:rsidP="00235BFA">
            <w:pPr>
              <w:spacing w:after="0"/>
              <w:rPr>
                <w:rFonts w:ascii="Verdana" w:hAnsi="Verdana" w:cstheme="minorHAnsi"/>
                <w:sz w:val="20"/>
                <w:szCs w:val="20"/>
                <w:lang w:val="cs-CZ"/>
              </w:rPr>
            </w:pPr>
            <w:r w:rsidRPr="00E11ED4">
              <w:rPr>
                <w:rFonts w:ascii="Verdana" w:hAnsi="Verdana" w:cstheme="minorHAnsi"/>
                <w:sz w:val="20"/>
                <w:lang w:val="cs-CZ"/>
              </w:rPr>
              <w:t>Zastupování navenek</w:t>
            </w:r>
          </w:p>
        </w:tc>
        <w:tc>
          <w:tcPr>
            <w:tcW w:w="1009" w:type="pct"/>
            <w:shd w:val="clear" w:color="000000" w:fill="FFFFFF"/>
            <w:vAlign w:val="center"/>
          </w:tcPr>
          <w:p w:rsidR="0050229B" w:rsidRPr="00E11ED4" w:rsidRDefault="0050229B"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efektivně a odpovídajícím způsobem jednat nebo hovořit jménem instituce.</w:t>
            </w:r>
          </w:p>
        </w:tc>
      </w:tr>
      <w:tr w:rsidR="000D51AB" w:rsidRPr="00671BF7" w:rsidTr="00390240">
        <w:trPr>
          <w:trHeight w:val="659"/>
        </w:trPr>
        <w:tc>
          <w:tcPr>
            <w:tcW w:w="453" w:type="pct"/>
            <w:shd w:val="clear" w:color="000000" w:fill="FFFFFF"/>
            <w:vAlign w:val="center"/>
          </w:tcPr>
          <w:p w:rsidR="000D51AB" w:rsidRPr="00E11ED4" w:rsidRDefault="000D51AB" w:rsidP="003F0065">
            <w:pPr>
              <w:spacing w:after="0"/>
              <w:rPr>
                <w:rFonts w:ascii="Verdana" w:hAnsi="Verdana" w:cstheme="minorHAnsi"/>
                <w:sz w:val="20"/>
                <w:szCs w:val="20"/>
                <w:lang w:val="cs-CZ"/>
              </w:rPr>
            </w:pPr>
            <w:r w:rsidRPr="00E11ED4">
              <w:rPr>
                <w:rFonts w:ascii="Verdana" w:hAnsi="Verdana" w:cstheme="minorHAnsi"/>
                <w:sz w:val="20"/>
                <w:szCs w:val="20"/>
                <w:lang w:val="cs-CZ"/>
              </w:rPr>
              <w:t>P.C11</w:t>
            </w:r>
          </w:p>
        </w:tc>
        <w:tc>
          <w:tcPr>
            <w:tcW w:w="726" w:type="pct"/>
            <w:shd w:val="clear" w:color="000000" w:fill="FFFFFF"/>
            <w:vAlign w:val="center"/>
          </w:tcPr>
          <w:p w:rsidR="000D51AB" w:rsidRPr="00E11ED4" w:rsidRDefault="000D51AB" w:rsidP="003F0065">
            <w:pPr>
              <w:spacing w:after="0"/>
              <w:rPr>
                <w:rFonts w:ascii="Verdana" w:hAnsi="Verdana" w:cstheme="minorHAnsi"/>
                <w:sz w:val="20"/>
                <w:szCs w:val="20"/>
                <w:lang w:val="cs-CZ"/>
              </w:rPr>
            </w:pPr>
            <w:r w:rsidRPr="00E11ED4">
              <w:rPr>
                <w:rFonts w:ascii="Verdana" w:hAnsi="Verdana" w:cstheme="minorHAnsi"/>
                <w:sz w:val="20"/>
                <w:szCs w:val="20"/>
                <w:lang w:val="cs-CZ"/>
              </w:rPr>
              <w:t>Relevant language skills</w:t>
            </w:r>
          </w:p>
        </w:tc>
        <w:tc>
          <w:tcPr>
            <w:tcW w:w="2051" w:type="pct"/>
            <w:shd w:val="clear" w:color="000000" w:fill="FFFFFF"/>
            <w:vAlign w:val="center"/>
          </w:tcPr>
          <w:p w:rsidR="000D51AB" w:rsidRPr="00E11ED4" w:rsidRDefault="000D51AB" w:rsidP="003F0065">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apply relevant foreign language skills in order to carry out the assigned functions and accomplish work goals.</w:t>
            </w:r>
          </w:p>
        </w:tc>
        <w:tc>
          <w:tcPr>
            <w:tcW w:w="761" w:type="pct"/>
            <w:shd w:val="clear" w:color="000000" w:fill="FFFFFF"/>
            <w:vAlign w:val="center"/>
          </w:tcPr>
          <w:p w:rsidR="000D51AB" w:rsidRPr="00E11ED4" w:rsidRDefault="000D51AB" w:rsidP="00235BFA">
            <w:pPr>
              <w:spacing w:after="0"/>
              <w:rPr>
                <w:rFonts w:ascii="Verdana" w:hAnsi="Verdana" w:cstheme="minorHAnsi"/>
                <w:sz w:val="20"/>
                <w:szCs w:val="20"/>
                <w:lang w:val="cs-CZ"/>
              </w:rPr>
            </w:pPr>
            <w:r w:rsidRPr="00E11ED4">
              <w:rPr>
                <w:rFonts w:ascii="Verdana" w:hAnsi="Verdana" w:cstheme="minorHAnsi"/>
                <w:sz w:val="20"/>
                <w:lang w:val="cs-CZ"/>
              </w:rPr>
              <w:t>Příslušné jazykové dovednosti</w:t>
            </w:r>
          </w:p>
        </w:tc>
        <w:tc>
          <w:tcPr>
            <w:tcW w:w="1009" w:type="pct"/>
            <w:shd w:val="clear" w:color="000000" w:fill="FFFFFF"/>
            <w:vAlign w:val="center"/>
          </w:tcPr>
          <w:p w:rsidR="000D51AB" w:rsidRPr="00E11ED4" w:rsidRDefault="000D51AB"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používat příslušnou znalost cizích jazyků k výkonu přidělených funkcí a plnění pracovních cílů.</w:t>
            </w:r>
          </w:p>
        </w:tc>
      </w:tr>
      <w:tr w:rsidR="000D51AB" w:rsidRPr="00671BF7" w:rsidTr="00390240">
        <w:trPr>
          <w:trHeight w:val="659"/>
        </w:trPr>
        <w:tc>
          <w:tcPr>
            <w:tcW w:w="453" w:type="pct"/>
            <w:shd w:val="clear" w:color="000000" w:fill="FFFFFF"/>
            <w:vAlign w:val="center"/>
          </w:tcPr>
          <w:p w:rsidR="000D51AB" w:rsidRPr="00E11ED4" w:rsidRDefault="000D51AB" w:rsidP="003F0065">
            <w:pPr>
              <w:spacing w:after="0"/>
              <w:rPr>
                <w:rFonts w:ascii="Verdana" w:hAnsi="Verdana" w:cstheme="minorHAnsi"/>
                <w:sz w:val="20"/>
                <w:szCs w:val="20"/>
                <w:lang w:val="cs-CZ"/>
              </w:rPr>
            </w:pPr>
            <w:r w:rsidRPr="00E11ED4">
              <w:rPr>
                <w:rFonts w:ascii="Verdana" w:hAnsi="Verdana" w:cstheme="minorHAnsi"/>
                <w:sz w:val="20"/>
                <w:szCs w:val="20"/>
                <w:lang w:val="cs-CZ"/>
              </w:rPr>
              <w:t>P.C12</w:t>
            </w:r>
          </w:p>
        </w:tc>
        <w:tc>
          <w:tcPr>
            <w:tcW w:w="726" w:type="pct"/>
            <w:shd w:val="clear" w:color="000000" w:fill="FFFFFF"/>
            <w:vAlign w:val="center"/>
          </w:tcPr>
          <w:p w:rsidR="000D51AB" w:rsidRPr="00E11ED4" w:rsidRDefault="000D51AB" w:rsidP="003F0065">
            <w:pPr>
              <w:spacing w:after="0"/>
              <w:rPr>
                <w:rFonts w:ascii="Verdana" w:hAnsi="Verdana" w:cstheme="minorHAnsi"/>
                <w:sz w:val="20"/>
                <w:szCs w:val="20"/>
                <w:lang w:val="cs-CZ"/>
              </w:rPr>
            </w:pPr>
            <w:r w:rsidRPr="00E11ED4">
              <w:rPr>
                <w:rFonts w:ascii="Verdana" w:hAnsi="Verdana" w:cstheme="minorHAnsi"/>
                <w:sz w:val="20"/>
                <w:szCs w:val="20"/>
                <w:lang w:val="cs-CZ"/>
              </w:rPr>
              <w:t>Intercultural skills</w:t>
            </w:r>
          </w:p>
        </w:tc>
        <w:tc>
          <w:tcPr>
            <w:tcW w:w="2051" w:type="pct"/>
            <w:shd w:val="clear" w:color="000000" w:fill="FFFFFF"/>
            <w:vAlign w:val="center"/>
          </w:tcPr>
          <w:p w:rsidR="000D51AB" w:rsidRPr="00E11ED4" w:rsidRDefault="000D51AB" w:rsidP="003F0065">
            <w:pPr>
              <w:spacing w:after="0"/>
              <w:rPr>
                <w:rFonts w:ascii="Verdana" w:hAnsi="Verdana" w:cstheme="minorHAnsi"/>
                <w:sz w:val="20"/>
                <w:szCs w:val="20"/>
                <w:lang w:val="cs-CZ"/>
              </w:rPr>
            </w:pPr>
            <w:r w:rsidRPr="00E11ED4">
              <w:rPr>
                <w:rFonts w:ascii="Verdana" w:hAnsi="Verdana" w:cstheme="minorHAnsi"/>
                <w:sz w:val="20"/>
                <w:szCs w:val="20"/>
                <w:lang w:val="cs-CZ"/>
              </w:rPr>
              <w:t>Demonstrating ability to work in multi-cultural environment, efficiently dealing with stakeholders in EU institutions and other member states.</w:t>
            </w:r>
          </w:p>
        </w:tc>
        <w:tc>
          <w:tcPr>
            <w:tcW w:w="761" w:type="pct"/>
            <w:shd w:val="clear" w:color="000000" w:fill="FFFFFF"/>
            <w:vAlign w:val="center"/>
          </w:tcPr>
          <w:p w:rsidR="000D51AB" w:rsidRPr="00E11ED4" w:rsidRDefault="000D51AB" w:rsidP="00235BFA">
            <w:pPr>
              <w:spacing w:after="0"/>
              <w:rPr>
                <w:rFonts w:ascii="Verdana" w:hAnsi="Verdana" w:cstheme="minorHAnsi"/>
                <w:sz w:val="20"/>
                <w:szCs w:val="20"/>
                <w:lang w:val="cs-CZ"/>
              </w:rPr>
            </w:pPr>
            <w:r w:rsidRPr="00E11ED4">
              <w:rPr>
                <w:rFonts w:ascii="Verdana" w:hAnsi="Verdana" w:cstheme="minorHAnsi"/>
                <w:sz w:val="20"/>
                <w:lang w:val="cs-CZ"/>
              </w:rPr>
              <w:t>Mezikulturní dovednosti</w:t>
            </w:r>
          </w:p>
        </w:tc>
        <w:tc>
          <w:tcPr>
            <w:tcW w:w="1009" w:type="pct"/>
            <w:shd w:val="clear" w:color="000000" w:fill="FFFFFF"/>
            <w:vAlign w:val="center"/>
          </w:tcPr>
          <w:p w:rsidR="000D51AB" w:rsidRPr="00E11ED4" w:rsidRDefault="000D51AB" w:rsidP="00235BFA">
            <w:pPr>
              <w:spacing w:after="0"/>
              <w:rPr>
                <w:rFonts w:ascii="Verdana" w:hAnsi="Verdana" w:cstheme="minorHAnsi"/>
                <w:sz w:val="20"/>
                <w:szCs w:val="20"/>
                <w:lang w:val="cs-CZ"/>
              </w:rPr>
            </w:pPr>
            <w:r w:rsidRPr="00E11ED4">
              <w:rPr>
                <w:rFonts w:ascii="Verdana" w:hAnsi="Verdana" w:cstheme="minorHAnsi"/>
                <w:sz w:val="20"/>
                <w:lang w:val="cs-CZ"/>
              </w:rPr>
              <w:t>Prokazování schopnosti pracovat v multikulturním prostředí, efektivně jednat se zúčastněnými subjekty v orgánech EU a jiných členských státech.</w:t>
            </w:r>
          </w:p>
        </w:tc>
      </w:tr>
    </w:tbl>
    <w:p w:rsidR="00A30ABC" w:rsidRPr="00E11ED4" w:rsidRDefault="00A30ABC" w:rsidP="009A1178">
      <w:pPr>
        <w:pStyle w:val="Heading1"/>
        <w:numPr>
          <w:ilvl w:val="0"/>
          <w:numId w:val="0"/>
        </w:numPr>
        <w:rPr>
          <w:lang w:val="cs-CZ"/>
        </w:rPr>
      </w:pPr>
    </w:p>
    <w:p w:rsidR="00A30ABC" w:rsidRPr="00E11ED4" w:rsidRDefault="00A30ABC" w:rsidP="000E47BD">
      <w:pPr>
        <w:rPr>
          <w:rFonts w:ascii="Verdana" w:hAnsi="Verdana" w:cstheme="minorHAnsi"/>
          <w:b/>
          <w:i/>
          <w:sz w:val="18"/>
          <w:szCs w:val="20"/>
          <w:lang w:val="cs-CZ"/>
        </w:rPr>
      </w:pPr>
    </w:p>
    <w:sectPr w:rsidR="00A30ABC" w:rsidRPr="00E11E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69" w:rsidRDefault="00EE2069" w:rsidP="0008776A">
      <w:pPr>
        <w:spacing w:after="0" w:line="240" w:lineRule="auto"/>
      </w:pPr>
      <w:r>
        <w:separator/>
      </w:r>
    </w:p>
  </w:endnote>
  <w:endnote w:type="continuationSeparator" w:id="0">
    <w:p w:rsidR="00EE2069" w:rsidRDefault="00EE20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1B" w:rsidRDefault="005B0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882C64">
          <w:rPr>
            <w:rFonts w:asciiTheme="minorHAnsi" w:hAnsiTheme="minorHAnsi" w:cstheme="minorHAnsi"/>
            <w:noProof/>
          </w:rPr>
          <w:t>17</w:t>
        </w:r>
        <w:r w:rsidRPr="0008776A">
          <w:rPr>
            <w:rFonts w:asciiTheme="minorHAnsi" w:hAnsiTheme="minorHAnsi" w:cs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1B" w:rsidRDefault="005B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69" w:rsidRDefault="00EE2069" w:rsidP="0008776A">
      <w:pPr>
        <w:spacing w:after="0" w:line="240" w:lineRule="auto"/>
      </w:pPr>
      <w:r>
        <w:separator/>
      </w:r>
    </w:p>
  </w:footnote>
  <w:footnote w:type="continuationSeparator" w:id="0">
    <w:p w:rsidR="00EE2069" w:rsidRDefault="00EE20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1B" w:rsidRDefault="005B0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1B" w:rsidRPr="00F1544C" w:rsidRDefault="005B091B" w:rsidP="005B091B">
    <w:pPr>
      <w:pStyle w:val="Header"/>
      <w:pBdr>
        <w:bottom w:val="single" w:sz="4" w:space="1" w:color="808080" w:themeColor="background1" w:themeShade="80"/>
      </w:pBdr>
      <w:spacing w:line="276" w:lineRule="auto"/>
      <w:jc w:val="center"/>
      <w:rPr>
        <w:rFonts w:ascii="Verdana" w:hAnsi="Verdana"/>
        <w:color w:val="808080" w:themeColor="background1" w:themeShade="80"/>
        <w:lang w:val="cs-CZ"/>
      </w:rPr>
    </w:pPr>
    <w:r w:rsidRPr="00F1544C">
      <w:rPr>
        <w:rFonts w:ascii="Verdana" w:hAnsi="Verdana"/>
        <w:color w:val="808080" w:themeColor="background1" w:themeShade="80"/>
        <w:lang w:val="cs-CZ"/>
      </w:rPr>
      <w:t>Kompetenční rámec EU – Glosář výrazů používaných v nástroji sebehodnocení</w:t>
    </w:r>
  </w:p>
  <w:p w:rsidR="00020FB9" w:rsidRPr="005B091B" w:rsidRDefault="00020FB9" w:rsidP="005B0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1B" w:rsidRDefault="005B091B" w:rsidP="00671BF7">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47CBE"/>
    <w:rsid w:val="0008776A"/>
    <w:rsid w:val="000950D5"/>
    <w:rsid w:val="000A1702"/>
    <w:rsid w:val="000A1ECD"/>
    <w:rsid w:val="000C44D2"/>
    <w:rsid w:val="000D51AB"/>
    <w:rsid w:val="000E3B3F"/>
    <w:rsid w:val="000E47BD"/>
    <w:rsid w:val="00123EE5"/>
    <w:rsid w:val="001319E4"/>
    <w:rsid w:val="00162980"/>
    <w:rsid w:val="00164234"/>
    <w:rsid w:val="001B2DD4"/>
    <w:rsid w:val="001B5122"/>
    <w:rsid w:val="001C3AFA"/>
    <w:rsid w:val="001C491D"/>
    <w:rsid w:val="001D4E04"/>
    <w:rsid w:val="001D7CC2"/>
    <w:rsid w:val="001F0D1D"/>
    <w:rsid w:val="00206F86"/>
    <w:rsid w:val="00231B6E"/>
    <w:rsid w:val="002401E4"/>
    <w:rsid w:val="0024769A"/>
    <w:rsid w:val="002717F0"/>
    <w:rsid w:val="00272779"/>
    <w:rsid w:val="002A4AB7"/>
    <w:rsid w:val="002E682F"/>
    <w:rsid w:val="00306B4F"/>
    <w:rsid w:val="00366D75"/>
    <w:rsid w:val="003839D5"/>
    <w:rsid w:val="003870A6"/>
    <w:rsid w:val="00390240"/>
    <w:rsid w:val="003928BC"/>
    <w:rsid w:val="003966E7"/>
    <w:rsid w:val="003E120A"/>
    <w:rsid w:val="003F0065"/>
    <w:rsid w:val="00416AA7"/>
    <w:rsid w:val="004246A9"/>
    <w:rsid w:val="0044373B"/>
    <w:rsid w:val="004504AE"/>
    <w:rsid w:val="004635E5"/>
    <w:rsid w:val="004656CB"/>
    <w:rsid w:val="00476CF8"/>
    <w:rsid w:val="004B0758"/>
    <w:rsid w:val="004B3E82"/>
    <w:rsid w:val="004F27EE"/>
    <w:rsid w:val="004F71B4"/>
    <w:rsid w:val="0050229B"/>
    <w:rsid w:val="00536145"/>
    <w:rsid w:val="00554C12"/>
    <w:rsid w:val="00554E39"/>
    <w:rsid w:val="0058429F"/>
    <w:rsid w:val="00584C64"/>
    <w:rsid w:val="005A43B4"/>
    <w:rsid w:val="005B091B"/>
    <w:rsid w:val="005C3880"/>
    <w:rsid w:val="005D6AFD"/>
    <w:rsid w:val="005F5DB2"/>
    <w:rsid w:val="00614B9B"/>
    <w:rsid w:val="0062042A"/>
    <w:rsid w:val="006645FC"/>
    <w:rsid w:val="00671BF7"/>
    <w:rsid w:val="006744F9"/>
    <w:rsid w:val="006C2D1C"/>
    <w:rsid w:val="006E738D"/>
    <w:rsid w:val="00716D09"/>
    <w:rsid w:val="007320E2"/>
    <w:rsid w:val="00757D2E"/>
    <w:rsid w:val="007A0134"/>
    <w:rsid w:val="007D60DC"/>
    <w:rsid w:val="00822B80"/>
    <w:rsid w:val="008339CD"/>
    <w:rsid w:val="00834E93"/>
    <w:rsid w:val="0084461D"/>
    <w:rsid w:val="008806DD"/>
    <w:rsid w:val="00882C64"/>
    <w:rsid w:val="008E21AD"/>
    <w:rsid w:val="008F4A1B"/>
    <w:rsid w:val="00910BED"/>
    <w:rsid w:val="009248AB"/>
    <w:rsid w:val="009259B3"/>
    <w:rsid w:val="00927761"/>
    <w:rsid w:val="00971E59"/>
    <w:rsid w:val="0098028E"/>
    <w:rsid w:val="009A1178"/>
    <w:rsid w:val="009A279A"/>
    <w:rsid w:val="009A39E4"/>
    <w:rsid w:val="009D2FD6"/>
    <w:rsid w:val="009F0560"/>
    <w:rsid w:val="00A06682"/>
    <w:rsid w:val="00A1665B"/>
    <w:rsid w:val="00A216EE"/>
    <w:rsid w:val="00A30ABC"/>
    <w:rsid w:val="00A564CD"/>
    <w:rsid w:val="00A92E50"/>
    <w:rsid w:val="00AB64E3"/>
    <w:rsid w:val="00AD2B31"/>
    <w:rsid w:val="00AD341D"/>
    <w:rsid w:val="00B579F3"/>
    <w:rsid w:val="00B67AE9"/>
    <w:rsid w:val="00B92A62"/>
    <w:rsid w:val="00B967FA"/>
    <w:rsid w:val="00BE7DAC"/>
    <w:rsid w:val="00C65FA8"/>
    <w:rsid w:val="00C971E1"/>
    <w:rsid w:val="00CC3497"/>
    <w:rsid w:val="00CD1306"/>
    <w:rsid w:val="00CE608F"/>
    <w:rsid w:val="00CF51E8"/>
    <w:rsid w:val="00CF661F"/>
    <w:rsid w:val="00CF6967"/>
    <w:rsid w:val="00D02119"/>
    <w:rsid w:val="00D27017"/>
    <w:rsid w:val="00D71900"/>
    <w:rsid w:val="00D92F59"/>
    <w:rsid w:val="00D97D0C"/>
    <w:rsid w:val="00DE19C8"/>
    <w:rsid w:val="00DE6C01"/>
    <w:rsid w:val="00E11ED4"/>
    <w:rsid w:val="00E44B41"/>
    <w:rsid w:val="00E87A35"/>
    <w:rsid w:val="00EB6450"/>
    <w:rsid w:val="00EE1F94"/>
    <w:rsid w:val="00EE2069"/>
    <w:rsid w:val="00F1544C"/>
    <w:rsid w:val="00F40B43"/>
    <w:rsid w:val="00F50847"/>
    <w:rsid w:val="00F74AE6"/>
    <w:rsid w:val="00F863CF"/>
    <w:rsid w:val="00F93A46"/>
    <w:rsid w:val="00FA6050"/>
    <w:rsid w:val="00FC0AA0"/>
    <w:rsid w:val="00FD6840"/>
    <w:rsid w:val="00FE0874"/>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en-GB"/>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en-GB"/>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en-GB"/>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en-GB"/>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D953-6DA5-4606-A20E-15864A2F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17</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LWCR</cp:lastModifiedBy>
  <cp:revision>35</cp:revision>
  <cp:lastPrinted>2017-03-22T18:35:00Z</cp:lastPrinted>
  <dcterms:created xsi:type="dcterms:W3CDTF">2017-10-04T13:24:00Z</dcterms:created>
  <dcterms:modified xsi:type="dcterms:W3CDTF">2018-03-15T12:45:00Z</dcterms:modified>
</cp:coreProperties>
</file>