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268D9EEC" w:rsidR="00E02A0C" w:rsidRDefault="00EA3BD5" w:rsidP="000A1ECD">
      <w:pPr>
        <w:jc w:val="center"/>
        <w:rPr>
          <w:rFonts w:ascii="Verdana" w:hAnsi="Verdana" w:cstheme="minorHAnsi"/>
          <w:b/>
          <w:color w:val="003399"/>
          <w:kern w:val="12"/>
          <w:sz w:val="32"/>
          <w:szCs w:val="32"/>
        </w:rPr>
      </w:pPr>
      <w:r>
        <w:rPr>
          <w:noProof/>
          <w:lang w:bidi="ar-SA"/>
        </w:rPr>
        <w:pict w14:anchorId="2A8D6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457.8pt">
            <v:imagedata r:id="rId9" o:title="Slide1"/>
          </v:shape>
        </w:pict>
      </w:r>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E02A0C">
          <w:headerReference w:type="default" r:id="rId10"/>
          <w:footerReference w:type="default" r:id="rId11"/>
          <w:footerReference w:type="first" r:id="rId12"/>
          <w:pgSz w:w="15840" w:h="12240" w:orient="landscape" w:code="1"/>
          <w:pgMar w:top="1440" w:right="1440" w:bottom="1440" w:left="144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Versioner av dokumentet</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Version</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Datum</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den 3 november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Innehåll</w:t>
          </w:r>
        </w:p>
        <w:p w14:paraId="046794FE" w14:textId="72814788" w:rsidR="006630B8" w:rsidRPr="006630B8" w:rsidRDefault="009F3CA7" w:rsidP="009F3CA7">
          <w:pPr>
            <w:tabs>
              <w:tab w:val="left" w:pos="1557"/>
            </w:tabs>
            <w:rPr>
              <w:rFonts w:ascii="Verdana" w:hAnsi="Verdana"/>
              <w:b/>
              <w:color w:val="0070C0"/>
              <w:sz w:val="32"/>
              <w:szCs w:val="32"/>
            </w:rPr>
          </w:pPr>
          <w:r>
            <w:tab/>
          </w:r>
        </w:p>
        <w:p w14:paraId="02F77138" w14:textId="77777777" w:rsidR="00EA3BD5" w:rsidRDefault="00CF51E8">
          <w:pPr>
            <w:pStyle w:val="TOC1"/>
            <w:tabs>
              <w:tab w:val="left" w:pos="440"/>
              <w:tab w:val="right" w:leader="dot" w:pos="12950"/>
            </w:tabs>
            <w:rPr>
              <w:rFonts w:eastAsiaTheme="minorEastAsia"/>
              <w:noProof/>
              <w:lang w:bidi="ar-SA"/>
            </w:rPr>
          </w:pPr>
          <w:r w:rsidRPr="006630B8">
            <w:rPr>
              <w:rFonts w:ascii="Verdana" w:hAnsi="Verdana"/>
              <w:sz w:val="32"/>
              <w:szCs w:val="32"/>
            </w:rPr>
            <w:fldChar w:fldCharType="begin"/>
          </w:r>
          <w:r w:rsidRPr="006630B8">
            <w:rPr>
              <w:rFonts w:ascii="Verdana" w:hAnsi="Verdana"/>
              <w:sz w:val="32"/>
              <w:szCs w:val="32"/>
            </w:rPr>
            <w:instrText xml:space="preserve"> TOC \o "1-3" \h \z \u </w:instrText>
          </w:r>
          <w:r w:rsidRPr="006630B8">
            <w:rPr>
              <w:rFonts w:ascii="Verdana" w:hAnsi="Verdana"/>
              <w:sz w:val="32"/>
              <w:szCs w:val="32"/>
            </w:rPr>
            <w:fldChar w:fldCharType="separate"/>
          </w:r>
          <w:hyperlink w:anchor="_Toc508998255" w:history="1">
            <w:r w:rsidR="00EA3BD5" w:rsidRPr="00623B2B">
              <w:rPr>
                <w:rStyle w:val="Hyperlink"/>
                <w:noProof/>
              </w:rPr>
              <w:t>1.</w:t>
            </w:r>
            <w:r w:rsidR="00EA3BD5">
              <w:rPr>
                <w:rFonts w:eastAsiaTheme="minorEastAsia"/>
                <w:noProof/>
                <w:lang w:bidi="ar-SA"/>
              </w:rPr>
              <w:tab/>
            </w:r>
            <w:r w:rsidR="00EA3BD5" w:rsidRPr="00623B2B">
              <w:rPr>
                <w:rStyle w:val="Hyperlink"/>
                <w:noProof/>
              </w:rPr>
              <w:t>Yrkesroller</w:t>
            </w:r>
            <w:r w:rsidR="00EA3BD5">
              <w:rPr>
                <w:noProof/>
                <w:webHidden/>
              </w:rPr>
              <w:tab/>
            </w:r>
            <w:r w:rsidR="00EA3BD5">
              <w:rPr>
                <w:noProof/>
                <w:webHidden/>
              </w:rPr>
              <w:fldChar w:fldCharType="begin"/>
            </w:r>
            <w:r w:rsidR="00EA3BD5">
              <w:rPr>
                <w:noProof/>
                <w:webHidden/>
              </w:rPr>
              <w:instrText xml:space="preserve"> PAGEREF _Toc508998255 \h </w:instrText>
            </w:r>
            <w:r w:rsidR="00EA3BD5">
              <w:rPr>
                <w:noProof/>
                <w:webHidden/>
              </w:rPr>
            </w:r>
            <w:r w:rsidR="00EA3BD5">
              <w:rPr>
                <w:noProof/>
                <w:webHidden/>
              </w:rPr>
              <w:fldChar w:fldCharType="separate"/>
            </w:r>
            <w:r w:rsidR="00EA3BD5">
              <w:rPr>
                <w:noProof/>
                <w:webHidden/>
              </w:rPr>
              <w:t>4</w:t>
            </w:r>
            <w:r w:rsidR="00EA3BD5">
              <w:rPr>
                <w:noProof/>
                <w:webHidden/>
              </w:rPr>
              <w:fldChar w:fldCharType="end"/>
            </w:r>
          </w:hyperlink>
        </w:p>
        <w:p w14:paraId="69BF2F88" w14:textId="77777777" w:rsidR="00EA3BD5" w:rsidRDefault="00EA3BD5">
          <w:pPr>
            <w:pStyle w:val="TOC1"/>
            <w:tabs>
              <w:tab w:val="left" w:pos="440"/>
              <w:tab w:val="right" w:leader="dot" w:pos="12950"/>
            </w:tabs>
            <w:rPr>
              <w:rFonts w:eastAsiaTheme="minorEastAsia"/>
              <w:noProof/>
              <w:lang w:bidi="ar-SA"/>
            </w:rPr>
          </w:pPr>
          <w:hyperlink w:anchor="_Toc508998256" w:history="1">
            <w:r w:rsidRPr="00623B2B">
              <w:rPr>
                <w:rStyle w:val="Hyperlink"/>
                <w:noProof/>
              </w:rPr>
              <w:t>2.</w:t>
            </w:r>
            <w:r>
              <w:rPr>
                <w:rFonts w:eastAsiaTheme="minorEastAsia"/>
                <w:noProof/>
                <w:lang w:bidi="ar-SA"/>
              </w:rPr>
              <w:tab/>
            </w:r>
            <w:r w:rsidRPr="00623B2B">
              <w:rPr>
                <w:rStyle w:val="Hyperlink"/>
                <w:noProof/>
              </w:rPr>
              <w:t>Deluppgifter</w:t>
            </w:r>
            <w:r>
              <w:rPr>
                <w:noProof/>
                <w:webHidden/>
              </w:rPr>
              <w:tab/>
            </w:r>
            <w:r>
              <w:rPr>
                <w:noProof/>
                <w:webHidden/>
              </w:rPr>
              <w:fldChar w:fldCharType="begin"/>
            </w:r>
            <w:r>
              <w:rPr>
                <w:noProof/>
                <w:webHidden/>
              </w:rPr>
              <w:instrText xml:space="preserve"> PAGEREF _Toc508998256 \h </w:instrText>
            </w:r>
            <w:r>
              <w:rPr>
                <w:noProof/>
                <w:webHidden/>
              </w:rPr>
            </w:r>
            <w:r>
              <w:rPr>
                <w:noProof/>
                <w:webHidden/>
              </w:rPr>
              <w:fldChar w:fldCharType="separate"/>
            </w:r>
            <w:r>
              <w:rPr>
                <w:noProof/>
                <w:webHidden/>
              </w:rPr>
              <w:t>5</w:t>
            </w:r>
            <w:r>
              <w:rPr>
                <w:noProof/>
                <w:webHidden/>
              </w:rPr>
              <w:fldChar w:fldCharType="end"/>
            </w:r>
          </w:hyperlink>
        </w:p>
        <w:p w14:paraId="668F6B78" w14:textId="77777777" w:rsidR="00EA3BD5" w:rsidRDefault="00EA3BD5">
          <w:pPr>
            <w:pStyle w:val="TOC1"/>
            <w:tabs>
              <w:tab w:val="left" w:pos="440"/>
              <w:tab w:val="right" w:leader="dot" w:pos="12950"/>
            </w:tabs>
            <w:rPr>
              <w:rFonts w:eastAsiaTheme="minorEastAsia"/>
              <w:noProof/>
              <w:lang w:bidi="ar-SA"/>
            </w:rPr>
          </w:pPr>
          <w:hyperlink w:anchor="_Toc508998257" w:history="1">
            <w:r w:rsidRPr="00623B2B">
              <w:rPr>
                <w:rStyle w:val="Hyperlink"/>
                <w:noProof/>
              </w:rPr>
              <w:t>3.</w:t>
            </w:r>
            <w:r>
              <w:rPr>
                <w:rFonts w:eastAsiaTheme="minorEastAsia"/>
                <w:noProof/>
                <w:lang w:bidi="ar-SA"/>
              </w:rPr>
              <w:tab/>
            </w:r>
            <w:r w:rsidRPr="00623B2B">
              <w:rPr>
                <w:rStyle w:val="Hyperlink"/>
                <w:noProof/>
              </w:rPr>
              <w:t>Kvalifikationsskala</w:t>
            </w:r>
            <w:r>
              <w:rPr>
                <w:noProof/>
                <w:webHidden/>
              </w:rPr>
              <w:tab/>
            </w:r>
            <w:r>
              <w:rPr>
                <w:noProof/>
                <w:webHidden/>
              </w:rPr>
              <w:fldChar w:fldCharType="begin"/>
            </w:r>
            <w:r>
              <w:rPr>
                <w:noProof/>
                <w:webHidden/>
              </w:rPr>
              <w:instrText xml:space="preserve"> PAGEREF _Toc508998257 \h </w:instrText>
            </w:r>
            <w:r>
              <w:rPr>
                <w:noProof/>
                <w:webHidden/>
              </w:rPr>
            </w:r>
            <w:r>
              <w:rPr>
                <w:noProof/>
                <w:webHidden/>
              </w:rPr>
              <w:fldChar w:fldCharType="separate"/>
            </w:r>
            <w:r>
              <w:rPr>
                <w:noProof/>
                <w:webHidden/>
              </w:rPr>
              <w:t>6</w:t>
            </w:r>
            <w:r>
              <w:rPr>
                <w:noProof/>
                <w:webHidden/>
              </w:rPr>
              <w:fldChar w:fldCharType="end"/>
            </w:r>
          </w:hyperlink>
        </w:p>
        <w:p w14:paraId="271ABD20" w14:textId="77777777" w:rsidR="00EA3BD5" w:rsidRDefault="00EA3BD5">
          <w:pPr>
            <w:pStyle w:val="TOC1"/>
            <w:tabs>
              <w:tab w:val="left" w:pos="440"/>
              <w:tab w:val="right" w:leader="dot" w:pos="12950"/>
            </w:tabs>
            <w:rPr>
              <w:rFonts w:eastAsiaTheme="minorEastAsia"/>
              <w:noProof/>
              <w:lang w:bidi="ar-SA"/>
            </w:rPr>
          </w:pPr>
          <w:hyperlink w:anchor="_Toc508998258" w:history="1">
            <w:r w:rsidRPr="00623B2B">
              <w:rPr>
                <w:rStyle w:val="Hyperlink"/>
                <w:noProof/>
              </w:rPr>
              <w:t>4.</w:t>
            </w:r>
            <w:r>
              <w:rPr>
                <w:rFonts w:eastAsiaTheme="minorEastAsia"/>
                <w:noProof/>
                <w:lang w:bidi="ar-SA"/>
              </w:rPr>
              <w:tab/>
            </w:r>
            <w:r w:rsidRPr="00623B2B">
              <w:rPr>
                <w:rStyle w:val="Hyperlink"/>
                <w:noProof/>
              </w:rPr>
              <w:t>Operativa kompetenser</w:t>
            </w:r>
            <w:r>
              <w:rPr>
                <w:noProof/>
                <w:webHidden/>
              </w:rPr>
              <w:tab/>
            </w:r>
            <w:r>
              <w:rPr>
                <w:noProof/>
                <w:webHidden/>
              </w:rPr>
              <w:fldChar w:fldCharType="begin"/>
            </w:r>
            <w:r>
              <w:rPr>
                <w:noProof/>
                <w:webHidden/>
              </w:rPr>
              <w:instrText xml:space="preserve"> PAGEREF _Toc508998258 \h </w:instrText>
            </w:r>
            <w:r>
              <w:rPr>
                <w:noProof/>
                <w:webHidden/>
              </w:rPr>
            </w:r>
            <w:r>
              <w:rPr>
                <w:noProof/>
                <w:webHidden/>
              </w:rPr>
              <w:fldChar w:fldCharType="separate"/>
            </w:r>
            <w:r>
              <w:rPr>
                <w:noProof/>
                <w:webHidden/>
              </w:rPr>
              <w:t>8</w:t>
            </w:r>
            <w:r>
              <w:rPr>
                <w:noProof/>
                <w:webHidden/>
              </w:rPr>
              <w:fldChar w:fldCharType="end"/>
            </w:r>
          </w:hyperlink>
        </w:p>
        <w:p w14:paraId="47D648FE" w14:textId="77777777" w:rsidR="00EA3BD5" w:rsidRDefault="00EA3BD5">
          <w:pPr>
            <w:pStyle w:val="TOC1"/>
            <w:tabs>
              <w:tab w:val="left" w:pos="440"/>
              <w:tab w:val="right" w:leader="dot" w:pos="12950"/>
            </w:tabs>
            <w:rPr>
              <w:rFonts w:eastAsiaTheme="minorEastAsia"/>
              <w:noProof/>
              <w:lang w:bidi="ar-SA"/>
            </w:rPr>
          </w:pPr>
          <w:hyperlink w:anchor="_Toc508998259" w:history="1">
            <w:r w:rsidRPr="00623B2B">
              <w:rPr>
                <w:rStyle w:val="Hyperlink"/>
                <w:noProof/>
              </w:rPr>
              <w:t>5.</w:t>
            </w:r>
            <w:r>
              <w:rPr>
                <w:rFonts w:eastAsiaTheme="minorEastAsia"/>
                <w:noProof/>
                <w:lang w:bidi="ar-SA"/>
              </w:rPr>
              <w:tab/>
            </w:r>
            <w:r w:rsidRPr="00623B2B">
              <w:rPr>
                <w:rStyle w:val="Hyperlink"/>
                <w:noProof/>
              </w:rPr>
              <w:t>Ledningskompetenser</w:t>
            </w:r>
            <w:r>
              <w:rPr>
                <w:noProof/>
                <w:webHidden/>
              </w:rPr>
              <w:tab/>
            </w:r>
            <w:r>
              <w:rPr>
                <w:noProof/>
                <w:webHidden/>
              </w:rPr>
              <w:fldChar w:fldCharType="begin"/>
            </w:r>
            <w:r>
              <w:rPr>
                <w:noProof/>
                <w:webHidden/>
              </w:rPr>
              <w:instrText xml:space="preserve"> PAGEREF _Toc508998259 \h </w:instrText>
            </w:r>
            <w:r>
              <w:rPr>
                <w:noProof/>
                <w:webHidden/>
              </w:rPr>
            </w:r>
            <w:r>
              <w:rPr>
                <w:noProof/>
                <w:webHidden/>
              </w:rPr>
              <w:fldChar w:fldCharType="separate"/>
            </w:r>
            <w:r>
              <w:rPr>
                <w:noProof/>
                <w:webHidden/>
              </w:rPr>
              <w:t>9</w:t>
            </w:r>
            <w:r>
              <w:rPr>
                <w:noProof/>
                <w:webHidden/>
              </w:rPr>
              <w:fldChar w:fldCharType="end"/>
            </w:r>
          </w:hyperlink>
        </w:p>
        <w:p w14:paraId="02BB2659" w14:textId="77777777" w:rsidR="00EA3BD5" w:rsidRDefault="00EA3BD5">
          <w:pPr>
            <w:pStyle w:val="TOC1"/>
            <w:tabs>
              <w:tab w:val="left" w:pos="440"/>
              <w:tab w:val="right" w:leader="dot" w:pos="12950"/>
            </w:tabs>
            <w:rPr>
              <w:rFonts w:eastAsiaTheme="minorEastAsia"/>
              <w:noProof/>
              <w:lang w:bidi="ar-SA"/>
            </w:rPr>
          </w:pPr>
          <w:hyperlink w:anchor="_Toc508998260" w:history="1">
            <w:r w:rsidRPr="00623B2B">
              <w:rPr>
                <w:rStyle w:val="Hyperlink"/>
                <w:noProof/>
              </w:rPr>
              <w:t>6.</w:t>
            </w:r>
            <w:r>
              <w:rPr>
                <w:rFonts w:eastAsiaTheme="minorEastAsia"/>
                <w:noProof/>
                <w:lang w:bidi="ar-SA"/>
              </w:rPr>
              <w:tab/>
            </w:r>
            <w:r w:rsidRPr="00623B2B">
              <w:rPr>
                <w:rStyle w:val="Hyperlink"/>
                <w:noProof/>
              </w:rPr>
              <w:t>Yrkesmässiga kompetenser</w:t>
            </w:r>
            <w:r>
              <w:rPr>
                <w:noProof/>
                <w:webHidden/>
              </w:rPr>
              <w:tab/>
            </w:r>
            <w:r>
              <w:rPr>
                <w:noProof/>
                <w:webHidden/>
              </w:rPr>
              <w:fldChar w:fldCharType="begin"/>
            </w:r>
            <w:r>
              <w:rPr>
                <w:noProof/>
                <w:webHidden/>
              </w:rPr>
              <w:instrText xml:space="preserve"> PAGEREF _Toc508998260 \h </w:instrText>
            </w:r>
            <w:r>
              <w:rPr>
                <w:noProof/>
                <w:webHidden/>
              </w:rPr>
            </w:r>
            <w:r>
              <w:rPr>
                <w:noProof/>
                <w:webHidden/>
              </w:rPr>
              <w:fldChar w:fldCharType="separate"/>
            </w:r>
            <w:r>
              <w:rPr>
                <w:noProof/>
                <w:webHidden/>
              </w:rPr>
              <w:t>13</w:t>
            </w:r>
            <w:r>
              <w:rPr>
                <w:noProof/>
                <w:webHidden/>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sidRPr="006630B8">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0" w:name="_Toc494962277"/>
      <w:bookmarkStart w:id="1" w:name="_Toc508998255"/>
      <w:r>
        <w:lastRenderedPageBreak/>
        <w:t>Yrkesroller</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3"/>
        <w:gridCol w:w="3402"/>
        <w:gridCol w:w="1915"/>
        <w:gridCol w:w="6249"/>
      </w:tblGrid>
      <w:tr w:rsidR="007A0134" w:rsidRPr="00520DB2" w14:paraId="1DF8B735" w14:textId="77777777" w:rsidTr="00EA3BD5">
        <w:trPr>
          <w:trHeight w:val="467"/>
        </w:trPr>
        <w:tc>
          <w:tcPr>
            <w:tcW w:w="1972"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3028"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EA3BD5" w:rsidRPr="00520DB2" w14:paraId="70439D3A" w14:textId="77777777" w:rsidTr="00EA3BD5">
        <w:trPr>
          <w:trHeight w:val="440"/>
        </w:trPr>
        <w:tc>
          <w:tcPr>
            <w:tcW w:w="710" w:type="pct"/>
            <w:shd w:val="clear" w:color="auto" w:fill="F2F2F2" w:themeFill="background1" w:themeFillShade="F2"/>
            <w:vAlign w:val="center"/>
            <w:hideMark/>
          </w:tcPr>
          <w:p w14:paraId="69993741" w14:textId="77777777" w:rsidR="00EA3BD5" w:rsidRPr="00520DB2" w:rsidRDefault="00EA3BD5" w:rsidP="003928BC">
            <w:pPr>
              <w:spacing w:after="0"/>
              <w:rPr>
                <w:rFonts w:ascii="Verdana" w:hAnsi="Verdana" w:cstheme="minorHAnsi"/>
                <w:sz w:val="20"/>
                <w:szCs w:val="20"/>
              </w:rPr>
            </w:pPr>
            <w:r>
              <w:rPr>
                <w:rFonts w:ascii="Verdana" w:hAnsi="Verdana" w:cstheme="minorHAnsi"/>
                <w:sz w:val="20"/>
              </w:rPr>
              <w:t>Yrkesroll</w:t>
            </w:r>
          </w:p>
        </w:tc>
        <w:tc>
          <w:tcPr>
            <w:tcW w:w="1262" w:type="pct"/>
            <w:shd w:val="clear" w:color="auto" w:fill="F2F2F2" w:themeFill="background1" w:themeFillShade="F2"/>
            <w:vAlign w:val="center"/>
          </w:tcPr>
          <w:p w14:paraId="35E9B200" w14:textId="77777777" w:rsidR="00EA3BD5" w:rsidRPr="00520DB2" w:rsidRDefault="00EA3BD5" w:rsidP="003928BC">
            <w:pPr>
              <w:spacing w:after="0"/>
              <w:rPr>
                <w:rFonts w:ascii="Verdana" w:hAnsi="Verdana" w:cstheme="minorHAnsi"/>
                <w:sz w:val="20"/>
                <w:szCs w:val="20"/>
              </w:rPr>
            </w:pPr>
            <w:r>
              <w:rPr>
                <w:rFonts w:ascii="Verdana" w:hAnsi="Verdana" w:cstheme="minorHAnsi"/>
                <w:sz w:val="20"/>
              </w:rPr>
              <w:t>Beskrivning</w:t>
            </w:r>
          </w:p>
        </w:tc>
        <w:tc>
          <w:tcPr>
            <w:tcW w:w="710" w:type="pct"/>
            <w:shd w:val="clear" w:color="auto" w:fill="F2F2F2" w:themeFill="background1" w:themeFillShade="F2"/>
            <w:vAlign w:val="center"/>
          </w:tcPr>
          <w:p w14:paraId="615E675D" w14:textId="6DDE9148" w:rsidR="00EA3BD5" w:rsidRPr="00520DB2" w:rsidRDefault="00EA3BD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Yrkesroll</w:t>
            </w:r>
          </w:p>
        </w:tc>
        <w:tc>
          <w:tcPr>
            <w:tcW w:w="2317" w:type="pct"/>
            <w:shd w:val="clear" w:color="auto" w:fill="F2F2F2" w:themeFill="background1" w:themeFillShade="F2"/>
            <w:vAlign w:val="center"/>
          </w:tcPr>
          <w:p w14:paraId="7DB051EB" w14:textId="0E7864B4" w:rsidR="00EA3BD5" w:rsidRPr="00520DB2" w:rsidRDefault="00EA3BD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Beskrivning</w:t>
            </w:r>
          </w:p>
        </w:tc>
      </w:tr>
      <w:tr w:rsidR="00EA3BD5" w:rsidRPr="00520DB2" w14:paraId="68CF39B9" w14:textId="77777777" w:rsidTr="00EA3BD5">
        <w:trPr>
          <w:trHeight w:val="1250"/>
        </w:trPr>
        <w:tc>
          <w:tcPr>
            <w:tcW w:w="710" w:type="pct"/>
            <w:shd w:val="clear" w:color="000000" w:fill="FFFFFF"/>
            <w:vAlign w:val="center"/>
            <w:hideMark/>
          </w:tcPr>
          <w:p w14:paraId="6CF3B9D2" w14:textId="0E8B1887" w:rsidR="00EA3BD5" w:rsidRPr="00520DB2" w:rsidRDefault="00EA3BD5" w:rsidP="003928BC">
            <w:pPr>
              <w:spacing w:after="0"/>
              <w:rPr>
                <w:rFonts w:ascii="Verdana" w:hAnsi="Verdana" w:cstheme="minorHAnsi"/>
                <w:sz w:val="20"/>
                <w:szCs w:val="20"/>
              </w:rPr>
            </w:pPr>
            <w:r w:rsidRPr="00520DB2">
              <w:rPr>
                <w:rFonts w:ascii="Verdana" w:hAnsi="Verdana" w:cstheme="minorHAnsi"/>
                <w:sz w:val="20"/>
                <w:szCs w:val="20"/>
              </w:rPr>
              <w:t>Decision-</w:t>
            </w:r>
            <w:proofErr w:type="spellStart"/>
            <w:r w:rsidRPr="00520DB2">
              <w:rPr>
                <w:rFonts w:ascii="Verdana" w:hAnsi="Verdana" w:cstheme="minorHAnsi"/>
                <w:sz w:val="20"/>
                <w:szCs w:val="20"/>
              </w:rPr>
              <w:t>making</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level</w:t>
            </w:r>
            <w:proofErr w:type="spellEnd"/>
          </w:p>
        </w:tc>
        <w:tc>
          <w:tcPr>
            <w:tcW w:w="1262" w:type="pct"/>
            <w:shd w:val="clear" w:color="000000" w:fill="FFFFFF"/>
            <w:vAlign w:val="center"/>
          </w:tcPr>
          <w:p w14:paraId="5D2CA1F3" w14:textId="5F2D98E8" w:rsidR="00EA3BD5" w:rsidRPr="00EA3BD5" w:rsidRDefault="00EA3BD5" w:rsidP="003928BC">
            <w:pPr>
              <w:spacing w:after="0"/>
              <w:rPr>
                <w:rFonts w:ascii="Verdana" w:hAnsi="Verdana" w:cstheme="minorHAnsi"/>
                <w:sz w:val="20"/>
                <w:szCs w:val="20"/>
                <w:lang w:val="en-GB"/>
              </w:rPr>
            </w:pPr>
            <w:r w:rsidRPr="00EA3BD5">
              <w:rPr>
                <w:rFonts w:ascii="Verdana" w:hAnsi="Verdana" w:cstheme="minorHAnsi"/>
                <w:sz w:val="20"/>
                <w:szCs w:val="20"/>
                <w:lang w:val="en-GB"/>
              </w:rPr>
              <w:t>This is the head of the organization or persons that act on relatively high strategic management levels</w:t>
            </w:r>
          </w:p>
        </w:tc>
        <w:tc>
          <w:tcPr>
            <w:tcW w:w="710" w:type="pct"/>
            <w:shd w:val="clear" w:color="000000" w:fill="FFFFFF"/>
            <w:vAlign w:val="center"/>
          </w:tcPr>
          <w:p w14:paraId="144DE070" w14:textId="3BBC164C" w:rsidR="00EA3BD5" w:rsidRPr="00520DB2" w:rsidRDefault="00EA3BD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Beslutsfattarnivå</w:t>
            </w:r>
          </w:p>
        </w:tc>
        <w:tc>
          <w:tcPr>
            <w:tcW w:w="2317" w:type="pct"/>
            <w:shd w:val="clear" w:color="000000" w:fill="FFFFFF"/>
            <w:vAlign w:val="center"/>
          </w:tcPr>
          <w:p w14:paraId="0AA7F784" w14:textId="39B03155" w:rsidR="00EA3BD5" w:rsidRPr="00520DB2" w:rsidRDefault="00EA3BD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Organisationens ledning eller personer som verkar på relativt höga nivåer inom strategisk förvaltning</w:t>
            </w:r>
          </w:p>
        </w:tc>
      </w:tr>
      <w:tr w:rsidR="00EA3BD5" w:rsidRPr="00520DB2" w14:paraId="5DC80A9D" w14:textId="77777777" w:rsidTr="00EA3BD5">
        <w:trPr>
          <w:trHeight w:val="1871"/>
        </w:trPr>
        <w:tc>
          <w:tcPr>
            <w:tcW w:w="710" w:type="pct"/>
            <w:shd w:val="clear" w:color="000000" w:fill="FFFFFF"/>
            <w:vAlign w:val="center"/>
            <w:hideMark/>
          </w:tcPr>
          <w:p w14:paraId="70E665F1" w14:textId="5B96753F" w:rsidR="00EA3BD5" w:rsidRPr="00520DB2" w:rsidRDefault="00EA3BD5" w:rsidP="003928BC">
            <w:pPr>
              <w:spacing w:after="0"/>
              <w:rPr>
                <w:rFonts w:ascii="Verdana" w:hAnsi="Verdana" w:cstheme="minorHAnsi"/>
                <w:sz w:val="20"/>
                <w:szCs w:val="20"/>
              </w:rPr>
            </w:pPr>
            <w:proofErr w:type="spellStart"/>
            <w:r w:rsidRPr="00520DB2">
              <w:rPr>
                <w:rFonts w:ascii="Verdana" w:hAnsi="Verdana" w:cstheme="minorHAnsi"/>
                <w:sz w:val="20"/>
                <w:szCs w:val="20"/>
              </w:rPr>
              <w:t>Supervisory</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level</w:t>
            </w:r>
            <w:proofErr w:type="spellEnd"/>
          </w:p>
        </w:tc>
        <w:tc>
          <w:tcPr>
            <w:tcW w:w="1262" w:type="pct"/>
            <w:shd w:val="clear" w:color="000000" w:fill="FFFFFF"/>
            <w:vAlign w:val="center"/>
          </w:tcPr>
          <w:p w14:paraId="51E1B26E" w14:textId="0D9D43C2" w:rsidR="00EA3BD5" w:rsidRPr="00EA3BD5" w:rsidRDefault="00EA3BD5" w:rsidP="00391F02">
            <w:pPr>
              <w:spacing w:after="0"/>
              <w:rPr>
                <w:rFonts w:ascii="Verdana" w:hAnsi="Verdana" w:cstheme="minorHAnsi"/>
                <w:sz w:val="20"/>
                <w:szCs w:val="20"/>
                <w:lang w:val="en-GB"/>
              </w:rPr>
            </w:pPr>
            <w:r w:rsidRPr="00EA3BD5">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10" w:type="pct"/>
            <w:shd w:val="clear" w:color="000000" w:fill="FFFFFF"/>
            <w:vAlign w:val="center"/>
          </w:tcPr>
          <w:p w14:paraId="5A8704BE" w14:textId="37616DE9" w:rsidR="00EA3BD5" w:rsidRPr="00520DB2" w:rsidRDefault="00EA3BD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Arbetsledande nivå</w:t>
            </w:r>
          </w:p>
        </w:tc>
        <w:tc>
          <w:tcPr>
            <w:tcW w:w="2317" w:type="pct"/>
            <w:shd w:val="clear" w:color="000000" w:fill="FFFFFF"/>
            <w:vAlign w:val="center"/>
          </w:tcPr>
          <w:p w14:paraId="08CDE49D" w14:textId="2FC249EE" w:rsidR="00EA3BD5" w:rsidRPr="00520DB2" w:rsidRDefault="00EA3BD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Chefer och ledare på mellannivå som ansvarar för en grupp anställda och inte deltar direkt i det operativa genomförandet av programmet, t.ex. enhetschefer inom organisationen.</w:t>
            </w:r>
          </w:p>
        </w:tc>
      </w:tr>
      <w:tr w:rsidR="00EA3BD5" w:rsidRPr="00520DB2" w14:paraId="057E0127" w14:textId="77777777" w:rsidTr="00EA3BD5">
        <w:trPr>
          <w:trHeight w:val="1439"/>
        </w:trPr>
        <w:tc>
          <w:tcPr>
            <w:tcW w:w="710" w:type="pct"/>
            <w:shd w:val="clear" w:color="000000" w:fill="FFFFFF"/>
            <w:vAlign w:val="center"/>
            <w:hideMark/>
          </w:tcPr>
          <w:p w14:paraId="5E4C0FFC" w14:textId="74C04BFB" w:rsidR="00EA3BD5" w:rsidRPr="00520DB2" w:rsidRDefault="00EA3BD5" w:rsidP="003928BC">
            <w:pPr>
              <w:spacing w:after="0"/>
              <w:rPr>
                <w:rFonts w:ascii="Verdana" w:hAnsi="Verdana" w:cstheme="minorHAnsi"/>
                <w:sz w:val="20"/>
                <w:szCs w:val="20"/>
              </w:rPr>
            </w:pPr>
            <w:proofErr w:type="spellStart"/>
            <w:r w:rsidRPr="00520DB2">
              <w:rPr>
                <w:rFonts w:ascii="Verdana" w:hAnsi="Verdana" w:cstheme="minorHAnsi"/>
                <w:sz w:val="20"/>
                <w:szCs w:val="20"/>
              </w:rPr>
              <w:t>Operational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level</w:t>
            </w:r>
            <w:proofErr w:type="spellEnd"/>
          </w:p>
        </w:tc>
        <w:tc>
          <w:tcPr>
            <w:tcW w:w="1262" w:type="pct"/>
            <w:shd w:val="clear" w:color="000000" w:fill="FFFFFF"/>
            <w:vAlign w:val="center"/>
          </w:tcPr>
          <w:p w14:paraId="270E266B" w14:textId="17771018" w:rsidR="00EA3BD5" w:rsidRPr="00EA3BD5" w:rsidRDefault="00EA3BD5" w:rsidP="003928BC">
            <w:pPr>
              <w:spacing w:after="0"/>
              <w:rPr>
                <w:rFonts w:ascii="Verdana" w:hAnsi="Verdana" w:cstheme="minorHAnsi"/>
                <w:sz w:val="20"/>
                <w:szCs w:val="20"/>
                <w:lang w:val="en-GB"/>
              </w:rPr>
            </w:pPr>
            <w:r w:rsidRPr="00EA3BD5">
              <w:rPr>
                <w:rFonts w:ascii="Verdana" w:hAnsi="Verdana" w:cstheme="minorHAnsi"/>
                <w:sz w:val="20"/>
                <w:szCs w:val="20"/>
                <w:lang w:val="en-GB"/>
              </w:rPr>
              <w:t>These are the experts that are directly working on the different tasks and sub-tasks within the organization</w:t>
            </w:r>
          </w:p>
        </w:tc>
        <w:tc>
          <w:tcPr>
            <w:tcW w:w="710" w:type="pct"/>
            <w:shd w:val="clear" w:color="000000" w:fill="FFFFFF"/>
            <w:vAlign w:val="center"/>
          </w:tcPr>
          <w:p w14:paraId="64E4919D" w14:textId="4B9AF179" w:rsidR="00EA3BD5" w:rsidRPr="00520DB2" w:rsidRDefault="00EA3BD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Operativ nivå</w:t>
            </w:r>
          </w:p>
        </w:tc>
        <w:tc>
          <w:tcPr>
            <w:tcW w:w="2317" w:type="pct"/>
            <w:shd w:val="clear" w:color="000000" w:fill="FFFFFF"/>
            <w:vAlign w:val="center"/>
          </w:tcPr>
          <w:p w14:paraId="2FB31D76" w14:textId="122E89C6" w:rsidR="00EA3BD5" w:rsidRPr="00520DB2" w:rsidRDefault="00EA3BD5"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Experter som arbetar direkt med olika arbetsuppgifter och deluppgifter inom organisationen.</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2" w:name="_Toc494962278"/>
      <w:bookmarkStart w:id="3" w:name="_Toc508998256"/>
      <w:r>
        <w:lastRenderedPageBreak/>
        <w:t>Deluppgifter</w:t>
      </w:r>
      <w:bookmarkEnd w:id="2"/>
      <w:bookmarkEnd w:id="3"/>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Engelska</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Svenska</w:t>
            </w:r>
          </w:p>
        </w:tc>
      </w:tr>
      <w:tr w:rsidR="00EA3BD5" w:rsidRPr="00520DB2" w14:paraId="19F7ECFE" w14:textId="77777777" w:rsidTr="00640DC1">
        <w:trPr>
          <w:trHeight w:val="559"/>
        </w:trPr>
        <w:tc>
          <w:tcPr>
            <w:tcW w:w="2361" w:type="pct"/>
            <w:shd w:val="clear" w:color="000000" w:fill="FFFFFF"/>
            <w:vAlign w:val="center"/>
          </w:tcPr>
          <w:p w14:paraId="3FB6343F" w14:textId="4743BFCC" w:rsidR="00EA3BD5" w:rsidRPr="00520DB2" w:rsidRDefault="00EA3BD5"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theme="minorHAnsi"/>
                <w:sz w:val="20"/>
                <w:szCs w:val="32"/>
              </w:rPr>
              <w:t>Audit</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strategy</w:t>
            </w:r>
            <w:proofErr w:type="spellEnd"/>
            <w:r w:rsidRPr="00520DB2">
              <w:rPr>
                <w:rFonts w:ascii="Verdana" w:hAnsi="Verdana" w:cstheme="minorHAnsi"/>
                <w:sz w:val="20"/>
                <w:szCs w:val="32"/>
              </w:rPr>
              <w:t xml:space="preserve"> preparation</w:t>
            </w:r>
          </w:p>
        </w:tc>
        <w:tc>
          <w:tcPr>
            <w:tcW w:w="2639" w:type="pct"/>
            <w:shd w:val="clear" w:color="000000" w:fill="FFFFFF"/>
            <w:vAlign w:val="center"/>
          </w:tcPr>
          <w:p w14:paraId="4BFF3DF0" w14:textId="1F952D5F"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Utarbetande av revisionsstrategi</w:t>
            </w:r>
          </w:p>
        </w:tc>
      </w:tr>
      <w:tr w:rsidR="00EA3BD5" w:rsidRPr="00520DB2" w14:paraId="3D411275" w14:textId="77777777" w:rsidTr="00640DC1">
        <w:trPr>
          <w:trHeight w:val="559"/>
        </w:trPr>
        <w:tc>
          <w:tcPr>
            <w:tcW w:w="2361" w:type="pct"/>
            <w:shd w:val="clear" w:color="000000" w:fill="FFFFFF"/>
            <w:vAlign w:val="center"/>
          </w:tcPr>
          <w:p w14:paraId="574B86B7" w14:textId="666EA20A" w:rsidR="00EA3BD5" w:rsidRPr="00520DB2" w:rsidRDefault="00EA3BD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 xml:space="preserve">Risk </w:t>
            </w:r>
            <w:proofErr w:type="spellStart"/>
            <w:r w:rsidRPr="00520DB2">
              <w:rPr>
                <w:rFonts w:ascii="Verdana" w:hAnsi="Verdana" w:cstheme="minorHAnsi"/>
                <w:sz w:val="20"/>
                <w:szCs w:val="32"/>
              </w:rPr>
              <w:t>Assessment</w:t>
            </w:r>
            <w:proofErr w:type="spellEnd"/>
          </w:p>
        </w:tc>
        <w:tc>
          <w:tcPr>
            <w:tcW w:w="2639" w:type="pct"/>
            <w:shd w:val="clear" w:color="000000" w:fill="FFFFFF"/>
            <w:vAlign w:val="center"/>
          </w:tcPr>
          <w:p w14:paraId="077C0E66" w14:textId="38FA6503"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Riskbedömning</w:t>
            </w:r>
          </w:p>
        </w:tc>
      </w:tr>
      <w:tr w:rsidR="00EA3BD5" w:rsidRPr="00520DB2" w14:paraId="01B8880F" w14:textId="77777777" w:rsidTr="00640DC1">
        <w:trPr>
          <w:trHeight w:val="559"/>
        </w:trPr>
        <w:tc>
          <w:tcPr>
            <w:tcW w:w="2361" w:type="pct"/>
            <w:shd w:val="clear" w:color="000000" w:fill="FFFFFF"/>
            <w:vAlign w:val="center"/>
          </w:tcPr>
          <w:p w14:paraId="046DDD36" w14:textId="0D77A74A" w:rsidR="00EA3BD5" w:rsidRPr="00520DB2" w:rsidRDefault="00EA3BD5"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 xml:space="preserve">Planning </w:t>
            </w:r>
            <w:proofErr w:type="spellStart"/>
            <w:r w:rsidRPr="00520DB2">
              <w:rPr>
                <w:rFonts w:ascii="Verdana" w:hAnsi="Verdana" w:cstheme="minorHAnsi"/>
                <w:sz w:val="20"/>
                <w:szCs w:val="32"/>
              </w:rPr>
              <w:t>of</w:t>
            </w:r>
            <w:proofErr w:type="spellEnd"/>
            <w:r w:rsidRPr="00520DB2">
              <w:rPr>
                <w:rFonts w:ascii="Verdana" w:hAnsi="Verdana" w:cstheme="minorHAnsi"/>
                <w:sz w:val="20"/>
                <w:szCs w:val="32"/>
              </w:rPr>
              <w:t xml:space="preserve"> the </w:t>
            </w:r>
            <w:proofErr w:type="spellStart"/>
            <w:r w:rsidRPr="00520DB2">
              <w:rPr>
                <w:rFonts w:ascii="Verdana" w:hAnsi="Verdana" w:cstheme="minorHAnsi"/>
                <w:sz w:val="20"/>
                <w:szCs w:val="32"/>
              </w:rPr>
              <w:t>Audit</w:t>
            </w:r>
            <w:proofErr w:type="spellEnd"/>
          </w:p>
        </w:tc>
        <w:tc>
          <w:tcPr>
            <w:tcW w:w="2639" w:type="pct"/>
            <w:shd w:val="clear" w:color="000000" w:fill="FFFFFF"/>
            <w:vAlign w:val="center"/>
          </w:tcPr>
          <w:p w14:paraId="05CC17C5" w14:textId="7901F336"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Planering av revisionen</w:t>
            </w:r>
          </w:p>
        </w:tc>
      </w:tr>
      <w:tr w:rsidR="00EA3BD5" w:rsidRPr="00520DB2" w14:paraId="0BCFAE61" w14:textId="77777777" w:rsidTr="00640DC1">
        <w:trPr>
          <w:trHeight w:val="559"/>
        </w:trPr>
        <w:tc>
          <w:tcPr>
            <w:tcW w:w="2361" w:type="pct"/>
            <w:shd w:val="clear" w:color="000000" w:fill="FFFFFF"/>
            <w:vAlign w:val="center"/>
          </w:tcPr>
          <w:p w14:paraId="1F48505D" w14:textId="7EEF2575" w:rsidR="00EA3BD5" w:rsidRPr="00EA3BD5" w:rsidRDefault="00EA3BD5" w:rsidP="00391F02">
            <w:pPr>
              <w:pStyle w:val="ListParagraph"/>
              <w:numPr>
                <w:ilvl w:val="0"/>
                <w:numId w:val="3"/>
              </w:numPr>
              <w:spacing w:after="0"/>
              <w:rPr>
                <w:rFonts w:ascii="Verdana" w:hAnsi="Verdana" w:cstheme="minorHAnsi"/>
                <w:sz w:val="20"/>
                <w:szCs w:val="32"/>
                <w:lang w:val="en-GB"/>
              </w:rPr>
            </w:pPr>
            <w:r w:rsidRPr="00EA3BD5">
              <w:rPr>
                <w:rFonts w:ascii="Verdana" w:hAnsi="Verdana" w:cstheme="minorHAnsi"/>
                <w:sz w:val="20"/>
                <w:szCs w:val="32"/>
                <w:lang w:val="en-GB"/>
              </w:rPr>
              <w:t>Carrying out audits on systems</w:t>
            </w:r>
          </w:p>
        </w:tc>
        <w:tc>
          <w:tcPr>
            <w:tcW w:w="2639" w:type="pct"/>
            <w:shd w:val="clear" w:color="000000" w:fill="FFFFFF"/>
            <w:vAlign w:val="center"/>
          </w:tcPr>
          <w:p w14:paraId="343FBA02" w14:textId="5ADC57A0"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Utförande av systemrevisioner</w:t>
            </w:r>
          </w:p>
        </w:tc>
      </w:tr>
      <w:tr w:rsidR="00EA3BD5" w:rsidRPr="00520DB2" w14:paraId="046582DC" w14:textId="77777777" w:rsidTr="00640DC1">
        <w:trPr>
          <w:trHeight w:val="559"/>
        </w:trPr>
        <w:tc>
          <w:tcPr>
            <w:tcW w:w="2361" w:type="pct"/>
            <w:shd w:val="clear" w:color="000000" w:fill="FFFFFF"/>
            <w:vAlign w:val="center"/>
          </w:tcPr>
          <w:p w14:paraId="396175F0" w14:textId="519B39E1" w:rsidR="00EA3BD5" w:rsidRPr="00520DB2" w:rsidRDefault="00EA3BD5"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theme="minorHAnsi"/>
                <w:sz w:val="20"/>
                <w:szCs w:val="32"/>
              </w:rPr>
              <w:t>Carrying</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out</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Accreditation</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audit</w:t>
            </w:r>
            <w:proofErr w:type="spellEnd"/>
          </w:p>
        </w:tc>
        <w:tc>
          <w:tcPr>
            <w:tcW w:w="2639" w:type="pct"/>
            <w:shd w:val="clear" w:color="000000" w:fill="FFFFFF"/>
            <w:vAlign w:val="center"/>
          </w:tcPr>
          <w:p w14:paraId="6AF64297" w14:textId="521A7C73"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Utförande av ackrediteringsrevision</w:t>
            </w:r>
          </w:p>
        </w:tc>
      </w:tr>
      <w:tr w:rsidR="00EA3BD5" w:rsidRPr="00520DB2" w14:paraId="2560C967" w14:textId="77777777" w:rsidTr="00640DC1">
        <w:trPr>
          <w:trHeight w:val="559"/>
        </w:trPr>
        <w:tc>
          <w:tcPr>
            <w:tcW w:w="2361" w:type="pct"/>
            <w:shd w:val="clear" w:color="000000" w:fill="FFFFFF"/>
            <w:vAlign w:val="center"/>
          </w:tcPr>
          <w:p w14:paraId="4559E9E5" w14:textId="1ACCE7CE" w:rsidR="00EA3BD5" w:rsidRPr="00EA3BD5" w:rsidRDefault="00EA3BD5" w:rsidP="00391F02">
            <w:pPr>
              <w:pStyle w:val="ListParagraph"/>
              <w:numPr>
                <w:ilvl w:val="0"/>
                <w:numId w:val="3"/>
              </w:numPr>
              <w:spacing w:after="0"/>
              <w:rPr>
                <w:rFonts w:ascii="Verdana" w:hAnsi="Verdana" w:cstheme="minorHAnsi"/>
                <w:sz w:val="20"/>
                <w:szCs w:val="32"/>
                <w:lang w:val="en-GB"/>
              </w:rPr>
            </w:pPr>
            <w:r w:rsidRPr="00EA3BD5">
              <w:rPr>
                <w:rFonts w:ascii="Verdana" w:hAnsi="Verdana" w:cstheme="minorHAnsi"/>
                <w:sz w:val="20"/>
                <w:szCs w:val="32"/>
                <w:lang w:val="en-GB"/>
              </w:rPr>
              <w:t>Selection of sample of operations</w:t>
            </w:r>
          </w:p>
        </w:tc>
        <w:tc>
          <w:tcPr>
            <w:tcW w:w="2639" w:type="pct"/>
            <w:shd w:val="clear" w:color="000000" w:fill="FFFFFF"/>
            <w:vAlign w:val="center"/>
          </w:tcPr>
          <w:p w14:paraId="256EC3F8" w14:textId="5D25341F"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Urval av insatser</w:t>
            </w:r>
          </w:p>
        </w:tc>
      </w:tr>
      <w:tr w:rsidR="00EA3BD5" w:rsidRPr="00520DB2" w14:paraId="5F57EAD2" w14:textId="77777777" w:rsidTr="00640DC1">
        <w:trPr>
          <w:trHeight w:val="559"/>
        </w:trPr>
        <w:tc>
          <w:tcPr>
            <w:tcW w:w="2361" w:type="pct"/>
            <w:shd w:val="clear" w:color="000000" w:fill="FFFFFF"/>
            <w:vAlign w:val="center"/>
          </w:tcPr>
          <w:p w14:paraId="0D1B32C3" w14:textId="20356780" w:rsidR="00EA3BD5" w:rsidRPr="00EA3BD5" w:rsidRDefault="00EA3BD5" w:rsidP="00391F02">
            <w:pPr>
              <w:pStyle w:val="ListParagraph"/>
              <w:numPr>
                <w:ilvl w:val="0"/>
                <w:numId w:val="3"/>
              </w:numPr>
              <w:spacing w:after="0"/>
              <w:rPr>
                <w:rFonts w:ascii="Verdana" w:hAnsi="Verdana" w:cstheme="minorHAnsi"/>
                <w:sz w:val="20"/>
                <w:szCs w:val="32"/>
                <w:lang w:val="en-GB"/>
              </w:rPr>
            </w:pPr>
            <w:r w:rsidRPr="00EA3BD5">
              <w:rPr>
                <w:rFonts w:ascii="Verdana" w:hAnsi="Verdana" w:cstheme="minorHAnsi"/>
                <w:sz w:val="20"/>
                <w:szCs w:val="32"/>
                <w:lang w:val="en-GB"/>
              </w:rPr>
              <w:t>Annual control reports and accreditation audit</w:t>
            </w:r>
          </w:p>
        </w:tc>
        <w:tc>
          <w:tcPr>
            <w:tcW w:w="2639" w:type="pct"/>
            <w:shd w:val="clear" w:color="000000" w:fill="FFFFFF"/>
            <w:vAlign w:val="center"/>
          </w:tcPr>
          <w:p w14:paraId="67771B1C" w14:textId="774D7C20"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Årliga kontrollrapporter och ackrediteringsrevision</w:t>
            </w:r>
          </w:p>
        </w:tc>
      </w:tr>
      <w:tr w:rsidR="00EA3BD5" w:rsidRPr="00520DB2" w14:paraId="355DF572" w14:textId="77777777" w:rsidTr="00640DC1">
        <w:trPr>
          <w:trHeight w:val="559"/>
        </w:trPr>
        <w:tc>
          <w:tcPr>
            <w:tcW w:w="2361" w:type="pct"/>
            <w:shd w:val="clear" w:color="000000" w:fill="FFFFFF"/>
            <w:vAlign w:val="center"/>
          </w:tcPr>
          <w:p w14:paraId="4AD85879" w14:textId="40B009CB" w:rsidR="00EA3BD5" w:rsidRPr="00EA3BD5" w:rsidRDefault="00EA3BD5" w:rsidP="00391F02">
            <w:pPr>
              <w:pStyle w:val="ListParagraph"/>
              <w:numPr>
                <w:ilvl w:val="0"/>
                <w:numId w:val="3"/>
              </w:numPr>
              <w:spacing w:after="0"/>
              <w:rPr>
                <w:rFonts w:ascii="Verdana" w:hAnsi="Verdana" w:cstheme="minorHAnsi"/>
                <w:sz w:val="20"/>
                <w:szCs w:val="32"/>
                <w:lang w:val="en-GB"/>
              </w:rPr>
            </w:pPr>
            <w:r w:rsidRPr="00EA3BD5">
              <w:rPr>
                <w:rFonts w:ascii="Verdana" w:hAnsi="Verdana" w:cstheme="minorHAnsi"/>
                <w:sz w:val="20"/>
                <w:szCs w:val="32"/>
                <w:lang w:val="en-GB"/>
              </w:rPr>
              <w:t>Carrying out audits on operations</w:t>
            </w:r>
          </w:p>
        </w:tc>
        <w:tc>
          <w:tcPr>
            <w:tcW w:w="2639" w:type="pct"/>
            <w:shd w:val="clear" w:color="000000" w:fill="FFFFFF"/>
            <w:vAlign w:val="center"/>
          </w:tcPr>
          <w:p w14:paraId="68C70028" w14:textId="729FC2EB"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Utförande av revisioner av insatser</w:t>
            </w:r>
          </w:p>
        </w:tc>
      </w:tr>
      <w:tr w:rsidR="00EA3BD5" w:rsidRPr="00520DB2" w14:paraId="7C033C33" w14:textId="77777777" w:rsidTr="00640DC1">
        <w:trPr>
          <w:trHeight w:val="559"/>
        </w:trPr>
        <w:tc>
          <w:tcPr>
            <w:tcW w:w="2361" w:type="pct"/>
            <w:shd w:val="clear" w:color="000000" w:fill="FFFFFF"/>
            <w:vAlign w:val="center"/>
          </w:tcPr>
          <w:p w14:paraId="709DD401" w14:textId="6037342B" w:rsidR="00EA3BD5" w:rsidRPr="00EA3BD5" w:rsidRDefault="00EA3BD5" w:rsidP="00391F02">
            <w:pPr>
              <w:pStyle w:val="ListParagraph"/>
              <w:numPr>
                <w:ilvl w:val="0"/>
                <w:numId w:val="3"/>
              </w:numPr>
              <w:spacing w:after="0"/>
              <w:rPr>
                <w:rFonts w:ascii="Verdana" w:hAnsi="Verdana" w:cstheme="minorHAnsi"/>
                <w:sz w:val="20"/>
                <w:szCs w:val="32"/>
                <w:lang w:val="en-GB"/>
              </w:rPr>
            </w:pPr>
            <w:r w:rsidRPr="00EA3BD5">
              <w:rPr>
                <w:rFonts w:ascii="Verdana" w:hAnsi="Verdana" w:cstheme="minorHAnsi"/>
                <w:sz w:val="20"/>
                <w:szCs w:val="32"/>
                <w:lang w:val="en-GB"/>
              </w:rPr>
              <w:t>Carrying out audits of the accounts certified by CA</w:t>
            </w:r>
          </w:p>
        </w:tc>
        <w:tc>
          <w:tcPr>
            <w:tcW w:w="2639" w:type="pct"/>
            <w:shd w:val="clear" w:color="000000" w:fill="FFFFFF"/>
            <w:vAlign w:val="center"/>
          </w:tcPr>
          <w:p w14:paraId="71DB100A" w14:textId="7605B5C4"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Utförande av revisioner av räkenskaper som attesterats av en attesterande myndighet</w:t>
            </w:r>
          </w:p>
        </w:tc>
      </w:tr>
      <w:tr w:rsidR="00EA3BD5" w:rsidRPr="00520DB2" w14:paraId="3C2E2F6B" w14:textId="77777777" w:rsidTr="00391F02">
        <w:trPr>
          <w:trHeight w:val="782"/>
        </w:trPr>
        <w:tc>
          <w:tcPr>
            <w:tcW w:w="2361" w:type="pct"/>
            <w:shd w:val="clear" w:color="000000" w:fill="FFFFFF"/>
            <w:vAlign w:val="center"/>
          </w:tcPr>
          <w:p w14:paraId="23297860" w14:textId="69461949" w:rsidR="00EA3BD5" w:rsidRPr="00EA3BD5" w:rsidRDefault="00EA3BD5" w:rsidP="00391F02">
            <w:pPr>
              <w:pStyle w:val="ListParagraph"/>
              <w:numPr>
                <w:ilvl w:val="0"/>
                <w:numId w:val="3"/>
              </w:numPr>
              <w:spacing w:after="0"/>
              <w:rPr>
                <w:rFonts w:ascii="Verdana" w:hAnsi="Verdana" w:cstheme="minorHAnsi"/>
                <w:sz w:val="20"/>
                <w:szCs w:val="32"/>
                <w:lang w:val="en-GB"/>
              </w:rPr>
            </w:pPr>
            <w:r w:rsidRPr="00EA3BD5">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14:paraId="08FBBA7E" w14:textId="541B1EE8" w:rsidR="00EA3BD5" w:rsidRPr="00EA3BD5" w:rsidRDefault="00EA3BD5" w:rsidP="00EA3BD5">
            <w:pPr>
              <w:pStyle w:val="ListParagraph"/>
              <w:numPr>
                <w:ilvl w:val="0"/>
                <w:numId w:val="4"/>
              </w:numPr>
              <w:spacing w:after="0"/>
              <w:rPr>
                <w:rFonts w:ascii="Verdana" w:hAnsi="Verdana" w:cstheme="minorHAnsi"/>
                <w:sz w:val="20"/>
                <w:szCs w:val="32"/>
              </w:rPr>
            </w:pPr>
            <w:r w:rsidRPr="00EA3BD5">
              <w:rPr>
                <w:rFonts w:ascii="Verdana" w:hAnsi="Verdana" w:cstheme="minorHAnsi"/>
                <w:sz w:val="20"/>
              </w:rPr>
              <w:t>Upphandling av varor och tjänster inom ramen för tekniskt stöd</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4" w:name="_Toc494962279"/>
      <w:bookmarkStart w:id="5" w:name="_Toc508998257"/>
      <w:r>
        <w:lastRenderedPageBreak/>
        <w:t>Kvalifikationsskala</w:t>
      </w:r>
      <w:bookmarkEnd w:id="4"/>
      <w:bookmarkEnd w:id="5"/>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Engelska</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EA3BD5" w:rsidRPr="00520DB2" w14:paraId="1175FF0F" w14:textId="77777777" w:rsidTr="006645FC">
        <w:trPr>
          <w:trHeight w:val="332"/>
          <w:tblHeader/>
        </w:trPr>
        <w:tc>
          <w:tcPr>
            <w:tcW w:w="658" w:type="pct"/>
            <w:shd w:val="clear" w:color="auto" w:fill="F2F2F2" w:themeFill="background1" w:themeFillShade="F2"/>
          </w:tcPr>
          <w:p w14:paraId="5D82C646" w14:textId="77777777" w:rsidR="00EA3BD5" w:rsidRPr="00520DB2" w:rsidRDefault="00EA3BD5" w:rsidP="00AD2B31">
            <w:pPr>
              <w:spacing w:after="0" w:line="240" w:lineRule="auto"/>
              <w:rPr>
                <w:rFonts w:ascii="Verdana" w:hAnsi="Verdana" w:cstheme="minorHAnsi"/>
                <w:sz w:val="20"/>
                <w:szCs w:val="20"/>
              </w:rPr>
            </w:pPr>
            <w:r>
              <w:rPr>
                <w:rFonts w:ascii="Verdana" w:hAnsi="Verdana" w:cstheme="minorHAnsi"/>
                <w:sz w:val="20"/>
              </w:rPr>
              <w:t xml:space="preserve">Skala </w:t>
            </w:r>
          </w:p>
        </w:tc>
        <w:tc>
          <w:tcPr>
            <w:tcW w:w="1738" w:type="pct"/>
            <w:shd w:val="clear" w:color="auto" w:fill="F2F2F2" w:themeFill="background1" w:themeFillShade="F2"/>
          </w:tcPr>
          <w:p w14:paraId="7CFD4BA2" w14:textId="77777777" w:rsidR="00EA3BD5" w:rsidRPr="00520DB2" w:rsidRDefault="00EA3BD5" w:rsidP="006645FC">
            <w:pPr>
              <w:spacing w:after="0" w:line="240" w:lineRule="auto"/>
              <w:rPr>
                <w:rFonts w:ascii="Verdana" w:hAnsi="Verdana" w:cstheme="minorHAnsi"/>
                <w:sz w:val="20"/>
                <w:szCs w:val="20"/>
              </w:rPr>
            </w:pPr>
            <w:r>
              <w:rPr>
                <w:rFonts w:ascii="Verdana" w:hAnsi="Verdana" w:cstheme="minorHAnsi"/>
                <w:sz w:val="20"/>
              </w:rPr>
              <w:t xml:space="preserve">Beskrivning </w:t>
            </w:r>
          </w:p>
        </w:tc>
        <w:tc>
          <w:tcPr>
            <w:tcW w:w="590" w:type="pct"/>
            <w:shd w:val="clear" w:color="auto" w:fill="F2F2F2" w:themeFill="background1" w:themeFillShade="F2"/>
          </w:tcPr>
          <w:p w14:paraId="1C4B8EC0" w14:textId="422D2FDA" w:rsidR="00EA3BD5" w:rsidRPr="00520DB2" w:rsidRDefault="00EA3BD5" w:rsidP="00AD2B31">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14:paraId="19B009D5" w14:textId="5A919B38" w:rsidR="00EA3BD5" w:rsidRPr="00520DB2" w:rsidRDefault="00EA3BD5" w:rsidP="00AD2B31">
            <w:pPr>
              <w:spacing w:after="0" w:line="240" w:lineRule="auto"/>
              <w:rPr>
                <w:rFonts w:ascii="Verdana" w:hAnsi="Verdana" w:cstheme="minorHAnsi"/>
                <w:sz w:val="20"/>
                <w:szCs w:val="20"/>
              </w:rPr>
            </w:pPr>
            <w:r>
              <w:rPr>
                <w:rFonts w:ascii="Verdana" w:hAnsi="Verdana" w:cstheme="minorHAnsi"/>
                <w:sz w:val="20"/>
              </w:rPr>
              <w:t xml:space="preserve">Beskrivning </w:t>
            </w:r>
          </w:p>
        </w:tc>
      </w:tr>
      <w:tr w:rsidR="00EA3BD5" w:rsidRPr="00520DB2" w14:paraId="3DAF99CA" w14:textId="77777777" w:rsidTr="006645FC">
        <w:trPr>
          <w:trHeight w:val="566"/>
        </w:trPr>
        <w:tc>
          <w:tcPr>
            <w:tcW w:w="658" w:type="pct"/>
            <w:shd w:val="clear" w:color="000000" w:fill="FFFFFF"/>
          </w:tcPr>
          <w:p w14:paraId="76C68B48" w14:textId="2565C51F" w:rsidR="00EA3BD5" w:rsidRPr="00520DB2" w:rsidRDefault="00EA3BD5"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N.A. - Not </w:t>
            </w:r>
            <w:proofErr w:type="spellStart"/>
            <w:r w:rsidRPr="00520DB2">
              <w:rPr>
                <w:rFonts w:ascii="Verdana" w:hAnsi="Verdana" w:cstheme="minorHAnsi"/>
                <w:sz w:val="20"/>
                <w:szCs w:val="20"/>
              </w:rPr>
              <w:t>Applicable</w:t>
            </w:r>
            <w:proofErr w:type="spellEnd"/>
          </w:p>
        </w:tc>
        <w:tc>
          <w:tcPr>
            <w:tcW w:w="1738" w:type="pct"/>
            <w:shd w:val="clear" w:color="000000" w:fill="FFFFFF"/>
            <w:hideMark/>
          </w:tcPr>
          <w:p w14:paraId="39DA4922" w14:textId="01935EA9" w:rsidR="00EA3BD5" w:rsidRPr="00EA3BD5" w:rsidRDefault="00EA3BD5" w:rsidP="0044373B">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 xml:space="preserve">The competency is not applicable to the job role. </w:t>
            </w:r>
          </w:p>
        </w:tc>
        <w:tc>
          <w:tcPr>
            <w:tcW w:w="590" w:type="pct"/>
            <w:shd w:val="clear" w:color="000000" w:fill="FFFFFF"/>
          </w:tcPr>
          <w:p w14:paraId="0634807C" w14:textId="54F25B20"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 (ej tillämpligt)</w:t>
            </w:r>
          </w:p>
        </w:tc>
        <w:tc>
          <w:tcPr>
            <w:tcW w:w="2014" w:type="pct"/>
            <w:shd w:val="clear" w:color="000000" w:fill="FFFFFF"/>
          </w:tcPr>
          <w:p w14:paraId="2731D470" w14:textId="709EB7AF"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 xml:space="preserve">Kompetensen är inte tillämplig för yrkesrollen. </w:t>
            </w:r>
          </w:p>
        </w:tc>
      </w:tr>
      <w:tr w:rsidR="00EA3BD5" w:rsidRPr="00520DB2" w14:paraId="45A3612C" w14:textId="77777777" w:rsidTr="006645FC">
        <w:trPr>
          <w:trHeight w:val="908"/>
        </w:trPr>
        <w:tc>
          <w:tcPr>
            <w:tcW w:w="658" w:type="pct"/>
            <w:shd w:val="clear" w:color="000000" w:fill="FFFFFF"/>
          </w:tcPr>
          <w:p w14:paraId="4556D735" w14:textId="77777777" w:rsidR="00EA3BD5" w:rsidRPr="00520DB2" w:rsidRDefault="00EA3BD5" w:rsidP="00C76F19">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0 – </w:t>
            </w:r>
          </w:p>
          <w:p w14:paraId="19A6A676" w14:textId="2F8AD845" w:rsidR="00EA3BD5" w:rsidRPr="00520DB2" w:rsidRDefault="00EA3BD5"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No </w:t>
            </w:r>
            <w:proofErr w:type="spellStart"/>
            <w:r w:rsidRPr="00520DB2">
              <w:rPr>
                <w:rFonts w:ascii="Verdana" w:hAnsi="Verdana" w:cstheme="minorHAnsi"/>
                <w:sz w:val="20"/>
                <w:szCs w:val="20"/>
              </w:rPr>
              <w:t>knowledge</w:t>
            </w:r>
            <w:proofErr w:type="spellEnd"/>
          </w:p>
        </w:tc>
        <w:tc>
          <w:tcPr>
            <w:tcW w:w="1738" w:type="pct"/>
            <w:shd w:val="clear" w:color="000000" w:fill="FFFFFF"/>
          </w:tcPr>
          <w:p w14:paraId="294CB1C5" w14:textId="5FED0CD3" w:rsidR="00EA3BD5" w:rsidRPr="00EA3BD5" w:rsidRDefault="00EA3BD5" w:rsidP="0044373B">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No knowledge of the competency or no ability to apply it in real situations.</w:t>
            </w:r>
          </w:p>
        </w:tc>
        <w:tc>
          <w:tcPr>
            <w:tcW w:w="590" w:type="pct"/>
            <w:shd w:val="clear" w:color="000000" w:fill="FFFFFF"/>
          </w:tcPr>
          <w:p w14:paraId="13F9A558"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 xml:space="preserve">Nivå 0 – </w:t>
            </w:r>
          </w:p>
          <w:p w14:paraId="7E4C8F2E" w14:textId="6B48E2AE"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Ingen kunskap</w:t>
            </w:r>
          </w:p>
        </w:tc>
        <w:tc>
          <w:tcPr>
            <w:tcW w:w="2014" w:type="pct"/>
            <w:shd w:val="clear" w:color="000000" w:fill="FFFFFF"/>
          </w:tcPr>
          <w:p w14:paraId="5A1DD5E4" w14:textId="662D1283"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Ingen kunskap om kompetensen eller ingen förmåga att tillämpa den i praktiken.</w:t>
            </w:r>
          </w:p>
        </w:tc>
      </w:tr>
      <w:tr w:rsidR="00EA3BD5" w:rsidRPr="00520DB2" w14:paraId="785CDCAD" w14:textId="77777777" w:rsidTr="006645FC">
        <w:trPr>
          <w:trHeight w:val="1421"/>
        </w:trPr>
        <w:tc>
          <w:tcPr>
            <w:tcW w:w="658" w:type="pct"/>
            <w:shd w:val="clear" w:color="000000" w:fill="FFFFFF"/>
          </w:tcPr>
          <w:p w14:paraId="5D0BA0AF" w14:textId="77777777" w:rsidR="00EA3BD5" w:rsidRPr="00520DB2" w:rsidRDefault="00EA3BD5" w:rsidP="00C76F19">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1 –</w:t>
            </w:r>
          </w:p>
          <w:p w14:paraId="27D3AA8E" w14:textId="22203690" w:rsidR="00EA3BD5" w:rsidRPr="00520DB2" w:rsidRDefault="00EA3BD5"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6CB58C81" w14:textId="77777777" w:rsidR="00EA3BD5" w:rsidRPr="00EA3BD5" w:rsidRDefault="00EA3BD5" w:rsidP="00C76F19">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Basic knowledge of the competency (e.g. understands general concepts and processes, is familiar with related key terminology).</w:t>
            </w:r>
          </w:p>
          <w:p w14:paraId="63DA03C6" w14:textId="0BDC3531" w:rsidR="00EA3BD5" w:rsidRPr="00EA3BD5" w:rsidRDefault="00EA3BD5" w:rsidP="0044373B">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14:paraId="6A2C1B9B"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Nivå 1 –</w:t>
            </w:r>
          </w:p>
          <w:p w14:paraId="3DCFA22A" w14:textId="392BF85A"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Medveten</w:t>
            </w:r>
          </w:p>
        </w:tc>
        <w:tc>
          <w:tcPr>
            <w:tcW w:w="2014" w:type="pct"/>
            <w:shd w:val="clear" w:color="000000" w:fill="FFFFFF"/>
          </w:tcPr>
          <w:p w14:paraId="66E375E0"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Grundläggande kunskap om kompetensen (förstår till exempel allmänna begrepp och förfaranden och känner till viktiga termer).</w:t>
            </w:r>
          </w:p>
          <w:p w14:paraId="618CF9ED" w14:textId="3F2E02C5"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Förmåga att använda kompetensen efter att ha fått närmare anvisningar och vägledning.</w:t>
            </w:r>
          </w:p>
        </w:tc>
      </w:tr>
      <w:tr w:rsidR="00EA3BD5" w:rsidRPr="00520DB2" w14:paraId="0C0FE97E" w14:textId="77777777" w:rsidTr="006645FC">
        <w:trPr>
          <w:trHeight w:val="1103"/>
        </w:trPr>
        <w:tc>
          <w:tcPr>
            <w:tcW w:w="658" w:type="pct"/>
            <w:shd w:val="clear" w:color="000000" w:fill="FFFFFF"/>
          </w:tcPr>
          <w:p w14:paraId="57C06035" w14:textId="77777777" w:rsidR="00EA3BD5" w:rsidRPr="00520DB2" w:rsidRDefault="00EA3BD5" w:rsidP="00C76F19">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2 – </w:t>
            </w:r>
          </w:p>
          <w:p w14:paraId="1D8AC20D" w14:textId="0A37B417" w:rsidR="00EA3BD5" w:rsidRPr="00520DB2" w:rsidRDefault="00EA3BD5"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Trained</w:t>
            </w:r>
            <w:proofErr w:type="spellEnd"/>
          </w:p>
        </w:tc>
        <w:tc>
          <w:tcPr>
            <w:tcW w:w="1738" w:type="pct"/>
            <w:shd w:val="clear" w:color="000000" w:fill="FFFFFF"/>
          </w:tcPr>
          <w:p w14:paraId="44C43D99" w14:textId="77777777" w:rsidR="00EA3BD5" w:rsidRPr="00EA3BD5" w:rsidRDefault="00EA3BD5" w:rsidP="00C76F19">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Good working knowledge of the competency. Ability to apply that knowledge in daily work.</w:t>
            </w:r>
          </w:p>
          <w:p w14:paraId="7D5994A5" w14:textId="377BEB67" w:rsidR="00EA3BD5" w:rsidRPr="00EA3BD5" w:rsidRDefault="00EA3BD5" w:rsidP="0044373B">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14:paraId="632D04B9"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 xml:space="preserve">Nivå 2 – </w:t>
            </w:r>
          </w:p>
          <w:p w14:paraId="70A872C1" w14:textId="511B2025"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Utbildad</w:t>
            </w:r>
          </w:p>
        </w:tc>
        <w:tc>
          <w:tcPr>
            <w:tcW w:w="2014" w:type="pct"/>
            <w:shd w:val="clear" w:color="000000" w:fill="FFFFFF"/>
          </w:tcPr>
          <w:p w14:paraId="18AD1DB6"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God praktisk kunskap om kompetensen. Förmåga att tillämpa kunskapen i det dagliga arbetet.</w:t>
            </w:r>
          </w:p>
          <w:p w14:paraId="094736D9" w14:textId="445982AB"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Kan självständigt utföra standardåtgärder när det gäller kompetensen.</w:t>
            </w:r>
          </w:p>
        </w:tc>
      </w:tr>
      <w:tr w:rsidR="00EA3BD5" w:rsidRPr="00520DB2" w14:paraId="188C0F34" w14:textId="77777777" w:rsidTr="00B83650">
        <w:trPr>
          <w:trHeight w:val="1103"/>
        </w:trPr>
        <w:tc>
          <w:tcPr>
            <w:tcW w:w="658" w:type="pct"/>
            <w:shd w:val="clear" w:color="000000" w:fill="FFFFFF"/>
            <w:vAlign w:val="center"/>
          </w:tcPr>
          <w:p w14:paraId="06CA5700" w14:textId="77777777" w:rsidR="00EA3BD5" w:rsidRPr="00520DB2" w:rsidRDefault="00EA3BD5" w:rsidP="00C76F19">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3 – </w:t>
            </w:r>
          </w:p>
          <w:p w14:paraId="597D4543" w14:textId="1B785020" w:rsidR="00EA3BD5" w:rsidRPr="00520DB2" w:rsidRDefault="00EA3BD5"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Intermediate</w:t>
            </w:r>
            <w:proofErr w:type="spellEnd"/>
          </w:p>
        </w:tc>
        <w:tc>
          <w:tcPr>
            <w:tcW w:w="1738" w:type="pct"/>
            <w:shd w:val="clear" w:color="000000" w:fill="FFFFFF"/>
          </w:tcPr>
          <w:p w14:paraId="224D5642" w14:textId="77777777" w:rsidR="00EA3BD5" w:rsidRPr="00EA3BD5" w:rsidRDefault="00EA3BD5" w:rsidP="00C76F19">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Broad and in-depth knowledge and skills with regards to the competency.</w:t>
            </w:r>
          </w:p>
          <w:p w14:paraId="0BF2F886" w14:textId="77777777" w:rsidR="00EA3BD5" w:rsidRPr="00EA3BD5" w:rsidRDefault="00EA3BD5" w:rsidP="00C76F19">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Ability to deal with a variety of exceptions and special cases related to the competency in an independent manner.</w:t>
            </w:r>
          </w:p>
          <w:p w14:paraId="0334D84B" w14:textId="77777777" w:rsidR="00EA3BD5" w:rsidRPr="00EA3BD5" w:rsidRDefault="00EA3BD5" w:rsidP="00C76F19">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Ability to effectively share knowledge and experience with more junior profiles.</w:t>
            </w:r>
            <w:r w:rsidRPr="00EA3BD5">
              <w:rPr>
                <w:rFonts w:ascii="Verdana" w:hAnsi="Verdana" w:cstheme="minorHAnsi"/>
                <w:sz w:val="20"/>
                <w:szCs w:val="20"/>
                <w:lang w:val="en-GB"/>
              </w:rPr>
              <w:br/>
              <w:t xml:space="preserve">Confidence in serving as an advisor and is sought out to provide insight in the </w:t>
            </w:r>
            <w:r w:rsidRPr="00EA3BD5">
              <w:rPr>
                <w:rFonts w:ascii="Verdana" w:hAnsi="Verdana" w:cstheme="minorHAnsi"/>
                <w:sz w:val="20"/>
                <w:szCs w:val="20"/>
                <w:lang w:val="en-GB"/>
              </w:rPr>
              <w:lastRenderedPageBreak/>
              <w:t>application of this competency.</w:t>
            </w:r>
          </w:p>
          <w:p w14:paraId="52B36CA8" w14:textId="1D5A5DC9" w:rsidR="00EA3BD5" w:rsidRPr="00EA3BD5" w:rsidRDefault="00EA3BD5" w:rsidP="0044373B">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38F6B2C3"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lastRenderedPageBreak/>
              <w:t xml:space="preserve">Nivå 3 – </w:t>
            </w:r>
          </w:p>
          <w:p w14:paraId="485C4831" w14:textId="6B34B81B"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Avancerad</w:t>
            </w:r>
          </w:p>
        </w:tc>
        <w:tc>
          <w:tcPr>
            <w:tcW w:w="2014" w:type="pct"/>
            <w:shd w:val="clear" w:color="000000" w:fill="FFFFFF"/>
          </w:tcPr>
          <w:p w14:paraId="6087D8C5"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Breda och djupa kunskaper och färdigheter när det gäller kompetensen.</w:t>
            </w:r>
          </w:p>
          <w:p w14:paraId="5693EC3C"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Förmåga att självständigt hantera olika undantagsfall och specialfall när det gäller kompetensen.</w:t>
            </w:r>
          </w:p>
          <w:p w14:paraId="03DA9E81"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Har god förmåga att förmedla kunskap och erfarenhet till mindre erfarna anställda.</w:t>
            </w:r>
            <w:r>
              <w:rPr>
                <w:rFonts w:ascii="Verdana" w:hAnsi="Verdana" w:cstheme="minorHAnsi"/>
                <w:sz w:val="20"/>
                <w:szCs w:val="20"/>
              </w:rPr>
              <w:br/>
            </w:r>
            <w:r>
              <w:rPr>
                <w:rFonts w:ascii="Verdana" w:hAnsi="Verdana" w:cstheme="minorHAnsi"/>
                <w:sz w:val="20"/>
              </w:rPr>
              <w:t xml:space="preserve">Trygg i att fungera som rådgivare och rådfrågas </w:t>
            </w:r>
            <w:r>
              <w:rPr>
                <w:rFonts w:ascii="Verdana" w:hAnsi="Verdana" w:cstheme="minorHAnsi"/>
                <w:sz w:val="20"/>
              </w:rPr>
              <w:lastRenderedPageBreak/>
              <w:t>om tillämpningen av kompetensen.</w:t>
            </w:r>
          </w:p>
          <w:p w14:paraId="174A4D81" w14:textId="74FF7322"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Kan handleda andra med tillämpningen av kompetensen genom att förmedla komplexa nyanser och problem som rör kompetensen på ett enkelt och lättbegripligt sätt.</w:t>
            </w:r>
          </w:p>
        </w:tc>
      </w:tr>
      <w:tr w:rsidR="00EA3BD5" w:rsidRPr="00520DB2" w14:paraId="1A9A14BD" w14:textId="77777777" w:rsidTr="00212335">
        <w:trPr>
          <w:trHeight w:val="1103"/>
        </w:trPr>
        <w:tc>
          <w:tcPr>
            <w:tcW w:w="658" w:type="pct"/>
            <w:shd w:val="clear" w:color="000000" w:fill="FFFFFF"/>
            <w:vAlign w:val="center"/>
          </w:tcPr>
          <w:p w14:paraId="6A3FAAF6" w14:textId="77777777" w:rsidR="00EA3BD5" w:rsidRPr="00520DB2" w:rsidRDefault="00EA3BD5" w:rsidP="00C76F19">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lastRenderedPageBreak/>
              <w:t>Level</w:t>
            </w:r>
            <w:proofErr w:type="spellEnd"/>
            <w:r w:rsidRPr="00520DB2">
              <w:rPr>
                <w:rFonts w:ascii="Verdana" w:hAnsi="Verdana" w:cstheme="minorHAnsi"/>
                <w:sz w:val="20"/>
                <w:szCs w:val="20"/>
              </w:rPr>
              <w:t xml:space="preserve"> 4 – </w:t>
            </w:r>
          </w:p>
          <w:p w14:paraId="5030005A" w14:textId="278E9B3A" w:rsidR="00EA3BD5" w:rsidRPr="00520DB2" w:rsidRDefault="00EA3BD5"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1C98A2DA" w14:textId="77777777" w:rsidR="00EA3BD5" w:rsidRPr="00EA3BD5" w:rsidRDefault="00EA3BD5" w:rsidP="00C76F19">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Extensive expert knowledge and skills with regards to the competency.</w:t>
            </w:r>
          </w:p>
          <w:p w14:paraId="26AC3DB1" w14:textId="77777777" w:rsidR="00EA3BD5" w:rsidRPr="00EA3BD5" w:rsidRDefault="00EA3BD5" w:rsidP="00C76F19">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Ability to highlight the (dis)advantages of each of the processes related to the competency whilst linking them to the bigger picture.</w:t>
            </w:r>
          </w:p>
          <w:p w14:paraId="38C7877E" w14:textId="77777777" w:rsidR="00EA3BD5" w:rsidRPr="00EA3BD5" w:rsidRDefault="00EA3BD5" w:rsidP="00C76F19">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Ability to provide tailored advice and to support the advice with relevant and context specific arguments when responding to internal and external queries.</w:t>
            </w:r>
          </w:p>
          <w:p w14:paraId="39FD703D" w14:textId="59A5BE98" w:rsidR="00EA3BD5" w:rsidRPr="00EA3BD5" w:rsidRDefault="00EA3BD5" w:rsidP="0044373B">
            <w:pPr>
              <w:spacing w:before="60" w:after="120" w:line="240" w:lineRule="auto"/>
              <w:rPr>
                <w:rFonts w:ascii="Verdana" w:hAnsi="Verdana" w:cstheme="minorHAnsi"/>
                <w:sz w:val="20"/>
                <w:szCs w:val="20"/>
                <w:lang w:val="en-GB"/>
              </w:rPr>
            </w:pPr>
            <w:r w:rsidRPr="00EA3BD5">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14:paraId="51913F3A"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 xml:space="preserve">Nivå 4 – </w:t>
            </w:r>
          </w:p>
          <w:p w14:paraId="4AC7B651" w14:textId="4C3373E7"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Expert</w:t>
            </w:r>
          </w:p>
        </w:tc>
        <w:tc>
          <w:tcPr>
            <w:tcW w:w="2014" w:type="pct"/>
            <w:shd w:val="clear" w:color="000000" w:fill="FFFFFF"/>
          </w:tcPr>
          <w:p w14:paraId="6CF24AF8"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Omfattande kunskaper och färdigheter på expertnivå när det gäller kompetensen.</w:t>
            </w:r>
          </w:p>
          <w:p w14:paraId="2632F512"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Förmåga att belysa för- och nackdelar med alla förfaranden som rör kompetensen och samtidigt sätta in dem i en helhetsbild.</w:t>
            </w:r>
          </w:p>
          <w:p w14:paraId="0BF07973" w14:textId="77777777" w:rsidR="00EA3BD5" w:rsidRPr="00520DB2" w:rsidRDefault="00EA3BD5" w:rsidP="00C76F19">
            <w:pPr>
              <w:spacing w:before="60" w:after="120" w:line="240" w:lineRule="auto"/>
              <w:rPr>
                <w:rFonts w:ascii="Verdana" w:hAnsi="Verdana" w:cstheme="minorHAnsi"/>
                <w:sz w:val="20"/>
                <w:szCs w:val="20"/>
              </w:rPr>
            </w:pPr>
            <w:r>
              <w:rPr>
                <w:rFonts w:ascii="Verdana" w:hAnsi="Verdana" w:cstheme="minorHAnsi"/>
                <w:sz w:val="20"/>
              </w:rPr>
              <w:t>Förmåga att vid interna och externa förfrågningar ge råd och stöd i varierande situationer med argument som är relevanta och anpassade efter sammanhanget.</w:t>
            </w:r>
          </w:p>
          <w:p w14:paraId="6AAA1950" w14:textId="236FF650" w:rsidR="00EA3BD5" w:rsidRPr="00520DB2" w:rsidRDefault="00EA3BD5" w:rsidP="0044373B">
            <w:pPr>
              <w:spacing w:before="60" w:after="120" w:line="240" w:lineRule="auto"/>
              <w:rPr>
                <w:rFonts w:ascii="Verdana" w:hAnsi="Verdana" w:cstheme="minorHAnsi"/>
                <w:sz w:val="20"/>
                <w:szCs w:val="20"/>
              </w:rPr>
            </w:pPr>
            <w:r>
              <w:rPr>
                <w:rFonts w:ascii="Verdana" w:hAnsi="Verdana" w:cstheme="minorHAnsi"/>
                <w:sz w:val="20"/>
              </w:rPr>
              <w:t>Ses av andra som en förebild som kan leda och utbilda andra inom kompetensområdet.</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6" w:name="_Toc494962280"/>
      <w:bookmarkStart w:id="7" w:name="_Toc508998258"/>
      <w:r>
        <w:lastRenderedPageBreak/>
        <w:t>Operativa kompetenser</w:t>
      </w:r>
      <w:bookmarkEnd w:id="6"/>
      <w:bookmarkEnd w:id="7"/>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Engelska</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Svenska</w:t>
            </w:r>
          </w:p>
        </w:tc>
      </w:tr>
      <w:tr w:rsidR="00EA3BD5"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EA3BD5" w:rsidRPr="00520DB2" w:rsidRDefault="00EA3BD5" w:rsidP="00EA3BD5">
            <w:pPr>
              <w:spacing w:after="0" w:line="240" w:lineRule="auto"/>
              <w:rPr>
                <w:rFonts w:ascii="Verdana" w:eastAsia="Times New Roman" w:hAnsi="Verdana" w:cs="Times New Roman"/>
                <w:b/>
                <w:bCs/>
                <w:sz w:val="20"/>
                <w:szCs w:val="20"/>
              </w:rPr>
            </w:pPr>
            <w:r>
              <w:rPr>
                <w:rFonts w:ascii="Verdana" w:hAnsi="Verdana"/>
                <w:b/>
                <w:sz w:val="20"/>
              </w:rPr>
              <w:t>Kod</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791E8008" w:rsidR="00EA3BD5" w:rsidRPr="00520DB2" w:rsidRDefault="00EA3BD5" w:rsidP="00EA3BD5">
            <w:pPr>
              <w:spacing w:after="0" w:line="240" w:lineRule="auto"/>
              <w:rPr>
                <w:rFonts w:ascii="Verdana" w:eastAsia="Times New Roman" w:hAnsi="Verdana" w:cs="Times New Roman"/>
                <w:b/>
                <w:bCs/>
                <w:sz w:val="20"/>
                <w:szCs w:val="20"/>
              </w:rPr>
            </w:pPr>
            <w:r>
              <w:rPr>
                <w:rFonts w:ascii="Verdana" w:hAnsi="Verdana"/>
                <w:b/>
                <w:sz w:val="20"/>
              </w:rPr>
              <w:t xml:space="preserve">Kompetens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21E46E05" w:rsidR="00EA3BD5" w:rsidRPr="00520DB2" w:rsidRDefault="00EA3BD5" w:rsidP="00EA3BD5">
            <w:pPr>
              <w:spacing w:after="0" w:line="240" w:lineRule="auto"/>
              <w:jc w:val="center"/>
              <w:rPr>
                <w:rFonts w:ascii="Verdana" w:eastAsia="Times New Roman" w:hAnsi="Verdana" w:cs="Times New Roman"/>
                <w:b/>
                <w:bCs/>
                <w:sz w:val="20"/>
                <w:szCs w:val="20"/>
              </w:rPr>
            </w:pPr>
            <w:r>
              <w:rPr>
                <w:rFonts w:ascii="Verdana" w:hAnsi="Verdana"/>
                <w:b/>
                <w:sz w:val="20"/>
              </w:rPr>
              <w:t xml:space="preserve">Kompetens </w:t>
            </w:r>
          </w:p>
        </w:tc>
      </w:tr>
      <w:tr w:rsidR="00EA3BD5" w:rsidRPr="00520DB2" w14:paraId="27057136" w14:textId="77777777" w:rsidTr="009801EA">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EA3BD5" w:rsidRPr="00520DB2" w:rsidRDefault="00EA3BD5" w:rsidP="00EA3BD5">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6A577914" w14:textId="231BB250" w:rsidR="00EA3BD5" w:rsidRPr="00EA3BD5" w:rsidRDefault="00EA3BD5" w:rsidP="00EA3BD5">
            <w:pPr>
              <w:spacing w:after="0"/>
              <w:rPr>
                <w:rFonts w:ascii="Verdana" w:hAnsi="Verdana"/>
                <w:sz w:val="20"/>
                <w:szCs w:val="20"/>
                <w:lang w:val="en-GB"/>
              </w:rPr>
            </w:pPr>
            <w:r w:rsidRPr="00EA3BD5">
              <w:rPr>
                <w:rFonts w:ascii="Verdana" w:hAnsi="Verdana"/>
                <w:sz w:val="20"/>
                <w:szCs w:val="20"/>
                <w:lang w:val="en-GB"/>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535D780E" w:rsidR="00EA3BD5" w:rsidRPr="00520DB2" w:rsidRDefault="00EA3BD5" w:rsidP="00EA3BD5">
            <w:pPr>
              <w:spacing w:after="0"/>
              <w:rPr>
                <w:rFonts w:ascii="Verdana" w:hAnsi="Verdana"/>
                <w:sz w:val="20"/>
                <w:szCs w:val="20"/>
              </w:rPr>
            </w:pPr>
            <w:r>
              <w:rPr>
                <w:rFonts w:ascii="Verdana" w:hAnsi="Verdana"/>
                <w:sz w:val="20"/>
              </w:rPr>
              <w:t>Revisionsstandarder, förfaranden och metoder</w:t>
            </w:r>
          </w:p>
        </w:tc>
      </w:tr>
      <w:tr w:rsidR="00EA3BD5" w:rsidRPr="00520DB2" w14:paraId="3D87DA36"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EA3BD5" w:rsidRPr="00520DB2" w:rsidRDefault="00EA3BD5" w:rsidP="00EA3BD5">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01725FDD" w14:textId="6ECF6CE3" w:rsidR="00EA3BD5" w:rsidRPr="00520DB2" w:rsidRDefault="00EA3BD5" w:rsidP="00EA3BD5">
            <w:pPr>
              <w:spacing w:after="0"/>
              <w:rPr>
                <w:rFonts w:ascii="Verdana" w:hAnsi="Verdana"/>
                <w:sz w:val="20"/>
                <w:szCs w:val="20"/>
              </w:rPr>
            </w:pPr>
            <w:proofErr w:type="spellStart"/>
            <w:r w:rsidRPr="00520DB2">
              <w:rPr>
                <w:rFonts w:ascii="Verdana" w:hAnsi="Verdana"/>
                <w:sz w:val="20"/>
                <w:szCs w:val="20"/>
              </w:rPr>
              <w:t>Eligibility</w:t>
            </w:r>
            <w:proofErr w:type="spellEnd"/>
            <w:r w:rsidRPr="00520DB2">
              <w:rPr>
                <w:rFonts w:ascii="Verdana" w:hAnsi="Verdana"/>
                <w:sz w:val="20"/>
                <w:szCs w:val="20"/>
              </w:rPr>
              <w:t xml:space="preserve"> </w:t>
            </w:r>
            <w:proofErr w:type="spellStart"/>
            <w:r w:rsidRPr="00520DB2">
              <w:rPr>
                <w:rFonts w:ascii="Verdana" w:hAnsi="Verdana"/>
                <w:sz w:val="20"/>
                <w:szCs w:val="20"/>
              </w:rPr>
              <w:t>of</w:t>
            </w:r>
            <w:proofErr w:type="spellEnd"/>
            <w:r w:rsidRPr="00520DB2">
              <w:rPr>
                <w:rFonts w:ascii="Verdana" w:hAnsi="Verdana"/>
                <w:sz w:val="20"/>
                <w:szCs w:val="20"/>
              </w:rPr>
              <w:t xml:space="preserve"> </w:t>
            </w:r>
            <w:proofErr w:type="spellStart"/>
            <w:r w:rsidRPr="00520DB2">
              <w:rPr>
                <w:rFonts w:ascii="Verdana" w:hAnsi="Verdana"/>
                <w:sz w:val="20"/>
                <w:szCs w:val="20"/>
              </w:rPr>
              <w:t>expenditure</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43D39172" w:rsidR="00EA3BD5" w:rsidRPr="00520DB2" w:rsidRDefault="00EA3BD5" w:rsidP="00EA3BD5">
            <w:pPr>
              <w:spacing w:after="0"/>
              <w:rPr>
                <w:rFonts w:ascii="Verdana" w:hAnsi="Verdana"/>
                <w:sz w:val="20"/>
                <w:szCs w:val="20"/>
              </w:rPr>
            </w:pPr>
            <w:r>
              <w:rPr>
                <w:rFonts w:ascii="Verdana" w:hAnsi="Verdana"/>
                <w:sz w:val="20"/>
              </w:rPr>
              <w:t>Utgifters stödberättigande</w:t>
            </w:r>
          </w:p>
        </w:tc>
      </w:tr>
      <w:tr w:rsidR="00EA3BD5" w:rsidRPr="00520DB2" w14:paraId="188D8C06"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EA3BD5" w:rsidRPr="00520DB2" w:rsidRDefault="00EA3BD5" w:rsidP="00EA3BD5">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CAA75B" w14:textId="2CE0B814" w:rsidR="00EA3BD5" w:rsidRPr="00EA3BD5" w:rsidRDefault="00EA3BD5" w:rsidP="00EA3BD5">
            <w:pPr>
              <w:spacing w:after="0"/>
              <w:rPr>
                <w:rFonts w:ascii="Verdana" w:hAnsi="Verdana"/>
                <w:sz w:val="20"/>
                <w:szCs w:val="20"/>
                <w:lang w:val="en-GB"/>
              </w:rPr>
            </w:pPr>
            <w:r w:rsidRPr="00EA3BD5">
              <w:rPr>
                <w:rFonts w:ascii="Verdana" w:hAnsi="Verdana"/>
                <w:sz w:val="20"/>
                <w:szCs w:val="20"/>
                <w:lang w:val="en-GB"/>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267F8C85" w:rsidR="00EA3BD5" w:rsidRPr="00520DB2" w:rsidRDefault="00EA3BD5" w:rsidP="00EA3BD5">
            <w:pPr>
              <w:spacing w:after="0"/>
              <w:rPr>
                <w:rFonts w:ascii="Verdana" w:hAnsi="Verdana"/>
                <w:sz w:val="20"/>
                <w:szCs w:val="20"/>
              </w:rPr>
            </w:pPr>
            <w:r>
              <w:rPr>
                <w:rFonts w:ascii="Verdana" w:hAnsi="Verdana"/>
                <w:sz w:val="20"/>
              </w:rPr>
              <w:t>Hantering av bedrägeririsker (inklusive åtgärder för att förebygga, upptäcka och begränsa bedrägerier)</w:t>
            </w:r>
          </w:p>
        </w:tc>
      </w:tr>
      <w:tr w:rsidR="00EA3BD5" w:rsidRPr="00520DB2" w14:paraId="7AE8B625"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EA3BD5" w:rsidRPr="00520DB2" w:rsidRDefault="00EA3BD5" w:rsidP="00EA3BD5">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3A10DC9" w14:textId="32717719" w:rsidR="00EA3BD5" w:rsidRPr="00520DB2" w:rsidRDefault="00EA3BD5" w:rsidP="00EA3BD5">
            <w:pPr>
              <w:spacing w:after="0"/>
              <w:rPr>
                <w:rFonts w:ascii="Verdana" w:hAnsi="Verdana"/>
                <w:sz w:val="20"/>
                <w:szCs w:val="20"/>
              </w:rPr>
            </w:pPr>
            <w:proofErr w:type="spellStart"/>
            <w:r w:rsidRPr="00520DB2">
              <w:rPr>
                <w:rFonts w:ascii="Verdana" w:hAnsi="Verdana"/>
                <w:sz w:val="20"/>
                <w:szCs w:val="20"/>
              </w:rPr>
              <w:t>Simplified</w:t>
            </w:r>
            <w:proofErr w:type="spellEnd"/>
            <w:r w:rsidRPr="00520DB2">
              <w:rPr>
                <w:rFonts w:ascii="Verdana" w:hAnsi="Verdana"/>
                <w:sz w:val="20"/>
                <w:szCs w:val="20"/>
              </w:rPr>
              <w:t xml:space="preserve"> </w:t>
            </w:r>
            <w:proofErr w:type="spellStart"/>
            <w:r w:rsidRPr="00520DB2">
              <w:rPr>
                <w:rFonts w:ascii="Verdana" w:hAnsi="Verdana"/>
                <w:sz w:val="20"/>
                <w:szCs w:val="20"/>
              </w:rPr>
              <w:t>Cost</w:t>
            </w:r>
            <w:proofErr w:type="spellEnd"/>
            <w:r w:rsidRPr="00520DB2">
              <w:rPr>
                <w:rFonts w:ascii="Verdana" w:hAnsi="Verdana"/>
                <w:sz w:val="20"/>
                <w:szCs w:val="20"/>
              </w:rPr>
              <w:t xml:space="preserve">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063E9673" w:rsidR="00EA3BD5" w:rsidRPr="00520DB2" w:rsidRDefault="00EA3BD5" w:rsidP="00EA3BD5">
            <w:pPr>
              <w:spacing w:after="0"/>
              <w:rPr>
                <w:rFonts w:ascii="Verdana" w:hAnsi="Verdana"/>
                <w:sz w:val="20"/>
                <w:szCs w:val="20"/>
              </w:rPr>
            </w:pPr>
            <w:r>
              <w:rPr>
                <w:rFonts w:ascii="Verdana" w:hAnsi="Verdana"/>
                <w:sz w:val="20"/>
              </w:rPr>
              <w:t>Förenklade kostnadsalternativ</w:t>
            </w:r>
          </w:p>
        </w:tc>
      </w:tr>
      <w:tr w:rsidR="00EA3BD5" w:rsidRPr="00520DB2" w14:paraId="2786D266"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EA3BD5" w:rsidRPr="00520DB2" w:rsidRDefault="00EA3BD5" w:rsidP="00EA3BD5">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BE237F" w14:textId="1000B32D" w:rsidR="00EA3BD5" w:rsidRPr="00EA3BD5" w:rsidRDefault="00EA3BD5" w:rsidP="00EA3BD5">
            <w:pPr>
              <w:spacing w:after="0"/>
              <w:rPr>
                <w:rFonts w:ascii="Verdana" w:hAnsi="Verdana"/>
                <w:sz w:val="20"/>
                <w:szCs w:val="20"/>
                <w:lang w:val="en-GB"/>
              </w:rPr>
            </w:pPr>
            <w:r w:rsidRPr="00EA3BD5">
              <w:rPr>
                <w:rFonts w:ascii="Verdana" w:hAnsi="Verdana"/>
                <w:sz w:val="20"/>
                <w:szCs w:val="20"/>
                <w:lang w:val="en-GB"/>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2A1E5BDF" w:rsidR="00EA3BD5" w:rsidRPr="00520DB2" w:rsidRDefault="00EA3BD5" w:rsidP="00EA3BD5">
            <w:pPr>
              <w:spacing w:after="0"/>
              <w:rPr>
                <w:rFonts w:ascii="Verdana" w:hAnsi="Verdana"/>
                <w:sz w:val="20"/>
                <w:szCs w:val="20"/>
              </w:rPr>
            </w:pPr>
            <w:r>
              <w:rPr>
                <w:rFonts w:ascii="Verdana" w:hAnsi="Verdana"/>
                <w:sz w:val="20"/>
              </w:rPr>
              <w:t>Finansieringsinstrument som är relevanta för funktionen</w:t>
            </w:r>
          </w:p>
        </w:tc>
      </w:tr>
      <w:tr w:rsidR="00EA3BD5" w:rsidRPr="00520DB2" w14:paraId="5A4E891F"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EA3BD5" w:rsidRPr="00520DB2" w:rsidRDefault="00EA3BD5" w:rsidP="00EA3BD5">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D33AE95" w14:textId="77739447" w:rsidR="00EA3BD5" w:rsidRPr="00520DB2" w:rsidRDefault="00EA3BD5" w:rsidP="00EA3BD5">
            <w:pPr>
              <w:spacing w:after="0"/>
              <w:rPr>
                <w:rFonts w:ascii="Verdana" w:hAnsi="Verdana"/>
                <w:sz w:val="20"/>
                <w:szCs w:val="20"/>
              </w:rPr>
            </w:pPr>
            <w:proofErr w:type="spellStart"/>
            <w:r w:rsidRPr="00520DB2">
              <w:rPr>
                <w:rFonts w:ascii="Verdana" w:hAnsi="Verdana"/>
                <w:sz w:val="20"/>
                <w:szCs w:val="20"/>
              </w:rPr>
              <w:t>Horizontal</w:t>
            </w:r>
            <w:proofErr w:type="spellEnd"/>
            <w:r w:rsidRPr="00520DB2">
              <w:rPr>
                <w:rFonts w:ascii="Verdana" w:hAnsi="Verdana"/>
                <w:sz w:val="20"/>
                <w:szCs w:val="20"/>
              </w:rPr>
              <w:t xml:space="preserve"> </w:t>
            </w:r>
            <w:proofErr w:type="spellStart"/>
            <w:r w:rsidRPr="00520DB2">
              <w:rPr>
                <w:rFonts w:ascii="Verdana" w:hAnsi="Verdana"/>
                <w:sz w:val="20"/>
                <w:szCs w:val="20"/>
              </w:rPr>
              <w:t>issues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69B74649" w:rsidR="00EA3BD5" w:rsidRPr="00520DB2" w:rsidRDefault="00EA3BD5" w:rsidP="00EA3BD5">
            <w:pPr>
              <w:spacing w:after="0"/>
              <w:rPr>
                <w:rFonts w:ascii="Verdana" w:hAnsi="Verdana"/>
                <w:sz w:val="20"/>
                <w:szCs w:val="20"/>
              </w:rPr>
            </w:pPr>
            <w:r>
              <w:rPr>
                <w:rFonts w:ascii="Verdana" w:hAnsi="Verdana"/>
                <w:sz w:val="20"/>
              </w:rPr>
              <w:t>Övergripande frågor</w:t>
            </w:r>
          </w:p>
        </w:tc>
      </w:tr>
      <w:tr w:rsidR="00EA3BD5" w:rsidRPr="00520DB2" w14:paraId="174BC97A"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EA3BD5" w:rsidRPr="00520DB2" w:rsidRDefault="00EA3BD5" w:rsidP="00EA3BD5">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55ED0BD" w14:textId="7B2FFF26" w:rsidR="00EA3BD5" w:rsidRPr="00520DB2" w:rsidRDefault="00EA3BD5" w:rsidP="00EA3BD5">
            <w:pPr>
              <w:spacing w:after="0"/>
              <w:rPr>
                <w:rFonts w:ascii="Verdana" w:hAnsi="Verdana"/>
                <w:sz w:val="20"/>
                <w:szCs w:val="20"/>
              </w:rPr>
            </w:pPr>
            <w:r w:rsidRPr="00520DB2">
              <w:rPr>
                <w:rFonts w:ascii="Verdana" w:hAnsi="Verdana"/>
                <w:sz w:val="20"/>
                <w:szCs w:val="20"/>
              </w:rPr>
              <w:t xml:space="preserve">Public </w:t>
            </w:r>
            <w:proofErr w:type="spellStart"/>
            <w:r w:rsidRPr="00520DB2">
              <w:rPr>
                <w:rFonts w:ascii="Verdana" w:hAnsi="Verdana"/>
                <w:sz w:val="20"/>
                <w:szCs w:val="20"/>
              </w:rPr>
              <w:t>procurement</w:t>
            </w:r>
            <w:proofErr w:type="spellEnd"/>
            <w:r w:rsidRPr="00520DB2">
              <w:rPr>
                <w:rFonts w:ascii="Verdana" w:hAnsi="Verdana"/>
                <w:sz w:val="20"/>
                <w:szCs w:val="20"/>
              </w:rPr>
              <w:t xml:space="preserve"> </w:t>
            </w:r>
            <w:proofErr w:type="spellStart"/>
            <w:r w:rsidRPr="00520DB2">
              <w:rPr>
                <w:rFonts w:ascii="Verdana" w:hAnsi="Verdana"/>
                <w:sz w:val="20"/>
                <w:szCs w:val="20"/>
              </w:rPr>
              <w:t>rules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37105B47" w:rsidR="00EA3BD5" w:rsidRPr="00520DB2" w:rsidRDefault="00EA3BD5" w:rsidP="00EA3BD5">
            <w:pPr>
              <w:spacing w:after="0"/>
              <w:rPr>
                <w:rFonts w:ascii="Verdana" w:hAnsi="Verdana"/>
                <w:sz w:val="20"/>
                <w:szCs w:val="20"/>
              </w:rPr>
            </w:pPr>
            <w:r>
              <w:rPr>
                <w:rFonts w:ascii="Verdana" w:hAnsi="Verdana"/>
                <w:sz w:val="20"/>
              </w:rPr>
              <w:t>Regler för offentlig upphandling</w:t>
            </w:r>
          </w:p>
        </w:tc>
      </w:tr>
      <w:tr w:rsidR="00EA3BD5" w:rsidRPr="00520DB2" w14:paraId="301295DA"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EA3BD5" w:rsidRPr="00520DB2" w:rsidRDefault="00EA3BD5" w:rsidP="00EA3BD5">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30A69FD" w14:textId="1CC946D8" w:rsidR="00EA3BD5" w:rsidRPr="00520DB2" w:rsidRDefault="00EA3BD5" w:rsidP="00EA3BD5">
            <w:pPr>
              <w:spacing w:after="0"/>
              <w:rPr>
                <w:rFonts w:ascii="Verdana" w:hAnsi="Verdana"/>
                <w:sz w:val="20"/>
                <w:szCs w:val="20"/>
              </w:rPr>
            </w:pPr>
            <w:r w:rsidRPr="00520DB2">
              <w:rPr>
                <w:rFonts w:ascii="Verdana" w:hAnsi="Verdana"/>
                <w:sz w:val="20"/>
                <w:szCs w:val="20"/>
              </w:rPr>
              <w:t xml:space="preserve">State </w:t>
            </w:r>
            <w:proofErr w:type="spellStart"/>
            <w:r w:rsidRPr="00520DB2">
              <w:rPr>
                <w:rFonts w:ascii="Verdana" w:hAnsi="Verdana"/>
                <w:sz w:val="20"/>
                <w:szCs w:val="20"/>
              </w:rPr>
              <w:t>Aid</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098A76D5" w:rsidR="00EA3BD5" w:rsidRPr="00520DB2" w:rsidRDefault="00EA3BD5" w:rsidP="00EA3BD5">
            <w:pPr>
              <w:spacing w:after="0"/>
              <w:rPr>
                <w:rFonts w:ascii="Verdana" w:hAnsi="Verdana"/>
                <w:sz w:val="20"/>
                <w:szCs w:val="20"/>
              </w:rPr>
            </w:pPr>
            <w:r>
              <w:rPr>
                <w:rFonts w:ascii="Verdana" w:hAnsi="Verdana"/>
                <w:sz w:val="20"/>
              </w:rPr>
              <w:t>Statligt stöd</w:t>
            </w:r>
          </w:p>
        </w:tc>
      </w:tr>
      <w:tr w:rsidR="00EA3BD5" w:rsidRPr="00520DB2" w14:paraId="3AB6D41D"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EA3BD5" w:rsidRPr="00520DB2" w:rsidRDefault="00EA3BD5" w:rsidP="00EA3BD5">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E2701DB" w14:textId="1C21C6AB" w:rsidR="00EA3BD5" w:rsidRPr="00EA3BD5" w:rsidRDefault="00EA3BD5" w:rsidP="00EA3BD5">
            <w:pPr>
              <w:spacing w:after="0"/>
              <w:rPr>
                <w:rFonts w:ascii="Verdana" w:hAnsi="Verdana"/>
                <w:sz w:val="20"/>
                <w:szCs w:val="20"/>
                <w:lang w:val="en-GB"/>
              </w:rPr>
            </w:pPr>
            <w:r w:rsidRPr="00EA3BD5">
              <w:rPr>
                <w:rFonts w:ascii="Verdana" w:hAnsi="Verdana"/>
                <w:sz w:val="20"/>
                <w:szCs w:val="20"/>
                <w:lang w:val="en-GB"/>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1FFD7A29" w:rsidR="00EA3BD5" w:rsidRPr="00520DB2" w:rsidRDefault="00EA3BD5" w:rsidP="00EA3BD5">
            <w:pPr>
              <w:spacing w:after="0"/>
              <w:rPr>
                <w:rFonts w:ascii="Verdana" w:hAnsi="Verdana"/>
                <w:sz w:val="20"/>
                <w:szCs w:val="20"/>
              </w:rPr>
            </w:pPr>
            <w:r>
              <w:rPr>
                <w:rFonts w:ascii="Verdana" w:hAnsi="Verdana"/>
                <w:sz w:val="20"/>
              </w:rPr>
              <w:t>Revisionsstandarder, förfaranden och metoder</w:t>
            </w:r>
          </w:p>
        </w:tc>
      </w:tr>
      <w:tr w:rsidR="00EA3BD5" w:rsidRPr="00520DB2" w14:paraId="52992BDC"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EA3BD5" w:rsidRPr="00520DB2" w:rsidRDefault="00EA3BD5" w:rsidP="00EA3BD5">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CF97C81" w14:textId="6B16B998" w:rsidR="00EA3BD5" w:rsidRPr="00520DB2" w:rsidRDefault="00EA3BD5" w:rsidP="00EA3BD5">
            <w:pPr>
              <w:spacing w:after="0"/>
              <w:rPr>
                <w:rFonts w:ascii="Verdana" w:hAnsi="Verdana"/>
                <w:sz w:val="20"/>
                <w:szCs w:val="20"/>
              </w:rPr>
            </w:pPr>
            <w:r w:rsidRPr="00520DB2">
              <w:rPr>
                <w:rFonts w:ascii="Verdana" w:hAnsi="Verdana"/>
                <w:sz w:val="20"/>
                <w:szCs w:val="20"/>
              </w:rPr>
              <w:t xml:space="preserve">IT </w:t>
            </w:r>
            <w:proofErr w:type="spellStart"/>
            <w:r w:rsidRPr="00520DB2">
              <w:rPr>
                <w:rFonts w:ascii="Verdana" w:hAnsi="Verdana"/>
                <w:sz w:val="20"/>
                <w:szCs w:val="20"/>
              </w:rPr>
              <w:t>Audit</w:t>
            </w:r>
            <w:proofErr w:type="spellEnd"/>
            <w:r w:rsidRPr="00520DB2">
              <w:rPr>
                <w:rFonts w:ascii="Verdana" w:hAnsi="Verdana"/>
                <w:sz w:val="20"/>
                <w:szCs w:val="20"/>
              </w:rPr>
              <w:t xml:space="preserve">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5A4433E3" w:rsidR="00EA3BD5" w:rsidRPr="00520DB2" w:rsidRDefault="00EA3BD5" w:rsidP="00EA3BD5">
            <w:pPr>
              <w:spacing w:after="0"/>
              <w:rPr>
                <w:rFonts w:ascii="Verdana" w:hAnsi="Verdana"/>
                <w:sz w:val="20"/>
                <w:szCs w:val="20"/>
              </w:rPr>
            </w:pPr>
            <w:r>
              <w:rPr>
                <w:rFonts w:ascii="Verdana" w:hAnsi="Verdana"/>
                <w:sz w:val="20"/>
              </w:rPr>
              <w:t>Standarder för it-revision</w:t>
            </w:r>
          </w:p>
        </w:tc>
      </w:tr>
      <w:tr w:rsidR="00EA3BD5" w:rsidRPr="00520DB2" w14:paraId="41094034"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EA3BD5" w:rsidRPr="00520DB2" w:rsidRDefault="00EA3BD5" w:rsidP="00EA3BD5">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FDEAC15" w14:textId="24780202" w:rsidR="00EA3BD5" w:rsidRPr="00520DB2" w:rsidRDefault="00EA3BD5" w:rsidP="00EA3BD5">
            <w:pPr>
              <w:spacing w:after="0"/>
              <w:rPr>
                <w:rFonts w:ascii="Verdana" w:hAnsi="Verdana"/>
                <w:sz w:val="20"/>
                <w:szCs w:val="20"/>
              </w:rPr>
            </w:pPr>
            <w:r w:rsidRPr="00520DB2">
              <w:rPr>
                <w:rFonts w:ascii="Verdana" w:hAnsi="Verdana"/>
                <w:sz w:val="20"/>
                <w:szCs w:val="20"/>
              </w:rPr>
              <w:t xml:space="preserve">Sampling and extrapolation </w:t>
            </w:r>
            <w:proofErr w:type="spellStart"/>
            <w:r w:rsidRPr="00520DB2">
              <w:rPr>
                <w:rFonts w:ascii="Verdana" w:hAnsi="Verdana"/>
                <w:sz w:val="20"/>
                <w:szCs w:val="20"/>
              </w:rPr>
              <w:t>methods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05875FC3" w:rsidR="00EA3BD5" w:rsidRPr="00520DB2" w:rsidRDefault="00EA3BD5" w:rsidP="00EA3BD5">
            <w:pPr>
              <w:spacing w:after="0"/>
              <w:rPr>
                <w:rFonts w:ascii="Verdana" w:hAnsi="Verdana"/>
                <w:sz w:val="20"/>
                <w:szCs w:val="20"/>
              </w:rPr>
            </w:pPr>
            <w:r>
              <w:rPr>
                <w:rFonts w:ascii="Verdana" w:hAnsi="Verdana"/>
                <w:sz w:val="20"/>
              </w:rPr>
              <w:t>Urvals- och extrapoleringsmetoder</w:t>
            </w:r>
          </w:p>
        </w:tc>
      </w:tr>
      <w:tr w:rsidR="00EA3BD5" w:rsidRPr="00520DB2" w14:paraId="398519CC"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EA3BD5" w:rsidRPr="00520DB2" w:rsidRDefault="00EA3BD5" w:rsidP="00EA3BD5">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A960F2" w14:textId="17BA8078" w:rsidR="00EA3BD5" w:rsidRPr="00EA3BD5" w:rsidRDefault="00EA3BD5" w:rsidP="00EA3BD5">
            <w:pPr>
              <w:spacing w:after="0"/>
              <w:rPr>
                <w:rFonts w:ascii="Verdana" w:hAnsi="Verdana"/>
                <w:sz w:val="20"/>
                <w:szCs w:val="20"/>
                <w:lang w:val="en-GB"/>
              </w:rPr>
            </w:pPr>
            <w:r w:rsidRPr="00EA3BD5">
              <w:rPr>
                <w:rFonts w:ascii="Verdana" w:hAnsi="Verdana"/>
                <w:sz w:val="20"/>
                <w:szCs w:val="20"/>
                <w:lang w:val="en-GB"/>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35717C94" w:rsidR="00EA3BD5" w:rsidRPr="00520DB2" w:rsidRDefault="00EA3BD5" w:rsidP="00EA3BD5">
            <w:pPr>
              <w:spacing w:after="0"/>
              <w:rPr>
                <w:rFonts w:ascii="Verdana" w:hAnsi="Verdana"/>
                <w:sz w:val="20"/>
                <w:szCs w:val="20"/>
              </w:rPr>
            </w:pPr>
            <w:r>
              <w:rPr>
                <w:rFonts w:ascii="Verdana" w:hAnsi="Verdana"/>
                <w:sz w:val="20"/>
              </w:rPr>
              <w:t>Likviditetsgap och skapande av intäkter</w:t>
            </w:r>
          </w:p>
        </w:tc>
      </w:tr>
      <w:tr w:rsidR="00EA3BD5" w:rsidRPr="00520DB2" w14:paraId="55AE316F"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EA3BD5" w:rsidRPr="00520DB2" w:rsidRDefault="00EA3BD5" w:rsidP="00EA3BD5">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7E89EA8F" w14:textId="56B8A4B7" w:rsidR="00EA3BD5" w:rsidRPr="00520DB2" w:rsidRDefault="00EA3BD5" w:rsidP="00EA3BD5">
            <w:pPr>
              <w:spacing w:after="0"/>
              <w:rPr>
                <w:rFonts w:ascii="Verdana" w:hAnsi="Verdana"/>
                <w:sz w:val="20"/>
                <w:szCs w:val="20"/>
              </w:rPr>
            </w:pPr>
            <w:r w:rsidRPr="00520DB2">
              <w:rPr>
                <w:rFonts w:ascii="Verdana" w:hAnsi="Verdana"/>
                <w:sz w:val="20"/>
                <w:szCs w:val="20"/>
              </w:rPr>
              <w:t xml:space="preserve">Major </w:t>
            </w:r>
            <w:proofErr w:type="spellStart"/>
            <w:r w:rsidRPr="00520DB2">
              <w:rPr>
                <w:rFonts w:ascii="Verdana" w:hAnsi="Verdana"/>
                <w:sz w:val="20"/>
                <w:szCs w:val="20"/>
              </w:rPr>
              <w:t>projects</w:t>
            </w:r>
            <w:proofErr w:type="spellEnd"/>
            <w:r w:rsidRPr="00520DB2">
              <w:rPr>
                <w:rFonts w:ascii="Verdana" w:hAnsi="Verdana"/>
                <w:sz w:val="20"/>
                <w:szCs w:val="20"/>
              </w:rPr>
              <w:t xml:space="preserve"> </w:t>
            </w:r>
            <w:proofErr w:type="spellStart"/>
            <w:r w:rsidRPr="00520DB2">
              <w:rPr>
                <w:rFonts w:ascii="Verdana" w:hAnsi="Verdana"/>
                <w:sz w:val="20"/>
                <w:szCs w:val="20"/>
              </w:rPr>
              <w:t>procedures</w:t>
            </w:r>
            <w:proofErr w:type="spellEnd"/>
            <w:r w:rsidRPr="00520DB2">
              <w:rPr>
                <w:rFonts w:ascii="Verdana" w:hAnsi="Verdana"/>
                <w:sz w:val="20"/>
                <w:szCs w:val="20"/>
              </w:rPr>
              <w:t xml:space="preserve"> / </w:t>
            </w:r>
            <w:proofErr w:type="spellStart"/>
            <w:r w:rsidRPr="00520DB2">
              <w:rPr>
                <w:rFonts w:ascii="Verdana" w:hAnsi="Verdana"/>
                <w:sz w:val="20"/>
                <w:szCs w:val="20"/>
              </w:rPr>
              <w:t>legislation</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5DC51135" w:rsidR="00EA3BD5" w:rsidRPr="00520DB2" w:rsidRDefault="00EA3BD5" w:rsidP="00EA3BD5">
            <w:pPr>
              <w:spacing w:after="0"/>
              <w:rPr>
                <w:rFonts w:ascii="Verdana" w:hAnsi="Verdana"/>
                <w:sz w:val="20"/>
                <w:szCs w:val="20"/>
              </w:rPr>
            </w:pPr>
            <w:r>
              <w:rPr>
                <w:rFonts w:ascii="Verdana" w:hAnsi="Verdana"/>
                <w:sz w:val="20"/>
              </w:rPr>
              <w:t>Förfaranden och lagstiftning för större projekt</w:t>
            </w:r>
          </w:p>
        </w:tc>
      </w:tr>
      <w:tr w:rsidR="00EA3BD5" w:rsidRPr="00520DB2" w14:paraId="68316A07"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EA3BD5" w:rsidRPr="00520DB2" w:rsidRDefault="00EA3BD5" w:rsidP="00EA3BD5">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42B418B" w14:textId="3AC603F3" w:rsidR="00EA3BD5" w:rsidRPr="00EA3BD5" w:rsidRDefault="00EA3BD5" w:rsidP="00EA3BD5">
            <w:pPr>
              <w:spacing w:after="0"/>
              <w:rPr>
                <w:rFonts w:ascii="Verdana" w:hAnsi="Verdana"/>
                <w:sz w:val="20"/>
                <w:szCs w:val="20"/>
                <w:lang w:val="en-GB"/>
              </w:rPr>
            </w:pPr>
            <w:r w:rsidRPr="00EA3BD5">
              <w:rPr>
                <w:rFonts w:ascii="Verdana" w:hAnsi="Verdana"/>
                <w:sz w:val="20"/>
                <w:szCs w:val="20"/>
                <w:lang w:val="en-GB"/>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6C31F71E" w:rsidR="00EA3BD5" w:rsidRPr="00520DB2" w:rsidRDefault="00EA3BD5" w:rsidP="00EA3BD5">
            <w:pPr>
              <w:spacing w:after="0"/>
              <w:rPr>
                <w:rFonts w:ascii="Verdana" w:hAnsi="Verdana"/>
                <w:sz w:val="20"/>
                <w:szCs w:val="20"/>
              </w:rPr>
            </w:pPr>
            <w:r>
              <w:rPr>
                <w:rFonts w:ascii="Verdana" w:hAnsi="Verdana"/>
                <w:sz w:val="20"/>
              </w:rPr>
              <w:t>Territoriella frågor, t.ex. integrerade territoriella investeringar, lokalt ledd utveckling, hållbar stadsutveckling, makroregionala/regionala strategier och planering av interregionalt samarbete</w:t>
            </w:r>
          </w:p>
        </w:tc>
      </w:tr>
      <w:tr w:rsidR="00EA3BD5" w:rsidRPr="00520DB2" w14:paraId="41C02A9F"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EA3BD5" w:rsidRPr="00520DB2" w:rsidRDefault="00EA3BD5" w:rsidP="00EA3BD5">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6168519B" w14:textId="5BE7204A" w:rsidR="00EA3BD5" w:rsidRPr="00EA3BD5" w:rsidRDefault="00EA3BD5" w:rsidP="00EA3BD5">
            <w:pPr>
              <w:spacing w:after="0"/>
              <w:rPr>
                <w:rFonts w:ascii="Verdana" w:hAnsi="Verdana"/>
                <w:sz w:val="20"/>
                <w:szCs w:val="20"/>
                <w:lang w:val="en-GB"/>
              </w:rPr>
            </w:pPr>
            <w:r w:rsidRPr="00EA3BD5">
              <w:rPr>
                <w:rFonts w:ascii="Verdana" w:hAnsi="Verdana"/>
                <w:sz w:val="20"/>
                <w:szCs w:val="20"/>
                <w:lang w:val="en-GB"/>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53E22412" w:rsidR="00EA3BD5" w:rsidRPr="00520DB2" w:rsidRDefault="00EA3BD5" w:rsidP="00EA3BD5">
            <w:pPr>
              <w:spacing w:after="0"/>
              <w:rPr>
                <w:rFonts w:ascii="Verdana" w:hAnsi="Verdana"/>
                <w:sz w:val="20"/>
                <w:szCs w:val="20"/>
              </w:rPr>
            </w:pPr>
            <w:r>
              <w:rPr>
                <w:rFonts w:ascii="Verdana" w:hAnsi="Verdana"/>
                <w:sz w:val="20"/>
              </w:rPr>
              <w:t>Förvaltningsförfaranden vid upphandling av varor och tjänster inom tekniskt stöd</w:t>
            </w:r>
          </w:p>
        </w:tc>
      </w:tr>
      <w:tr w:rsidR="00EA3BD5" w:rsidRPr="00520DB2" w14:paraId="7D30E892"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EA3BD5" w:rsidRPr="00520DB2" w:rsidRDefault="00EA3BD5" w:rsidP="00EA3BD5">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D16437B" w14:textId="2C872FE3" w:rsidR="00EA3BD5" w:rsidRPr="00520DB2" w:rsidRDefault="00EA3BD5" w:rsidP="00EA3BD5">
            <w:pPr>
              <w:spacing w:after="0"/>
              <w:rPr>
                <w:rFonts w:ascii="Verdana" w:hAnsi="Verdana"/>
                <w:sz w:val="20"/>
                <w:szCs w:val="20"/>
              </w:rPr>
            </w:pPr>
            <w:r w:rsidRPr="00520DB2">
              <w:rPr>
                <w:rFonts w:ascii="Verdana" w:hAnsi="Verdana"/>
                <w:sz w:val="20"/>
                <w:szCs w:val="20"/>
              </w:rPr>
              <w:t xml:space="preserve">Input, output, </w:t>
            </w:r>
            <w:proofErr w:type="spellStart"/>
            <w:r w:rsidRPr="00520DB2">
              <w:rPr>
                <w:rFonts w:ascii="Verdana" w:hAnsi="Verdana"/>
                <w:sz w:val="20"/>
                <w:szCs w:val="20"/>
              </w:rPr>
              <w:t>results</w:t>
            </w:r>
            <w:proofErr w:type="spellEnd"/>
            <w:r w:rsidRPr="00520DB2">
              <w:rPr>
                <w:rFonts w:ascii="Verdana" w:hAnsi="Verdana"/>
                <w:sz w:val="20"/>
                <w:szCs w:val="20"/>
              </w:rPr>
              <w:t xml:space="preserve"> </w:t>
            </w:r>
            <w:proofErr w:type="spellStart"/>
            <w:r w:rsidRPr="00520DB2">
              <w:rPr>
                <w:rFonts w:ascii="Verdana" w:hAnsi="Verdana"/>
                <w:sz w:val="20"/>
                <w:szCs w:val="20"/>
              </w:rPr>
              <w:t>indicators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258EAF37" w:rsidR="00EA3BD5" w:rsidRPr="00520DB2" w:rsidRDefault="00EA3BD5" w:rsidP="00EA3BD5">
            <w:pPr>
              <w:spacing w:after="0"/>
              <w:rPr>
                <w:rFonts w:ascii="Verdana" w:hAnsi="Verdana"/>
                <w:sz w:val="20"/>
                <w:szCs w:val="20"/>
              </w:rPr>
            </w:pPr>
            <w:r>
              <w:rPr>
                <w:rFonts w:ascii="Verdana" w:hAnsi="Verdana"/>
                <w:sz w:val="20"/>
              </w:rPr>
              <w:t>Input-, aktivitets- och resultatindikatorer</w:t>
            </w:r>
          </w:p>
        </w:tc>
      </w:tr>
      <w:tr w:rsidR="00EA3BD5" w:rsidRPr="00520DB2" w14:paraId="40F10764"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EA3BD5" w:rsidRPr="00520DB2" w:rsidRDefault="00EA3BD5" w:rsidP="00EA3BD5">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CFEA83" w14:textId="44183873" w:rsidR="00EA3BD5" w:rsidRPr="00520DB2" w:rsidRDefault="00EA3BD5" w:rsidP="00EA3BD5">
            <w:pPr>
              <w:spacing w:after="0"/>
              <w:rPr>
                <w:rFonts w:ascii="Verdana" w:hAnsi="Verdana"/>
                <w:sz w:val="20"/>
                <w:szCs w:val="20"/>
              </w:rPr>
            </w:pPr>
            <w:r w:rsidRPr="00520DB2">
              <w:rPr>
                <w:rFonts w:ascii="Verdana" w:hAnsi="Verdana"/>
                <w:sz w:val="20"/>
                <w:szCs w:val="20"/>
              </w:rPr>
              <w:t xml:space="preserve">Incentive </w:t>
            </w:r>
            <w:proofErr w:type="spellStart"/>
            <w:r w:rsidRPr="00520DB2">
              <w:rPr>
                <w:rFonts w:ascii="Verdana" w:hAnsi="Verdana"/>
                <w:sz w:val="20"/>
                <w:szCs w:val="20"/>
              </w:rPr>
              <w:t>effect</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6DE4A14D" w:rsidR="00EA3BD5" w:rsidRPr="00520DB2" w:rsidRDefault="00EA3BD5" w:rsidP="00EA3BD5">
            <w:pPr>
              <w:spacing w:after="0"/>
              <w:rPr>
                <w:rFonts w:ascii="Verdana" w:hAnsi="Verdana"/>
                <w:sz w:val="20"/>
                <w:szCs w:val="20"/>
              </w:rPr>
            </w:pPr>
            <w:r>
              <w:rPr>
                <w:rFonts w:ascii="Verdana" w:hAnsi="Verdana"/>
                <w:sz w:val="20"/>
              </w:rPr>
              <w:t>Stimulanseffekt</w:t>
            </w:r>
          </w:p>
        </w:tc>
      </w:tr>
      <w:tr w:rsidR="00EA3BD5" w:rsidRPr="00520DB2" w14:paraId="21AF33FC" w14:textId="77777777" w:rsidTr="009801EA">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EA3BD5" w:rsidRPr="00520DB2" w:rsidRDefault="00EA3BD5" w:rsidP="00EA3BD5">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B69824E" w14:textId="0B920353" w:rsidR="00EA3BD5" w:rsidRPr="00520DB2" w:rsidRDefault="00EA3BD5" w:rsidP="00EA3BD5">
            <w:pPr>
              <w:rPr>
                <w:rFonts w:ascii="Verdana" w:hAnsi="Verdana"/>
                <w:sz w:val="20"/>
                <w:szCs w:val="20"/>
              </w:rPr>
            </w:pPr>
            <w:proofErr w:type="spellStart"/>
            <w:r w:rsidRPr="00520DB2">
              <w:rPr>
                <w:rFonts w:ascii="Verdana" w:hAnsi="Verdana"/>
                <w:sz w:val="20"/>
                <w:szCs w:val="20"/>
              </w:rPr>
              <w:t>Programme</w:t>
            </w:r>
            <w:proofErr w:type="spellEnd"/>
            <w:r w:rsidRPr="00520DB2">
              <w:rPr>
                <w:rFonts w:ascii="Verdana" w:hAnsi="Verdana"/>
                <w:sz w:val="20"/>
                <w:szCs w:val="20"/>
              </w:rPr>
              <w:t xml:space="preserve"> management and Project </w:t>
            </w:r>
            <w:proofErr w:type="spellStart"/>
            <w:r w:rsidRPr="00520DB2">
              <w:rPr>
                <w:rFonts w:ascii="Verdana" w:hAnsi="Verdana"/>
                <w:sz w:val="20"/>
                <w:szCs w:val="20"/>
              </w:rPr>
              <w:t>Cycle</w:t>
            </w:r>
            <w:proofErr w:type="spellEnd"/>
            <w:r w:rsidRPr="00520DB2">
              <w:rPr>
                <w:rFonts w:ascii="Verdana" w:hAnsi="Verdana"/>
                <w:sz w:val="20"/>
                <w:szCs w:val="20"/>
              </w:rPr>
              <w:t xml:space="preserv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770CFC62" w:rsidR="00EA3BD5" w:rsidRPr="00520DB2" w:rsidRDefault="00EA3BD5" w:rsidP="00EA3BD5">
            <w:pPr>
              <w:rPr>
                <w:rFonts w:ascii="Verdana" w:hAnsi="Verdana"/>
                <w:sz w:val="20"/>
                <w:szCs w:val="20"/>
              </w:rPr>
            </w:pPr>
            <w:r>
              <w:rPr>
                <w:rFonts w:ascii="Verdana" w:hAnsi="Verdana"/>
                <w:sz w:val="20"/>
              </w:rPr>
              <w:t>Programförvaltning och projektcykelförvaltning</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8" w:name="_Toc494962281"/>
      <w:bookmarkStart w:id="9" w:name="_Toc508998259"/>
      <w:r>
        <w:lastRenderedPageBreak/>
        <w:t>Ledningskompetenser</w:t>
      </w:r>
      <w:bookmarkEnd w:id="8"/>
      <w:bookmarkEnd w:id="9"/>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Engelska</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Svenska</w:t>
            </w:r>
          </w:p>
        </w:tc>
      </w:tr>
      <w:tr w:rsidR="00EA3BD5" w:rsidRPr="00520DB2" w14:paraId="016DC1DD" w14:textId="77777777" w:rsidTr="005769F5">
        <w:trPr>
          <w:trHeight w:val="255"/>
          <w:tblHeader/>
        </w:trPr>
        <w:tc>
          <w:tcPr>
            <w:tcW w:w="386" w:type="pct"/>
            <w:shd w:val="clear" w:color="auto" w:fill="EDEDED" w:themeFill="accent3" w:themeFillTint="33"/>
          </w:tcPr>
          <w:p w14:paraId="346B4B9A" w14:textId="77777777" w:rsidR="00EA3BD5" w:rsidRPr="00520DB2" w:rsidRDefault="00EA3BD5" w:rsidP="00AD2B31">
            <w:pPr>
              <w:spacing w:after="0" w:line="240" w:lineRule="auto"/>
              <w:rPr>
                <w:rFonts w:ascii="Verdana" w:eastAsia="Times New Roman" w:hAnsi="Verdana" w:cstheme="minorHAnsi"/>
                <w:b/>
                <w:bCs/>
                <w:sz w:val="20"/>
                <w:szCs w:val="20"/>
              </w:rPr>
            </w:pPr>
            <w:r>
              <w:rPr>
                <w:rFonts w:ascii="Verdana" w:hAnsi="Verdana" w:cstheme="minorHAnsi"/>
                <w:b/>
                <w:sz w:val="20"/>
              </w:rPr>
              <w:t>Kod</w:t>
            </w:r>
          </w:p>
        </w:tc>
        <w:tc>
          <w:tcPr>
            <w:tcW w:w="724" w:type="pct"/>
            <w:shd w:val="clear" w:color="auto" w:fill="EDEDED" w:themeFill="accent3" w:themeFillTint="33"/>
            <w:noWrap/>
            <w:vAlign w:val="center"/>
            <w:hideMark/>
          </w:tcPr>
          <w:p w14:paraId="13402B5D" w14:textId="5B67AF6F" w:rsidR="00EA3BD5" w:rsidRPr="00520DB2" w:rsidRDefault="00EA3BD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459" w:type="pct"/>
            <w:shd w:val="clear" w:color="auto" w:fill="EDEDED" w:themeFill="accent3" w:themeFillTint="33"/>
            <w:noWrap/>
            <w:vAlign w:val="center"/>
            <w:hideMark/>
          </w:tcPr>
          <w:p w14:paraId="1FCC4F27" w14:textId="77777777" w:rsidR="00EA3BD5" w:rsidRPr="00520DB2" w:rsidRDefault="00EA3BD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661" w:type="pct"/>
            <w:shd w:val="clear" w:color="auto" w:fill="EDEDED" w:themeFill="accent3" w:themeFillTint="33"/>
            <w:vAlign w:val="center"/>
          </w:tcPr>
          <w:p w14:paraId="7C053FC4" w14:textId="3677B4E6" w:rsidR="00EA3BD5" w:rsidRPr="00520DB2" w:rsidRDefault="00EA3BD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Kompetens</w:t>
            </w:r>
          </w:p>
        </w:tc>
        <w:tc>
          <w:tcPr>
            <w:tcW w:w="1770" w:type="pct"/>
            <w:shd w:val="clear" w:color="auto" w:fill="EDEDED" w:themeFill="accent3" w:themeFillTint="33"/>
            <w:vAlign w:val="center"/>
          </w:tcPr>
          <w:p w14:paraId="706C2FAC" w14:textId="2963AFB3" w:rsidR="00EA3BD5" w:rsidRPr="00520DB2" w:rsidRDefault="00EA3BD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Beskrivning</w:t>
            </w:r>
          </w:p>
        </w:tc>
      </w:tr>
      <w:tr w:rsidR="00EA3BD5" w:rsidRPr="00520DB2" w14:paraId="4617CB3F" w14:textId="77777777" w:rsidTr="000A62E1">
        <w:trPr>
          <w:trHeight w:val="579"/>
        </w:trPr>
        <w:tc>
          <w:tcPr>
            <w:tcW w:w="386" w:type="pct"/>
            <w:shd w:val="clear" w:color="000000" w:fill="FFFFFF"/>
            <w:vAlign w:val="center"/>
          </w:tcPr>
          <w:p w14:paraId="6AB2EFCF"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hideMark/>
          </w:tcPr>
          <w:p w14:paraId="6DA6BEB3" w14:textId="757E8746"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Developing others and people management</w:t>
            </w:r>
          </w:p>
        </w:tc>
        <w:tc>
          <w:tcPr>
            <w:tcW w:w="1459" w:type="pct"/>
            <w:shd w:val="clear" w:color="000000" w:fill="FFFFFF"/>
            <w:vAlign w:val="center"/>
            <w:hideMark/>
          </w:tcPr>
          <w:p w14:paraId="30EED0EA" w14:textId="4ECC083A"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70583F30" w:rsidR="00EA3BD5" w:rsidRPr="00520DB2" w:rsidRDefault="00EA3BD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Utveckling av andra och personalhantering</w:t>
            </w:r>
          </w:p>
        </w:tc>
        <w:tc>
          <w:tcPr>
            <w:tcW w:w="1770" w:type="pct"/>
            <w:shd w:val="clear" w:color="000000" w:fill="FFFFFF"/>
            <w:vAlign w:val="center"/>
          </w:tcPr>
          <w:p w14:paraId="013AC157" w14:textId="047D1A7D" w:rsidR="00EA3BD5" w:rsidRPr="00520DB2" w:rsidRDefault="00EA3BD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Visa förmåga att snabbt ge tydlig och specifik vägledning, återkoppling och stöd till andra genom att se behov av och möjligheter till utveckling och utbildning, utveckla de kunskaper, färdigheter och förmågor som personalen behöver för att kunna utföra tilldelade arbetsuppgifter eller lösa problem samt visa förmåga att leda personalens verksamhet, utveckling och prestationer på ett sätt som innebär att dess potential utnyttjas så effektivt som möjligt.</w:t>
            </w:r>
          </w:p>
        </w:tc>
      </w:tr>
      <w:tr w:rsidR="00EA3BD5" w:rsidRPr="00520DB2" w14:paraId="32557D3F" w14:textId="77777777" w:rsidTr="000A62E1">
        <w:trPr>
          <w:trHeight w:val="765"/>
        </w:trPr>
        <w:tc>
          <w:tcPr>
            <w:tcW w:w="386" w:type="pct"/>
            <w:shd w:val="clear" w:color="000000" w:fill="FFFFFF"/>
            <w:vAlign w:val="center"/>
          </w:tcPr>
          <w:p w14:paraId="19DD02E9"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hideMark/>
          </w:tcPr>
          <w:p w14:paraId="4EC56D79" w14:textId="1C684884" w:rsidR="00EA3BD5" w:rsidRPr="00520DB2" w:rsidRDefault="00EA3BD5" w:rsidP="00B579F3">
            <w:pPr>
              <w:spacing w:after="0"/>
              <w:rPr>
                <w:rFonts w:ascii="Verdana" w:hAnsi="Verdana" w:cstheme="minorHAnsi"/>
                <w:sz w:val="20"/>
                <w:szCs w:val="20"/>
              </w:rPr>
            </w:pPr>
            <w:r w:rsidRPr="00520DB2">
              <w:rPr>
                <w:rFonts w:ascii="Verdana" w:hAnsi="Verdana" w:cstheme="minorHAnsi"/>
                <w:sz w:val="20"/>
                <w:szCs w:val="20"/>
              </w:rPr>
              <w:t xml:space="preserve">Decision </w:t>
            </w:r>
            <w:proofErr w:type="spellStart"/>
            <w:r w:rsidRPr="00520DB2">
              <w:rPr>
                <w:rFonts w:ascii="Verdana" w:hAnsi="Verdana" w:cstheme="minorHAnsi"/>
                <w:sz w:val="20"/>
                <w:szCs w:val="20"/>
              </w:rPr>
              <w:t>making</w:t>
            </w:r>
            <w:proofErr w:type="spellEnd"/>
          </w:p>
        </w:tc>
        <w:tc>
          <w:tcPr>
            <w:tcW w:w="1459" w:type="pct"/>
            <w:shd w:val="clear" w:color="000000" w:fill="FFFFFF"/>
            <w:vAlign w:val="center"/>
            <w:hideMark/>
          </w:tcPr>
          <w:p w14:paraId="0705AA14" w14:textId="4FE32EB4"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4E6DDF3D" w:rsidR="00EA3BD5" w:rsidRPr="00520DB2" w:rsidRDefault="00EA3BD5" w:rsidP="00B579F3">
            <w:pPr>
              <w:spacing w:after="0"/>
              <w:rPr>
                <w:rFonts w:ascii="Verdana" w:hAnsi="Verdana" w:cstheme="minorHAnsi"/>
                <w:sz w:val="20"/>
                <w:szCs w:val="20"/>
              </w:rPr>
            </w:pPr>
            <w:r>
              <w:rPr>
                <w:rFonts w:ascii="Verdana" w:hAnsi="Verdana" w:cstheme="minorHAnsi"/>
                <w:sz w:val="20"/>
              </w:rPr>
              <w:t>Beslutsfattande</w:t>
            </w:r>
          </w:p>
        </w:tc>
        <w:tc>
          <w:tcPr>
            <w:tcW w:w="1770" w:type="pct"/>
            <w:shd w:val="clear" w:color="000000" w:fill="FFFFFF"/>
            <w:vAlign w:val="center"/>
          </w:tcPr>
          <w:p w14:paraId="4E6275FE" w14:textId="6819F8FB"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tillämpa effektiva tillvägagångssätt för att dra slutsatser eller utarbeta lösningar och snabbt vidta lämpliga åtgärder utifrån tillgängliga data och fakta från olika källor, begränsningar och möjliga konsekvenser.</w:t>
            </w:r>
          </w:p>
        </w:tc>
      </w:tr>
      <w:tr w:rsidR="00EA3BD5" w:rsidRPr="00520DB2" w14:paraId="18E0B375" w14:textId="77777777" w:rsidTr="000A62E1">
        <w:trPr>
          <w:trHeight w:val="1020"/>
        </w:trPr>
        <w:tc>
          <w:tcPr>
            <w:tcW w:w="386" w:type="pct"/>
            <w:shd w:val="clear" w:color="000000" w:fill="FFFFFF"/>
            <w:vAlign w:val="center"/>
          </w:tcPr>
          <w:p w14:paraId="14B2A9EA"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hideMark/>
          </w:tcPr>
          <w:p w14:paraId="252D2930" w14:textId="2751014E" w:rsidR="00EA3BD5" w:rsidRPr="00520DB2" w:rsidRDefault="00EA3BD5"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hideMark/>
          </w:tcPr>
          <w:p w14:paraId="5091CC3C" w14:textId="7F1905D3"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61" w:type="pct"/>
            <w:shd w:val="clear" w:color="000000" w:fill="FFFFFF"/>
            <w:vAlign w:val="center"/>
          </w:tcPr>
          <w:p w14:paraId="045503AD" w14:textId="47719C82" w:rsidR="00EA3BD5" w:rsidRPr="00520DB2" w:rsidRDefault="00EA3BD5" w:rsidP="00B579F3">
            <w:pPr>
              <w:spacing w:after="0"/>
              <w:rPr>
                <w:rFonts w:ascii="Verdana" w:hAnsi="Verdana" w:cstheme="minorHAnsi"/>
                <w:sz w:val="20"/>
                <w:szCs w:val="20"/>
              </w:rPr>
            </w:pPr>
            <w:r>
              <w:rPr>
                <w:rFonts w:ascii="Verdana" w:hAnsi="Verdana" w:cstheme="minorHAnsi"/>
                <w:sz w:val="20"/>
              </w:rPr>
              <w:t>Delegering</w:t>
            </w:r>
          </w:p>
        </w:tc>
        <w:tc>
          <w:tcPr>
            <w:tcW w:w="1770" w:type="pct"/>
            <w:shd w:val="clear" w:color="000000" w:fill="FFFFFF"/>
            <w:vAlign w:val="center"/>
          </w:tcPr>
          <w:p w14:paraId="4C7AAA36" w14:textId="6C8E1392"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delegera beslutsfattande eller ansvar för arbetsuppgifter till andra, se till att kommunikationen kring fördelning och slutförande av anförtrodda arbetsuppgifter är tydlig samt ge lämpligt stöd för att uppnå maximal effektivitet både för organisationen och enskilda anställda.</w:t>
            </w:r>
          </w:p>
        </w:tc>
      </w:tr>
      <w:tr w:rsidR="00EA3BD5" w:rsidRPr="00520DB2" w14:paraId="14EF58C5" w14:textId="77777777" w:rsidTr="000A62E1">
        <w:trPr>
          <w:trHeight w:val="765"/>
        </w:trPr>
        <w:tc>
          <w:tcPr>
            <w:tcW w:w="386" w:type="pct"/>
            <w:shd w:val="clear" w:color="000000" w:fill="FFFFFF"/>
            <w:vAlign w:val="center"/>
          </w:tcPr>
          <w:p w14:paraId="7F51612C"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M.C4</w:t>
            </w:r>
          </w:p>
        </w:tc>
        <w:tc>
          <w:tcPr>
            <w:tcW w:w="724" w:type="pct"/>
            <w:shd w:val="clear" w:color="000000" w:fill="FFFFFF"/>
            <w:vAlign w:val="center"/>
            <w:hideMark/>
          </w:tcPr>
          <w:p w14:paraId="7009D4BC" w14:textId="158F345E" w:rsidR="00EA3BD5" w:rsidRPr="00520DB2" w:rsidRDefault="00EA3BD5" w:rsidP="00B579F3">
            <w:pPr>
              <w:spacing w:after="0"/>
              <w:rPr>
                <w:rFonts w:ascii="Verdana" w:hAnsi="Verdana" w:cstheme="minorHAnsi"/>
                <w:sz w:val="20"/>
                <w:szCs w:val="20"/>
              </w:rPr>
            </w:pPr>
            <w:proofErr w:type="spellStart"/>
            <w:r w:rsidRPr="00520DB2">
              <w:rPr>
                <w:rFonts w:ascii="Verdana" w:hAnsi="Verdana" w:cstheme="minorHAnsi"/>
                <w:sz w:val="20"/>
                <w:szCs w:val="20"/>
              </w:rPr>
              <w:t>Facilitation</w:t>
            </w:r>
            <w:proofErr w:type="spellEnd"/>
            <w:r w:rsidRPr="00520DB2">
              <w:rPr>
                <w:rFonts w:ascii="Verdana" w:hAnsi="Verdana" w:cstheme="minorHAnsi"/>
                <w:sz w:val="20"/>
                <w:szCs w:val="20"/>
              </w:rPr>
              <w:t xml:space="preserve"> and </w:t>
            </w:r>
            <w:proofErr w:type="spellStart"/>
            <w:r w:rsidRPr="00520DB2">
              <w:rPr>
                <w:rFonts w:ascii="Verdana" w:hAnsi="Verdana" w:cstheme="minorHAnsi"/>
                <w:sz w:val="20"/>
                <w:szCs w:val="20"/>
              </w:rPr>
              <w:t>communication</w:t>
            </w:r>
            <w:proofErr w:type="spellEnd"/>
          </w:p>
        </w:tc>
        <w:tc>
          <w:tcPr>
            <w:tcW w:w="1459" w:type="pct"/>
            <w:shd w:val="clear" w:color="000000" w:fill="FFFFFF"/>
            <w:vAlign w:val="center"/>
            <w:hideMark/>
          </w:tcPr>
          <w:p w14:paraId="443324F6" w14:textId="60A66380"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2191BAE8" w:rsidR="00EA3BD5" w:rsidRPr="00520DB2" w:rsidRDefault="00EA3BD5" w:rsidP="00B579F3">
            <w:pPr>
              <w:spacing w:after="0"/>
              <w:rPr>
                <w:rFonts w:ascii="Verdana" w:hAnsi="Verdana" w:cstheme="minorHAnsi"/>
                <w:sz w:val="20"/>
                <w:szCs w:val="20"/>
              </w:rPr>
            </w:pPr>
            <w:proofErr w:type="spellStart"/>
            <w:r>
              <w:rPr>
                <w:rFonts w:ascii="Verdana" w:hAnsi="Verdana" w:cstheme="minorHAnsi"/>
                <w:sz w:val="20"/>
              </w:rPr>
              <w:t>Facilitering</w:t>
            </w:r>
            <w:proofErr w:type="spellEnd"/>
            <w:r>
              <w:rPr>
                <w:rFonts w:ascii="Verdana" w:hAnsi="Verdana" w:cstheme="minorHAnsi"/>
                <w:sz w:val="20"/>
              </w:rPr>
              <w:t xml:space="preserve"> och kommunikation</w:t>
            </w:r>
          </w:p>
        </w:tc>
        <w:tc>
          <w:tcPr>
            <w:tcW w:w="1770" w:type="pct"/>
            <w:shd w:val="clear" w:color="000000" w:fill="FFFFFF"/>
            <w:vAlign w:val="center"/>
          </w:tcPr>
          <w:p w14:paraId="05FB4E16" w14:textId="6EBC1B4A"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stimulera engagemang och kreativitet hos andra, använda gruppens färdigheter för att leda den till konsensus, lösa problem effektivt, slutföra arbetsuppgifter och uppnå gemensamma mål.</w:t>
            </w:r>
          </w:p>
        </w:tc>
      </w:tr>
      <w:tr w:rsidR="00EA3BD5" w:rsidRPr="00520DB2" w14:paraId="5B8CE7C2" w14:textId="77777777" w:rsidTr="000A62E1">
        <w:trPr>
          <w:trHeight w:val="765"/>
        </w:trPr>
        <w:tc>
          <w:tcPr>
            <w:tcW w:w="386" w:type="pct"/>
            <w:shd w:val="clear" w:color="000000" w:fill="FFFFFF"/>
            <w:vAlign w:val="center"/>
          </w:tcPr>
          <w:p w14:paraId="3D2D2893"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hideMark/>
          </w:tcPr>
          <w:p w14:paraId="087A7349" w14:textId="52E8C1C1" w:rsidR="00EA3BD5" w:rsidRPr="00520DB2" w:rsidRDefault="00EA3BD5" w:rsidP="00B579F3">
            <w:pPr>
              <w:spacing w:after="0"/>
              <w:rPr>
                <w:rFonts w:ascii="Verdana" w:hAnsi="Verdana" w:cstheme="minorHAnsi"/>
                <w:sz w:val="20"/>
                <w:szCs w:val="20"/>
              </w:rPr>
            </w:pPr>
            <w:bookmarkStart w:id="10" w:name="RANGE!B8"/>
            <w:proofErr w:type="spellStart"/>
            <w:r w:rsidRPr="00520DB2">
              <w:rPr>
                <w:rFonts w:ascii="Verdana" w:hAnsi="Verdana" w:cstheme="minorHAnsi"/>
                <w:sz w:val="20"/>
                <w:szCs w:val="20"/>
              </w:rPr>
              <w:t>Leadership</w:t>
            </w:r>
            <w:bookmarkEnd w:id="10"/>
            <w:proofErr w:type="spellEnd"/>
          </w:p>
        </w:tc>
        <w:tc>
          <w:tcPr>
            <w:tcW w:w="1459" w:type="pct"/>
            <w:shd w:val="clear" w:color="000000" w:fill="FFFFFF"/>
            <w:vAlign w:val="center"/>
            <w:hideMark/>
          </w:tcPr>
          <w:p w14:paraId="5CA56FDD" w14:textId="1934CF32"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416FCAE3" w:rsidR="00EA3BD5" w:rsidRPr="00520DB2" w:rsidRDefault="00EA3BD5" w:rsidP="00B579F3">
            <w:pPr>
              <w:spacing w:after="0"/>
              <w:rPr>
                <w:rFonts w:ascii="Verdana" w:hAnsi="Verdana" w:cstheme="minorHAnsi"/>
                <w:sz w:val="20"/>
                <w:szCs w:val="20"/>
              </w:rPr>
            </w:pPr>
            <w:r>
              <w:rPr>
                <w:rFonts w:ascii="Verdana" w:hAnsi="Verdana" w:cstheme="minorHAnsi"/>
                <w:sz w:val="20"/>
              </w:rPr>
              <w:t>Ledarskap</w:t>
            </w:r>
          </w:p>
        </w:tc>
        <w:tc>
          <w:tcPr>
            <w:tcW w:w="1770" w:type="pct"/>
            <w:shd w:val="clear" w:color="000000" w:fill="FFFFFF"/>
            <w:vAlign w:val="center"/>
          </w:tcPr>
          <w:p w14:paraId="02D5B4FC" w14:textId="78C73A9B"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stimulera och inspirera anställda att sträva mot en framtidsvision, tydliggöra mål, vägleda och motivera de anställda samt fungera som en katalysator för verksamheten.</w:t>
            </w:r>
          </w:p>
        </w:tc>
      </w:tr>
      <w:tr w:rsidR="00EA3BD5" w:rsidRPr="00520DB2" w14:paraId="3D979643" w14:textId="77777777" w:rsidTr="000A62E1">
        <w:trPr>
          <w:trHeight w:val="765"/>
        </w:trPr>
        <w:tc>
          <w:tcPr>
            <w:tcW w:w="386" w:type="pct"/>
            <w:shd w:val="clear" w:color="000000" w:fill="FFFFFF"/>
            <w:vAlign w:val="center"/>
          </w:tcPr>
          <w:p w14:paraId="47A3F0DE"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hideMark/>
          </w:tcPr>
          <w:p w14:paraId="775C5AFF" w14:textId="2CE78CC3" w:rsidR="00EA3BD5" w:rsidRPr="00520DB2" w:rsidRDefault="00EA3BD5" w:rsidP="00B579F3">
            <w:pPr>
              <w:spacing w:after="0"/>
              <w:rPr>
                <w:rFonts w:ascii="Verdana" w:hAnsi="Verdana" w:cstheme="minorHAnsi"/>
                <w:sz w:val="20"/>
                <w:szCs w:val="20"/>
              </w:rPr>
            </w:pPr>
            <w:r w:rsidRPr="00520DB2">
              <w:rPr>
                <w:rFonts w:ascii="Verdana" w:hAnsi="Verdana" w:cstheme="minorHAnsi"/>
                <w:sz w:val="20"/>
                <w:szCs w:val="20"/>
              </w:rPr>
              <w:t>Multi-</w:t>
            </w: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stakeholder</w:t>
            </w:r>
            <w:proofErr w:type="spellEnd"/>
            <w:r w:rsidRPr="00520DB2">
              <w:rPr>
                <w:rFonts w:ascii="Verdana" w:hAnsi="Verdana" w:cstheme="minorHAnsi"/>
                <w:sz w:val="20"/>
                <w:szCs w:val="20"/>
              </w:rPr>
              <w:t xml:space="preserve"> management</w:t>
            </w:r>
          </w:p>
        </w:tc>
        <w:tc>
          <w:tcPr>
            <w:tcW w:w="1459" w:type="pct"/>
            <w:shd w:val="clear" w:color="000000" w:fill="FFFFFF"/>
            <w:vAlign w:val="center"/>
            <w:hideMark/>
          </w:tcPr>
          <w:p w14:paraId="2D1BED7C" w14:textId="6078188E"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0E204BD7" w:rsidR="00EA3BD5" w:rsidRPr="00520DB2" w:rsidRDefault="00EA3BD5" w:rsidP="00B579F3">
            <w:pPr>
              <w:spacing w:after="0"/>
              <w:rPr>
                <w:rFonts w:ascii="Verdana" w:hAnsi="Verdana" w:cstheme="minorHAnsi"/>
                <w:sz w:val="20"/>
                <w:szCs w:val="20"/>
              </w:rPr>
            </w:pPr>
            <w:r>
              <w:rPr>
                <w:rFonts w:ascii="Verdana" w:hAnsi="Verdana" w:cstheme="minorHAnsi"/>
                <w:sz w:val="20"/>
              </w:rPr>
              <w:t>Hantering av berörda parter på flera nivåer</w:t>
            </w:r>
          </w:p>
        </w:tc>
        <w:tc>
          <w:tcPr>
            <w:tcW w:w="1770" w:type="pct"/>
            <w:shd w:val="clear" w:color="000000" w:fill="FFFFFF"/>
            <w:vAlign w:val="center"/>
          </w:tcPr>
          <w:p w14:paraId="7C1E9DC5" w14:textId="080A306E" w:rsidR="00EA3BD5" w:rsidRPr="00520DB2" w:rsidRDefault="00EA3BD5" w:rsidP="00B579F3">
            <w:pPr>
              <w:spacing w:after="0"/>
              <w:rPr>
                <w:rFonts w:ascii="Verdana" w:hAnsi="Verdana" w:cstheme="minorHAnsi"/>
                <w:sz w:val="20"/>
                <w:szCs w:val="20"/>
              </w:rPr>
            </w:pPr>
            <w:r>
              <w:rPr>
                <w:rFonts w:ascii="Verdana" w:hAnsi="Verdana" w:cstheme="minorHAnsi"/>
                <w:sz w:val="20"/>
              </w:rPr>
              <w:t xml:space="preserve">Visa förmåga att förstå olika berörda parters mål och skapa förutsättningar för ett effektivt samarbete och engagemang från parternas sida (bl.a. i form av ett öppet och stimulerande utbyte av god praxis mellan olika medlemsstater).  </w:t>
            </w:r>
          </w:p>
        </w:tc>
      </w:tr>
      <w:tr w:rsidR="00EA3BD5" w:rsidRPr="00520DB2" w14:paraId="5F12FC3D" w14:textId="77777777" w:rsidTr="000A62E1">
        <w:trPr>
          <w:trHeight w:val="765"/>
        </w:trPr>
        <w:tc>
          <w:tcPr>
            <w:tcW w:w="386" w:type="pct"/>
            <w:shd w:val="clear" w:color="000000" w:fill="FFFFFF"/>
            <w:vAlign w:val="center"/>
          </w:tcPr>
          <w:p w14:paraId="7B6C6061"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hideMark/>
          </w:tcPr>
          <w:p w14:paraId="07BA537E" w14:textId="57BC78A6" w:rsidR="00EA3BD5" w:rsidRPr="00520DB2" w:rsidRDefault="00EA3BD5" w:rsidP="00B579F3">
            <w:pPr>
              <w:spacing w:after="0"/>
              <w:rPr>
                <w:rFonts w:ascii="Verdana" w:hAnsi="Verdana" w:cstheme="minorHAnsi"/>
                <w:sz w:val="20"/>
                <w:szCs w:val="20"/>
              </w:rPr>
            </w:pPr>
            <w:proofErr w:type="spellStart"/>
            <w:r w:rsidRPr="00520DB2">
              <w:rPr>
                <w:rFonts w:ascii="Verdana" w:hAnsi="Verdana" w:cstheme="minorHAnsi"/>
                <w:sz w:val="20"/>
                <w:szCs w:val="20"/>
              </w:rPr>
              <w:t>Negotiating</w:t>
            </w:r>
            <w:proofErr w:type="spellEnd"/>
          </w:p>
        </w:tc>
        <w:tc>
          <w:tcPr>
            <w:tcW w:w="1459" w:type="pct"/>
            <w:shd w:val="clear" w:color="000000" w:fill="FFFFFF"/>
            <w:vAlign w:val="center"/>
            <w:hideMark/>
          </w:tcPr>
          <w:p w14:paraId="1221ABC5" w14:textId="20D86869"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661" w:type="pct"/>
            <w:shd w:val="clear" w:color="000000" w:fill="FFFFFF"/>
            <w:vAlign w:val="center"/>
          </w:tcPr>
          <w:p w14:paraId="30C75160" w14:textId="09F09DB8" w:rsidR="00EA3BD5" w:rsidRPr="00520DB2" w:rsidRDefault="00EA3BD5" w:rsidP="00B579F3">
            <w:pPr>
              <w:spacing w:after="0"/>
              <w:rPr>
                <w:rFonts w:ascii="Verdana" w:hAnsi="Verdana" w:cstheme="minorHAnsi"/>
                <w:sz w:val="20"/>
                <w:szCs w:val="20"/>
              </w:rPr>
            </w:pPr>
            <w:r>
              <w:rPr>
                <w:rFonts w:ascii="Verdana" w:hAnsi="Verdana" w:cstheme="minorHAnsi"/>
                <w:sz w:val="20"/>
              </w:rPr>
              <w:t>Förhandling</w:t>
            </w:r>
          </w:p>
        </w:tc>
        <w:tc>
          <w:tcPr>
            <w:tcW w:w="1770" w:type="pct"/>
            <w:shd w:val="clear" w:color="000000" w:fill="FFFFFF"/>
            <w:vAlign w:val="center"/>
          </w:tcPr>
          <w:p w14:paraId="69899B2D" w14:textId="6EDF4055"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utforska möjligheter och olika aktörers ståndpunkter för att nå resultat som är godtagbara för alla parter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-lösningar) genom att exempelvis underlätta diskussioner, ställa frågor och besvara invändningar.</w:t>
            </w:r>
          </w:p>
        </w:tc>
      </w:tr>
      <w:tr w:rsidR="00EA3BD5" w:rsidRPr="00520DB2" w14:paraId="4CD227BE" w14:textId="77777777" w:rsidTr="000A62E1">
        <w:trPr>
          <w:trHeight w:val="510"/>
        </w:trPr>
        <w:tc>
          <w:tcPr>
            <w:tcW w:w="386" w:type="pct"/>
            <w:shd w:val="clear" w:color="000000" w:fill="FFFFFF"/>
            <w:vAlign w:val="center"/>
          </w:tcPr>
          <w:p w14:paraId="7663A9C4"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M.C8</w:t>
            </w:r>
          </w:p>
        </w:tc>
        <w:tc>
          <w:tcPr>
            <w:tcW w:w="724" w:type="pct"/>
            <w:shd w:val="clear" w:color="000000" w:fill="FFFFFF"/>
            <w:vAlign w:val="center"/>
            <w:hideMark/>
          </w:tcPr>
          <w:p w14:paraId="6874BCD6" w14:textId="54009C4B" w:rsidR="00EA3BD5" w:rsidRPr="00520DB2" w:rsidRDefault="00EA3BD5" w:rsidP="00B579F3">
            <w:pPr>
              <w:spacing w:after="0"/>
              <w:rPr>
                <w:rFonts w:ascii="Verdana" w:hAnsi="Verdana" w:cstheme="minorHAnsi"/>
                <w:sz w:val="20"/>
                <w:szCs w:val="20"/>
              </w:rPr>
            </w:pPr>
            <w:proofErr w:type="spellStart"/>
            <w:r w:rsidRPr="00520DB2">
              <w:rPr>
                <w:rFonts w:ascii="Verdana" w:hAnsi="Verdana" w:cstheme="minorHAnsi"/>
                <w:sz w:val="20"/>
                <w:szCs w:val="20"/>
              </w:rPr>
              <w:t>Result</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orientation</w:t>
            </w:r>
            <w:proofErr w:type="spellEnd"/>
          </w:p>
        </w:tc>
        <w:tc>
          <w:tcPr>
            <w:tcW w:w="1459" w:type="pct"/>
            <w:shd w:val="clear" w:color="000000" w:fill="FFFFFF"/>
            <w:vAlign w:val="center"/>
            <w:hideMark/>
          </w:tcPr>
          <w:p w14:paraId="617D48AA" w14:textId="550B9031"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05B3E854" w:rsidR="00EA3BD5" w:rsidRPr="00520DB2" w:rsidRDefault="00EA3BD5" w:rsidP="00B579F3">
            <w:pPr>
              <w:spacing w:after="0"/>
              <w:rPr>
                <w:rFonts w:ascii="Verdana" w:hAnsi="Verdana" w:cstheme="minorHAnsi"/>
                <w:sz w:val="20"/>
                <w:szCs w:val="20"/>
              </w:rPr>
            </w:pPr>
            <w:r>
              <w:rPr>
                <w:rFonts w:ascii="Verdana" w:hAnsi="Verdana" w:cstheme="minorHAnsi"/>
                <w:sz w:val="20"/>
              </w:rPr>
              <w:t>Resultatorientering</w:t>
            </w:r>
          </w:p>
        </w:tc>
        <w:tc>
          <w:tcPr>
            <w:tcW w:w="1770" w:type="pct"/>
            <w:shd w:val="clear" w:color="000000" w:fill="FFFFFF"/>
            <w:vAlign w:val="center"/>
          </w:tcPr>
          <w:p w14:paraId="6B0F80EE" w14:textId="61E4A41F"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sätta upp krävande mål, hålla fokus, visa uthållighet och lyckas nå mål eller resultat även vid motgångar.</w:t>
            </w:r>
          </w:p>
        </w:tc>
      </w:tr>
      <w:tr w:rsidR="00EA3BD5" w:rsidRPr="00520DB2" w14:paraId="512C0CE6" w14:textId="77777777" w:rsidTr="000A62E1">
        <w:trPr>
          <w:trHeight w:val="765"/>
        </w:trPr>
        <w:tc>
          <w:tcPr>
            <w:tcW w:w="386" w:type="pct"/>
            <w:shd w:val="clear" w:color="000000" w:fill="FFFFFF"/>
            <w:vAlign w:val="center"/>
          </w:tcPr>
          <w:p w14:paraId="354B7279"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hideMark/>
          </w:tcPr>
          <w:p w14:paraId="2A736C9E" w14:textId="34249436" w:rsidR="00EA3BD5" w:rsidRPr="00520DB2" w:rsidRDefault="00EA3BD5" w:rsidP="00B579F3">
            <w:pPr>
              <w:spacing w:after="0"/>
              <w:rPr>
                <w:rFonts w:ascii="Verdana" w:hAnsi="Verdana" w:cstheme="minorHAnsi"/>
                <w:sz w:val="20"/>
                <w:szCs w:val="20"/>
              </w:rPr>
            </w:pPr>
            <w:proofErr w:type="spellStart"/>
            <w:r w:rsidRPr="00520DB2">
              <w:rPr>
                <w:rFonts w:ascii="Verdana" w:hAnsi="Verdana" w:cstheme="minorHAnsi"/>
                <w:sz w:val="20"/>
                <w:szCs w:val="20"/>
              </w:rPr>
              <w:t>Strategic</w:t>
            </w:r>
            <w:proofErr w:type="spellEnd"/>
            <w:r w:rsidRPr="00520DB2">
              <w:rPr>
                <w:rFonts w:ascii="Verdana" w:hAnsi="Verdana" w:cstheme="minorHAnsi"/>
                <w:sz w:val="20"/>
                <w:szCs w:val="20"/>
              </w:rPr>
              <w:t xml:space="preserve"> management</w:t>
            </w:r>
          </w:p>
        </w:tc>
        <w:tc>
          <w:tcPr>
            <w:tcW w:w="1459" w:type="pct"/>
            <w:shd w:val="clear" w:color="000000" w:fill="FFFFFF"/>
            <w:vAlign w:val="center"/>
            <w:hideMark/>
          </w:tcPr>
          <w:p w14:paraId="291AA904" w14:textId="6A066BFC"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1B792FA7" w:rsidR="00EA3BD5" w:rsidRPr="00520DB2" w:rsidRDefault="00EA3BD5" w:rsidP="00B579F3">
            <w:pPr>
              <w:spacing w:after="0"/>
              <w:rPr>
                <w:rFonts w:ascii="Verdana" w:hAnsi="Verdana" w:cstheme="minorHAnsi"/>
                <w:sz w:val="20"/>
                <w:szCs w:val="20"/>
              </w:rPr>
            </w:pPr>
            <w:r>
              <w:rPr>
                <w:rFonts w:ascii="Verdana" w:hAnsi="Verdana" w:cstheme="minorHAnsi"/>
                <w:sz w:val="20"/>
              </w:rPr>
              <w:t>Strategisk ledning</w:t>
            </w:r>
          </w:p>
        </w:tc>
        <w:tc>
          <w:tcPr>
            <w:tcW w:w="1770" w:type="pct"/>
            <w:shd w:val="clear" w:color="000000" w:fill="FFFFFF"/>
            <w:vAlign w:val="center"/>
          </w:tcPr>
          <w:p w14:paraId="753A1B09" w14:textId="1325CCD9"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strategier som överensstämmer med organisationens strategiska riktning och dess mål.</w:t>
            </w:r>
          </w:p>
        </w:tc>
      </w:tr>
      <w:tr w:rsidR="00EA3BD5" w:rsidRPr="00520DB2" w14:paraId="47745621" w14:textId="77777777" w:rsidTr="000A62E1">
        <w:trPr>
          <w:trHeight w:val="765"/>
        </w:trPr>
        <w:tc>
          <w:tcPr>
            <w:tcW w:w="386" w:type="pct"/>
            <w:shd w:val="clear" w:color="000000" w:fill="FFFFFF"/>
            <w:vAlign w:val="center"/>
          </w:tcPr>
          <w:p w14:paraId="21F7AB4C"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hideMark/>
          </w:tcPr>
          <w:p w14:paraId="357350FC" w14:textId="56507486" w:rsidR="00EA3BD5" w:rsidRPr="00520DB2" w:rsidRDefault="00EA3BD5"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459" w:type="pct"/>
            <w:shd w:val="clear" w:color="000000" w:fill="FFFFFF"/>
            <w:vAlign w:val="center"/>
            <w:hideMark/>
          </w:tcPr>
          <w:p w14:paraId="23F6AD3D" w14:textId="137BE47D"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661" w:type="pct"/>
            <w:shd w:val="clear" w:color="000000" w:fill="FFFFFF"/>
            <w:vAlign w:val="center"/>
          </w:tcPr>
          <w:p w14:paraId="4960C0E5" w14:textId="2C3056A2" w:rsidR="00EA3BD5" w:rsidRPr="00520DB2" w:rsidRDefault="00EA3BD5" w:rsidP="00B579F3">
            <w:pPr>
              <w:spacing w:after="0"/>
              <w:rPr>
                <w:rFonts w:ascii="Verdana" w:hAnsi="Verdana" w:cstheme="minorHAnsi"/>
                <w:sz w:val="20"/>
                <w:szCs w:val="20"/>
              </w:rPr>
            </w:pPr>
            <w:r>
              <w:rPr>
                <w:rFonts w:ascii="Verdana" w:hAnsi="Verdana" w:cstheme="minorHAnsi"/>
                <w:sz w:val="20"/>
              </w:rPr>
              <w:t>Riskhantering</w:t>
            </w:r>
          </w:p>
        </w:tc>
        <w:tc>
          <w:tcPr>
            <w:tcW w:w="1770" w:type="pct"/>
            <w:shd w:val="clear" w:color="000000" w:fill="FFFFFF"/>
            <w:vAlign w:val="center"/>
          </w:tcPr>
          <w:p w14:paraId="1FD4F2D3" w14:textId="5578485C"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identifiera, analysera, bedöma och prioritera risker, att minimera, övervaka och styra sannolikheten för eller konsekvenserna av oönskade händelser samt att utnyttja möjligheter på bästa sätt.</w:t>
            </w:r>
          </w:p>
        </w:tc>
      </w:tr>
      <w:tr w:rsidR="00EA3BD5" w:rsidRPr="00520DB2" w14:paraId="754D2D10" w14:textId="77777777" w:rsidTr="000A62E1">
        <w:trPr>
          <w:trHeight w:val="765"/>
        </w:trPr>
        <w:tc>
          <w:tcPr>
            <w:tcW w:w="386" w:type="pct"/>
            <w:shd w:val="clear" w:color="000000" w:fill="FFFFFF"/>
            <w:vAlign w:val="center"/>
          </w:tcPr>
          <w:p w14:paraId="551902C8"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hideMark/>
          </w:tcPr>
          <w:p w14:paraId="3B8CA7D8" w14:textId="7E965AFF" w:rsidR="00EA3BD5" w:rsidRPr="00520DB2" w:rsidRDefault="00EA3BD5" w:rsidP="00B579F3">
            <w:pPr>
              <w:spacing w:after="0"/>
              <w:rPr>
                <w:rFonts w:ascii="Verdana" w:hAnsi="Verdana" w:cstheme="minorHAnsi"/>
                <w:sz w:val="20"/>
                <w:szCs w:val="20"/>
              </w:rPr>
            </w:pPr>
            <w:r w:rsidRPr="00520DB2">
              <w:rPr>
                <w:rFonts w:ascii="Verdana" w:hAnsi="Verdana" w:cstheme="minorHAnsi"/>
                <w:sz w:val="20"/>
                <w:szCs w:val="20"/>
              </w:rPr>
              <w:t xml:space="preserve">Planning </w:t>
            </w:r>
            <w:proofErr w:type="spellStart"/>
            <w:r w:rsidRPr="00520DB2">
              <w:rPr>
                <w:rFonts w:ascii="Verdana" w:hAnsi="Verdana" w:cstheme="minorHAnsi"/>
                <w:sz w:val="20"/>
                <w:szCs w:val="20"/>
              </w:rPr>
              <w:t>of</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resources</w:t>
            </w:r>
            <w:proofErr w:type="spellEnd"/>
          </w:p>
        </w:tc>
        <w:tc>
          <w:tcPr>
            <w:tcW w:w="1459" w:type="pct"/>
            <w:shd w:val="clear" w:color="000000" w:fill="FFFFFF"/>
            <w:vAlign w:val="center"/>
            <w:hideMark/>
          </w:tcPr>
          <w:p w14:paraId="1E0FE69B" w14:textId="215B9114"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027CE484" w:rsidR="00EA3BD5" w:rsidRPr="00520DB2" w:rsidRDefault="00EA3BD5" w:rsidP="00B579F3">
            <w:pPr>
              <w:spacing w:after="0"/>
              <w:rPr>
                <w:rFonts w:ascii="Verdana" w:hAnsi="Verdana" w:cstheme="minorHAnsi"/>
                <w:sz w:val="20"/>
                <w:szCs w:val="20"/>
              </w:rPr>
            </w:pPr>
            <w:r>
              <w:rPr>
                <w:rFonts w:ascii="Verdana" w:hAnsi="Verdana" w:cstheme="minorHAnsi"/>
                <w:sz w:val="20"/>
              </w:rPr>
              <w:t>Resursplanering</w:t>
            </w:r>
          </w:p>
        </w:tc>
        <w:tc>
          <w:tcPr>
            <w:tcW w:w="1770" w:type="pct"/>
            <w:shd w:val="clear" w:color="000000" w:fill="FFFFFF"/>
            <w:vAlign w:val="center"/>
          </w:tcPr>
          <w:p w14:paraId="422A8C17" w14:textId="0C574F6F"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förvalta organisationens resurser på ett effektivt och ändamålsenligt sätt, inklusive ekonomiska och materiella resurser, de anställdas färdigheter, produktions- och it-resurser.</w:t>
            </w:r>
          </w:p>
        </w:tc>
      </w:tr>
      <w:tr w:rsidR="00EA3BD5" w:rsidRPr="00520DB2" w14:paraId="51E43689" w14:textId="77777777" w:rsidTr="000A62E1">
        <w:trPr>
          <w:trHeight w:val="765"/>
        </w:trPr>
        <w:tc>
          <w:tcPr>
            <w:tcW w:w="386" w:type="pct"/>
            <w:shd w:val="clear" w:color="000000" w:fill="FFFFFF"/>
            <w:vAlign w:val="center"/>
          </w:tcPr>
          <w:p w14:paraId="2CC6AF6E" w14:textId="77777777" w:rsidR="00EA3BD5" w:rsidRPr="00520DB2" w:rsidRDefault="00EA3BD5" w:rsidP="00B579F3">
            <w:pPr>
              <w:spacing w:after="0"/>
              <w:rPr>
                <w:rFonts w:ascii="Verdana" w:hAnsi="Verdana" w:cstheme="minorHAnsi"/>
                <w:sz w:val="20"/>
                <w:szCs w:val="20"/>
              </w:rPr>
            </w:pPr>
            <w:r>
              <w:rPr>
                <w:rFonts w:ascii="Verdana" w:hAnsi="Verdana" w:cstheme="minorHAnsi"/>
                <w:sz w:val="20"/>
              </w:rPr>
              <w:t>M.C12</w:t>
            </w:r>
          </w:p>
        </w:tc>
        <w:tc>
          <w:tcPr>
            <w:tcW w:w="724" w:type="pct"/>
            <w:shd w:val="clear" w:color="000000" w:fill="FFFFFF"/>
            <w:vAlign w:val="center"/>
            <w:hideMark/>
          </w:tcPr>
          <w:p w14:paraId="5D44E919" w14:textId="41400AE8"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HR Strategy development and implementation</w:t>
            </w:r>
          </w:p>
        </w:tc>
        <w:tc>
          <w:tcPr>
            <w:tcW w:w="1459" w:type="pct"/>
            <w:shd w:val="clear" w:color="000000" w:fill="FFFFFF"/>
            <w:vAlign w:val="center"/>
            <w:hideMark/>
          </w:tcPr>
          <w:p w14:paraId="37AF51A1" w14:textId="0602D0DC" w:rsidR="00EA3BD5" w:rsidRPr="00EA3BD5" w:rsidRDefault="00EA3BD5" w:rsidP="00B579F3">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0C8F00A3" w:rsidR="00EA3BD5" w:rsidRPr="00520DB2" w:rsidRDefault="00EA3BD5" w:rsidP="00B579F3">
            <w:pPr>
              <w:spacing w:after="0"/>
              <w:rPr>
                <w:rFonts w:ascii="Verdana" w:hAnsi="Verdana" w:cstheme="minorHAnsi"/>
                <w:sz w:val="20"/>
                <w:szCs w:val="20"/>
              </w:rPr>
            </w:pPr>
            <w:r>
              <w:rPr>
                <w:rFonts w:ascii="Verdana" w:hAnsi="Verdana" w:cstheme="minorHAnsi"/>
                <w:sz w:val="20"/>
              </w:rPr>
              <w:t>Utveckling och genomförande av personalstrategier</w:t>
            </w:r>
          </w:p>
        </w:tc>
        <w:tc>
          <w:tcPr>
            <w:tcW w:w="1770" w:type="pct"/>
            <w:shd w:val="clear" w:color="000000" w:fill="FFFFFF"/>
            <w:vAlign w:val="center"/>
          </w:tcPr>
          <w:p w14:paraId="088E306B" w14:textId="6518373C" w:rsidR="00EA3BD5" w:rsidRPr="00520DB2" w:rsidRDefault="00EA3BD5" w:rsidP="00B579F3">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personalstrategier som överensstämmer med organisationens strategiska riktning och dess mål.</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1" w:name="_Toc494962282"/>
      <w:bookmarkStart w:id="12" w:name="_Toc508998260"/>
      <w:r>
        <w:lastRenderedPageBreak/>
        <w:t>Yrkesmässiga kompetenser</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Svenska</w:t>
            </w:r>
          </w:p>
        </w:tc>
      </w:tr>
      <w:tr w:rsidR="00EA3BD5" w:rsidRPr="00520DB2" w14:paraId="41DEE8EB" w14:textId="77777777" w:rsidTr="00024BE0">
        <w:trPr>
          <w:trHeight w:val="219"/>
          <w:tblHeader/>
        </w:trPr>
        <w:tc>
          <w:tcPr>
            <w:tcW w:w="453" w:type="pct"/>
            <w:shd w:val="clear" w:color="auto" w:fill="EDEDED" w:themeFill="accent3" w:themeFillTint="33"/>
            <w:vAlign w:val="center"/>
          </w:tcPr>
          <w:p w14:paraId="1743B4C6" w14:textId="77777777" w:rsidR="00EA3BD5" w:rsidRPr="00520DB2" w:rsidRDefault="00EA3BD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w:t>
            </w:r>
          </w:p>
        </w:tc>
        <w:tc>
          <w:tcPr>
            <w:tcW w:w="726" w:type="pct"/>
            <w:shd w:val="clear" w:color="auto" w:fill="EDEDED" w:themeFill="accent3" w:themeFillTint="33"/>
            <w:noWrap/>
            <w:vAlign w:val="center"/>
            <w:hideMark/>
          </w:tcPr>
          <w:p w14:paraId="1B7ADEAF" w14:textId="702FD193" w:rsidR="00EA3BD5" w:rsidRPr="00520DB2" w:rsidRDefault="00EA3BD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182" w:type="pct"/>
            <w:shd w:val="clear" w:color="auto" w:fill="EDEDED" w:themeFill="accent3" w:themeFillTint="33"/>
            <w:noWrap/>
            <w:vAlign w:val="center"/>
            <w:hideMark/>
          </w:tcPr>
          <w:p w14:paraId="53BD8F61" w14:textId="77777777" w:rsidR="00EA3BD5" w:rsidRPr="00520DB2" w:rsidRDefault="00EA3BD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834" w:type="pct"/>
            <w:shd w:val="clear" w:color="auto" w:fill="EDEDED" w:themeFill="accent3" w:themeFillTint="33"/>
            <w:vAlign w:val="center"/>
          </w:tcPr>
          <w:p w14:paraId="2A3251BC" w14:textId="21D71FEA" w:rsidR="00EA3BD5" w:rsidRPr="00520DB2" w:rsidRDefault="00EA3BD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805" w:type="pct"/>
            <w:shd w:val="clear" w:color="auto" w:fill="EDEDED" w:themeFill="accent3" w:themeFillTint="33"/>
            <w:vAlign w:val="center"/>
          </w:tcPr>
          <w:p w14:paraId="67765670" w14:textId="54F00875" w:rsidR="00EA3BD5" w:rsidRPr="00520DB2" w:rsidRDefault="00EA3BD5"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r>
      <w:tr w:rsidR="00EA3BD5" w:rsidRPr="00520DB2" w14:paraId="4662E606" w14:textId="77777777" w:rsidTr="00391F02">
        <w:trPr>
          <w:trHeight w:val="421"/>
        </w:trPr>
        <w:tc>
          <w:tcPr>
            <w:tcW w:w="453" w:type="pct"/>
            <w:shd w:val="clear" w:color="000000" w:fill="FFFFFF"/>
            <w:vAlign w:val="center"/>
          </w:tcPr>
          <w:p w14:paraId="1F9A5E3C"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5020385D" w:rsidR="00EA3BD5" w:rsidRPr="00520DB2" w:rsidRDefault="00EA3BD5" w:rsidP="003F0065">
            <w:pPr>
              <w:spacing w:after="0"/>
              <w:rPr>
                <w:rFonts w:ascii="Verdana" w:hAnsi="Verdana" w:cstheme="minorHAnsi"/>
                <w:sz w:val="20"/>
                <w:szCs w:val="20"/>
              </w:rPr>
            </w:pPr>
            <w:proofErr w:type="spellStart"/>
            <w:r w:rsidRPr="00520DB2">
              <w:rPr>
                <w:rFonts w:ascii="Verdana" w:hAnsi="Verdana" w:cstheme="minorHAnsi"/>
                <w:sz w:val="20"/>
                <w:szCs w:val="20"/>
              </w:rPr>
              <w:t>Analytical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14:paraId="13992CF3" w14:textId="67EC8DB6"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14:paraId="765E273D" w14:textId="1781500A" w:rsidR="00EA3BD5" w:rsidRPr="00520DB2" w:rsidRDefault="00EA3BD5" w:rsidP="003F0065">
            <w:pPr>
              <w:spacing w:after="0"/>
              <w:rPr>
                <w:rFonts w:ascii="Verdana" w:hAnsi="Verdana" w:cstheme="minorHAnsi"/>
                <w:sz w:val="20"/>
                <w:szCs w:val="20"/>
              </w:rPr>
            </w:pPr>
            <w:r>
              <w:rPr>
                <w:rFonts w:ascii="Verdana" w:hAnsi="Verdana" w:cstheme="minorHAnsi"/>
                <w:sz w:val="20"/>
              </w:rPr>
              <w:t>Analytiska färdigheter</w:t>
            </w:r>
          </w:p>
        </w:tc>
        <w:tc>
          <w:tcPr>
            <w:tcW w:w="1805" w:type="pct"/>
            <w:shd w:val="clear" w:color="000000" w:fill="FFFFFF"/>
            <w:vAlign w:val="center"/>
          </w:tcPr>
          <w:p w14:paraId="151449E0" w14:textId="56E859D0" w:rsidR="00EA3BD5" w:rsidRPr="00520DB2" w:rsidRDefault="00EA3BD5" w:rsidP="003F0065">
            <w:pPr>
              <w:spacing w:after="0"/>
              <w:rPr>
                <w:rFonts w:ascii="Verdana" w:hAnsi="Verdana" w:cstheme="minorHAnsi"/>
                <w:sz w:val="20"/>
                <w:szCs w:val="20"/>
              </w:rPr>
            </w:pPr>
            <w:r>
              <w:rPr>
                <w:rFonts w:ascii="Verdana" w:hAnsi="Verdana" w:cstheme="minorHAnsi"/>
                <w:sz w:val="20"/>
              </w:rPr>
              <w:t>Bygga upp en logisk strategi för att hantera komplexa problem eller möjligheter genom att dela upp dem i deras beståndsdelar och identifiera underliggande problem, fastställa kausala samband och komma fram till slutsatser eller beslut.</w:t>
            </w:r>
          </w:p>
        </w:tc>
      </w:tr>
      <w:tr w:rsidR="00EA3BD5" w:rsidRPr="00520DB2" w14:paraId="2C36189D" w14:textId="77777777" w:rsidTr="00391F02">
        <w:trPr>
          <w:trHeight w:val="659"/>
        </w:trPr>
        <w:tc>
          <w:tcPr>
            <w:tcW w:w="453" w:type="pct"/>
            <w:shd w:val="clear" w:color="000000" w:fill="FFFFFF"/>
            <w:vAlign w:val="center"/>
          </w:tcPr>
          <w:p w14:paraId="5B1F513D"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5D99FC05" w:rsidR="00EA3BD5" w:rsidRPr="00520DB2" w:rsidRDefault="00EA3BD5" w:rsidP="003F0065">
            <w:pPr>
              <w:spacing w:after="0"/>
              <w:rPr>
                <w:rFonts w:ascii="Verdana" w:hAnsi="Verdana" w:cstheme="minorHAnsi"/>
                <w:sz w:val="20"/>
                <w:szCs w:val="20"/>
              </w:rPr>
            </w:pPr>
            <w:proofErr w:type="spellStart"/>
            <w:r w:rsidRPr="00520DB2">
              <w:rPr>
                <w:rFonts w:ascii="Verdana" w:hAnsi="Verdana" w:cstheme="minorHAnsi"/>
                <w:sz w:val="20"/>
                <w:szCs w:val="20"/>
              </w:rPr>
              <w:t>Communicating</w:t>
            </w:r>
            <w:proofErr w:type="spellEnd"/>
            <w:r w:rsidRPr="00520DB2">
              <w:rPr>
                <w:rFonts w:ascii="Verdana" w:hAnsi="Verdana" w:cstheme="minorHAnsi"/>
                <w:sz w:val="20"/>
                <w:szCs w:val="20"/>
              </w:rPr>
              <w:t xml:space="preserve"> in </w:t>
            </w:r>
            <w:proofErr w:type="spellStart"/>
            <w:r w:rsidRPr="00520DB2">
              <w:rPr>
                <w:rFonts w:ascii="Verdana" w:hAnsi="Verdana" w:cstheme="minorHAnsi"/>
                <w:sz w:val="20"/>
                <w:szCs w:val="20"/>
              </w:rPr>
              <w:t>writing</w:t>
            </w:r>
            <w:proofErr w:type="spellEnd"/>
          </w:p>
        </w:tc>
        <w:tc>
          <w:tcPr>
            <w:tcW w:w="1182" w:type="pct"/>
            <w:shd w:val="clear" w:color="000000" w:fill="FFFFFF"/>
            <w:vAlign w:val="center"/>
          </w:tcPr>
          <w:p w14:paraId="52914919" w14:textId="2571A7B0"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2ACA53A9" w:rsidR="00EA3BD5" w:rsidRPr="00520DB2" w:rsidRDefault="00EA3BD5" w:rsidP="003F0065">
            <w:pPr>
              <w:spacing w:after="0"/>
              <w:rPr>
                <w:rFonts w:ascii="Verdana" w:hAnsi="Verdana" w:cstheme="minorHAnsi"/>
                <w:sz w:val="20"/>
                <w:szCs w:val="20"/>
              </w:rPr>
            </w:pPr>
            <w:r>
              <w:rPr>
                <w:rFonts w:ascii="Verdana" w:hAnsi="Verdana" w:cstheme="minorHAnsi"/>
                <w:sz w:val="20"/>
              </w:rPr>
              <w:t>Skriftlig kommunikation</w:t>
            </w:r>
          </w:p>
        </w:tc>
        <w:tc>
          <w:tcPr>
            <w:tcW w:w="1805" w:type="pct"/>
            <w:shd w:val="clear" w:color="000000" w:fill="FFFFFF"/>
            <w:vAlign w:val="center"/>
          </w:tcPr>
          <w:p w14:paraId="756B30A5" w14:textId="2EF83EBB" w:rsidR="00EA3BD5" w:rsidRPr="00520DB2" w:rsidRDefault="00EA3BD5" w:rsidP="003F0065">
            <w:pPr>
              <w:spacing w:after="0"/>
              <w:rPr>
                <w:rFonts w:ascii="Verdana" w:hAnsi="Verdana" w:cstheme="minorHAnsi"/>
                <w:sz w:val="20"/>
                <w:szCs w:val="20"/>
              </w:rPr>
            </w:pPr>
            <w:r>
              <w:rPr>
                <w:rFonts w:ascii="Verdana" w:hAnsi="Verdana" w:cstheme="minorHAnsi"/>
                <w:sz w:val="20"/>
              </w:rPr>
              <w:t>Visa förmåga att skriftligen presentera information och idéer på ett tydligt och övertygande sätt, välja lämpliga medel för skriftlig kommunikation och ett skrivsätt som passar målgruppen, använda korrekt stavning, grammatik och interpunktion samt visa förmåga att kommunicera över kulturella gränser.</w:t>
            </w:r>
          </w:p>
        </w:tc>
      </w:tr>
      <w:tr w:rsidR="00EA3BD5" w:rsidRPr="00520DB2" w14:paraId="2802D4A0" w14:textId="77777777" w:rsidTr="00391F02">
        <w:trPr>
          <w:trHeight w:val="878"/>
        </w:trPr>
        <w:tc>
          <w:tcPr>
            <w:tcW w:w="453" w:type="pct"/>
            <w:shd w:val="clear" w:color="000000" w:fill="FFFFFF"/>
            <w:vAlign w:val="center"/>
          </w:tcPr>
          <w:p w14:paraId="325AFD74"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2E8AA474" w:rsidR="00EA3BD5" w:rsidRPr="00520DB2" w:rsidRDefault="00EA3BD5" w:rsidP="003F0065">
            <w:pPr>
              <w:spacing w:after="0"/>
              <w:rPr>
                <w:rFonts w:ascii="Verdana" w:hAnsi="Verdana" w:cstheme="minorHAnsi"/>
                <w:sz w:val="20"/>
                <w:szCs w:val="20"/>
              </w:rPr>
            </w:pPr>
            <w:proofErr w:type="spellStart"/>
            <w:r w:rsidRPr="00520DB2">
              <w:rPr>
                <w:rFonts w:ascii="Verdana" w:hAnsi="Verdana" w:cstheme="minorHAnsi"/>
                <w:sz w:val="20"/>
                <w:szCs w:val="20"/>
              </w:rPr>
              <w:t>Communicating</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verbally</w:t>
            </w:r>
            <w:proofErr w:type="spellEnd"/>
          </w:p>
        </w:tc>
        <w:tc>
          <w:tcPr>
            <w:tcW w:w="1182" w:type="pct"/>
            <w:shd w:val="clear" w:color="000000" w:fill="FFFFFF"/>
            <w:vAlign w:val="center"/>
          </w:tcPr>
          <w:p w14:paraId="672D10C4" w14:textId="338865BC"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834" w:type="pct"/>
            <w:shd w:val="clear" w:color="000000" w:fill="FFFFFF"/>
            <w:vAlign w:val="center"/>
          </w:tcPr>
          <w:p w14:paraId="46E90DC3" w14:textId="048B5897" w:rsidR="00EA3BD5" w:rsidRPr="00520DB2" w:rsidRDefault="00EA3BD5" w:rsidP="003F0065">
            <w:pPr>
              <w:spacing w:after="0"/>
              <w:rPr>
                <w:rFonts w:ascii="Verdana" w:hAnsi="Verdana" w:cstheme="minorHAnsi"/>
                <w:sz w:val="20"/>
                <w:szCs w:val="20"/>
              </w:rPr>
            </w:pPr>
            <w:r>
              <w:rPr>
                <w:rFonts w:ascii="Verdana" w:hAnsi="Verdana" w:cstheme="minorHAnsi"/>
                <w:sz w:val="20"/>
              </w:rPr>
              <w:t>Muntlig kommunikation</w:t>
            </w:r>
          </w:p>
        </w:tc>
        <w:tc>
          <w:tcPr>
            <w:tcW w:w="1805" w:type="pct"/>
            <w:shd w:val="clear" w:color="000000" w:fill="FFFFFF"/>
            <w:vAlign w:val="center"/>
          </w:tcPr>
          <w:p w14:paraId="75C1D484" w14:textId="70D2455C" w:rsidR="00EA3BD5" w:rsidRPr="00520DB2" w:rsidRDefault="00EA3BD5" w:rsidP="003F0065">
            <w:pPr>
              <w:spacing w:after="0"/>
              <w:rPr>
                <w:rFonts w:ascii="Verdana" w:hAnsi="Verdana" w:cstheme="minorHAnsi"/>
                <w:sz w:val="20"/>
                <w:szCs w:val="20"/>
              </w:rPr>
            </w:pPr>
            <w:r>
              <w:rPr>
                <w:rFonts w:ascii="Verdana" w:hAnsi="Verdana" w:cstheme="minorHAnsi"/>
                <w:sz w:val="20"/>
              </w:rPr>
              <w:t>Visa förmåga att tydligt uttrycka tankar och idéer för enskilda eller grupper på ett sätt som engagerar åhörarna, uppmuntrar till dialog och hjälper åhörarna förstå och minnas budskapet samt visa förmåga att kommunicera över kulturella gränser.</w:t>
            </w:r>
          </w:p>
        </w:tc>
      </w:tr>
      <w:tr w:rsidR="00EA3BD5" w:rsidRPr="00520DB2" w14:paraId="1EEA499C" w14:textId="77777777" w:rsidTr="00391F02">
        <w:trPr>
          <w:trHeight w:val="659"/>
        </w:trPr>
        <w:tc>
          <w:tcPr>
            <w:tcW w:w="453" w:type="pct"/>
            <w:shd w:val="clear" w:color="000000" w:fill="FFFFFF"/>
            <w:vAlign w:val="center"/>
          </w:tcPr>
          <w:p w14:paraId="0FA3BD98"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14:paraId="17AD1DEE" w14:textId="14BBFD6C" w:rsidR="00EA3BD5" w:rsidRPr="00520DB2" w:rsidRDefault="00EA3BD5" w:rsidP="003F0065">
            <w:pPr>
              <w:spacing w:after="0"/>
              <w:rPr>
                <w:rFonts w:ascii="Verdana" w:hAnsi="Verdana" w:cstheme="minorHAnsi"/>
                <w:sz w:val="20"/>
                <w:szCs w:val="20"/>
              </w:rPr>
            </w:pPr>
            <w:proofErr w:type="spellStart"/>
            <w:r w:rsidRPr="00520DB2">
              <w:rPr>
                <w:rFonts w:ascii="Verdana" w:hAnsi="Verdana" w:cstheme="minorHAnsi"/>
                <w:sz w:val="20"/>
                <w:szCs w:val="20"/>
              </w:rPr>
              <w:t>Conflict</w:t>
            </w:r>
            <w:proofErr w:type="spellEnd"/>
            <w:r w:rsidRPr="00520DB2">
              <w:rPr>
                <w:rFonts w:ascii="Verdana" w:hAnsi="Verdana" w:cstheme="minorHAnsi"/>
                <w:sz w:val="20"/>
                <w:szCs w:val="20"/>
              </w:rPr>
              <w:t xml:space="preserve"> handling</w:t>
            </w:r>
          </w:p>
        </w:tc>
        <w:tc>
          <w:tcPr>
            <w:tcW w:w="1182" w:type="pct"/>
            <w:shd w:val="clear" w:color="000000" w:fill="FFFFFF"/>
            <w:vAlign w:val="center"/>
          </w:tcPr>
          <w:p w14:paraId="6761DF4B" w14:textId="14CDFD2F"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4DBBD694" w:rsidR="00EA3BD5" w:rsidRPr="00520DB2" w:rsidRDefault="00EA3BD5" w:rsidP="003F0065">
            <w:pPr>
              <w:spacing w:after="0"/>
              <w:rPr>
                <w:rFonts w:ascii="Verdana" w:hAnsi="Verdana" w:cstheme="minorHAnsi"/>
                <w:sz w:val="20"/>
                <w:szCs w:val="20"/>
              </w:rPr>
            </w:pPr>
            <w:r>
              <w:rPr>
                <w:rFonts w:ascii="Verdana" w:hAnsi="Verdana" w:cstheme="minorHAnsi"/>
                <w:sz w:val="20"/>
              </w:rPr>
              <w:t>Konflikthantering</w:t>
            </w:r>
          </w:p>
        </w:tc>
        <w:tc>
          <w:tcPr>
            <w:tcW w:w="1805" w:type="pct"/>
            <w:shd w:val="clear" w:color="000000" w:fill="FFFFFF"/>
            <w:vAlign w:val="center"/>
          </w:tcPr>
          <w:p w14:paraId="5633DE76" w14:textId="3A23C4DB" w:rsidR="00EA3BD5" w:rsidRPr="00520DB2" w:rsidRDefault="00EA3BD5" w:rsidP="003F0065">
            <w:pPr>
              <w:spacing w:after="0"/>
              <w:rPr>
                <w:rFonts w:ascii="Verdana" w:hAnsi="Verdana" w:cstheme="minorHAnsi"/>
                <w:sz w:val="20"/>
                <w:szCs w:val="20"/>
              </w:rPr>
            </w:pPr>
            <w:r>
              <w:rPr>
                <w:rFonts w:ascii="Verdana" w:hAnsi="Verdana" w:cstheme="minorHAnsi"/>
                <w:sz w:val="20"/>
              </w:rPr>
              <w:t xml:space="preserve">Visa förmåga att hantera andra effektivt i konfliktsituationer genom att acceptera att det kan finnas olika åsikter, ta upp dem till öppen diskussion och använda lämpliga interpersonella attityder och tekniker för att hitta en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-lösning i en konflikt mellan två eller flera personer.</w:t>
            </w:r>
          </w:p>
        </w:tc>
      </w:tr>
      <w:tr w:rsidR="00EA3BD5" w:rsidRPr="00520DB2" w14:paraId="10C72AE0" w14:textId="77777777" w:rsidTr="00391F02">
        <w:trPr>
          <w:trHeight w:val="659"/>
        </w:trPr>
        <w:tc>
          <w:tcPr>
            <w:tcW w:w="453" w:type="pct"/>
            <w:shd w:val="clear" w:color="000000" w:fill="FFFFFF"/>
            <w:vAlign w:val="center"/>
          </w:tcPr>
          <w:p w14:paraId="1D169900"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10286E4E"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Flexibility and adaptability to change </w:t>
            </w:r>
          </w:p>
        </w:tc>
        <w:tc>
          <w:tcPr>
            <w:tcW w:w="1182" w:type="pct"/>
            <w:shd w:val="clear" w:color="000000" w:fill="FFFFFF"/>
            <w:vAlign w:val="center"/>
          </w:tcPr>
          <w:p w14:paraId="007105EF" w14:textId="2F4EF3F9"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0943DE47" w:rsidR="00EA3BD5" w:rsidRPr="00520DB2" w:rsidRDefault="00EA3BD5" w:rsidP="003F0065">
            <w:pPr>
              <w:spacing w:after="0"/>
              <w:rPr>
                <w:rFonts w:ascii="Verdana" w:hAnsi="Verdana" w:cstheme="minorHAnsi"/>
                <w:sz w:val="20"/>
                <w:szCs w:val="20"/>
              </w:rPr>
            </w:pPr>
            <w:r>
              <w:rPr>
                <w:rFonts w:ascii="Verdana" w:hAnsi="Verdana" w:cstheme="minorHAnsi"/>
                <w:sz w:val="20"/>
              </w:rPr>
              <w:t>Flexibilitet och förmåga att anpassa sig till förändring </w:t>
            </w:r>
          </w:p>
        </w:tc>
        <w:tc>
          <w:tcPr>
            <w:tcW w:w="1805" w:type="pct"/>
            <w:shd w:val="clear" w:color="000000" w:fill="FFFFFF"/>
            <w:vAlign w:val="center"/>
          </w:tcPr>
          <w:p w14:paraId="31E3F1FC" w14:textId="0BB2FFAC" w:rsidR="00EA3BD5" w:rsidRPr="00520DB2" w:rsidRDefault="00EA3BD5" w:rsidP="003F0065">
            <w:pPr>
              <w:spacing w:after="0"/>
              <w:rPr>
                <w:rFonts w:ascii="Verdana" w:hAnsi="Verdana" w:cstheme="minorHAnsi"/>
                <w:sz w:val="20"/>
                <w:szCs w:val="20"/>
              </w:rPr>
            </w:pPr>
            <w:r>
              <w:rPr>
                <w:rFonts w:ascii="Verdana" w:hAnsi="Verdana" w:cstheme="minorHAnsi"/>
                <w:sz w:val="20"/>
              </w:rPr>
              <w:t xml:space="preserve">Visa förmåga att anpassa sig och fortsätta arbeta effektivt i samband med stora förändringar av arbetsuppgifterna, arbetsmiljön eller organisationens struktur eller kultur, processer, krav och andra arbetsrelaterade aspekter. </w:t>
            </w:r>
          </w:p>
        </w:tc>
      </w:tr>
      <w:tr w:rsidR="00EA3BD5" w:rsidRPr="00520DB2" w14:paraId="698654D0" w14:textId="77777777" w:rsidTr="00391F02">
        <w:trPr>
          <w:trHeight w:val="659"/>
        </w:trPr>
        <w:tc>
          <w:tcPr>
            <w:tcW w:w="453" w:type="pct"/>
            <w:shd w:val="clear" w:color="000000" w:fill="FFFFFF"/>
            <w:vAlign w:val="center"/>
          </w:tcPr>
          <w:p w14:paraId="43C498CC"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2916CC1D" w:rsidR="00EA3BD5" w:rsidRPr="00520DB2" w:rsidRDefault="00EA3BD5" w:rsidP="003F0065">
            <w:pPr>
              <w:spacing w:after="0"/>
              <w:rPr>
                <w:rFonts w:ascii="Verdana" w:hAnsi="Verdana" w:cstheme="minorHAnsi"/>
                <w:sz w:val="20"/>
                <w:szCs w:val="20"/>
              </w:rPr>
            </w:pPr>
            <w:r w:rsidRPr="00520DB2">
              <w:rPr>
                <w:rFonts w:ascii="Verdana" w:hAnsi="Verdana" w:cstheme="minorHAnsi"/>
                <w:sz w:val="20"/>
                <w:szCs w:val="20"/>
              </w:rPr>
              <w:t xml:space="preserve">Problem </w:t>
            </w:r>
            <w:proofErr w:type="spellStart"/>
            <w:r w:rsidRPr="00520DB2">
              <w:rPr>
                <w:rFonts w:ascii="Verdana" w:hAnsi="Verdana" w:cstheme="minorHAnsi"/>
                <w:sz w:val="20"/>
                <w:szCs w:val="20"/>
              </w:rPr>
              <w:t>solving</w:t>
            </w:r>
            <w:proofErr w:type="spellEnd"/>
          </w:p>
        </w:tc>
        <w:tc>
          <w:tcPr>
            <w:tcW w:w="1182" w:type="pct"/>
            <w:shd w:val="clear" w:color="000000" w:fill="FFFFFF"/>
            <w:vAlign w:val="center"/>
          </w:tcPr>
          <w:p w14:paraId="2C3770D1" w14:textId="446919AD"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14:paraId="65EFC67C" w14:textId="6D070D99" w:rsidR="00EA3BD5" w:rsidRPr="00520DB2" w:rsidRDefault="00EA3BD5" w:rsidP="003F0065">
            <w:pPr>
              <w:spacing w:after="0"/>
              <w:rPr>
                <w:rFonts w:ascii="Verdana" w:hAnsi="Verdana" w:cstheme="minorHAnsi"/>
                <w:sz w:val="20"/>
                <w:szCs w:val="20"/>
              </w:rPr>
            </w:pPr>
            <w:r>
              <w:rPr>
                <w:rFonts w:ascii="Verdana" w:hAnsi="Verdana" w:cstheme="minorHAnsi"/>
                <w:sz w:val="20"/>
              </w:rPr>
              <w:t>Problemlösning</w:t>
            </w:r>
          </w:p>
        </w:tc>
        <w:tc>
          <w:tcPr>
            <w:tcW w:w="1805" w:type="pct"/>
            <w:shd w:val="clear" w:color="000000" w:fill="FFFFFF"/>
            <w:vAlign w:val="center"/>
          </w:tcPr>
          <w:p w14:paraId="3A9E649B" w14:textId="42A1958D" w:rsidR="00EA3BD5" w:rsidRPr="00520DB2" w:rsidRDefault="00EA3BD5" w:rsidP="003F0065">
            <w:pPr>
              <w:spacing w:after="0"/>
              <w:rPr>
                <w:rFonts w:ascii="Verdana" w:hAnsi="Verdana" w:cstheme="minorHAnsi"/>
                <w:sz w:val="20"/>
                <w:szCs w:val="20"/>
              </w:rPr>
            </w:pPr>
            <w:r>
              <w:rPr>
                <w:rFonts w:ascii="Verdana" w:hAnsi="Verdana" w:cstheme="minorHAnsi"/>
                <w:sz w:val="20"/>
              </w:rPr>
              <w:t>Visa förmåga att se och avgränsa problem genom att använda logik, intuition, data, lämpliga analyser, sökningar och hjälp från andra (vid behov) för att nå lösningar eller fatta beslut.</w:t>
            </w:r>
          </w:p>
        </w:tc>
      </w:tr>
      <w:tr w:rsidR="00EA3BD5" w:rsidRPr="00520DB2" w14:paraId="07666C1C" w14:textId="77777777" w:rsidTr="00391F02">
        <w:trPr>
          <w:trHeight w:val="659"/>
        </w:trPr>
        <w:tc>
          <w:tcPr>
            <w:tcW w:w="453" w:type="pct"/>
            <w:shd w:val="clear" w:color="000000" w:fill="FFFFFF"/>
            <w:vAlign w:val="center"/>
          </w:tcPr>
          <w:p w14:paraId="6170ACD7"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14:paraId="3AA3A8EB" w14:textId="30BFC7E9" w:rsidR="00EA3BD5" w:rsidRPr="00520DB2" w:rsidRDefault="00EA3BD5" w:rsidP="003F0065">
            <w:pPr>
              <w:spacing w:after="0"/>
              <w:rPr>
                <w:rFonts w:ascii="Verdana" w:hAnsi="Verdana" w:cstheme="minorHAnsi"/>
                <w:sz w:val="20"/>
                <w:szCs w:val="20"/>
              </w:rPr>
            </w:pPr>
            <w:r w:rsidRPr="00520DB2">
              <w:rPr>
                <w:rFonts w:ascii="Verdana" w:hAnsi="Verdana" w:cstheme="minorHAnsi"/>
                <w:sz w:val="20"/>
                <w:szCs w:val="20"/>
              </w:rPr>
              <w:t xml:space="preserve">Team </w:t>
            </w:r>
            <w:proofErr w:type="spellStart"/>
            <w:r w:rsidRPr="00520DB2">
              <w:rPr>
                <w:rFonts w:ascii="Verdana" w:hAnsi="Verdana" w:cstheme="minorHAnsi"/>
                <w:sz w:val="20"/>
                <w:szCs w:val="20"/>
              </w:rPr>
              <w:t>work</w:t>
            </w:r>
            <w:proofErr w:type="spellEnd"/>
          </w:p>
        </w:tc>
        <w:tc>
          <w:tcPr>
            <w:tcW w:w="1182" w:type="pct"/>
            <w:shd w:val="clear" w:color="000000" w:fill="FFFFFF"/>
            <w:vAlign w:val="center"/>
          </w:tcPr>
          <w:p w14:paraId="33942008" w14:textId="6504DCC4"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1F96E16A" w:rsidR="00EA3BD5" w:rsidRPr="00520DB2" w:rsidRDefault="00EA3BD5" w:rsidP="003F0065">
            <w:pPr>
              <w:spacing w:after="0"/>
              <w:rPr>
                <w:rFonts w:ascii="Verdana" w:hAnsi="Verdana" w:cstheme="minorHAnsi"/>
                <w:sz w:val="20"/>
                <w:szCs w:val="20"/>
              </w:rPr>
            </w:pPr>
            <w:r>
              <w:rPr>
                <w:rFonts w:ascii="Verdana" w:hAnsi="Verdana" w:cstheme="minorHAnsi"/>
                <w:sz w:val="20"/>
              </w:rPr>
              <w:t>Lagarbete</w:t>
            </w:r>
          </w:p>
        </w:tc>
        <w:tc>
          <w:tcPr>
            <w:tcW w:w="1805" w:type="pct"/>
            <w:shd w:val="clear" w:color="000000" w:fill="FFFFFF"/>
            <w:vAlign w:val="center"/>
          </w:tcPr>
          <w:p w14:paraId="3C0ADA53" w14:textId="7A5251B5" w:rsidR="00EA3BD5" w:rsidRPr="00520DB2" w:rsidRDefault="00EA3BD5" w:rsidP="003F0065">
            <w:pPr>
              <w:spacing w:after="0"/>
              <w:rPr>
                <w:rFonts w:ascii="Verdana" w:hAnsi="Verdana" w:cstheme="minorHAnsi"/>
                <w:sz w:val="20"/>
                <w:szCs w:val="20"/>
              </w:rPr>
            </w:pPr>
            <w:r>
              <w:rPr>
                <w:rFonts w:ascii="Verdana" w:hAnsi="Verdana" w:cstheme="minorHAnsi"/>
                <w:sz w:val="20"/>
              </w:rPr>
              <w:t>Visa förmåga att samarbeta med kollegor från olika enheter i organisationens struktur och olika nivåer i hierarkin för att uppnå gemensamma mål.</w:t>
            </w:r>
          </w:p>
        </w:tc>
      </w:tr>
      <w:tr w:rsidR="00EA3BD5" w:rsidRPr="00520DB2" w14:paraId="00EFFD46" w14:textId="77777777" w:rsidTr="00391F02">
        <w:trPr>
          <w:trHeight w:val="439"/>
        </w:trPr>
        <w:tc>
          <w:tcPr>
            <w:tcW w:w="453" w:type="pct"/>
            <w:shd w:val="clear" w:color="000000" w:fill="FFFFFF"/>
            <w:vAlign w:val="center"/>
          </w:tcPr>
          <w:p w14:paraId="7F4E2C5C"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49AA8212" w:rsidR="00EA3BD5" w:rsidRPr="00520DB2" w:rsidRDefault="00EA3BD5" w:rsidP="003F0065">
            <w:pPr>
              <w:spacing w:after="0"/>
              <w:rPr>
                <w:rFonts w:ascii="Verdana" w:hAnsi="Verdana" w:cstheme="minorHAnsi"/>
                <w:sz w:val="20"/>
                <w:szCs w:val="20"/>
              </w:rPr>
            </w:pPr>
            <w:proofErr w:type="spellStart"/>
            <w:r w:rsidRPr="00520DB2">
              <w:rPr>
                <w:rFonts w:ascii="Verdana" w:hAnsi="Verdana" w:cstheme="minorHAnsi"/>
                <w:sz w:val="20"/>
                <w:szCs w:val="20"/>
              </w:rPr>
              <w:t>Technological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ability</w:t>
            </w:r>
            <w:proofErr w:type="spellEnd"/>
          </w:p>
        </w:tc>
        <w:tc>
          <w:tcPr>
            <w:tcW w:w="1182" w:type="pct"/>
            <w:shd w:val="clear" w:color="000000" w:fill="FFFFFF"/>
            <w:vAlign w:val="center"/>
          </w:tcPr>
          <w:p w14:paraId="6B33ACA6" w14:textId="78518727" w:rsidR="00EA3BD5" w:rsidRPr="00EA3BD5" w:rsidRDefault="00EA3BD5" w:rsidP="00EE307C">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4315816B" w:rsidR="00EA3BD5" w:rsidRPr="00520DB2" w:rsidRDefault="00EA3BD5" w:rsidP="003F0065">
            <w:pPr>
              <w:spacing w:after="0"/>
              <w:rPr>
                <w:rFonts w:ascii="Verdana" w:hAnsi="Verdana" w:cstheme="minorHAnsi"/>
                <w:sz w:val="20"/>
                <w:szCs w:val="20"/>
              </w:rPr>
            </w:pPr>
            <w:r>
              <w:rPr>
                <w:rFonts w:ascii="Verdana" w:hAnsi="Verdana" w:cstheme="minorHAnsi"/>
                <w:sz w:val="20"/>
              </w:rPr>
              <w:t>Teknisk förmåga</w:t>
            </w:r>
          </w:p>
        </w:tc>
        <w:tc>
          <w:tcPr>
            <w:tcW w:w="1805" w:type="pct"/>
            <w:shd w:val="clear" w:color="000000" w:fill="FFFFFF"/>
            <w:vAlign w:val="center"/>
          </w:tcPr>
          <w:p w14:paraId="388928D3" w14:textId="2B12B8AB" w:rsidR="00EA3BD5" w:rsidRPr="00520DB2" w:rsidRDefault="00EA3BD5" w:rsidP="003F0065">
            <w:pPr>
              <w:spacing w:after="0"/>
              <w:rPr>
                <w:rFonts w:ascii="Verdana" w:hAnsi="Verdana" w:cstheme="minorHAnsi"/>
                <w:sz w:val="20"/>
                <w:szCs w:val="20"/>
              </w:rPr>
            </w:pPr>
            <w:r>
              <w:rPr>
                <w:rFonts w:ascii="Verdana" w:hAnsi="Verdana" w:cstheme="minorHAnsi"/>
                <w:sz w:val="20"/>
              </w:rPr>
              <w:t xml:space="preserve">Visa förmåga att använda lämpliga persondatorprogram, informationssystem och andra </w:t>
            </w:r>
            <w:proofErr w:type="spellStart"/>
            <w:r>
              <w:rPr>
                <w:rFonts w:ascii="Verdana" w:hAnsi="Verdana" w:cstheme="minorHAnsi"/>
                <w:sz w:val="20"/>
              </w:rPr>
              <w:t>it-verktyg</w:t>
            </w:r>
            <w:proofErr w:type="spellEnd"/>
            <w:r>
              <w:rPr>
                <w:rFonts w:ascii="Verdana" w:hAnsi="Verdana" w:cstheme="minorHAnsi"/>
                <w:sz w:val="20"/>
              </w:rPr>
              <w:t xml:space="preserve"> (t.ex. Microsoft Office-programmen) som behövs för att uppnå arbetsrelaterade mål.</w:t>
            </w:r>
          </w:p>
        </w:tc>
      </w:tr>
      <w:tr w:rsidR="00EA3BD5" w:rsidRPr="00520DB2" w14:paraId="7AE54524" w14:textId="77777777" w:rsidTr="00391F02">
        <w:trPr>
          <w:trHeight w:val="659"/>
        </w:trPr>
        <w:tc>
          <w:tcPr>
            <w:tcW w:w="453" w:type="pct"/>
            <w:shd w:val="clear" w:color="000000" w:fill="FFFFFF"/>
            <w:vAlign w:val="center"/>
          </w:tcPr>
          <w:p w14:paraId="11D41902"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1E69A86B"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Usage of monitoring and information system</w:t>
            </w:r>
          </w:p>
        </w:tc>
        <w:tc>
          <w:tcPr>
            <w:tcW w:w="1182" w:type="pct"/>
            <w:shd w:val="clear" w:color="000000" w:fill="FFFFFF"/>
            <w:vAlign w:val="center"/>
          </w:tcPr>
          <w:p w14:paraId="1D4840D9" w14:textId="764F0F62"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084346F3" w:rsidR="00EA3BD5" w:rsidRPr="00520DB2" w:rsidRDefault="00EA3BD5" w:rsidP="003F0065">
            <w:pPr>
              <w:spacing w:after="0"/>
              <w:rPr>
                <w:rFonts w:ascii="Verdana" w:hAnsi="Verdana" w:cstheme="minorHAnsi"/>
                <w:sz w:val="20"/>
                <w:szCs w:val="20"/>
              </w:rPr>
            </w:pPr>
            <w:r>
              <w:rPr>
                <w:rFonts w:ascii="Verdana" w:hAnsi="Verdana" w:cstheme="minorHAnsi"/>
                <w:sz w:val="20"/>
              </w:rPr>
              <w:t>Användning av övervaknings- och informationssystem</w:t>
            </w:r>
          </w:p>
        </w:tc>
        <w:tc>
          <w:tcPr>
            <w:tcW w:w="1805" w:type="pct"/>
            <w:shd w:val="clear" w:color="000000" w:fill="FFFFFF"/>
            <w:vAlign w:val="center"/>
          </w:tcPr>
          <w:p w14:paraId="459832E5" w14:textId="18058F0D" w:rsidR="00EA3BD5" w:rsidRPr="00520DB2" w:rsidRDefault="00EA3BD5" w:rsidP="003F0065">
            <w:pPr>
              <w:spacing w:after="0"/>
              <w:rPr>
                <w:rFonts w:ascii="Verdana" w:hAnsi="Verdana" w:cstheme="minorHAnsi"/>
                <w:sz w:val="20"/>
                <w:szCs w:val="20"/>
              </w:rPr>
            </w:pPr>
            <w:r>
              <w:rPr>
                <w:rFonts w:ascii="Verdana" w:hAnsi="Verdana" w:cstheme="minorHAnsi"/>
                <w:sz w:val="20"/>
              </w:rPr>
              <w:t>Visa förmåga att använda EU-fondernas övervaknings- och informationssystem (både externa och interna om sådana finns tillgängliga) för att uppnå arbetsrelaterade mål.</w:t>
            </w:r>
          </w:p>
        </w:tc>
      </w:tr>
      <w:tr w:rsidR="00EA3BD5" w:rsidRPr="00520DB2" w14:paraId="2E896405" w14:textId="77777777" w:rsidTr="00391F02">
        <w:trPr>
          <w:trHeight w:val="398"/>
        </w:trPr>
        <w:tc>
          <w:tcPr>
            <w:tcW w:w="453" w:type="pct"/>
            <w:shd w:val="clear" w:color="000000" w:fill="FFFFFF"/>
            <w:vAlign w:val="center"/>
          </w:tcPr>
          <w:p w14:paraId="489A80FF"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02EFAF4C"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Representation to the outside world</w:t>
            </w:r>
          </w:p>
        </w:tc>
        <w:tc>
          <w:tcPr>
            <w:tcW w:w="1182" w:type="pct"/>
            <w:shd w:val="clear" w:color="000000" w:fill="FFFFFF"/>
            <w:vAlign w:val="center"/>
          </w:tcPr>
          <w:p w14:paraId="21817983" w14:textId="5967421F"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14:paraId="7F1F6BC8" w14:textId="284DB719" w:rsidR="00EA3BD5" w:rsidRPr="00520DB2" w:rsidRDefault="00EA3BD5" w:rsidP="003F0065">
            <w:pPr>
              <w:spacing w:after="0"/>
              <w:rPr>
                <w:rFonts w:ascii="Verdana" w:hAnsi="Verdana" w:cstheme="minorHAnsi"/>
                <w:sz w:val="20"/>
                <w:szCs w:val="20"/>
              </w:rPr>
            </w:pPr>
            <w:r>
              <w:rPr>
                <w:rFonts w:ascii="Verdana" w:hAnsi="Verdana" w:cstheme="minorHAnsi"/>
                <w:sz w:val="20"/>
              </w:rPr>
              <w:t>Extern representation</w:t>
            </w:r>
          </w:p>
        </w:tc>
        <w:tc>
          <w:tcPr>
            <w:tcW w:w="1805" w:type="pct"/>
            <w:shd w:val="clear" w:color="000000" w:fill="FFFFFF"/>
            <w:vAlign w:val="center"/>
          </w:tcPr>
          <w:p w14:paraId="7376C5A6" w14:textId="4875F799" w:rsidR="00EA3BD5" w:rsidRPr="00520DB2" w:rsidRDefault="00EA3BD5" w:rsidP="003F0065">
            <w:pPr>
              <w:spacing w:after="0"/>
              <w:rPr>
                <w:rFonts w:ascii="Verdana" w:hAnsi="Verdana" w:cstheme="minorHAnsi"/>
                <w:sz w:val="20"/>
                <w:szCs w:val="20"/>
              </w:rPr>
            </w:pPr>
            <w:r>
              <w:rPr>
                <w:rFonts w:ascii="Verdana" w:hAnsi="Verdana" w:cstheme="minorHAnsi"/>
                <w:sz w:val="20"/>
              </w:rPr>
              <w:t>Visa förmåga att agera eller tala på institutionens vägnar på ett effektivt och lämpligt sätt.</w:t>
            </w:r>
          </w:p>
        </w:tc>
      </w:tr>
      <w:tr w:rsidR="00EA3BD5" w:rsidRPr="00520DB2" w14:paraId="31D1E50C" w14:textId="77777777" w:rsidTr="00391F02">
        <w:trPr>
          <w:trHeight w:val="659"/>
        </w:trPr>
        <w:tc>
          <w:tcPr>
            <w:tcW w:w="453" w:type="pct"/>
            <w:shd w:val="clear" w:color="000000" w:fill="FFFFFF"/>
            <w:vAlign w:val="center"/>
          </w:tcPr>
          <w:p w14:paraId="67CEF140"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38B0427A" w:rsidR="00EA3BD5" w:rsidRPr="00520DB2" w:rsidRDefault="00EA3BD5" w:rsidP="003F0065">
            <w:pPr>
              <w:spacing w:after="0"/>
              <w:rPr>
                <w:rFonts w:ascii="Verdana" w:hAnsi="Verdana" w:cstheme="minorHAnsi"/>
                <w:sz w:val="20"/>
                <w:szCs w:val="20"/>
              </w:rPr>
            </w:pPr>
            <w:r w:rsidRPr="00520DB2">
              <w:rPr>
                <w:rFonts w:ascii="Verdana" w:hAnsi="Verdana" w:cstheme="minorHAnsi"/>
                <w:sz w:val="20"/>
                <w:szCs w:val="20"/>
              </w:rPr>
              <w:t xml:space="preserve">Relevant </w:t>
            </w:r>
            <w:proofErr w:type="spellStart"/>
            <w:r w:rsidRPr="00520DB2">
              <w:rPr>
                <w:rFonts w:ascii="Verdana" w:hAnsi="Verdana" w:cstheme="minorHAnsi"/>
                <w:sz w:val="20"/>
                <w:szCs w:val="20"/>
              </w:rPr>
              <w:t>language</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14:paraId="624E0888" w14:textId="7216CA65"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apply relevant foreign language skills in order to carry out the assigned functions and accomplish work goals.</w:t>
            </w:r>
          </w:p>
        </w:tc>
        <w:tc>
          <w:tcPr>
            <w:tcW w:w="834" w:type="pct"/>
            <w:shd w:val="clear" w:color="000000" w:fill="FFFFFF"/>
            <w:vAlign w:val="center"/>
          </w:tcPr>
          <w:p w14:paraId="66AA299D" w14:textId="70A8874A" w:rsidR="00EA3BD5" w:rsidRPr="00520DB2" w:rsidRDefault="00EA3BD5" w:rsidP="003F0065">
            <w:pPr>
              <w:spacing w:after="0"/>
              <w:rPr>
                <w:rFonts w:ascii="Verdana" w:hAnsi="Verdana" w:cstheme="minorHAnsi"/>
                <w:sz w:val="20"/>
                <w:szCs w:val="20"/>
              </w:rPr>
            </w:pPr>
            <w:r>
              <w:rPr>
                <w:rFonts w:ascii="Verdana" w:hAnsi="Verdana" w:cstheme="minorHAnsi"/>
                <w:sz w:val="20"/>
              </w:rPr>
              <w:t>Relevanta språkkunskaper</w:t>
            </w:r>
          </w:p>
        </w:tc>
        <w:tc>
          <w:tcPr>
            <w:tcW w:w="1805" w:type="pct"/>
            <w:shd w:val="clear" w:color="000000" w:fill="FFFFFF"/>
            <w:vAlign w:val="center"/>
          </w:tcPr>
          <w:p w14:paraId="290B4E91" w14:textId="0C5B1281" w:rsidR="00EA3BD5" w:rsidRPr="00520DB2" w:rsidRDefault="00EA3BD5" w:rsidP="003F0065">
            <w:pPr>
              <w:spacing w:after="0"/>
              <w:rPr>
                <w:rFonts w:ascii="Verdana" w:hAnsi="Verdana" w:cstheme="minorHAnsi"/>
                <w:sz w:val="20"/>
                <w:szCs w:val="20"/>
              </w:rPr>
            </w:pPr>
            <w:r>
              <w:rPr>
                <w:rFonts w:ascii="Verdana" w:hAnsi="Verdana" w:cstheme="minorHAnsi"/>
                <w:sz w:val="20"/>
              </w:rPr>
              <w:t>Visa förmåga att använda färdigheter i relevanta främmande språk för att utföra tilldelade funktioner och uppnå arbetsrelaterade mål.</w:t>
            </w:r>
          </w:p>
        </w:tc>
      </w:tr>
      <w:tr w:rsidR="00EA3BD5" w:rsidRPr="00520DB2" w14:paraId="058763DD" w14:textId="77777777" w:rsidTr="00391F02">
        <w:trPr>
          <w:trHeight w:val="659"/>
        </w:trPr>
        <w:tc>
          <w:tcPr>
            <w:tcW w:w="453" w:type="pct"/>
            <w:shd w:val="clear" w:color="000000" w:fill="FFFFFF"/>
            <w:vAlign w:val="center"/>
          </w:tcPr>
          <w:p w14:paraId="5C4CC510" w14:textId="77777777" w:rsidR="00EA3BD5" w:rsidRPr="00520DB2" w:rsidRDefault="00EA3BD5"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14:paraId="0830F080" w14:textId="3EE75206" w:rsidR="00EA3BD5" w:rsidRPr="00520DB2" w:rsidRDefault="00EA3BD5" w:rsidP="003F0065">
            <w:pPr>
              <w:spacing w:after="0"/>
              <w:rPr>
                <w:rFonts w:ascii="Verdana" w:hAnsi="Verdana" w:cstheme="minorHAnsi"/>
                <w:sz w:val="20"/>
                <w:szCs w:val="20"/>
              </w:rPr>
            </w:pPr>
            <w:proofErr w:type="spellStart"/>
            <w:r w:rsidRPr="00520DB2">
              <w:rPr>
                <w:rFonts w:ascii="Verdana" w:hAnsi="Verdana" w:cstheme="minorHAnsi"/>
                <w:sz w:val="20"/>
                <w:szCs w:val="20"/>
              </w:rPr>
              <w:t>Intercultural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14:paraId="58871160" w14:textId="5339ED8A" w:rsidR="00EA3BD5" w:rsidRPr="00EA3BD5" w:rsidRDefault="00EA3BD5" w:rsidP="003F0065">
            <w:pPr>
              <w:spacing w:after="0"/>
              <w:rPr>
                <w:rFonts w:ascii="Verdana" w:hAnsi="Verdana" w:cstheme="minorHAnsi"/>
                <w:sz w:val="20"/>
                <w:szCs w:val="20"/>
                <w:lang w:val="en-GB"/>
              </w:rPr>
            </w:pPr>
            <w:r w:rsidRPr="00EA3BD5">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1CE192A4" w:rsidR="00EA3BD5" w:rsidRPr="00520DB2" w:rsidRDefault="00EA3BD5" w:rsidP="003F0065">
            <w:pPr>
              <w:spacing w:after="0"/>
              <w:rPr>
                <w:rFonts w:ascii="Verdana" w:hAnsi="Verdana" w:cstheme="minorHAnsi"/>
                <w:sz w:val="20"/>
                <w:szCs w:val="20"/>
              </w:rPr>
            </w:pPr>
            <w:r>
              <w:rPr>
                <w:rFonts w:ascii="Verdana" w:hAnsi="Verdana" w:cstheme="minorHAnsi"/>
                <w:sz w:val="20"/>
              </w:rPr>
              <w:t>Interkulturella färdigheter</w:t>
            </w:r>
          </w:p>
        </w:tc>
        <w:tc>
          <w:tcPr>
            <w:tcW w:w="1805" w:type="pct"/>
            <w:shd w:val="clear" w:color="000000" w:fill="FFFFFF"/>
            <w:vAlign w:val="center"/>
          </w:tcPr>
          <w:p w14:paraId="6979ED09" w14:textId="14C364C3" w:rsidR="00EA3BD5" w:rsidRPr="00520DB2" w:rsidRDefault="00EA3BD5" w:rsidP="003F0065">
            <w:pPr>
              <w:spacing w:after="0"/>
              <w:rPr>
                <w:rFonts w:ascii="Verdana" w:hAnsi="Verdana" w:cstheme="minorHAnsi"/>
                <w:sz w:val="20"/>
                <w:szCs w:val="20"/>
              </w:rPr>
            </w:pPr>
            <w:r>
              <w:rPr>
                <w:rFonts w:ascii="Verdana" w:hAnsi="Verdana" w:cstheme="minorHAnsi"/>
                <w:sz w:val="20"/>
              </w:rPr>
              <w:t>Visa förmåga att arbeta i en mångkulturell miljö och tillsammans med berörda parter inom EU:s institutioner och i andra medlemsstater på ett effektivt sätt.</w:t>
            </w:r>
          </w:p>
        </w:tc>
        <w:bookmarkStart w:id="13" w:name="_GoBack"/>
        <w:bookmarkEnd w:id="13"/>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504E" w14:textId="77777777" w:rsidR="00D9536F" w:rsidRDefault="00D9536F" w:rsidP="0008776A">
      <w:pPr>
        <w:spacing w:after="0" w:line="240" w:lineRule="auto"/>
      </w:pPr>
      <w:r>
        <w:separator/>
      </w:r>
    </w:p>
    <w:p w14:paraId="564095E7" w14:textId="77777777" w:rsidR="00D9536F" w:rsidRDefault="00D9536F"/>
  </w:endnote>
  <w:endnote w:type="continuationSeparator" w:id="0">
    <w:p w14:paraId="1B463F71" w14:textId="77777777" w:rsidR="00D9536F" w:rsidRDefault="00D9536F" w:rsidP="0008776A">
      <w:pPr>
        <w:spacing w:after="0" w:line="240" w:lineRule="auto"/>
      </w:pPr>
      <w:r>
        <w:continuationSeparator/>
      </w:r>
    </w:p>
    <w:p w14:paraId="70FC8AEB" w14:textId="77777777" w:rsidR="00D9536F" w:rsidRDefault="00D95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EA3BD5">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C30E6A"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7E3D" w14:textId="77777777" w:rsidR="00D9536F" w:rsidRDefault="00D9536F" w:rsidP="0008776A">
      <w:pPr>
        <w:spacing w:after="0" w:line="240" w:lineRule="auto"/>
      </w:pPr>
      <w:r>
        <w:separator/>
      </w:r>
    </w:p>
    <w:p w14:paraId="69FA9A1D" w14:textId="77777777" w:rsidR="00D9536F" w:rsidRDefault="00D9536F"/>
  </w:footnote>
  <w:footnote w:type="continuationSeparator" w:id="0">
    <w:p w14:paraId="1EAB37FF" w14:textId="77777777" w:rsidR="00D9536F" w:rsidRDefault="00D9536F" w:rsidP="0008776A">
      <w:pPr>
        <w:spacing w:after="0" w:line="240" w:lineRule="auto"/>
      </w:pPr>
      <w:r>
        <w:continuationSeparator/>
      </w:r>
    </w:p>
    <w:p w14:paraId="298FEE41" w14:textId="77777777" w:rsidR="00D9536F" w:rsidRDefault="00D95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EU-kompetensram – Termer som används i självbedömningsverktyget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7D7E27"/>
    <w:multiLevelType w:val="hybridMultilevel"/>
    <w:tmpl w:val="DC1A68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123EE5"/>
    <w:rsid w:val="001319E4"/>
    <w:rsid w:val="00162980"/>
    <w:rsid w:val="001B5122"/>
    <w:rsid w:val="001C491D"/>
    <w:rsid w:val="001D4E04"/>
    <w:rsid w:val="001D7CC2"/>
    <w:rsid w:val="001F0D1D"/>
    <w:rsid w:val="00206F86"/>
    <w:rsid w:val="002276EA"/>
    <w:rsid w:val="00231B6E"/>
    <w:rsid w:val="0024769A"/>
    <w:rsid w:val="002717F0"/>
    <w:rsid w:val="00272779"/>
    <w:rsid w:val="00281DCA"/>
    <w:rsid w:val="002A4AB7"/>
    <w:rsid w:val="00306B4F"/>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B24E46"/>
    <w:rsid w:val="00B579F3"/>
    <w:rsid w:val="00B87E3E"/>
    <w:rsid w:val="00B967FA"/>
    <w:rsid w:val="00C05C9C"/>
    <w:rsid w:val="00C30E6A"/>
    <w:rsid w:val="00C971E1"/>
    <w:rsid w:val="00CC3497"/>
    <w:rsid w:val="00CD113F"/>
    <w:rsid w:val="00CD1306"/>
    <w:rsid w:val="00CE608F"/>
    <w:rsid w:val="00CF51E8"/>
    <w:rsid w:val="00CF661F"/>
    <w:rsid w:val="00CF6967"/>
    <w:rsid w:val="00D02119"/>
    <w:rsid w:val="00D27017"/>
    <w:rsid w:val="00D71900"/>
    <w:rsid w:val="00D84CED"/>
    <w:rsid w:val="00D92F59"/>
    <w:rsid w:val="00D9536F"/>
    <w:rsid w:val="00DE6C01"/>
    <w:rsid w:val="00E02A0C"/>
    <w:rsid w:val="00E44B41"/>
    <w:rsid w:val="00E87A35"/>
    <w:rsid w:val="00EA3BD5"/>
    <w:rsid w:val="00EB6450"/>
    <w:rsid w:val="00EE1F94"/>
    <w:rsid w:val="00EE307C"/>
    <w:rsid w:val="00F01312"/>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D377-6A67-44E0-8E08-416E11B5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2721</Words>
  <Characters>16790</Characters>
  <Application>Microsoft Office Word</Application>
  <DocSecurity>0</DocSecurity>
  <Lines>1199</Lines>
  <Paragraphs>424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PROTOPAPADAKIS Alexandra (DGT)</cp:lastModifiedBy>
  <cp:revision>17</cp:revision>
  <cp:lastPrinted>2017-03-22T18:35:00Z</cp:lastPrinted>
  <dcterms:created xsi:type="dcterms:W3CDTF">2017-10-05T08:42:00Z</dcterms:created>
  <dcterms:modified xsi:type="dcterms:W3CDTF">2018-03-16T20:25:00Z</dcterms:modified>
</cp:coreProperties>
</file>