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60AA7754" w:rsidR="00E02A0C" w:rsidRDefault="002D1282" w:rsidP="000A1ECD">
      <w:pPr>
        <w:jc w:val="center"/>
        <w:rPr>
          <w:rFonts w:ascii="Verdana" w:hAnsi="Verdana" w:cstheme="minorHAnsi"/>
          <w:b/>
          <w:color w:val="003399"/>
          <w:kern w:val="12"/>
          <w:sz w:val="32"/>
          <w:szCs w:val="32"/>
        </w:rPr>
      </w:pPr>
      <w:r>
        <w:rPr>
          <w:noProof/>
          <w:lang w:val="en-GB" w:eastAsia="en-GB" w:bidi="ar-SA"/>
        </w:rPr>
        <w:drawing>
          <wp:anchor distT="0" distB="0" distL="114300" distR="114300" simplePos="0" relativeHeight="251658240" behindDoc="0" locked="0" layoutInCell="1" allowOverlap="1" wp14:anchorId="25FD376D" wp14:editId="2369DE7E">
            <wp:simplePos x="0" y="0"/>
            <wp:positionH relativeFrom="margin">
              <wp:posOffset>-914400</wp:posOffset>
            </wp:positionH>
            <wp:positionV relativeFrom="paragraph">
              <wp:posOffset>-846455</wp:posOffset>
            </wp:positionV>
            <wp:extent cx="10338435" cy="749236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338435" cy="7492365"/>
                    </a:xfrm>
                    <a:prstGeom prst="rect">
                      <a:avLst/>
                    </a:prstGeom>
                  </pic:spPr>
                </pic:pic>
              </a:graphicData>
            </a:graphic>
            <wp14:sizeRelH relativeFrom="page">
              <wp14:pctWidth>0</wp14:pctWidth>
            </wp14:sizeRelH>
            <wp14:sizeRelV relativeFrom="page">
              <wp14:pctHeight>0</wp14:pctHeight>
            </wp14:sizeRelV>
          </wp:anchor>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2D1282">
          <w:headerReference w:type="default" r:id="rId10"/>
          <w:footerReference w:type="default" r:id="rId11"/>
          <w:footerReference w:type="first" r:id="rId12"/>
          <w:pgSz w:w="15840" w:h="12240" w:orient="landscape" w:code="1"/>
          <w:pgMar w:top="1440" w:right="1440" w:bottom="142"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Verzia dokumentu</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Verzia</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Dátum</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novembra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id w:val="1921748032"/>
        <w:docPartObj>
          <w:docPartGallery w:val="Table of Contents"/>
          <w:docPartUnique/>
        </w:docPartObj>
      </w:sdtPr>
      <w:sdtEndPr>
        <w:rPr>
          <w:rFonts w:asciiTheme="minorHAnsi" w:eastAsiaTheme="minorHAnsi" w:hAnsiTheme="minorHAnsi" w:cstheme="minorBidi"/>
          <w:bCs/>
          <w:noProof/>
          <w:color w:val="auto"/>
          <w:sz w:val="22"/>
          <w:szCs w:val="22"/>
        </w:rPr>
      </w:sdtEndPr>
      <w:sdtContent>
        <w:p w14:paraId="1913D736" w14:textId="0792625F" w:rsidR="0022764A" w:rsidRDefault="0022764A">
          <w:pPr>
            <w:pStyle w:val="TOCHeading"/>
          </w:pPr>
          <w:r>
            <w:t>Obsah</w:t>
          </w:r>
        </w:p>
        <w:p w14:paraId="6CCD6A08" w14:textId="77777777" w:rsidR="001A7843" w:rsidRPr="006630B8" w:rsidRDefault="001A7843" w:rsidP="001A7843">
          <w:pPr>
            <w:tabs>
              <w:tab w:val="left" w:pos="1557"/>
            </w:tabs>
            <w:rPr>
              <w:rFonts w:ascii="Verdana" w:hAnsi="Verdana"/>
              <w:b/>
              <w:color w:val="0070C0"/>
              <w:sz w:val="32"/>
              <w:szCs w:val="32"/>
            </w:rPr>
          </w:pPr>
          <w:r>
            <w:rPr>
              <w:rFonts w:ascii="Verdana" w:hAnsi="Verdana"/>
              <w:b/>
              <w:color w:val="0070C0"/>
              <w:sz w:val="32"/>
              <w:szCs w:val="32"/>
            </w:rPr>
            <w:tab/>
          </w:r>
        </w:p>
        <w:p w14:paraId="44E27F3A" w14:textId="77777777" w:rsidR="0022764A" w:rsidRPr="0022764A" w:rsidRDefault="0022764A" w:rsidP="006726E4">
          <w:pPr>
            <w:pStyle w:val="TOC1"/>
            <w:tabs>
              <w:tab w:val="clear" w:pos="3225"/>
              <w:tab w:val="left" w:pos="442"/>
            </w:tabs>
            <w:rPr>
              <w:rFonts w:eastAsiaTheme="minorEastAsia"/>
              <w:noProof/>
              <w:lang w:val="en-GB" w:eastAsia="en-GB" w:bidi="ar-SA"/>
            </w:rPr>
          </w:pPr>
          <w:r w:rsidRPr="0022764A">
            <w:fldChar w:fldCharType="begin"/>
          </w:r>
          <w:r w:rsidRPr="0022764A">
            <w:instrText xml:space="preserve"> TOC \o "1-3" \h \z \u </w:instrText>
          </w:r>
          <w:r w:rsidRPr="0022764A">
            <w:fldChar w:fldCharType="separate"/>
          </w:r>
          <w:hyperlink w:anchor="_Toc508970833" w:history="1">
            <w:r w:rsidRPr="0022764A">
              <w:rPr>
                <w:rStyle w:val="Hyperlink"/>
                <w:noProof/>
                <w:sz w:val="32"/>
              </w:rPr>
              <w:t>1.</w:t>
            </w:r>
            <w:r w:rsidRPr="0022764A">
              <w:rPr>
                <w:rFonts w:eastAsiaTheme="minorEastAsia"/>
                <w:noProof/>
                <w:lang w:val="en-GB" w:eastAsia="en-GB" w:bidi="ar-SA"/>
              </w:rPr>
              <w:tab/>
            </w:r>
            <w:r w:rsidRPr="0022764A">
              <w:rPr>
                <w:rStyle w:val="Hyperlink"/>
                <w:noProof/>
                <w:sz w:val="32"/>
              </w:rPr>
              <w:t>Pracovné pozície</w:t>
            </w:r>
            <w:r w:rsidRPr="0022764A">
              <w:rPr>
                <w:noProof/>
                <w:webHidden/>
              </w:rPr>
              <w:tab/>
            </w:r>
            <w:r w:rsidRPr="0022764A">
              <w:rPr>
                <w:noProof/>
                <w:webHidden/>
              </w:rPr>
              <w:fldChar w:fldCharType="begin"/>
            </w:r>
            <w:r w:rsidRPr="0022764A">
              <w:rPr>
                <w:noProof/>
                <w:webHidden/>
              </w:rPr>
              <w:instrText xml:space="preserve"> PAGEREF _Toc508970833 \h </w:instrText>
            </w:r>
            <w:r w:rsidRPr="0022764A">
              <w:rPr>
                <w:noProof/>
                <w:webHidden/>
              </w:rPr>
            </w:r>
            <w:r w:rsidRPr="0022764A">
              <w:rPr>
                <w:noProof/>
                <w:webHidden/>
              </w:rPr>
              <w:fldChar w:fldCharType="separate"/>
            </w:r>
            <w:r w:rsidRPr="0022764A">
              <w:rPr>
                <w:noProof/>
                <w:webHidden/>
              </w:rPr>
              <w:t>4</w:t>
            </w:r>
            <w:r w:rsidRPr="0022764A">
              <w:rPr>
                <w:noProof/>
                <w:webHidden/>
              </w:rPr>
              <w:fldChar w:fldCharType="end"/>
            </w:r>
          </w:hyperlink>
        </w:p>
        <w:p w14:paraId="4037B3E7" w14:textId="1EF19AE6" w:rsidR="0022764A" w:rsidRPr="0022764A" w:rsidRDefault="0022764A" w:rsidP="006726E4">
          <w:pPr>
            <w:pStyle w:val="TOC1"/>
            <w:tabs>
              <w:tab w:val="clear" w:pos="3225"/>
              <w:tab w:val="left" w:pos="442"/>
            </w:tabs>
            <w:rPr>
              <w:rFonts w:eastAsiaTheme="minorEastAsia"/>
              <w:noProof/>
              <w:lang w:val="en-GB" w:eastAsia="en-GB" w:bidi="ar-SA"/>
            </w:rPr>
          </w:pPr>
          <w:hyperlink w:anchor="_Toc508970834" w:history="1">
            <w:r w:rsidRPr="0022764A">
              <w:rPr>
                <w:rStyle w:val="Hyperlink"/>
                <w:noProof/>
                <w:sz w:val="32"/>
              </w:rPr>
              <w:t>2.</w:t>
            </w:r>
            <w:r w:rsidRPr="0022764A">
              <w:rPr>
                <w:rFonts w:eastAsiaTheme="minorEastAsia"/>
                <w:noProof/>
                <w:lang w:val="en-GB" w:eastAsia="en-GB" w:bidi="ar-SA"/>
              </w:rPr>
              <w:tab/>
            </w:r>
            <w:r w:rsidRPr="0022764A">
              <w:rPr>
                <w:rStyle w:val="Hyperlink"/>
                <w:noProof/>
                <w:sz w:val="32"/>
              </w:rPr>
              <w:t>Čiastkové úlohy</w:t>
            </w:r>
            <w:r w:rsidRPr="0022764A">
              <w:rPr>
                <w:noProof/>
                <w:webHidden/>
              </w:rPr>
              <w:tab/>
            </w:r>
            <w:r w:rsidRPr="0022764A">
              <w:rPr>
                <w:noProof/>
                <w:webHidden/>
              </w:rPr>
              <w:fldChar w:fldCharType="begin"/>
            </w:r>
            <w:r w:rsidRPr="0022764A">
              <w:rPr>
                <w:noProof/>
                <w:webHidden/>
              </w:rPr>
              <w:instrText xml:space="preserve"> PAGEREF _Toc508970834 \h </w:instrText>
            </w:r>
            <w:r w:rsidRPr="0022764A">
              <w:rPr>
                <w:noProof/>
                <w:webHidden/>
              </w:rPr>
            </w:r>
            <w:r w:rsidRPr="0022764A">
              <w:rPr>
                <w:noProof/>
                <w:webHidden/>
              </w:rPr>
              <w:fldChar w:fldCharType="separate"/>
            </w:r>
            <w:r w:rsidRPr="0022764A">
              <w:rPr>
                <w:noProof/>
                <w:webHidden/>
              </w:rPr>
              <w:t>5</w:t>
            </w:r>
            <w:r w:rsidRPr="0022764A">
              <w:rPr>
                <w:noProof/>
                <w:webHidden/>
              </w:rPr>
              <w:fldChar w:fldCharType="end"/>
            </w:r>
          </w:hyperlink>
        </w:p>
        <w:p w14:paraId="33FD8AF9" w14:textId="77777777" w:rsidR="0022764A" w:rsidRPr="0022764A" w:rsidRDefault="0022764A" w:rsidP="006726E4">
          <w:pPr>
            <w:pStyle w:val="TOC1"/>
            <w:tabs>
              <w:tab w:val="clear" w:pos="3225"/>
              <w:tab w:val="left" w:pos="442"/>
            </w:tabs>
            <w:rPr>
              <w:rFonts w:eastAsiaTheme="minorEastAsia"/>
              <w:noProof/>
              <w:lang w:val="en-GB" w:eastAsia="en-GB" w:bidi="ar-SA"/>
            </w:rPr>
          </w:pPr>
          <w:hyperlink w:anchor="_Toc508970835" w:history="1">
            <w:r w:rsidRPr="0022764A">
              <w:rPr>
                <w:rStyle w:val="Hyperlink"/>
                <w:noProof/>
                <w:sz w:val="32"/>
              </w:rPr>
              <w:t>3.</w:t>
            </w:r>
            <w:r w:rsidRPr="0022764A">
              <w:rPr>
                <w:rFonts w:eastAsiaTheme="minorEastAsia"/>
                <w:noProof/>
                <w:lang w:val="en-GB" w:eastAsia="en-GB" w:bidi="ar-SA"/>
              </w:rPr>
              <w:tab/>
            </w:r>
            <w:r w:rsidRPr="0022764A">
              <w:rPr>
                <w:rStyle w:val="Hyperlink"/>
                <w:noProof/>
                <w:sz w:val="32"/>
              </w:rPr>
              <w:t>S</w:t>
            </w:r>
            <w:r w:rsidRPr="0022764A">
              <w:rPr>
                <w:rStyle w:val="Hyperlink"/>
                <w:noProof/>
                <w:sz w:val="32"/>
              </w:rPr>
              <w:t>tupnica spôsobilosti</w:t>
            </w:r>
            <w:r w:rsidRPr="0022764A">
              <w:rPr>
                <w:noProof/>
                <w:webHidden/>
              </w:rPr>
              <w:tab/>
            </w:r>
            <w:r w:rsidRPr="0022764A">
              <w:rPr>
                <w:noProof/>
                <w:webHidden/>
              </w:rPr>
              <w:fldChar w:fldCharType="begin"/>
            </w:r>
            <w:r w:rsidRPr="0022764A">
              <w:rPr>
                <w:noProof/>
                <w:webHidden/>
              </w:rPr>
              <w:instrText xml:space="preserve"> PAGEREF _Toc508970835 \h </w:instrText>
            </w:r>
            <w:r w:rsidRPr="0022764A">
              <w:rPr>
                <w:noProof/>
                <w:webHidden/>
              </w:rPr>
            </w:r>
            <w:r w:rsidRPr="0022764A">
              <w:rPr>
                <w:noProof/>
                <w:webHidden/>
              </w:rPr>
              <w:fldChar w:fldCharType="separate"/>
            </w:r>
            <w:r w:rsidRPr="0022764A">
              <w:rPr>
                <w:noProof/>
                <w:webHidden/>
              </w:rPr>
              <w:t>6</w:t>
            </w:r>
            <w:r w:rsidRPr="0022764A">
              <w:rPr>
                <w:noProof/>
                <w:webHidden/>
              </w:rPr>
              <w:fldChar w:fldCharType="end"/>
            </w:r>
          </w:hyperlink>
        </w:p>
        <w:p w14:paraId="20C93512" w14:textId="77777777" w:rsidR="0022764A" w:rsidRPr="0022764A" w:rsidRDefault="0022764A" w:rsidP="006726E4">
          <w:pPr>
            <w:pStyle w:val="TOC1"/>
            <w:tabs>
              <w:tab w:val="left" w:pos="442"/>
            </w:tabs>
            <w:rPr>
              <w:rFonts w:eastAsiaTheme="minorEastAsia"/>
              <w:noProof/>
              <w:lang w:val="en-GB" w:eastAsia="en-GB" w:bidi="ar-SA"/>
            </w:rPr>
          </w:pPr>
          <w:hyperlink w:anchor="_Toc508970836" w:history="1">
            <w:r w:rsidRPr="0022764A">
              <w:rPr>
                <w:rStyle w:val="Hyperlink"/>
                <w:noProof/>
                <w:sz w:val="32"/>
              </w:rPr>
              <w:t>4.</w:t>
            </w:r>
            <w:r w:rsidRPr="0022764A">
              <w:rPr>
                <w:rFonts w:eastAsiaTheme="minorEastAsia"/>
                <w:noProof/>
                <w:lang w:val="en-GB" w:eastAsia="en-GB" w:bidi="ar-SA"/>
              </w:rPr>
              <w:tab/>
            </w:r>
            <w:r w:rsidRPr="0022764A">
              <w:rPr>
                <w:rStyle w:val="Hyperlink"/>
                <w:noProof/>
                <w:sz w:val="32"/>
              </w:rPr>
              <w:t>Prevádzkové kompetencie</w:t>
            </w:r>
            <w:r w:rsidRPr="0022764A">
              <w:rPr>
                <w:noProof/>
                <w:webHidden/>
              </w:rPr>
              <w:tab/>
            </w:r>
            <w:r w:rsidRPr="0022764A">
              <w:rPr>
                <w:noProof/>
                <w:webHidden/>
              </w:rPr>
              <w:fldChar w:fldCharType="begin"/>
            </w:r>
            <w:r w:rsidRPr="0022764A">
              <w:rPr>
                <w:noProof/>
                <w:webHidden/>
              </w:rPr>
              <w:instrText xml:space="preserve"> PAGEREF _Toc508970836 \h </w:instrText>
            </w:r>
            <w:r w:rsidRPr="0022764A">
              <w:rPr>
                <w:noProof/>
                <w:webHidden/>
              </w:rPr>
            </w:r>
            <w:r w:rsidRPr="0022764A">
              <w:rPr>
                <w:noProof/>
                <w:webHidden/>
              </w:rPr>
              <w:fldChar w:fldCharType="separate"/>
            </w:r>
            <w:r w:rsidRPr="0022764A">
              <w:rPr>
                <w:noProof/>
                <w:webHidden/>
              </w:rPr>
              <w:t>8</w:t>
            </w:r>
            <w:r w:rsidRPr="0022764A">
              <w:rPr>
                <w:noProof/>
                <w:webHidden/>
              </w:rPr>
              <w:fldChar w:fldCharType="end"/>
            </w:r>
          </w:hyperlink>
        </w:p>
        <w:p w14:paraId="6205B95F" w14:textId="77777777" w:rsidR="0022764A" w:rsidRPr="0022764A" w:rsidRDefault="0022764A" w:rsidP="006726E4">
          <w:pPr>
            <w:pStyle w:val="TOC1"/>
            <w:tabs>
              <w:tab w:val="left" w:pos="442"/>
            </w:tabs>
            <w:rPr>
              <w:rFonts w:eastAsiaTheme="minorEastAsia"/>
              <w:noProof/>
              <w:lang w:val="en-GB" w:eastAsia="en-GB" w:bidi="ar-SA"/>
            </w:rPr>
          </w:pPr>
          <w:hyperlink w:anchor="_Toc508970837" w:history="1">
            <w:r w:rsidRPr="0022764A">
              <w:rPr>
                <w:rStyle w:val="Hyperlink"/>
                <w:noProof/>
                <w:sz w:val="32"/>
              </w:rPr>
              <w:t>5.</w:t>
            </w:r>
            <w:r w:rsidRPr="0022764A">
              <w:rPr>
                <w:rFonts w:eastAsiaTheme="minorEastAsia"/>
                <w:noProof/>
                <w:lang w:val="en-GB" w:eastAsia="en-GB" w:bidi="ar-SA"/>
              </w:rPr>
              <w:tab/>
            </w:r>
            <w:r w:rsidRPr="0022764A">
              <w:rPr>
                <w:rStyle w:val="Hyperlink"/>
                <w:noProof/>
                <w:sz w:val="32"/>
              </w:rPr>
              <w:t>Kompetencie v oblasti riadenia</w:t>
            </w:r>
            <w:r w:rsidRPr="0022764A">
              <w:rPr>
                <w:noProof/>
                <w:webHidden/>
              </w:rPr>
              <w:tab/>
            </w:r>
            <w:r w:rsidRPr="0022764A">
              <w:rPr>
                <w:noProof/>
                <w:webHidden/>
              </w:rPr>
              <w:fldChar w:fldCharType="begin"/>
            </w:r>
            <w:r w:rsidRPr="0022764A">
              <w:rPr>
                <w:noProof/>
                <w:webHidden/>
              </w:rPr>
              <w:instrText xml:space="preserve"> PAGEREF _Toc508970837 \h </w:instrText>
            </w:r>
            <w:r w:rsidRPr="0022764A">
              <w:rPr>
                <w:noProof/>
                <w:webHidden/>
              </w:rPr>
            </w:r>
            <w:r w:rsidRPr="0022764A">
              <w:rPr>
                <w:noProof/>
                <w:webHidden/>
              </w:rPr>
              <w:fldChar w:fldCharType="separate"/>
            </w:r>
            <w:r w:rsidRPr="0022764A">
              <w:rPr>
                <w:noProof/>
                <w:webHidden/>
              </w:rPr>
              <w:t>9</w:t>
            </w:r>
            <w:r w:rsidRPr="0022764A">
              <w:rPr>
                <w:noProof/>
                <w:webHidden/>
              </w:rPr>
              <w:fldChar w:fldCharType="end"/>
            </w:r>
          </w:hyperlink>
        </w:p>
        <w:p w14:paraId="10A55671" w14:textId="77777777" w:rsidR="0022764A" w:rsidRPr="0022764A" w:rsidRDefault="0022764A" w:rsidP="006726E4">
          <w:pPr>
            <w:pStyle w:val="TOC1"/>
            <w:tabs>
              <w:tab w:val="left" w:pos="442"/>
            </w:tabs>
            <w:rPr>
              <w:rFonts w:eastAsiaTheme="minorEastAsia"/>
              <w:noProof/>
              <w:lang w:val="en-GB" w:eastAsia="en-GB" w:bidi="ar-SA"/>
            </w:rPr>
          </w:pPr>
          <w:hyperlink w:anchor="_Toc508970838" w:history="1">
            <w:r w:rsidRPr="0022764A">
              <w:rPr>
                <w:rStyle w:val="Hyperlink"/>
                <w:noProof/>
                <w:sz w:val="32"/>
              </w:rPr>
              <w:t>6.</w:t>
            </w:r>
            <w:r w:rsidRPr="0022764A">
              <w:rPr>
                <w:rFonts w:eastAsiaTheme="minorEastAsia"/>
                <w:noProof/>
                <w:lang w:val="en-GB" w:eastAsia="en-GB" w:bidi="ar-SA"/>
              </w:rPr>
              <w:tab/>
            </w:r>
            <w:r w:rsidRPr="0022764A">
              <w:rPr>
                <w:rStyle w:val="Hyperlink"/>
                <w:noProof/>
                <w:sz w:val="32"/>
              </w:rPr>
              <w:t>Odborné kompetencie</w:t>
            </w:r>
            <w:r w:rsidRPr="0022764A">
              <w:rPr>
                <w:noProof/>
                <w:webHidden/>
              </w:rPr>
              <w:tab/>
            </w:r>
            <w:r w:rsidRPr="0022764A">
              <w:rPr>
                <w:noProof/>
                <w:webHidden/>
              </w:rPr>
              <w:fldChar w:fldCharType="begin"/>
            </w:r>
            <w:r w:rsidRPr="0022764A">
              <w:rPr>
                <w:noProof/>
                <w:webHidden/>
              </w:rPr>
              <w:instrText xml:space="preserve"> PAGEREF _Toc508970838 \h </w:instrText>
            </w:r>
            <w:r w:rsidRPr="0022764A">
              <w:rPr>
                <w:noProof/>
                <w:webHidden/>
              </w:rPr>
            </w:r>
            <w:r w:rsidRPr="0022764A">
              <w:rPr>
                <w:noProof/>
                <w:webHidden/>
              </w:rPr>
              <w:fldChar w:fldCharType="separate"/>
            </w:r>
            <w:r w:rsidRPr="0022764A">
              <w:rPr>
                <w:noProof/>
                <w:webHidden/>
              </w:rPr>
              <w:t>13</w:t>
            </w:r>
            <w:r w:rsidRPr="0022764A">
              <w:rPr>
                <w:noProof/>
                <w:webHidden/>
              </w:rPr>
              <w:fldChar w:fldCharType="end"/>
            </w:r>
          </w:hyperlink>
        </w:p>
        <w:p w14:paraId="2933FE4C" w14:textId="11B5FCCF" w:rsidR="0022764A" w:rsidRDefault="0022764A">
          <w:r w:rsidRPr="0022764A">
            <w:rPr>
              <w:b/>
              <w:bCs/>
              <w:noProof/>
              <w:sz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bookmarkStart w:id="0" w:name="_GoBack"/>
      <w:bookmarkEnd w:id="0"/>
    </w:p>
    <w:p w14:paraId="73A25E46" w14:textId="77777777" w:rsidR="00CD1306" w:rsidRPr="00EE307C" w:rsidRDefault="000C44D2" w:rsidP="0022764A">
      <w:pPr>
        <w:pStyle w:val="Heading1"/>
        <w:numPr>
          <w:ilvl w:val="0"/>
          <w:numId w:val="2"/>
        </w:numPr>
        <w:ind w:left="547" w:hanging="547"/>
      </w:pPr>
      <w:bookmarkStart w:id="1" w:name="_Toc494962277"/>
      <w:bookmarkStart w:id="2" w:name="_Toc508970833"/>
      <w:r>
        <w:lastRenderedPageBreak/>
        <w:t>Pracovné pozície</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2"/>
        <w:gridCol w:w="3726"/>
        <w:gridCol w:w="1594"/>
        <w:gridCol w:w="6567"/>
      </w:tblGrid>
      <w:tr w:rsidR="007A0134" w:rsidRPr="00520DB2" w14:paraId="1DF8B735" w14:textId="77777777" w:rsidTr="00850B9F">
        <w:trPr>
          <w:trHeight w:val="467"/>
        </w:trPr>
        <w:tc>
          <w:tcPr>
            <w:tcW w:w="1973"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3027"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850B9F" w:rsidRPr="00520DB2" w14:paraId="70439D3A" w14:textId="77777777" w:rsidTr="00850B9F">
        <w:trPr>
          <w:trHeight w:val="440"/>
        </w:trPr>
        <w:tc>
          <w:tcPr>
            <w:tcW w:w="591" w:type="pct"/>
            <w:shd w:val="clear" w:color="auto" w:fill="F2F2F2" w:themeFill="background1" w:themeFillShade="F2"/>
            <w:vAlign w:val="center"/>
            <w:hideMark/>
          </w:tcPr>
          <w:p w14:paraId="69993741" w14:textId="341FBFA9"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Job Role</w:t>
            </w:r>
          </w:p>
        </w:tc>
        <w:tc>
          <w:tcPr>
            <w:tcW w:w="1382" w:type="pct"/>
            <w:shd w:val="clear" w:color="auto" w:fill="F2F2F2" w:themeFill="background1" w:themeFillShade="F2"/>
            <w:vAlign w:val="center"/>
          </w:tcPr>
          <w:p w14:paraId="35E9B200" w14:textId="0058A20F"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Description</w:t>
            </w:r>
          </w:p>
        </w:tc>
        <w:tc>
          <w:tcPr>
            <w:tcW w:w="591" w:type="pct"/>
            <w:shd w:val="clear" w:color="auto" w:fill="F2F2F2" w:themeFill="background1" w:themeFillShade="F2"/>
            <w:vAlign w:val="center"/>
          </w:tcPr>
          <w:p w14:paraId="615E675D" w14:textId="3D26E033"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Pracovná pozícia</w:t>
            </w:r>
          </w:p>
        </w:tc>
        <w:tc>
          <w:tcPr>
            <w:tcW w:w="2436" w:type="pct"/>
            <w:shd w:val="clear" w:color="auto" w:fill="F2F2F2" w:themeFill="background1" w:themeFillShade="F2"/>
            <w:vAlign w:val="center"/>
          </w:tcPr>
          <w:p w14:paraId="7DB051EB" w14:textId="5320CE14"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Opis</w:t>
            </w:r>
          </w:p>
        </w:tc>
      </w:tr>
      <w:tr w:rsidR="00850B9F" w:rsidRPr="00520DB2" w14:paraId="68CF39B9" w14:textId="77777777" w:rsidTr="00850B9F">
        <w:trPr>
          <w:trHeight w:val="1250"/>
        </w:trPr>
        <w:tc>
          <w:tcPr>
            <w:tcW w:w="591" w:type="pct"/>
            <w:shd w:val="clear" w:color="000000" w:fill="FFFFFF"/>
            <w:vAlign w:val="center"/>
            <w:hideMark/>
          </w:tcPr>
          <w:p w14:paraId="6CF3B9D2" w14:textId="3B84A8B8"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Decision-making level</w:t>
            </w:r>
          </w:p>
        </w:tc>
        <w:tc>
          <w:tcPr>
            <w:tcW w:w="1382" w:type="pct"/>
            <w:shd w:val="clear" w:color="000000" w:fill="FFFFFF"/>
            <w:vAlign w:val="center"/>
          </w:tcPr>
          <w:p w14:paraId="5D2CA1F3" w14:textId="7B283997"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This is the head of the organization or persons that act on relatively high strategic management levels</w:t>
            </w:r>
          </w:p>
        </w:tc>
        <w:tc>
          <w:tcPr>
            <w:tcW w:w="591" w:type="pct"/>
            <w:shd w:val="clear" w:color="000000" w:fill="FFFFFF"/>
            <w:vAlign w:val="center"/>
          </w:tcPr>
          <w:p w14:paraId="144DE070" w14:textId="2C8EB6E6"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Rozhodovacia úroveň</w:t>
            </w:r>
          </w:p>
        </w:tc>
        <w:tc>
          <w:tcPr>
            <w:tcW w:w="2436" w:type="pct"/>
            <w:shd w:val="clear" w:color="000000" w:fill="FFFFFF"/>
            <w:vAlign w:val="center"/>
          </w:tcPr>
          <w:p w14:paraId="0AA7F784" w14:textId="21E2FCB4"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Vedúci predstaviteľ organizácie alebo osoby, ktoré pôsobia na pomerne vysokých úrovniach strategického riadenia</w:t>
            </w:r>
          </w:p>
        </w:tc>
      </w:tr>
      <w:tr w:rsidR="00850B9F" w:rsidRPr="00520DB2" w14:paraId="5DC80A9D" w14:textId="77777777" w:rsidTr="00850B9F">
        <w:trPr>
          <w:trHeight w:val="1871"/>
        </w:trPr>
        <w:tc>
          <w:tcPr>
            <w:tcW w:w="591" w:type="pct"/>
            <w:shd w:val="clear" w:color="000000" w:fill="FFFFFF"/>
            <w:vAlign w:val="center"/>
            <w:hideMark/>
          </w:tcPr>
          <w:p w14:paraId="70E665F1" w14:textId="2A292AE0"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Supervisory level</w:t>
            </w:r>
          </w:p>
        </w:tc>
        <w:tc>
          <w:tcPr>
            <w:tcW w:w="1382" w:type="pct"/>
            <w:shd w:val="clear" w:color="000000" w:fill="FFFFFF"/>
            <w:vAlign w:val="center"/>
          </w:tcPr>
          <w:p w14:paraId="51E1B26E" w14:textId="2E510065" w:rsidR="00850B9F" w:rsidRPr="00520DB2" w:rsidRDefault="00850B9F" w:rsidP="00391F02">
            <w:pPr>
              <w:spacing w:after="0"/>
              <w:rPr>
                <w:rFonts w:ascii="Verdana" w:hAnsi="Verdana" w:cstheme="minorHAnsi"/>
                <w:sz w:val="20"/>
                <w:szCs w:val="20"/>
              </w:rPr>
            </w:pPr>
            <w:r>
              <w:rPr>
                <w:rFonts w:ascii="Verdana" w:hAnsi="Verdana" w:cstheme="minorHAnsi"/>
                <w:sz w:val="20"/>
                <w:szCs w:val="20"/>
                <w:lang w:val="en-US"/>
              </w:rPr>
              <w:t>This is the middle management level, responsible for a group of people and not directly involved in operational implementation of the programme, for instance heads of organizational units</w:t>
            </w:r>
          </w:p>
        </w:tc>
        <w:tc>
          <w:tcPr>
            <w:tcW w:w="591" w:type="pct"/>
            <w:shd w:val="clear" w:color="000000" w:fill="FFFFFF"/>
            <w:vAlign w:val="center"/>
          </w:tcPr>
          <w:p w14:paraId="5A8704BE" w14:textId="1C05544B"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Úroveň dohľadu</w:t>
            </w:r>
          </w:p>
        </w:tc>
        <w:tc>
          <w:tcPr>
            <w:tcW w:w="2436" w:type="pct"/>
            <w:shd w:val="clear" w:color="000000" w:fill="FFFFFF"/>
            <w:vAlign w:val="center"/>
          </w:tcPr>
          <w:p w14:paraId="08CDE49D" w14:textId="1D377D2A"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Úroveň stredného manažmentu, zodpovedajú za určitú skupinu osôb a nie sú priamo zapojení do prevádzkového vykonávania programu, napríklad vedúci organizačných jednotiek</w:t>
            </w:r>
          </w:p>
        </w:tc>
      </w:tr>
      <w:tr w:rsidR="00850B9F" w:rsidRPr="00520DB2" w14:paraId="057E0127" w14:textId="77777777" w:rsidTr="00850B9F">
        <w:trPr>
          <w:trHeight w:val="1439"/>
        </w:trPr>
        <w:tc>
          <w:tcPr>
            <w:tcW w:w="591" w:type="pct"/>
            <w:shd w:val="clear" w:color="000000" w:fill="FFFFFF"/>
            <w:vAlign w:val="center"/>
            <w:hideMark/>
          </w:tcPr>
          <w:p w14:paraId="5E4C0FFC" w14:textId="42338E48"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Operational level</w:t>
            </w:r>
          </w:p>
        </w:tc>
        <w:tc>
          <w:tcPr>
            <w:tcW w:w="1382" w:type="pct"/>
            <w:shd w:val="clear" w:color="000000" w:fill="FFFFFF"/>
            <w:vAlign w:val="center"/>
          </w:tcPr>
          <w:p w14:paraId="270E266B" w14:textId="7270F01D" w:rsidR="00850B9F" w:rsidRPr="00520DB2" w:rsidRDefault="00850B9F" w:rsidP="003928BC">
            <w:pPr>
              <w:spacing w:after="0"/>
              <w:rPr>
                <w:rFonts w:ascii="Verdana" w:hAnsi="Verdana" w:cstheme="minorHAnsi"/>
                <w:sz w:val="20"/>
                <w:szCs w:val="20"/>
              </w:rPr>
            </w:pPr>
            <w:r>
              <w:rPr>
                <w:rFonts w:ascii="Verdana" w:hAnsi="Verdana" w:cstheme="minorHAnsi"/>
                <w:sz w:val="20"/>
                <w:szCs w:val="20"/>
                <w:lang w:val="en-US"/>
              </w:rPr>
              <w:t>These are the experts that are directly working on the different tasks and sub-tasks within the organization</w:t>
            </w:r>
          </w:p>
        </w:tc>
        <w:tc>
          <w:tcPr>
            <w:tcW w:w="591" w:type="pct"/>
            <w:shd w:val="clear" w:color="000000" w:fill="FFFFFF"/>
            <w:vAlign w:val="center"/>
          </w:tcPr>
          <w:p w14:paraId="64E4919D" w14:textId="74C97225"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Prevádzková úroveň</w:t>
            </w:r>
          </w:p>
        </w:tc>
        <w:tc>
          <w:tcPr>
            <w:tcW w:w="2436" w:type="pct"/>
            <w:shd w:val="clear" w:color="000000" w:fill="FFFFFF"/>
            <w:vAlign w:val="center"/>
          </w:tcPr>
          <w:p w14:paraId="2FB31D76" w14:textId="2B0C4A5D" w:rsidR="00850B9F" w:rsidRPr="00520DB2" w:rsidRDefault="00850B9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Experti, ktorí priamo pracujú na rôznych úlohách a čiastkových úlohách v rámci organizácie</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FA33003" w:rsidR="00CF6967" w:rsidRPr="006630B8" w:rsidRDefault="00640DC1" w:rsidP="0022764A">
      <w:pPr>
        <w:pStyle w:val="Heading1"/>
        <w:numPr>
          <w:ilvl w:val="0"/>
          <w:numId w:val="2"/>
        </w:numPr>
        <w:ind w:left="547" w:hanging="547"/>
      </w:pPr>
      <w:bookmarkStart w:id="3" w:name="_Toc494962278"/>
      <w:bookmarkStart w:id="4" w:name="_Toc508970834"/>
      <w:r>
        <w:lastRenderedPageBreak/>
        <w:t>Čiastkové úlohy</w:t>
      </w:r>
      <w:bookmarkEnd w:id="3"/>
      <w:bookmarkEnd w:id="4"/>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Angličtina</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Slovenčina</w:t>
            </w:r>
          </w:p>
        </w:tc>
      </w:tr>
      <w:tr w:rsidR="00850B9F" w:rsidRPr="00520DB2" w14:paraId="19F7ECFE" w14:textId="77777777" w:rsidTr="00640DC1">
        <w:trPr>
          <w:trHeight w:val="559"/>
        </w:trPr>
        <w:tc>
          <w:tcPr>
            <w:tcW w:w="2361" w:type="pct"/>
            <w:shd w:val="clear" w:color="000000" w:fill="FFFFFF"/>
            <w:vAlign w:val="center"/>
          </w:tcPr>
          <w:p w14:paraId="3FB6343F" w14:textId="2CABB7A8"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Audit strategy preparation</w:t>
            </w:r>
          </w:p>
        </w:tc>
        <w:tc>
          <w:tcPr>
            <w:tcW w:w="2639" w:type="pct"/>
            <w:shd w:val="clear" w:color="000000" w:fill="FFFFFF"/>
            <w:vAlign w:val="center"/>
          </w:tcPr>
          <w:p w14:paraId="4BFF3DF0" w14:textId="6FE78A61" w:rsidR="00850B9F" w:rsidRPr="00520DB2" w:rsidRDefault="00850B9F" w:rsidP="000E47BD">
            <w:pPr>
              <w:spacing w:after="0"/>
              <w:rPr>
                <w:rFonts w:ascii="Verdana" w:hAnsi="Verdana" w:cstheme="minorHAnsi"/>
                <w:sz w:val="20"/>
                <w:szCs w:val="32"/>
              </w:rPr>
            </w:pPr>
            <w:r>
              <w:rPr>
                <w:rFonts w:ascii="Verdana" w:hAnsi="Verdana" w:cstheme="minorHAnsi"/>
                <w:sz w:val="20"/>
              </w:rPr>
              <w:t>1. Príprava stratégie auditu</w:t>
            </w:r>
          </w:p>
        </w:tc>
      </w:tr>
      <w:tr w:rsidR="00850B9F" w:rsidRPr="00520DB2" w14:paraId="3D411275" w14:textId="77777777" w:rsidTr="00640DC1">
        <w:trPr>
          <w:trHeight w:val="559"/>
        </w:trPr>
        <w:tc>
          <w:tcPr>
            <w:tcW w:w="2361" w:type="pct"/>
            <w:shd w:val="clear" w:color="000000" w:fill="FFFFFF"/>
            <w:vAlign w:val="center"/>
          </w:tcPr>
          <w:p w14:paraId="574B86B7" w14:textId="7BDC1BB1"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Risk Assessment</w:t>
            </w:r>
          </w:p>
        </w:tc>
        <w:tc>
          <w:tcPr>
            <w:tcW w:w="2639" w:type="pct"/>
            <w:shd w:val="clear" w:color="000000" w:fill="FFFFFF"/>
            <w:vAlign w:val="center"/>
          </w:tcPr>
          <w:p w14:paraId="077C0E66" w14:textId="4A7E89B3" w:rsidR="00850B9F" w:rsidRPr="00520DB2" w:rsidRDefault="00850B9F" w:rsidP="000E47BD">
            <w:pPr>
              <w:spacing w:after="0"/>
              <w:rPr>
                <w:rFonts w:ascii="Verdana" w:hAnsi="Verdana" w:cstheme="minorHAnsi"/>
                <w:sz w:val="20"/>
                <w:szCs w:val="32"/>
              </w:rPr>
            </w:pPr>
            <w:r>
              <w:rPr>
                <w:rFonts w:ascii="Verdana" w:hAnsi="Verdana" w:cstheme="minorHAnsi"/>
                <w:sz w:val="20"/>
              </w:rPr>
              <w:t>2. Hodnotenie rizík</w:t>
            </w:r>
          </w:p>
        </w:tc>
      </w:tr>
      <w:tr w:rsidR="00850B9F" w:rsidRPr="00520DB2" w14:paraId="01B8880F" w14:textId="77777777" w:rsidTr="00640DC1">
        <w:trPr>
          <w:trHeight w:val="559"/>
        </w:trPr>
        <w:tc>
          <w:tcPr>
            <w:tcW w:w="2361" w:type="pct"/>
            <w:shd w:val="clear" w:color="000000" w:fill="FFFFFF"/>
            <w:vAlign w:val="center"/>
          </w:tcPr>
          <w:p w14:paraId="046DDD36" w14:textId="3C8197A1"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Planning of the Audit</w:t>
            </w:r>
          </w:p>
        </w:tc>
        <w:tc>
          <w:tcPr>
            <w:tcW w:w="2639" w:type="pct"/>
            <w:shd w:val="clear" w:color="000000" w:fill="FFFFFF"/>
            <w:vAlign w:val="center"/>
          </w:tcPr>
          <w:p w14:paraId="05CC17C5" w14:textId="737570E4" w:rsidR="00850B9F" w:rsidRPr="00520DB2" w:rsidRDefault="00850B9F" w:rsidP="00757D2E">
            <w:pPr>
              <w:spacing w:after="0"/>
              <w:rPr>
                <w:rFonts w:ascii="Verdana" w:hAnsi="Verdana" w:cstheme="minorHAnsi"/>
                <w:sz w:val="20"/>
                <w:szCs w:val="32"/>
              </w:rPr>
            </w:pPr>
            <w:r>
              <w:rPr>
                <w:rFonts w:ascii="Verdana" w:hAnsi="Verdana" w:cstheme="minorHAnsi"/>
                <w:sz w:val="20"/>
              </w:rPr>
              <w:t>3. Plánovanie auditu</w:t>
            </w:r>
          </w:p>
        </w:tc>
      </w:tr>
      <w:tr w:rsidR="00850B9F" w:rsidRPr="00520DB2" w14:paraId="0BCFAE61" w14:textId="77777777" w:rsidTr="00640DC1">
        <w:trPr>
          <w:trHeight w:val="559"/>
        </w:trPr>
        <w:tc>
          <w:tcPr>
            <w:tcW w:w="2361" w:type="pct"/>
            <w:shd w:val="clear" w:color="000000" w:fill="FFFFFF"/>
            <w:vAlign w:val="center"/>
          </w:tcPr>
          <w:p w14:paraId="1F48505D" w14:textId="4A94380F"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Carrying out audits on systems</w:t>
            </w:r>
          </w:p>
        </w:tc>
        <w:tc>
          <w:tcPr>
            <w:tcW w:w="2639" w:type="pct"/>
            <w:shd w:val="clear" w:color="000000" w:fill="FFFFFF"/>
            <w:vAlign w:val="center"/>
          </w:tcPr>
          <w:p w14:paraId="343FBA02" w14:textId="7B78C500" w:rsidR="00850B9F" w:rsidRPr="00520DB2" w:rsidRDefault="00850B9F" w:rsidP="00757D2E">
            <w:pPr>
              <w:spacing w:after="0"/>
              <w:rPr>
                <w:rFonts w:ascii="Verdana" w:hAnsi="Verdana" w:cstheme="minorHAnsi"/>
                <w:sz w:val="20"/>
                <w:szCs w:val="32"/>
              </w:rPr>
            </w:pPr>
            <w:r>
              <w:rPr>
                <w:rFonts w:ascii="Verdana" w:hAnsi="Verdana" w:cstheme="minorHAnsi"/>
                <w:sz w:val="20"/>
              </w:rPr>
              <w:t>4. Vykonávanie auditu systémov</w:t>
            </w:r>
          </w:p>
        </w:tc>
      </w:tr>
      <w:tr w:rsidR="00850B9F" w:rsidRPr="00520DB2" w14:paraId="046582DC" w14:textId="77777777" w:rsidTr="00640DC1">
        <w:trPr>
          <w:trHeight w:val="559"/>
        </w:trPr>
        <w:tc>
          <w:tcPr>
            <w:tcW w:w="2361" w:type="pct"/>
            <w:shd w:val="clear" w:color="000000" w:fill="FFFFFF"/>
            <w:vAlign w:val="center"/>
          </w:tcPr>
          <w:p w14:paraId="396175F0" w14:textId="72F8FEEB"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Carrying out Accreditation audit</w:t>
            </w:r>
          </w:p>
        </w:tc>
        <w:tc>
          <w:tcPr>
            <w:tcW w:w="2639" w:type="pct"/>
            <w:shd w:val="clear" w:color="000000" w:fill="FFFFFF"/>
            <w:vAlign w:val="center"/>
          </w:tcPr>
          <w:p w14:paraId="6AF64297" w14:textId="6F8AB23E" w:rsidR="00850B9F" w:rsidRPr="00520DB2" w:rsidRDefault="00850B9F" w:rsidP="00757D2E">
            <w:pPr>
              <w:spacing w:after="0"/>
              <w:rPr>
                <w:rFonts w:ascii="Verdana" w:hAnsi="Verdana" w:cstheme="minorHAnsi"/>
                <w:sz w:val="20"/>
                <w:szCs w:val="32"/>
              </w:rPr>
            </w:pPr>
            <w:r>
              <w:rPr>
                <w:rFonts w:ascii="Verdana" w:hAnsi="Verdana" w:cstheme="minorHAnsi"/>
                <w:sz w:val="20"/>
              </w:rPr>
              <w:t>5. Vykonávanie akreditačného auditu</w:t>
            </w:r>
          </w:p>
        </w:tc>
      </w:tr>
      <w:tr w:rsidR="00850B9F" w:rsidRPr="00520DB2" w14:paraId="2560C967" w14:textId="77777777" w:rsidTr="00640DC1">
        <w:trPr>
          <w:trHeight w:val="559"/>
        </w:trPr>
        <w:tc>
          <w:tcPr>
            <w:tcW w:w="2361" w:type="pct"/>
            <w:shd w:val="clear" w:color="000000" w:fill="FFFFFF"/>
            <w:vAlign w:val="center"/>
          </w:tcPr>
          <w:p w14:paraId="4559E9E5" w14:textId="3FED1588"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Selection of sample of operations</w:t>
            </w:r>
          </w:p>
        </w:tc>
        <w:tc>
          <w:tcPr>
            <w:tcW w:w="2639" w:type="pct"/>
            <w:shd w:val="clear" w:color="000000" w:fill="FFFFFF"/>
            <w:vAlign w:val="center"/>
          </w:tcPr>
          <w:p w14:paraId="256EC3F8" w14:textId="07FABBD7" w:rsidR="00850B9F" w:rsidRPr="00520DB2" w:rsidRDefault="00850B9F" w:rsidP="00757D2E">
            <w:pPr>
              <w:spacing w:after="0"/>
              <w:rPr>
                <w:rFonts w:ascii="Verdana" w:hAnsi="Verdana" w:cstheme="minorHAnsi"/>
                <w:sz w:val="20"/>
                <w:szCs w:val="32"/>
              </w:rPr>
            </w:pPr>
            <w:r>
              <w:rPr>
                <w:rFonts w:ascii="Verdana" w:hAnsi="Verdana" w:cstheme="minorHAnsi"/>
                <w:sz w:val="20"/>
              </w:rPr>
              <w:t>6. Výber vzorky operácií</w:t>
            </w:r>
          </w:p>
        </w:tc>
      </w:tr>
      <w:tr w:rsidR="00850B9F" w:rsidRPr="00520DB2" w14:paraId="5F57EAD2" w14:textId="77777777" w:rsidTr="00640DC1">
        <w:trPr>
          <w:trHeight w:val="559"/>
        </w:trPr>
        <w:tc>
          <w:tcPr>
            <w:tcW w:w="2361" w:type="pct"/>
            <w:shd w:val="clear" w:color="000000" w:fill="FFFFFF"/>
            <w:vAlign w:val="center"/>
          </w:tcPr>
          <w:p w14:paraId="0D1B32C3" w14:textId="4715EB24"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Annual control reports and accreditation audit</w:t>
            </w:r>
          </w:p>
        </w:tc>
        <w:tc>
          <w:tcPr>
            <w:tcW w:w="2639" w:type="pct"/>
            <w:shd w:val="clear" w:color="000000" w:fill="FFFFFF"/>
            <w:vAlign w:val="center"/>
          </w:tcPr>
          <w:p w14:paraId="67771B1C" w14:textId="0CF158E5" w:rsidR="00850B9F" w:rsidRPr="00520DB2" w:rsidRDefault="00850B9F" w:rsidP="00757D2E">
            <w:pPr>
              <w:spacing w:after="0"/>
              <w:rPr>
                <w:rFonts w:ascii="Verdana" w:hAnsi="Verdana" w:cstheme="minorHAnsi"/>
                <w:sz w:val="20"/>
                <w:szCs w:val="32"/>
              </w:rPr>
            </w:pPr>
            <w:r>
              <w:rPr>
                <w:rFonts w:ascii="Verdana" w:hAnsi="Verdana" w:cstheme="minorHAnsi"/>
                <w:sz w:val="20"/>
              </w:rPr>
              <w:t>7. Výročné kontrolné správy a akreditačný audit</w:t>
            </w:r>
          </w:p>
        </w:tc>
      </w:tr>
      <w:tr w:rsidR="00850B9F" w:rsidRPr="00520DB2" w14:paraId="355DF572" w14:textId="77777777" w:rsidTr="00640DC1">
        <w:trPr>
          <w:trHeight w:val="559"/>
        </w:trPr>
        <w:tc>
          <w:tcPr>
            <w:tcW w:w="2361" w:type="pct"/>
            <w:shd w:val="clear" w:color="000000" w:fill="FFFFFF"/>
            <w:vAlign w:val="center"/>
          </w:tcPr>
          <w:p w14:paraId="4AD85879" w14:textId="78298404"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Carrying out audits on operations</w:t>
            </w:r>
          </w:p>
        </w:tc>
        <w:tc>
          <w:tcPr>
            <w:tcW w:w="2639" w:type="pct"/>
            <w:shd w:val="clear" w:color="000000" w:fill="FFFFFF"/>
            <w:vAlign w:val="center"/>
          </w:tcPr>
          <w:p w14:paraId="68C70028" w14:textId="7717C8F8" w:rsidR="00850B9F" w:rsidRPr="00520DB2" w:rsidRDefault="00850B9F" w:rsidP="00757D2E">
            <w:pPr>
              <w:spacing w:after="0"/>
              <w:rPr>
                <w:rFonts w:ascii="Verdana" w:hAnsi="Verdana" w:cstheme="minorHAnsi"/>
                <w:sz w:val="20"/>
                <w:szCs w:val="32"/>
              </w:rPr>
            </w:pPr>
            <w:r>
              <w:rPr>
                <w:rFonts w:ascii="Verdana" w:hAnsi="Verdana" w:cstheme="minorHAnsi"/>
                <w:sz w:val="20"/>
              </w:rPr>
              <w:t>8. Vykonávanie auditu operácií</w:t>
            </w:r>
          </w:p>
        </w:tc>
      </w:tr>
      <w:tr w:rsidR="00850B9F" w:rsidRPr="00520DB2" w14:paraId="7C033C33" w14:textId="77777777" w:rsidTr="00640DC1">
        <w:trPr>
          <w:trHeight w:val="559"/>
        </w:trPr>
        <w:tc>
          <w:tcPr>
            <w:tcW w:w="2361" w:type="pct"/>
            <w:shd w:val="clear" w:color="000000" w:fill="FFFFFF"/>
            <w:vAlign w:val="center"/>
          </w:tcPr>
          <w:p w14:paraId="709DD401" w14:textId="6E635D01"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Carrying out audits of the accounts certified by CA</w:t>
            </w:r>
          </w:p>
        </w:tc>
        <w:tc>
          <w:tcPr>
            <w:tcW w:w="2639" w:type="pct"/>
            <w:shd w:val="clear" w:color="000000" w:fill="FFFFFF"/>
            <w:vAlign w:val="center"/>
          </w:tcPr>
          <w:p w14:paraId="71DB100A" w14:textId="351E3396" w:rsidR="00850B9F" w:rsidRPr="00520DB2" w:rsidRDefault="00850B9F" w:rsidP="00757D2E">
            <w:pPr>
              <w:spacing w:after="0"/>
              <w:rPr>
                <w:rFonts w:ascii="Verdana" w:hAnsi="Verdana" w:cstheme="minorHAnsi"/>
                <w:sz w:val="20"/>
                <w:szCs w:val="32"/>
              </w:rPr>
            </w:pPr>
            <w:r>
              <w:rPr>
                <w:rFonts w:ascii="Verdana" w:hAnsi="Verdana" w:cstheme="minorHAnsi"/>
                <w:sz w:val="20"/>
              </w:rPr>
              <w:t>9. Vykonávanie auditu účtovných závierok osvedčených certifikačným orgánom</w:t>
            </w:r>
          </w:p>
        </w:tc>
      </w:tr>
      <w:tr w:rsidR="00850B9F" w:rsidRPr="00520DB2" w14:paraId="3C2E2F6B" w14:textId="77777777" w:rsidTr="00391F02">
        <w:trPr>
          <w:trHeight w:val="782"/>
        </w:trPr>
        <w:tc>
          <w:tcPr>
            <w:tcW w:w="2361" w:type="pct"/>
            <w:shd w:val="clear" w:color="000000" w:fill="FFFFFF"/>
            <w:vAlign w:val="center"/>
          </w:tcPr>
          <w:p w14:paraId="23297860" w14:textId="49BF4783" w:rsidR="00850B9F" w:rsidRPr="00520DB2" w:rsidRDefault="00850B9F" w:rsidP="00391F02">
            <w:pPr>
              <w:pStyle w:val="ListParagraph"/>
              <w:numPr>
                <w:ilvl w:val="0"/>
                <w:numId w:val="3"/>
              </w:numPr>
              <w:spacing w:after="0"/>
              <w:rPr>
                <w:rFonts w:ascii="Verdana" w:hAnsi="Verdana" w:cstheme="minorHAnsi"/>
                <w:sz w:val="20"/>
                <w:szCs w:val="32"/>
              </w:rPr>
            </w:pPr>
            <w:r>
              <w:rPr>
                <w:rFonts w:ascii="Verdana" w:hAnsi="Verdana" w:cstheme="minorHAnsi"/>
                <w:sz w:val="20"/>
                <w:szCs w:val="32"/>
                <w:lang w:val="en-US"/>
              </w:rPr>
              <w:t>Procurement of goods and services under Technical Assistance</w:t>
            </w:r>
          </w:p>
        </w:tc>
        <w:tc>
          <w:tcPr>
            <w:tcW w:w="2639" w:type="pct"/>
            <w:shd w:val="clear" w:color="000000" w:fill="FFFFFF"/>
            <w:vAlign w:val="center"/>
          </w:tcPr>
          <w:p w14:paraId="08FBBA7E" w14:textId="41EC8740" w:rsidR="00850B9F" w:rsidRPr="00520DB2" w:rsidRDefault="00850B9F" w:rsidP="00757D2E">
            <w:pPr>
              <w:spacing w:after="0"/>
              <w:rPr>
                <w:rFonts w:ascii="Verdana" w:hAnsi="Verdana" w:cstheme="minorHAnsi"/>
                <w:sz w:val="20"/>
                <w:szCs w:val="32"/>
              </w:rPr>
            </w:pPr>
            <w:r>
              <w:rPr>
                <w:rFonts w:ascii="Verdana" w:hAnsi="Verdana" w:cstheme="minorHAnsi"/>
                <w:sz w:val="20"/>
              </w:rPr>
              <w:t>10. Obstarávanie tovaru a služieb v rámci technickej pomoci</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65E55C73" w:rsidR="00822B80" w:rsidRPr="006630B8" w:rsidRDefault="00822B80" w:rsidP="0022764A">
      <w:pPr>
        <w:pStyle w:val="Heading1"/>
        <w:numPr>
          <w:ilvl w:val="0"/>
          <w:numId w:val="2"/>
        </w:numPr>
        <w:ind w:left="547" w:hanging="547"/>
      </w:pPr>
      <w:bookmarkStart w:id="5" w:name="_Toc494962279"/>
      <w:bookmarkStart w:id="6" w:name="_Toc508970835"/>
      <w:r>
        <w:lastRenderedPageBreak/>
        <w:t>Stupnica spôsobilosti</w:t>
      </w:r>
      <w:bookmarkEnd w:id="5"/>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Angličtina</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Slovenčina</w:t>
            </w:r>
          </w:p>
        </w:tc>
      </w:tr>
      <w:tr w:rsidR="004B4AC4" w:rsidRPr="00520DB2" w14:paraId="1175FF0F" w14:textId="77777777" w:rsidTr="006645FC">
        <w:trPr>
          <w:trHeight w:val="332"/>
          <w:tblHeader/>
        </w:trPr>
        <w:tc>
          <w:tcPr>
            <w:tcW w:w="658" w:type="pct"/>
            <w:shd w:val="clear" w:color="auto" w:fill="F2F2F2" w:themeFill="background1" w:themeFillShade="F2"/>
          </w:tcPr>
          <w:p w14:paraId="5D82C646" w14:textId="36E1A38B" w:rsidR="004B4AC4" w:rsidRPr="00520DB2" w:rsidRDefault="004B4AC4" w:rsidP="00AD2B31">
            <w:pPr>
              <w:spacing w:after="0" w:line="240" w:lineRule="auto"/>
              <w:rPr>
                <w:rFonts w:ascii="Verdana" w:hAnsi="Verdana" w:cstheme="minorHAnsi"/>
                <w:sz w:val="20"/>
                <w:szCs w:val="20"/>
              </w:rPr>
            </w:pPr>
            <w:r>
              <w:rPr>
                <w:rFonts w:ascii="Verdana" w:hAnsi="Verdana" w:cstheme="minorHAnsi"/>
                <w:sz w:val="20"/>
                <w:szCs w:val="20"/>
                <w:lang w:val="en-US"/>
              </w:rPr>
              <w:t xml:space="preserve">Scale </w:t>
            </w:r>
          </w:p>
        </w:tc>
        <w:tc>
          <w:tcPr>
            <w:tcW w:w="1738" w:type="pct"/>
            <w:shd w:val="clear" w:color="auto" w:fill="F2F2F2" w:themeFill="background1" w:themeFillShade="F2"/>
          </w:tcPr>
          <w:p w14:paraId="7CFD4BA2" w14:textId="3E0918AB" w:rsidR="004B4AC4" w:rsidRPr="00520DB2" w:rsidRDefault="004B4AC4" w:rsidP="006645FC">
            <w:pPr>
              <w:spacing w:after="0" w:line="240" w:lineRule="auto"/>
              <w:rPr>
                <w:rFonts w:ascii="Verdana" w:hAnsi="Verdana" w:cstheme="minorHAnsi"/>
                <w:sz w:val="20"/>
                <w:szCs w:val="20"/>
              </w:rPr>
            </w:pPr>
            <w:r>
              <w:rPr>
                <w:rFonts w:ascii="Verdana" w:hAnsi="Verdana" w:cstheme="minorHAnsi"/>
                <w:sz w:val="20"/>
                <w:szCs w:val="20"/>
                <w:lang w:val="en-US"/>
              </w:rPr>
              <w:t xml:space="preserve">Description </w:t>
            </w:r>
          </w:p>
        </w:tc>
        <w:tc>
          <w:tcPr>
            <w:tcW w:w="590" w:type="pct"/>
            <w:shd w:val="clear" w:color="auto" w:fill="F2F2F2" w:themeFill="background1" w:themeFillShade="F2"/>
          </w:tcPr>
          <w:p w14:paraId="1C4B8EC0" w14:textId="7F8B42D0" w:rsidR="004B4AC4" w:rsidRPr="00520DB2" w:rsidRDefault="004B4AC4" w:rsidP="00AD2B31">
            <w:pPr>
              <w:spacing w:after="0" w:line="240" w:lineRule="auto"/>
              <w:rPr>
                <w:rFonts w:ascii="Verdana" w:hAnsi="Verdana" w:cstheme="minorHAnsi"/>
                <w:sz w:val="20"/>
                <w:szCs w:val="20"/>
              </w:rPr>
            </w:pPr>
            <w:r>
              <w:rPr>
                <w:rFonts w:ascii="Verdana" w:hAnsi="Verdana" w:cstheme="minorHAnsi"/>
                <w:sz w:val="20"/>
              </w:rPr>
              <w:t xml:space="preserve">Stupnica </w:t>
            </w:r>
          </w:p>
        </w:tc>
        <w:tc>
          <w:tcPr>
            <w:tcW w:w="2014" w:type="pct"/>
            <w:shd w:val="clear" w:color="auto" w:fill="F2F2F2" w:themeFill="background1" w:themeFillShade="F2"/>
          </w:tcPr>
          <w:p w14:paraId="19B009D5" w14:textId="1C8F2D8F" w:rsidR="004B4AC4" w:rsidRPr="00520DB2" w:rsidRDefault="004B4AC4" w:rsidP="00AD2B31">
            <w:pPr>
              <w:spacing w:after="0" w:line="240" w:lineRule="auto"/>
              <w:rPr>
                <w:rFonts w:ascii="Verdana" w:hAnsi="Verdana" w:cstheme="minorHAnsi"/>
                <w:sz w:val="20"/>
                <w:szCs w:val="20"/>
              </w:rPr>
            </w:pPr>
            <w:r>
              <w:rPr>
                <w:rFonts w:ascii="Verdana" w:hAnsi="Verdana" w:cstheme="minorHAnsi"/>
                <w:sz w:val="20"/>
              </w:rPr>
              <w:t xml:space="preserve">Opis </w:t>
            </w:r>
          </w:p>
        </w:tc>
      </w:tr>
      <w:tr w:rsidR="004B4AC4" w:rsidRPr="00520DB2" w14:paraId="3DAF99CA" w14:textId="77777777" w:rsidTr="006645FC">
        <w:trPr>
          <w:trHeight w:val="566"/>
        </w:trPr>
        <w:tc>
          <w:tcPr>
            <w:tcW w:w="658" w:type="pct"/>
            <w:shd w:val="clear" w:color="000000" w:fill="FFFFFF"/>
          </w:tcPr>
          <w:p w14:paraId="76C68B48" w14:textId="7F7C78E0"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N.A. - Not Applicable</w:t>
            </w:r>
          </w:p>
        </w:tc>
        <w:tc>
          <w:tcPr>
            <w:tcW w:w="1738" w:type="pct"/>
            <w:shd w:val="clear" w:color="000000" w:fill="FFFFFF"/>
            <w:hideMark/>
          </w:tcPr>
          <w:p w14:paraId="39DA4922" w14:textId="69956822"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 xml:space="preserve">The competency is not applicable to the job role. </w:t>
            </w:r>
          </w:p>
        </w:tc>
        <w:tc>
          <w:tcPr>
            <w:tcW w:w="590" w:type="pct"/>
            <w:shd w:val="clear" w:color="000000" w:fill="FFFFFF"/>
          </w:tcPr>
          <w:p w14:paraId="0634807C" w14:textId="3BD39480"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N/A – neuplatňuje sa</w:t>
            </w:r>
          </w:p>
        </w:tc>
        <w:tc>
          <w:tcPr>
            <w:tcW w:w="2014" w:type="pct"/>
            <w:shd w:val="clear" w:color="000000" w:fill="FFFFFF"/>
          </w:tcPr>
          <w:p w14:paraId="2731D470" w14:textId="3EF4CC44"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 xml:space="preserve">Kompetencia sa na pracovnú pozíciu neuplatňuje. </w:t>
            </w:r>
          </w:p>
        </w:tc>
      </w:tr>
      <w:tr w:rsidR="004B4AC4" w:rsidRPr="00520DB2" w14:paraId="45A3612C" w14:textId="77777777" w:rsidTr="006645FC">
        <w:trPr>
          <w:trHeight w:val="908"/>
        </w:trPr>
        <w:tc>
          <w:tcPr>
            <w:tcW w:w="658" w:type="pct"/>
            <w:shd w:val="clear" w:color="000000" w:fill="FFFFFF"/>
          </w:tcPr>
          <w:p w14:paraId="67A14FB4"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0 – </w:t>
            </w:r>
          </w:p>
          <w:p w14:paraId="19A6A676" w14:textId="327B8E66"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No knowledge</w:t>
            </w:r>
          </w:p>
        </w:tc>
        <w:tc>
          <w:tcPr>
            <w:tcW w:w="1738" w:type="pct"/>
            <w:shd w:val="clear" w:color="000000" w:fill="FFFFFF"/>
          </w:tcPr>
          <w:p w14:paraId="294CB1C5" w14:textId="6BEA9647"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No knowledge of the competency or no ability to apply it in real situations.</w:t>
            </w:r>
          </w:p>
        </w:tc>
        <w:tc>
          <w:tcPr>
            <w:tcW w:w="590" w:type="pct"/>
            <w:shd w:val="clear" w:color="000000" w:fill="FFFFFF"/>
          </w:tcPr>
          <w:p w14:paraId="504D1768"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 xml:space="preserve">Úroveň 0 – </w:t>
            </w:r>
          </w:p>
          <w:p w14:paraId="7E4C8F2E" w14:textId="3887CE4B"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nijaká znalosť</w:t>
            </w:r>
          </w:p>
        </w:tc>
        <w:tc>
          <w:tcPr>
            <w:tcW w:w="2014" w:type="pct"/>
            <w:shd w:val="clear" w:color="000000" w:fill="FFFFFF"/>
          </w:tcPr>
          <w:p w14:paraId="5A1DD5E4" w14:textId="4D01E119"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Nijaká znalosť kompetencie ani nijaká schopnosť uplatňovať kompetenciu v reálnych situáciách.</w:t>
            </w:r>
          </w:p>
        </w:tc>
      </w:tr>
      <w:tr w:rsidR="004B4AC4" w:rsidRPr="00520DB2" w14:paraId="785CDCAD" w14:textId="77777777" w:rsidTr="006645FC">
        <w:trPr>
          <w:trHeight w:val="1421"/>
        </w:trPr>
        <w:tc>
          <w:tcPr>
            <w:tcW w:w="658" w:type="pct"/>
            <w:shd w:val="clear" w:color="000000" w:fill="FFFFFF"/>
          </w:tcPr>
          <w:p w14:paraId="498A5529"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1 –</w:t>
            </w:r>
          </w:p>
          <w:p w14:paraId="27D3AA8E" w14:textId="5AF1EA4C"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Awareness</w:t>
            </w:r>
          </w:p>
        </w:tc>
        <w:tc>
          <w:tcPr>
            <w:tcW w:w="1738" w:type="pct"/>
            <w:shd w:val="clear" w:color="000000" w:fill="FFFFFF"/>
          </w:tcPr>
          <w:p w14:paraId="25F75612"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Basic knowledge of the competency (e.g. understands general concepts and processes, is familiar with related key terminology).</w:t>
            </w:r>
          </w:p>
          <w:p w14:paraId="63DA03C6" w14:textId="1CADA6DD"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Ability to demonstrate this competency after being given specific instructions and guidance.</w:t>
            </w:r>
          </w:p>
        </w:tc>
        <w:tc>
          <w:tcPr>
            <w:tcW w:w="590" w:type="pct"/>
            <w:shd w:val="clear" w:color="000000" w:fill="FFFFFF"/>
          </w:tcPr>
          <w:p w14:paraId="5C254B5B"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Úroveň 1 –</w:t>
            </w:r>
          </w:p>
          <w:p w14:paraId="3DCFA22A" w14:textId="1DC8C2A5"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informovaný</w:t>
            </w:r>
          </w:p>
        </w:tc>
        <w:tc>
          <w:tcPr>
            <w:tcW w:w="2014" w:type="pct"/>
            <w:shd w:val="clear" w:color="000000" w:fill="FFFFFF"/>
          </w:tcPr>
          <w:p w14:paraId="39DFEC97"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Základná znalosť kompetencie (napr. chápe všeobecné pojmy a procesy, je oboznámený so súvisiacou kľúčovou terminológiou).</w:t>
            </w:r>
          </w:p>
          <w:p w14:paraId="618CF9ED" w14:textId="5E841C9E"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Schopnosť preukázať túto kompetenciu po prijatí osobitných pokynov a usmernení.</w:t>
            </w:r>
          </w:p>
        </w:tc>
      </w:tr>
      <w:tr w:rsidR="004B4AC4" w:rsidRPr="00520DB2" w14:paraId="0C0FE97E" w14:textId="77777777" w:rsidTr="006645FC">
        <w:trPr>
          <w:trHeight w:val="1103"/>
        </w:trPr>
        <w:tc>
          <w:tcPr>
            <w:tcW w:w="658" w:type="pct"/>
            <w:shd w:val="clear" w:color="000000" w:fill="FFFFFF"/>
          </w:tcPr>
          <w:p w14:paraId="5DB0FFDC"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2 – </w:t>
            </w:r>
          </w:p>
          <w:p w14:paraId="1D8AC20D" w14:textId="6A547762"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Trained</w:t>
            </w:r>
          </w:p>
        </w:tc>
        <w:tc>
          <w:tcPr>
            <w:tcW w:w="1738" w:type="pct"/>
            <w:shd w:val="clear" w:color="000000" w:fill="FFFFFF"/>
          </w:tcPr>
          <w:p w14:paraId="2C75AB27"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Good working knowledge of the competency. Ability to apply that knowledge in daily work.</w:t>
            </w:r>
          </w:p>
          <w:p w14:paraId="7D5994A5" w14:textId="3933D282"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Ability to perform standard activities with regards to this competency in an independent manner</w:t>
            </w:r>
          </w:p>
        </w:tc>
        <w:tc>
          <w:tcPr>
            <w:tcW w:w="590" w:type="pct"/>
            <w:shd w:val="clear" w:color="000000" w:fill="FFFFFF"/>
          </w:tcPr>
          <w:p w14:paraId="0D4AC958"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 xml:space="preserve">Úroveň 2 – </w:t>
            </w:r>
          </w:p>
          <w:p w14:paraId="70A872C1" w14:textId="091AF6AF"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odborne pripravený</w:t>
            </w:r>
          </w:p>
        </w:tc>
        <w:tc>
          <w:tcPr>
            <w:tcW w:w="2014" w:type="pct"/>
            <w:shd w:val="clear" w:color="000000" w:fill="FFFFFF"/>
          </w:tcPr>
          <w:p w14:paraId="6A765683"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Dobrá pracovná znalosť kompetencie. Schopnosť uplatňovať túto znalosť v každodennej práci.</w:t>
            </w:r>
          </w:p>
          <w:p w14:paraId="094736D9" w14:textId="58E1CF9B"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Schopnosť samostatne vykonávať štandardné činnosti vzhľadom na túto kompetenciu.</w:t>
            </w:r>
          </w:p>
        </w:tc>
      </w:tr>
      <w:tr w:rsidR="004B4AC4" w:rsidRPr="00520DB2" w14:paraId="188C0F34" w14:textId="77777777" w:rsidTr="00476138">
        <w:trPr>
          <w:trHeight w:val="1103"/>
        </w:trPr>
        <w:tc>
          <w:tcPr>
            <w:tcW w:w="658" w:type="pct"/>
            <w:shd w:val="clear" w:color="000000" w:fill="FFFFFF"/>
            <w:vAlign w:val="center"/>
          </w:tcPr>
          <w:p w14:paraId="18D06743"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3 – </w:t>
            </w:r>
          </w:p>
          <w:p w14:paraId="597D4543" w14:textId="0E1624B3"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Intermediate</w:t>
            </w:r>
          </w:p>
        </w:tc>
        <w:tc>
          <w:tcPr>
            <w:tcW w:w="1738" w:type="pct"/>
            <w:shd w:val="clear" w:color="000000" w:fill="FFFFFF"/>
          </w:tcPr>
          <w:p w14:paraId="192B25FD"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Broad and in-depth knowledge and skills with regards to the competency.</w:t>
            </w:r>
          </w:p>
          <w:p w14:paraId="275D1489"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deal with a variety of exceptions and special cases related to the competency in an independent manner.</w:t>
            </w:r>
          </w:p>
          <w:p w14:paraId="38E98A09"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effectively share knowledge and experience with more junior profiles.</w:t>
            </w:r>
            <w:r>
              <w:rPr>
                <w:rFonts w:ascii="Verdana" w:hAnsi="Verdana" w:cstheme="minorHAnsi"/>
                <w:sz w:val="20"/>
                <w:szCs w:val="20"/>
                <w:lang w:val="en-US"/>
              </w:rPr>
              <w:br/>
              <w:t xml:space="preserve">Confidence in serving as an advisor and is </w:t>
            </w:r>
            <w:r>
              <w:rPr>
                <w:rFonts w:ascii="Verdana" w:hAnsi="Verdana" w:cstheme="minorHAnsi"/>
                <w:sz w:val="20"/>
                <w:szCs w:val="20"/>
                <w:lang w:val="en-US"/>
              </w:rPr>
              <w:lastRenderedPageBreak/>
              <w:t>sought out to provide insight in the application of this competency.</w:t>
            </w:r>
          </w:p>
          <w:p w14:paraId="52B36CA8" w14:textId="726152EF"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69E65C5A"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lastRenderedPageBreak/>
              <w:t xml:space="preserve">Úroveň 3 – </w:t>
            </w:r>
          </w:p>
          <w:p w14:paraId="485C4831" w14:textId="4571C9E1"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stredne pokročilý</w:t>
            </w:r>
          </w:p>
        </w:tc>
        <w:tc>
          <w:tcPr>
            <w:tcW w:w="2014" w:type="pct"/>
            <w:shd w:val="clear" w:color="000000" w:fill="FFFFFF"/>
          </w:tcPr>
          <w:p w14:paraId="395A86C5"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Rozsiahle a dôkladné vedomosti a zručnosti týkajúce sa kompetencie.</w:t>
            </w:r>
          </w:p>
          <w:p w14:paraId="60F0F8B9"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Schopnosť samostatne riešiť rôzne výnimky a osobitné prípady súvisiace s kompetenciou.</w:t>
            </w:r>
          </w:p>
          <w:p w14:paraId="1782C426"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Schopnosť účinne spoločne využívať vedomosti a skúsenosti so služobne mladšími zamestnancami.</w:t>
            </w:r>
            <w:r>
              <w:rPr>
                <w:rFonts w:ascii="Verdana" w:hAnsi="Verdana" w:cstheme="minorHAnsi"/>
                <w:sz w:val="20"/>
                <w:szCs w:val="20"/>
              </w:rPr>
              <w:br/>
            </w:r>
            <w:r>
              <w:rPr>
                <w:rFonts w:ascii="Verdana" w:hAnsi="Verdana" w:cstheme="minorHAnsi"/>
                <w:sz w:val="20"/>
              </w:rPr>
              <w:t xml:space="preserve">Má sebadôveru pri poskytovaní poradenstva a je </w:t>
            </w:r>
            <w:r>
              <w:rPr>
                <w:rFonts w:ascii="Verdana" w:hAnsi="Verdana" w:cstheme="minorHAnsi"/>
                <w:sz w:val="20"/>
              </w:rPr>
              <w:lastRenderedPageBreak/>
              <w:t>vyhľadávaný, aby poskytoval názory pri uplatňovaní kompetencie.</w:t>
            </w:r>
          </w:p>
          <w:p w14:paraId="174A4D81" w14:textId="0EABB1B6"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Pri uplatňovaní tejto kompetencie dokáže koučovať iných vyjadrením zložitých odtienkov a otázok týkajúcich sa tejto kompetencie ľahko pochopiteľnými výrazmi.</w:t>
            </w:r>
          </w:p>
        </w:tc>
      </w:tr>
      <w:tr w:rsidR="004B4AC4" w:rsidRPr="00520DB2" w14:paraId="1A9A14BD" w14:textId="77777777" w:rsidTr="00476138">
        <w:trPr>
          <w:trHeight w:val="1103"/>
        </w:trPr>
        <w:tc>
          <w:tcPr>
            <w:tcW w:w="658" w:type="pct"/>
            <w:shd w:val="clear" w:color="000000" w:fill="FFFFFF"/>
            <w:vAlign w:val="center"/>
          </w:tcPr>
          <w:p w14:paraId="0E000D1B"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lastRenderedPageBreak/>
              <w:t xml:space="preserve">Level 4 – </w:t>
            </w:r>
          </w:p>
          <w:p w14:paraId="5030005A" w14:textId="33038F23"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Expert</w:t>
            </w:r>
          </w:p>
        </w:tc>
        <w:tc>
          <w:tcPr>
            <w:tcW w:w="1738" w:type="pct"/>
            <w:shd w:val="clear" w:color="000000" w:fill="FFFFFF"/>
          </w:tcPr>
          <w:p w14:paraId="00B70BD9"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Extensive expert knowledge and skills with regards to the competency.</w:t>
            </w:r>
          </w:p>
          <w:p w14:paraId="094E2AE0"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highlight the (dis)advantages of each of the processes related to the competency whilst linking them to the bigger picture.</w:t>
            </w:r>
          </w:p>
          <w:p w14:paraId="16CF78D8" w14:textId="77777777" w:rsidR="004B4AC4" w:rsidRDefault="004B4AC4">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provide tailored advice and to support the advice with relevant and context specific arguments when responding to internal and external queries.</w:t>
            </w:r>
          </w:p>
          <w:p w14:paraId="39FD703D" w14:textId="305BAE8E"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szCs w:val="20"/>
                <w:lang w:val="en-US"/>
              </w:rPr>
              <w:t>Viewed by others as a role model who is capable of leading or teaching others in the area of the competency.</w:t>
            </w:r>
          </w:p>
        </w:tc>
        <w:tc>
          <w:tcPr>
            <w:tcW w:w="590" w:type="pct"/>
            <w:shd w:val="clear" w:color="000000" w:fill="FFFFFF"/>
            <w:vAlign w:val="center"/>
          </w:tcPr>
          <w:p w14:paraId="6BCD46AA"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 xml:space="preserve">Úroveň 4 – </w:t>
            </w:r>
          </w:p>
          <w:p w14:paraId="4AC7B651" w14:textId="3D1CE6C3"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odborník</w:t>
            </w:r>
          </w:p>
        </w:tc>
        <w:tc>
          <w:tcPr>
            <w:tcW w:w="2014" w:type="pct"/>
            <w:shd w:val="clear" w:color="000000" w:fill="FFFFFF"/>
          </w:tcPr>
          <w:p w14:paraId="18CD9C30"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Rozsiahle odborné vedomosti a zručnosti týkajúce sa kompetencie.</w:t>
            </w:r>
          </w:p>
          <w:p w14:paraId="22ED8CA5"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Schopnosť zdôrazniť (ne)výhody jednotlivých procesov súvisiacich s kompetenciou a ich prepojenie so širšou perspektívou.</w:t>
            </w:r>
          </w:p>
          <w:p w14:paraId="0E395A0E" w14:textId="77777777" w:rsidR="004B4AC4" w:rsidRPr="00520DB2" w:rsidRDefault="004B4AC4" w:rsidP="000426B6">
            <w:pPr>
              <w:spacing w:before="60" w:after="120" w:line="240" w:lineRule="auto"/>
              <w:rPr>
                <w:rFonts w:ascii="Verdana" w:hAnsi="Verdana" w:cstheme="minorHAnsi"/>
                <w:sz w:val="20"/>
                <w:szCs w:val="20"/>
              </w:rPr>
            </w:pPr>
            <w:r>
              <w:rPr>
                <w:rFonts w:ascii="Verdana" w:hAnsi="Verdana" w:cstheme="minorHAnsi"/>
                <w:sz w:val="20"/>
              </w:rPr>
              <w:t>Schopnosť poskytnúť prispôsobené poradenstvo a toto poradenstvo podporiť relevantnými argumentmi podľa daného kontextu v reakcii na vnútorné a vonkajšie otázky.</w:t>
            </w:r>
          </w:p>
          <w:p w14:paraId="6AAA1950" w14:textId="494082D5" w:rsidR="004B4AC4" w:rsidRPr="00520DB2" w:rsidRDefault="004B4AC4" w:rsidP="0044373B">
            <w:pPr>
              <w:spacing w:before="60" w:after="120" w:line="240" w:lineRule="auto"/>
              <w:rPr>
                <w:rFonts w:ascii="Verdana" w:hAnsi="Verdana" w:cstheme="minorHAnsi"/>
                <w:sz w:val="20"/>
                <w:szCs w:val="20"/>
              </w:rPr>
            </w:pPr>
            <w:r>
              <w:rPr>
                <w:rFonts w:ascii="Verdana" w:hAnsi="Verdana" w:cstheme="minorHAnsi"/>
                <w:sz w:val="20"/>
              </w:rPr>
              <w:t>Ostatnými je vnímaný ako vzor, ktorý dokáže viesť alebo učiť iných v oblasti danej kompetencie.</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22764A">
      <w:pPr>
        <w:pStyle w:val="Heading1"/>
        <w:numPr>
          <w:ilvl w:val="0"/>
          <w:numId w:val="2"/>
        </w:numPr>
        <w:ind w:left="547" w:hanging="547"/>
      </w:pPr>
      <w:bookmarkStart w:id="7" w:name="_Toc494962280"/>
      <w:bookmarkStart w:id="8" w:name="_Toc508970836"/>
      <w:r>
        <w:lastRenderedPageBreak/>
        <w:t>Prevádzkové kompetencie</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Angličtina</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Slovenčina</w:t>
            </w:r>
          </w:p>
        </w:tc>
      </w:tr>
      <w:tr w:rsidR="00077B6E"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077B6E" w:rsidRPr="00520DB2" w:rsidRDefault="00077B6E" w:rsidP="00077B6E">
            <w:pPr>
              <w:spacing w:after="0" w:line="240" w:lineRule="auto"/>
              <w:rPr>
                <w:rFonts w:ascii="Verdana" w:eastAsia="Times New Roman" w:hAnsi="Verdana" w:cs="Times New Roman"/>
                <w:b/>
                <w:bCs/>
                <w:sz w:val="20"/>
                <w:szCs w:val="20"/>
              </w:rPr>
            </w:pPr>
            <w:r>
              <w:rPr>
                <w:rFonts w:ascii="Verdana" w:hAnsi="Verdana"/>
                <w:b/>
                <w:sz w:val="20"/>
              </w:rPr>
              <w:t>Kód</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11A026D5" w:rsidR="00077B6E" w:rsidRPr="00520DB2" w:rsidRDefault="00077B6E" w:rsidP="00077B6E">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4EA75D65" w:rsidR="00077B6E" w:rsidRPr="00520DB2" w:rsidRDefault="00077B6E" w:rsidP="00077B6E">
            <w:pPr>
              <w:spacing w:after="0" w:line="240" w:lineRule="auto"/>
              <w:jc w:val="center"/>
              <w:rPr>
                <w:rFonts w:ascii="Verdana" w:eastAsia="Times New Roman" w:hAnsi="Verdana" w:cs="Times New Roman"/>
                <w:b/>
                <w:bCs/>
                <w:sz w:val="20"/>
                <w:szCs w:val="20"/>
              </w:rPr>
            </w:pPr>
            <w:r>
              <w:rPr>
                <w:rFonts w:ascii="Verdana" w:hAnsi="Verdana"/>
                <w:b/>
                <w:sz w:val="20"/>
              </w:rPr>
              <w:t xml:space="preserve">Kompetencia </w:t>
            </w:r>
          </w:p>
        </w:tc>
      </w:tr>
      <w:tr w:rsidR="00077B6E" w:rsidRPr="00520DB2" w14:paraId="27057136" w14:textId="77777777" w:rsidTr="00992706">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077B6E" w:rsidRPr="00520DB2" w:rsidRDefault="00077B6E" w:rsidP="00077B6E">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09E7599A" w:rsidR="00077B6E" w:rsidRPr="00520DB2" w:rsidRDefault="00077B6E" w:rsidP="00077B6E">
            <w:pPr>
              <w:spacing w:after="0"/>
              <w:rPr>
                <w:rFonts w:ascii="Verdana" w:hAnsi="Verdana"/>
                <w:sz w:val="20"/>
                <w:szCs w:val="20"/>
              </w:rPr>
            </w:pPr>
            <w:r>
              <w:rPr>
                <w:rFonts w:ascii="Verdana" w:hAnsi="Verdana"/>
                <w:sz w:val="20"/>
                <w:szCs w:val="20"/>
                <w:lang w:val="en-US"/>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05B6C336" w:rsidR="00077B6E" w:rsidRPr="00520DB2" w:rsidRDefault="00077B6E" w:rsidP="00077B6E">
            <w:pPr>
              <w:spacing w:after="0"/>
              <w:rPr>
                <w:rFonts w:ascii="Verdana" w:hAnsi="Verdana"/>
                <w:sz w:val="20"/>
                <w:szCs w:val="20"/>
              </w:rPr>
            </w:pPr>
            <w:r>
              <w:rPr>
                <w:rFonts w:ascii="Verdana" w:hAnsi="Verdana"/>
                <w:sz w:val="20"/>
              </w:rPr>
              <w:t>Normy, postupy a metodiky auditu</w:t>
            </w:r>
          </w:p>
        </w:tc>
      </w:tr>
      <w:tr w:rsidR="00077B6E" w:rsidRPr="00520DB2" w14:paraId="3D87DA36"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077B6E" w:rsidRPr="00520DB2" w:rsidRDefault="00077B6E" w:rsidP="00077B6E">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3F709EE2" w:rsidR="00077B6E" w:rsidRPr="00520DB2" w:rsidRDefault="00077B6E" w:rsidP="00077B6E">
            <w:pPr>
              <w:spacing w:after="0"/>
              <w:rPr>
                <w:rFonts w:ascii="Verdana" w:hAnsi="Verdana"/>
                <w:sz w:val="20"/>
                <w:szCs w:val="20"/>
              </w:rPr>
            </w:pPr>
            <w:r>
              <w:rPr>
                <w:rFonts w:ascii="Verdana" w:hAnsi="Verdana"/>
                <w:sz w:val="20"/>
                <w:szCs w:val="20"/>
                <w:lang w:val="en-US"/>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4F6BA816" w:rsidR="00077B6E" w:rsidRPr="00520DB2" w:rsidRDefault="00077B6E" w:rsidP="00077B6E">
            <w:pPr>
              <w:spacing w:after="0"/>
              <w:rPr>
                <w:rFonts w:ascii="Verdana" w:hAnsi="Verdana"/>
                <w:sz w:val="20"/>
                <w:szCs w:val="20"/>
              </w:rPr>
            </w:pPr>
            <w:r>
              <w:rPr>
                <w:rFonts w:ascii="Verdana" w:hAnsi="Verdana"/>
                <w:sz w:val="20"/>
              </w:rPr>
              <w:t>Oprávnenosť výdavkov</w:t>
            </w:r>
          </w:p>
        </w:tc>
      </w:tr>
      <w:tr w:rsidR="00077B6E" w:rsidRPr="00520DB2" w14:paraId="188D8C06"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077B6E" w:rsidRPr="00520DB2" w:rsidRDefault="00077B6E" w:rsidP="00077B6E">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3FEF9D86" w:rsidR="00077B6E" w:rsidRPr="00520DB2" w:rsidRDefault="00077B6E" w:rsidP="00077B6E">
            <w:pPr>
              <w:spacing w:after="0"/>
              <w:rPr>
                <w:rFonts w:ascii="Verdana" w:hAnsi="Verdana"/>
                <w:sz w:val="20"/>
                <w:szCs w:val="20"/>
              </w:rPr>
            </w:pPr>
            <w:r>
              <w:rPr>
                <w:rFonts w:ascii="Verdana" w:hAnsi="Verdana"/>
                <w:sz w:val="20"/>
                <w:szCs w:val="20"/>
                <w:lang w:val="en-US"/>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701C3A0B" w:rsidR="00077B6E" w:rsidRPr="00520DB2" w:rsidRDefault="00077B6E" w:rsidP="00077B6E">
            <w:pPr>
              <w:spacing w:after="0"/>
              <w:rPr>
                <w:rFonts w:ascii="Verdana" w:hAnsi="Verdana"/>
                <w:sz w:val="20"/>
                <w:szCs w:val="20"/>
              </w:rPr>
            </w:pPr>
            <w:r>
              <w:rPr>
                <w:rFonts w:ascii="Verdana" w:hAnsi="Verdana"/>
                <w:sz w:val="20"/>
              </w:rPr>
              <w:t>Riadenie rizika podvodov (vrátane opatrení na predchádzanie, zisťovanie a zmierňovanie)</w:t>
            </w:r>
          </w:p>
        </w:tc>
      </w:tr>
      <w:tr w:rsidR="00077B6E" w:rsidRPr="00520DB2" w14:paraId="7AE8B625"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077B6E" w:rsidRPr="00520DB2" w:rsidRDefault="00077B6E" w:rsidP="00077B6E">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18B840FF" w:rsidR="00077B6E" w:rsidRPr="00520DB2" w:rsidRDefault="00077B6E" w:rsidP="00077B6E">
            <w:pPr>
              <w:spacing w:after="0"/>
              <w:rPr>
                <w:rFonts w:ascii="Verdana" w:hAnsi="Verdana"/>
                <w:sz w:val="20"/>
                <w:szCs w:val="20"/>
              </w:rPr>
            </w:pPr>
            <w:r>
              <w:rPr>
                <w:rFonts w:ascii="Verdana" w:hAnsi="Verdana"/>
                <w:sz w:val="20"/>
                <w:szCs w:val="20"/>
                <w:lang w:val="en-US"/>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05EBA0F9" w:rsidR="00077B6E" w:rsidRPr="00520DB2" w:rsidRDefault="00077B6E" w:rsidP="00077B6E">
            <w:pPr>
              <w:spacing w:after="0"/>
              <w:rPr>
                <w:rFonts w:ascii="Verdana" w:hAnsi="Verdana"/>
                <w:sz w:val="20"/>
                <w:szCs w:val="20"/>
              </w:rPr>
            </w:pPr>
            <w:r>
              <w:rPr>
                <w:rFonts w:ascii="Verdana" w:hAnsi="Verdana"/>
                <w:sz w:val="20"/>
              </w:rPr>
              <w:t>Možnosti zjednodušených nákladov</w:t>
            </w:r>
          </w:p>
        </w:tc>
      </w:tr>
      <w:tr w:rsidR="00077B6E" w:rsidRPr="00520DB2" w14:paraId="2786D266"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077B6E" w:rsidRPr="00520DB2" w:rsidRDefault="00077B6E" w:rsidP="00077B6E">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3D7DF1F4" w:rsidR="00077B6E" w:rsidRPr="00520DB2" w:rsidRDefault="00077B6E" w:rsidP="00077B6E">
            <w:pPr>
              <w:spacing w:after="0"/>
              <w:rPr>
                <w:rFonts w:ascii="Verdana" w:hAnsi="Verdana"/>
                <w:sz w:val="20"/>
                <w:szCs w:val="20"/>
              </w:rPr>
            </w:pPr>
            <w:r>
              <w:rPr>
                <w:rFonts w:ascii="Verdana" w:hAnsi="Verdana"/>
                <w:sz w:val="20"/>
                <w:szCs w:val="20"/>
                <w:lang w:val="en-US"/>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3B8B365E" w:rsidR="00077B6E" w:rsidRPr="00520DB2" w:rsidRDefault="00077B6E" w:rsidP="00077B6E">
            <w:pPr>
              <w:spacing w:after="0"/>
              <w:rPr>
                <w:rFonts w:ascii="Verdana" w:hAnsi="Verdana"/>
                <w:sz w:val="20"/>
                <w:szCs w:val="20"/>
              </w:rPr>
            </w:pPr>
            <w:r>
              <w:rPr>
                <w:rFonts w:ascii="Verdana" w:hAnsi="Verdana"/>
                <w:sz w:val="20"/>
              </w:rPr>
              <w:t>Finančné nástroje relevantné pre danú funkciu</w:t>
            </w:r>
          </w:p>
        </w:tc>
      </w:tr>
      <w:tr w:rsidR="00077B6E" w:rsidRPr="00520DB2" w14:paraId="5A4E891F"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077B6E" w:rsidRPr="00520DB2" w:rsidRDefault="00077B6E" w:rsidP="00077B6E">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64AC2F32" w:rsidR="00077B6E" w:rsidRPr="00520DB2" w:rsidRDefault="00077B6E" w:rsidP="00077B6E">
            <w:pPr>
              <w:spacing w:after="0"/>
              <w:rPr>
                <w:rFonts w:ascii="Verdana" w:hAnsi="Verdana"/>
                <w:sz w:val="20"/>
                <w:szCs w:val="20"/>
              </w:rPr>
            </w:pPr>
            <w:r>
              <w:rPr>
                <w:rFonts w:ascii="Verdana" w:hAnsi="Verdana"/>
                <w:sz w:val="20"/>
                <w:szCs w:val="20"/>
                <w:lang w:val="en-US"/>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66B179AE" w:rsidR="00077B6E" w:rsidRPr="00520DB2" w:rsidRDefault="00077B6E" w:rsidP="00077B6E">
            <w:pPr>
              <w:spacing w:after="0"/>
              <w:rPr>
                <w:rFonts w:ascii="Verdana" w:hAnsi="Verdana"/>
                <w:sz w:val="20"/>
                <w:szCs w:val="20"/>
              </w:rPr>
            </w:pPr>
            <w:r>
              <w:rPr>
                <w:rFonts w:ascii="Verdana" w:hAnsi="Verdana"/>
                <w:sz w:val="20"/>
              </w:rPr>
              <w:t>Horizontálne otázky</w:t>
            </w:r>
          </w:p>
        </w:tc>
      </w:tr>
      <w:tr w:rsidR="00077B6E" w:rsidRPr="00520DB2" w14:paraId="174BC97A"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077B6E" w:rsidRPr="00520DB2" w:rsidRDefault="00077B6E" w:rsidP="00077B6E">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36839C10" w:rsidR="00077B6E" w:rsidRPr="00520DB2" w:rsidRDefault="00077B6E" w:rsidP="00077B6E">
            <w:pPr>
              <w:spacing w:after="0"/>
              <w:rPr>
                <w:rFonts w:ascii="Verdana" w:hAnsi="Verdana"/>
                <w:sz w:val="20"/>
                <w:szCs w:val="20"/>
              </w:rPr>
            </w:pPr>
            <w:r>
              <w:rPr>
                <w:rFonts w:ascii="Verdana" w:hAnsi="Verdana"/>
                <w:sz w:val="20"/>
                <w:szCs w:val="20"/>
                <w:lang w:val="en-US"/>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4195F7A1" w:rsidR="00077B6E" w:rsidRPr="00520DB2" w:rsidRDefault="00077B6E" w:rsidP="00077B6E">
            <w:pPr>
              <w:spacing w:after="0"/>
              <w:rPr>
                <w:rFonts w:ascii="Verdana" w:hAnsi="Verdana"/>
                <w:sz w:val="20"/>
                <w:szCs w:val="20"/>
              </w:rPr>
            </w:pPr>
            <w:r>
              <w:rPr>
                <w:rFonts w:ascii="Verdana" w:hAnsi="Verdana"/>
                <w:sz w:val="20"/>
              </w:rPr>
              <w:t>Pravidlá verejného obstarávania</w:t>
            </w:r>
          </w:p>
        </w:tc>
      </w:tr>
      <w:tr w:rsidR="00077B6E" w:rsidRPr="00520DB2" w14:paraId="301295DA"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077B6E" w:rsidRPr="00520DB2" w:rsidRDefault="00077B6E" w:rsidP="00077B6E">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0E90F716" w:rsidR="00077B6E" w:rsidRPr="00520DB2" w:rsidRDefault="00077B6E" w:rsidP="00077B6E">
            <w:pPr>
              <w:spacing w:after="0"/>
              <w:rPr>
                <w:rFonts w:ascii="Verdana" w:hAnsi="Verdana"/>
                <w:sz w:val="20"/>
                <w:szCs w:val="20"/>
              </w:rPr>
            </w:pPr>
            <w:r>
              <w:rPr>
                <w:rFonts w:ascii="Verdana" w:hAnsi="Verdana"/>
                <w:sz w:val="20"/>
                <w:szCs w:val="20"/>
                <w:lang w:val="en-US"/>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3149B926" w:rsidR="00077B6E" w:rsidRPr="00520DB2" w:rsidRDefault="00077B6E" w:rsidP="00077B6E">
            <w:pPr>
              <w:spacing w:after="0"/>
              <w:rPr>
                <w:rFonts w:ascii="Verdana" w:hAnsi="Verdana"/>
                <w:sz w:val="20"/>
                <w:szCs w:val="20"/>
              </w:rPr>
            </w:pPr>
            <w:r>
              <w:rPr>
                <w:rFonts w:ascii="Verdana" w:hAnsi="Verdana"/>
                <w:sz w:val="20"/>
              </w:rPr>
              <w:t>Štátna pomoc</w:t>
            </w:r>
          </w:p>
        </w:tc>
      </w:tr>
      <w:tr w:rsidR="00077B6E" w:rsidRPr="00520DB2" w14:paraId="3AB6D41D"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077B6E" w:rsidRPr="00520DB2" w:rsidRDefault="00077B6E" w:rsidP="00077B6E">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0DA7EE45" w:rsidR="00077B6E" w:rsidRPr="00520DB2" w:rsidRDefault="00077B6E" w:rsidP="00077B6E">
            <w:pPr>
              <w:spacing w:after="0"/>
              <w:rPr>
                <w:rFonts w:ascii="Verdana" w:hAnsi="Verdana"/>
                <w:sz w:val="20"/>
                <w:szCs w:val="20"/>
              </w:rPr>
            </w:pPr>
            <w:r>
              <w:rPr>
                <w:rFonts w:ascii="Verdana" w:hAnsi="Verdana"/>
                <w:sz w:val="20"/>
                <w:szCs w:val="20"/>
                <w:lang w:val="en-US"/>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7450C297" w:rsidR="00077B6E" w:rsidRPr="00520DB2" w:rsidRDefault="00077B6E" w:rsidP="00077B6E">
            <w:pPr>
              <w:spacing w:after="0"/>
              <w:rPr>
                <w:rFonts w:ascii="Verdana" w:hAnsi="Verdana"/>
                <w:sz w:val="20"/>
                <w:szCs w:val="20"/>
              </w:rPr>
            </w:pPr>
            <w:r>
              <w:rPr>
                <w:rFonts w:ascii="Verdana" w:hAnsi="Verdana"/>
                <w:sz w:val="20"/>
              </w:rPr>
              <w:t>Normy, postupy a metodiky auditu</w:t>
            </w:r>
          </w:p>
        </w:tc>
      </w:tr>
      <w:tr w:rsidR="00077B6E" w:rsidRPr="00520DB2" w14:paraId="52992BDC"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077B6E" w:rsidRPr="00520DB2" w:rsidRDefault="00077B6E" w:rsidP="00077B6E">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2621486D" w:rsidR="00077B6E" w:rsidRPr="00520DB2" w:rsidRDefault="00077B6E" w:rsidP="00077B6E">
            <w:pPr>
              <w:spacing w:after="0"/>
              <w:rPr>
                <w:rFonts w:ascii="Verdana" w:hAnsi="Verdana"/>
                <w:sz w:val="20"/>
                <w:szCs w:val="20"/>
              </w:rPr>
            </w:pPr>
            <w:r>
              <w:rPr>
                <w:rFonts w:ascii="Verdana" w:hAnsi="Verdana"/>
                <w:sz w:val="20"/>
                <w:szCs w:val="20"/>
                <w:lang w:val="en-US"/>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59460840" w:rsidR="00077B6E" w:rsidRPr="00520DB2" w:rsidRDefault="00077B6E" w:rsidP="00077B6E">
            <w:pPr>
              <w:spacing w:after="0"/>
              <w:rPr>
                <w:rFonts w:ascii="Verdana" w:hAnsi="Verdana"/>
                <w:sz w:val="20"/>
                <w:szCs w:val="20"/>
              </w:rPr>
            </w:pPr>
            <w:r>
              <w:rPr>
                <w:rFonts w:ascii="Verdana" w:hAnsi="Verdana"/>
                <w:sz w:val="20"/>
              </w:rPr>
              <w:t>Normy auditu informačných technológií</w:t>
            </w:r>
          </w:p>
        </w:tc>
      </w:tr>
      <w:tr w:rsidR="00077B6E" w:rsidRPr="00520DB2" w14:paraId="41094034"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077B6E" w:rsidRPr="00520DB2" w:rsidRDefault="00077B6E" w:rsidP="00077B6E">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7FD964F3" w:rsidR="00077B6E" w:rsidRPr="00520DB2" w:rsidRDefault="00077B6E" w:rsidP="00077B6E">
            <w:pPr>
              <w:spacing w:after="0"/>
              <w:rPr>
                <w:rFonts w:ascii="Verdana" w:hAnsi="Verdana"/>
                <w:sz w:val="20"/>
                <w:szCs w:val="20"/>
              </w:rPr>
            </w:pPr>
            <w:r>
              <w:rPr>
                <w:rFonts w:ascii="Verdana" w:hAnsi="Verdana"/>
                <w:sz w:val="20"/>
                <w:szCs w:val="20"/>
                <w:lang w:val="en-US"/>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6EB76094" w:rsidR="00077B6E" w:rsidRPr="00520DB2" w:rsidRDefault="00077B6E" w:rsidP="00077B6E">
            <w:pPr>
              <w:spacing w:after="0"/>
              <w:rPr>
                <w:rFonts w:ascii="Verdana" w:hAnsi="Verdana"/>
                <w:sz w:val="20"/>
                <w:szCs w:val="20"/>
              </w:rPr>
            </w:pPr>
            <w:r>
              <w:rPr>
                <w:rFonts w:ascii="Verdana" w:hAnsi="Verdana"/>
                <w:sz w:val="20"/>
              </w:rPr>
              <w:t>Metódy výberu vzorky a extrapolácie</w:t>
            </w:r>
          </w:p>
        </w:tc>
      </w:tr>
      <w:tr w:rsidR="00077B6E" w:rsidRPr="00520DB2" w14:paraId="398519CC"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077B6E" w:rsidRPr="00520DB2" w:rsidRDefault="00077B6E" w:rsidP="00077B6E">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4B8F263F" w:rsidR="00077B6E" w:rsidRPr="00520DB2" w:rsidRDefault="00077B6E" w:rsidP="00077B6E">
            <w:pPr>
              <w:spacing w:after="0"/>
              <w:rPr>
                <w:rFonts w:ascii="Verdana" w:hAnsi="Verdana"/>
                <w:sz w:val="20"/>
                <w:szCs w:val="20"/>
              </w:rPr>
            </w:pPr>
            <w:r>
              <w:rPr>
                <w:rFonts w:ascii="Verdana" w:hAnsi="Verdana"/>
                <w:sz w:val="20"/>
                <w:szCs w:val="20"/>
                <w:lang w:val="en-US"/>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0C010C19" w:rsidR="00077B6E" w:rsidRPr="00520DB2" w:rsidRDefault="00077B6E" w:rsidP="00077B6E">
            <w:pPr>
              <w:spacing w:after="0"/>
              <w:rPr>
                <w:rFonts w:ascii="Verdana" w:hAnsi="Verdana"/>
                <w:sz w:val="20"/>
                <w:szCs w:val="20"/>
              </w:rPr>
            </w:pPr>
            <w:r>
              <w:rPr>
                <w:rFonts w:ascii="Verdana" w:hAnsi="Verdana"/>
                <w:sz w:val="20"/>
              </w:rPr>
              <w:t>Likvidná medzera a tvorba príjmov</w:t>
            </w:r>
          </w:p>
        </w:tc>
      </w:tr>
      <w:tr w:rsidR="00077B6E" w:rsidRPr="00520DB2" w14:paraId="55AE316F"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077B6E" w:rsidRPr="00520DB2" w:rsidRDefault="00077B6E" w:rsidP="00077B6E">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1B5D6404" w:rsidR="00077B6E" w:rsidRPr="00520DB2" w:rsidRDefault="00077B6E" w:rsidP="00077B6E">
            <w:pPr>
              <w:spacing w:after="0"/>
              <w:rPr>
                <w:rFonts w:ascii="Verdana" w:hAnsi="Verdana"/>
                <w:sz w:val="20"/>
                <w:szCs w:val="20"/>
              </w:rPr>
            </w:pPr>
            <w:r>
              <w:rPr>
                <w:rFonts w:ascii="Verdana" w:hAnsi="Verdana"/>
                <w:sz w:val="20"/>
                <w:szCs w:val="20"/>
                <w:lang w:val="en-US"/>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1F39D800" w:rsidR="00077B6E" w:rsidRPr="00520DB2" w:rsidRDefault="00077B6E" w:rsidP="00077B6E">
            <w:pPr>
              <w:spacing w:after="0"/>
              <w:rPr>
                <w:rFonts w:ascii="Verdana" w:hAnsi="Verdana"/>
                <w:sz w:val="20"/>
                <w:szCs w:val="20"/>
              </w:rPr>
            </w:pPr>
            <w:r>
              <w:rPr>
                <w:rFonts w:ascii="Verdana" w:hAnsi="Verdana"/>
                <w:sz w:val="20"/>
              </w:rPr>
              <w:t>Postupy a právne predpisy týkajúce sa významných projektov</w:t>
            </w:r>
          </w:p>
        </w:tc>
      </w:tr>
      <w:tr w:rsidR="00077B6E" w:rsidRPr="00520DB2" w14:paraId="68316A07"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077B6E" w:rsidRPr="00520DB2" w:rsidRDefault="00077B6E" w:rsidP="00077B6E">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74BF2D42" w:rsidR="00077B6E" w:rsidRPr="00520DB2" w:rsidRDefault="00077B6E" w:rsidP="00077B6E">
            <w:pPr>
              <w:spacing w:after="0"/>
              <w:rPr>
                <w:rFonts w:ascii="Verdana" w:hAnsi="Verdana"/>
                <w:sz w:val="20"/>
                <w:szCs w:val="20"/>
              </w:rPr>
            </w:pPr>
            <w:r>
              <w:rPr>
                <w:rFonts w:ascii="Verdana" w:hAnsi="Verdana"/>
                <w:sz w:val="20"/>
                <w:szCs w:val="20"/>
                <w:lang w:val="en-US"/>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09204554" w:rsidR="00077B6E" w:rsidRPr="00520DB2" w:rsidRDefault="00077B6E" w:rsidP="00077B6E">
            <w:pPr>
              <w:spacing w:after="0"/>
              <w:rPr>
                <w:rFonts w:ascii="Verdana" w:hAnsi="Verdana"/>
                <w:sz w:val="20"/>
                <w:szCs w:val="20"/>
              </w:rPr>
            </w:pPr>
            <w:r>
              <w:rPr>
                <w:rFonts w:ascii="Verdana" w:hAnsi="Verdana"/>
                <w:sz w:val="20"/>
              </w:rPr>
              <w:t>Územné otázky, ako je integrovaná územná investícia (IÚI), miestny rozvoj vedený komunitou, trvalo udržateľný rozvoj miest, makroregionálne a regionálne stratégie a plánovanie medziregionálnej spolupráce</w:t>
            </w:r>
          </w:p>
        </w:tc>
      </w:tr>
      <w:tr w:rsidR="00077B6E" w:rsidRPr="00520DB2" w14:paraId="41C02A9F"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077B6E" w:rsidRPr="00520DB2" w:rsidRDefault="00077B6E" w:rsidP="00077B6E">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37765791" w:rsidR="00077B6E" w:rsidRPr="00520DB2" w:rsidRDefault="00077B6E" w:rsidP="00077B6E">
            <w:pPr>
              <w:spacing w:after="0"/>
              <w:rPr>
                <w:rFonts w:ascii="Verdana" w:hAnsi="Verdana"/>
                <w:sz w:val="20"/>
                <w:szCs w:val="20"/>
              </w:rPr>
            </w:pPr>
            <w:r>
              <w:rPr>
                <w:rFonts w:ascii="Verdana" w:hAnsi="Verdana"/>
                <w:sz w:val="20"/>
                <w:szCs w:val="20"/>
                <w:lang w:val="en-US"/>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36106C60" w:rsidR="00077B6E" w:rsidRPr="00520DB2" w:rsidRDefault="00077B6E" w:rsidP="00077B6E">
            <w:pPr>
              <w:spacing w:after="0"/>
              <w:rPr>
                <w:rFonts w:ascii="Verdana" w:hAnsi="Verdana"/>
                <w:sz w:val="20"/>
                <w:szCs w:val="20"/>
              </w:rPr>
            </w:pPr>
            <w:r>
              <w:rPr>
                <w:rFonts w:ascii="Verdana" w:hAnsi="Verdana"/>
                <w:sz w:val="20"/>
              </w:rPr>
              <w:t>Administratívne postupy pre obstarávanie tovaru a služieb z technickej pomoci</w:t>
            </w:r>
          </w:p>
        </w:tc>
      </w:tr>
      <w:tr w:rsidR="00077B6E" w:rsidRPr="00520DB2" w14:paraId="7D30E892"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077B6E" w:rsidRPr="00520DB2" w:rsidRDefault="00077B6E" w:rsidP="00077B6E">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6C3DC794" w:rsidR="00077B6E" w:rsidRPr="00520DB2" w:rsidRDefault="00077B6E" w:rsidP="00077B6E">
            <w:pPr>
              <w:spacing w:after="0"/>
              <w:rPr>
                <w:rFonts w:ascii="Verdana" w:hAnsi="Verdana"/>
                <w:sz w:val="20"/>
                <w:szCs w:val="20"/>
              </w:rPr>
            </w:pPr>
            <w:r>
              <w:rPr>
                <w:rFonts w:ascii="Verdana" w:hAnsi="Verdana"/>
                <w:sz w:val="20"/>
                <w:szCs w:val="20"/>
                <w:lang w:val="en-US"/>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2F1A75F1" w:rsidR="00077B6E" w:rsidRPr="00520DB2" w:rsidRDefault="00077B6E" w:rsidP="00077B6E">
            <w:pPr>
              <w:spacing w:after="0"/>
              <w:rPr>
                <w:rFonts w:ascii="Verdana" w:hAnsi="Verdana"/>
                <w:sz w:val="20"/>
                <w:szCs w:val="20"/>
              </w:rPr>
            </w:pPr>
            <w:r>
              <w:rPr>
                <w:rFonts w:ascii="Verdana" w:hAnsi="Verdana"/>
                <w:sz w:val="20"/>
              </w:rPr>
              <w:t>Ukazovatele vstupov, výstupov, výsledkov</w:t>
            </w:r>
          </w:p>
        </w:tc>
      </w:tr>
      <w:tr w:rsidR="00077B6E" w:rsidRPr="00520DB2" w14:paraId="40F10764"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077B6E" w:rsidRPr="00520DB2" w:rsidRDefault="00077B6E" w:rsidP="00077B6E">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3FEB8116" w:rsidR="00077B6E" w:rsidRPr="00520DB2" w:rsidRDefault="00077B6E" w:rsidP="00077B6E">
            <w:pPr>
              <w:spacing w:after="0"/>
              <w:rPr>
                <w:rFonts w:ascii="Verdana" w:hAnsi="Verdana"/>
                <w:sz w:val="20"/>
                <w:szCs w:val="20"/>
              </w:rPr>
            </w:pPr>
            <w:r>
              <w:rPr>
                <w:rFonts w:ascii="Verdana" w:hAnsi="Verdana"/>
                <w:sz w:val="20"/>
                <w:szCs w:val="20"/>
                <w:lang w:val="en-US"/>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252B7AF0" w:rsidR="00077B6E" w:rsidRPr="00520DB2" w:rsidRDefault="00077B6E" w:rsidP="00077B6E">
            <w:pPr>
              <w:spacing w:after="0"/>
              <w:rPr>
                <w:rFonts w:ascii="Verdana" w:hAnsi="Verdana"/>
                <w:sz w:val="20"/>
                <w:szCs w:val="20"/>
              </w:rPr>
            </w:pPr>
            <w:r>
              <w:rPr>
                <w:rFonts w:ascii="Verdana" w:hAnsi="Verdana"/>
                <w:sz w:val="20"/>
              </w:rPr>
              <w:t>Účinok stimulov</w:t>
            </w:r>
          </w:p>
        </w:tc>
      </w:tr>
      <w:tr w:rsidR="00077B6E" w:rsidRPr="00520DB2" w14:paraId="21AF33FC" w14:textId="77777777" w:rsidTr="0099270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077B6E" w:rsidRPr="00520DB2" w:rsidRDefault="00077B6E" w:rsidP="00077B6E">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22FB1390" w:rsidR="00077B6E" w:rsidRPr="00520DB2" w:rsidRDefault="00077B6E" w:rsidP="00077B6E">
            <w:pPr>
              <w:rPr>
                <w:rFonts w:ascii="Verdana" w:hAnsi="Verdana"/>
                <w:sz w:val="20"/>
                <w:szCs w:val="20"/>
              </w:rPr>
            </w:pPr>
            <w:r>
              <w:rPr>
                <w:rFonts w:ascii="Verdana" w:hAnsi="Verdana"/>
                <w:sz w:val="20"/>
                <w:szCs w:val="20"/>
                <w:lang w:val="en-US"/>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1018219B" w:rsidR="00077B6E" w:rsidRPr="00520DB2" w:rsidRDefault="00077B6E" w:rsidP="00077B6E">
            <w:pPr>
              <w:rPr>
                <w:rFonts w:ascii="Verdana" w:hAnsi="Verdana"/>
                <w:sz w:val="20"/>
                <w:szCs w:val="20"/>
              </w:rPr>
            </w:pPr>
            <w:r>
              <w:rPr>
                <w:rFonts w:ascii="Verdana" w:hAnsi="Verdana"/>
                <w:sz w:val="20"/>
              </w:rPr>
              <w:t>Riadenie programu a riadenie projektového cyklu</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22764A">
      <w:pPr>
        <w:pStyle w:val="Heading1"/>
        <w:numPr>
          <w:ilvl w:val="0"/>
          <w:numId w:val="2"/>
        </w:numPr>
        <w:ind w:left="547" w:hanging="547"/>
      </w:pPr>
      <w:bookmarkStart w:id="9" w:name="_Toc494962281"/>
      <w:bookmarkStart w:id="10" w:name="_Toc508970837"/>
      <w:r>
        <w:lastRenderedPageBreak/>
        <w:t>Kompetencie v oblasti riadenia</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Angličtina</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Slovenčina</w:t>
            </w:r>
          </w:p>
        </w:tc>
      </w:tr>
      <w:tr w:rsidR="00077B6E" w:rsidRPr="00520DB2" w14:paraId="016DC1DD" w14:textId="77777777" w:rsidTr="00866A23">
        <w:trPr>
          <w:trHeight w:val="255"/>
          <w:tblHeader/>
        </w:trPr>
        <w:tc>
          <w:tcPr>
            <w:tcW w:w="386" w:type="pct"/>
            <w:shd w:val="clear" w:color="auto" w:fill="EDEDED" w:themeFill="accent3" w:themeFillTint="33"/>
          </w:tcPr>
          <w:p w14:paraId="346B4B9A" w14:textId="77777777" w:rsidR="00077B6E" w:rsidRPr="00520DB2" w:rsidRDefault="00077B6E" w:rsidP="00AD2B31">
            <w:pPr>
              <w:spacing w:after="0" w:line="240" w:lineRule="auto"/>
              <w:rPr>
                <w:rFonts w:ascii="Verdana" w:eastAsia="Times New Roman" w:hAnsi="Verdana" w:cstheme="minorHAnsi"/>
                <w:b/>
                <w:bCs/>
                <w:sz w:val="20"/>
                <w:szCs w:val="20"/>
              </w:rPr>
            </w:pPr>
            <w:r>
              <w:rPr>
                <w:rFonts w:ascii="Verdana" w:hAnsi="Verdana" w:cstheme="minorHAnsi"/>
                <w:b/>
                <w:sz w:val="20"/>
              </w:rPr>
              <w:t>Kód</w:t>
            </w:r>
          </w:p>
        </w:tc>
        <w:tc>
          <w:tcPr>
            <w:tcW w:w="724" w:type="pct"/>
            <w:shd w:val="clear" w:color="auto" w:fill="EDEDED" w:themeFill="accent3" w:themeFillTint="33"/>
            <w:noWrap/>
            <w:vAlign w:val="center"/>
            <w:hideMark/>
          </w:tcPr>
          <w:p w14:paraId="13402B5D" w14:textId="6A6DF4E1" w:rsidR="00077B6E" w:rsidRPr="00520DB2" w:rsidRDefault="00077B6E" w:rsidP="00B579F3">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hideMark/>
          </w:tcPr>
          <w:p w14:paraId="1FCC4F27" w14:textId="3167B9C5" w:rsidR="00077B6E" w:rsidRPr="00520DB2" w:rsidRDefault="00077B6E" w:rsidP="00B579F3">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14:paraId="7C053FC4" w14:textId="192E2685" w:rsidR="00077B6E" w:rsidRPr="00520DB2" w:rsidRDefault="00077B6E"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Kompetencia</w:t>
            </w:r>
          </w:p>
        </w:tc>
        <w:tc>
          <w:tcPr>
            <w:tcW w:w="1770" w:type="pct"/>
            <w:shd w:val="clear" w:color="auto" w:fill="EDEDED" w:themeFill="accent3" w:themeFillTint="33"/>
            <w:vAlign w:val="center"/>
          </w:tcPr>
          <w:p w14:paraId="706C2FAC" w14:textId="1A888141" w:rsidR="00077B6E" w:rsidRPr="00520DB2" w:rsidRDefault="00077B6E"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Opis</w:t>
            </w:r>
          </w:p>
        </w:tc>
      </w:tr>
      <w:tr w:rsidR="00077B6E" w:rsidRPr="00520DB2" w14:paraId="4617CB3F" w14:textId="77777777" w:rsidTr="000A62E1">
        <w:trPr>
          <w:trHeight w:val="579"/>
        </w:trPr>
        <w:tc>
          <w:tcPr>
            <w:tcW w:w="386" w:type="pct"/>
            <w:shd w:val="clear" w:color="000000" w:fill="FFFFFF"/>
            <w:vAlign w:val="center"/>
          </w:tcPr>
          <w:p w14:paraId="6AB2EFCF"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hideMark/>
          </w:tcPr>
          <w:p w14:paraId="6DA6BEB3" w14:textId="27DF941F"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Developing others and people management</w:t>
            </w:r>
          </w:p>
        </w:tc>
        <w:tc>
          <w:tcPr>
            <w:tcW w:w="1459" w:type="pct"/>
            <w:shd w:val="clear" w:color="000000" w:fill="FFFFFF"/>
            <w:vAlign w:val="center"/>
            <w:hideMark/>
          </w:tcPr>
          <w:p w14:paraId="30EED0EA" w14:textId="4F6943EB"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01D3524A" w:rsidR="00077B6E" w:rsidRPr="00520DB2" w:rsidRDefault="00077B6E"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Rozvoj iných a riadenie ľudí</w:t>
            </w:r>
          </w:p>
        </w:tc>
        <w:tc>
          <w:tcPr>
            <w:tcW w:w="1770" w:type="pct"/>
            <w:shd w:val="clear" w:color="000000" w:fill="FFFFFF"/>
            <w:vAlign w:val="center"/>
          </w:tcPr>
          <w:p w14:paraId="013AC157" w14:textId="230892CA" w:rsidR="00077B6E" w:rsidRPr="00520DB2" w:rsidRDefault="00077B6E" w:rsidP="009D50ED">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Preukázanie schopnosti poskytovať včasné, jasné a konkrétne usmernenia, spätnú väzbu a podporovať iných pri určovaní potrieb a možností rozvoja a odbornej prípravy, rozvíjaní ich vedomostí, zručností a schopností potrebných na plnenie pridelených úloh alebo riešenie problémov, ako aj preukázanie schopnosti riadiť pracovné činnosti zamestnancov, ich rozvoj a výkonnosť tak, aby sa maximalizovala účinnosť ľudských zdrojov.</w:t>
            </w:r>
          </w:p>
        </w:tc>
      </w:tr>
      <w:tr w:rsidR="00077B6E" w:rsidRPr="00520DB2" w14:paraId="32557D3F" w14:textId="77777777" w:rsidTr="000A62E1">
        <w:trPr>
          <w:trHeight w:val="765"/>
        </w:trPr>
        <w:tc>
          <w:tcPr>
            <w:tcW w:w="386" w:type="pct"/>
            <w:shd w:val="clear" w:color="000000" w:fill="FFFFFF"/>
            <w:vAlign w:val="center"/>
          </w:tcPr>
          <w:p w14:paraId="19DD02E9"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hideMark/>
          </w:tcPr>
          <w:p w14:paraId="4EC56D79" w14:textId="295086C2"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Decision making</w:t>
            </w:r>
          </w:p>
        </w:tc>
        <w:tc>
          <w:tcPr>
            <w:tcW w:w="1459" w:type="pct"/>
            <w:shd w:val="clear" w:color="000000" w:fill="FFFFFF"/>
            <w:vAlign w:val="center"/>
            <w:hideMark/>
          </w:tcPr>
          <w:p w14:paraId="0705AA14" w14:textId="0E7A7300"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1AF401D1" w:rsidR="00077B6E" w:rsidRPr="00520DB2" w:rsidRDefault="00077B6E" w:rsidP="00B579F3">
            <w:pPr>
              <w:spacing w:after="0"/>
              <w:rPr>
                <w:rFonts w:ascii="Verdana" w:hAnsi="Verdana" w:cstheme="minorHAnsi"/>
                <w:sz w:val="20"/>
                <w:szCs w:val="20"/>
              </w:rPr>
            </w:pPr>
            <w:r>
              <w:rPr>
                <w:rFonts w:ascii="Verdana" w:hAnsi="Verdana" w:cstheme="minorHAnsi"/>
                <w:sz w:val="20"/>
              </w:rPr>
              <w:t>Rozhodovanie</w:t>
            </w:r>
          </w:p>
        </w:tc>
        <w:tc>
          <w:tcPr>
            <w:tcW w:w="1770" w:type="pct"/>
            <w:shd w:val="clear" w:color="000000" w:fill="FFFFFF"/>
            <w:vAlign w:val="center"/>
          </w:tcPr>
          <w:p w14:paraId="4E6275FE" w14:textId="1DF65C69"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uplatňovať účinné prístupy na vyvodenie záverov alebo vypracovanie riešení a prijímať včasné opatrenia, ktoré sú v súlade s dostupnými údajmi a faktami získanými z rôznych zdrojov, obmedzení a potenciálnych dôsledkov.</w:t>
            </w:r>
          </w:p>
        </w:tc>
      </w:tr>
      <w:tr w:rsidR="00077B6E" w:rsidRPr="00520DB2" w14:paraId="18E0B375" w14:textId="77777777" w:rsidTr="000A62E1">
        <w:trPr>
          <w:trHeight w:val="1020"/>
        </w:trPr>
        <w:tc>
          <w:tcPr>
            <w:tcW w:w="386" w:type="pct"/>
            <w:shd w:val="clear" w:color="000000" w:fill="FFFFFF"/>
            <w:vAlign w:val="center"/>
          </w:tcPr>
          <w:p w14:paraId="14B2A9EA"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hideMark/>
          </w:tcPr>
          <w:p w14:paraId="252D2930" w14:textId="629BB487"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Delegation</w:t>
            </w:r>
          </w:p>
        </w:tc>
        <w:tc>
          <w:tcPr>
            <w:tcW w:w="1459" w:type="pct"/>
            <w:shd w:val="clear" w:color="000000" w:fill="FFFFFF"/>
            <w:vAlign w:val="center"/>
            <w:hideMark/>
          </w:tcPr>
          <w:p w14:paraId="5091CC3C" w14:textId="0BC2429B"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Pr>
                <w:rFonts w:ascii="Verdana" w:hAnsi="Verdana" w:cstheme="minorHAnsi"/>
                <w:sz w:val="20"/>
                <w:szCs w:val="20"/>
                <w:lang w:val="en-US"/>
              </w:rPr>
              <w:lastRenderedPageBreak/>
              <w:t>individuals effectiveness.</w:t>
            </w:r>
          </w:p>
        </w:tc>
        <w:tc>
          <w:tcPr>
            <w:tcW w:w="661" w:type="pct"/>
            <w:shd w:val="clear" w:color="000000" w:fill="FFFFFF"/>
            <w:vAlign w:val="center"/>
          </w:tcPr>
          <w:p w14:paraId="045503AD" w14:textId="0F43E570" w:rsidR="00077B6E" w:rsidRPr="00520DB2" w:rsidRDefault="00077B6E" w:rsidP="00B579F3">
            <w:pPr>
              <w:spacing w:after="0"/>
              <w:rPr>
                <w:rFonts w:ascii="Verdana" w:hAnsi="Verdana" w:cstheme="minorHAnsi"/>
                <w:sz w:val="20"/>
                <w:szCs w:val="20"/>
              </w:rPr>
            </w:pPr>
            <w:r>
              <w:rPr>
                <w:rFonts w:ascii="Verdana" w:hAnsi="Verdana" w:cstheme="minorHAnsi"/>
                <w:sz w:val="20"/>
              </w:rPr>
              <w:lastRenderedPageBreak/>
              <w:t>Delegovanie</w:t>
            </w:r>
          </w:p>
        </w:tc>
        <w:tc>
          <w:tcPr>
            <w:tcW w:w="1770" w:type="pct"/>
            <w:shd w:val="clear" w:color="000000" w:fill="FFFFFF"/>
            <w:vAlign w:val="center"/>
          </w:tcPr>
          <w:p w14:paraId="4C7AAA36" w14:textId="3AC5C37E"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prideľovať rozhodovanie a/alebo zodpovednosť za úlohy iným, zabezpečovať jasnú komunikáciu o prideľovaní a plnení povinností a poskytovať primeranú podporu tak, aby sa maximalizovala efektívnosť organizácie a jednotlivcov.</w:t>
            </w:r>
          </w:p>
        </w:tc>
      </w:tr>
      <w:tr w:rsidR="00077B6E" w:rsidRPr="00520DB2" w14:paraId="14EF58C5" w14:textId="77777777" w:rsidTr="000A62E1">
        <w:trPr>
          <w:trHeight w:val="765"/>
        </w:trPr>
        <w:tc>
          <w:tcPr>
            <w:tcW w:w="386" w:type="pct"/>
            <w:shd w:val="clear" w:color="000000" w:fill="FFFFFF"/>
            <w:vAlign w:val="center"/>
          </w:tcPr>
          <w:p w14:paraId="7F51612C"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hideMark/>
          </w:tcPr>
          <w:p w14:paraId="7009D4BC" w14:textId="2EDFB020"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Facilitation and communication</w:t>
            </w:r>
          </w:p>
        </w:tc>
        <w:tc>
          <w:tcPr>
            <w:tcW w:w="1459" w:type="pct"/>
            <w:shd w:val="clear" w:color="000000" w:fill="FFFFFF"/>
            <w:vAlign w:val="center"/>
            <w:hideMark/>
          </w:tcPr>
          <w:p w14:paraId="443324F6" w14:textId="515D4A7D"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4FE98F64" w:rsidR="00077B6E" w:rsidRPr="00520DB2" w:rsidRDefault="00077B6E" w:rsidP="00B579F3">
            <w:pPr>
              <w:spacing w:after="0"/>
              <w:rPr>
                <w:rFonts w:ascii="Verdana" w:hAnsi="Verdana" w:cstheme="minorHAnsi"/>
                <w:sz w:val="20"/>
                <w:szCs w:val="20"/>
              </w:rPr>
            </w:pPr>
            <w:r>
              <w:rPr>
                <w:rFonts w:ascii="Verdana" w:hAnsi="Verdana" w:cstheme="minorHAnsi"/>
                <w:sz w:val="20"/>
              </w:rPr>
              <w:t>Napomáhanie a komunikácia</w:t>
            </w:r>
          </w:p>
        </w:tc>
        <w:tc>
          <w:tcPr>
            <w:tcW w:w="1770" w:type="pct"/>
            <w:shd w:val="clear" w:color="000000" w:fill="FFFFFF"/>
            <w:vAlign w:val="center"/>
          </w:tcPr>
          <w:p w14:paraId="05FB4E16" w14:textId="4E2EC844"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podnietiť u iných angažovanosť a tvorivosť, využívať schopnosti skupiny na vedenie skupiny k dohode, účinne riešiť otázky, plniť úlohy a vzájomné ciele.</w:t>
            </w:r>
          </w:p>
        </w:tc>
      </w:tr>
      <w:tr w:rsidR="00077B6E" w:rsidRPr="00520DB2" w14:paraId="5B8CE7C2" w14:textId="77777777" w:rsidTr="000A62E1">
        <w:trPr>
          <w:trHeight w:val="765"/>
        </w:trPr>
        <w:tc>
          <w:tcPr>
            <w:tcW w:w="386" w:type="pct"/>
            <w:shd w:val="clear" w:color="000000" w:fill="FFFFFF"/>
            <w:vAlign w:val="center"/>
          </w:tcPr>
          <w:p w14:paraId="3D2D2893"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hideMark/>
          </w:tcPr>
          <w:p w14:paraId="087A7349" w14:textId="1E57DADF" w:rsidR="00077B6E" w:rsidRPr="00520DB2" w:rsidRDefault="00077B6E" w:rsidP="00B579F3">
            <w:pPr>
              <w:spacing w:after="0"/>
              <w:rPr>
                <w:rFonts w:ascii="Verdana" w:hAnsi="Verdana" w:cstheme="minorHAnsi"/>
                <w:sz w:val="20"/>
                <w:szCs w:val="20"/>
              </w:rPr>
            </w:pPr>
            <w:bookmarkStart w:id="11" w:name="RANGE!B8"/>
            <w:r>
              <w:rPr>
                <w:rFonts w:ascii="Verdana" w:hAnsi="Verdana" w:cstheme="minorHAnsi"/>
                <w:sz w:val="20"/>
                <w:szCs w:val="20"/>
                <w:lang w:val="en-US"/>
              </w:rPr>
              <w:t>Leadership</w:t>
            </w:r>
            <w:bookmarkEnd w:id="11"/>
          </w:p>
        </w:tc>
        <w:tc>
          <w:tcPr>
            <w:tcW w:w="1459" w:type="pct"/>
            <w:shd w:val="clear" w:color="000000" w:fill="FFFFFF"/>
            <w:vAlign w:val="center"/>
            <w:hideMark/>
          </w:tcPr>
          <w:p w14:paraId="5CA56FDD" w14:textId="2AF2950C"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73C5C9D8" w:rsidR="00077B6E" w:rsidRPr="00520DB2" w:rsidRDefault="00077B6E" w:rsidP="00B579F3">
            <w:pPr>
              <w:spacing w:after="0"/>
              <w:rPr>
                <w:rFonts w:ascii="Verdana" w:hAnsi="Verdana" w:cstheme="minorHAnsi"/>
                <w:sz w:val="20"/>
                <w:szCs w:val="20"/>
              </w:rPr>
            </w:pPr>
            <w:r>
              <w:rPr>
                <w:rFonts w:ascii="Verdana" w:hAnsi="Verdana" w:cstheme="minorHAnsi"/>
                <w:sz w:val="20"/>
              </w:rPr>
              <w:t>Vedenie</w:t>
            </w:r>
          </w:p>
        </w:tc>
        <w:tc>
          <w:tcPr>
            <w:tcW w:w="1770" w:type="pct"/>
            <w:shd w:val="clear" w:color="000000" w:fill="FFFFFF"/>
            <w:vAlign w:val="center"/>
          </w:tcPr>
          <w:p w14:paraId="02D5B4FC" w14:textId="05DD47F4"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povzbudzovať a inšpirovať jednotlivcov, aby sa usilovali o víziu budúcnosti, jasne predstaviť zámery a ciele, vytvárať u zamestnancov zmysel pre smerovanie a účel a pôsobiť ako katalyzátor konania.</w:t>
            </w:r>
          </w:p>
        </w:tc>
      </w:tr>
      <w:tr w:rsidR="00077B6E" w:rsidRPr="00520DB2" w14:paraId="3D979643" w14:textId="77777777" w:rsidTr="000A62E1">
        <w:trPr>
          <w:trHeight w:val="765"/>
        </w:trPr>
        <w:tc>
          <w:tcPr>
            <w:tcW w:w="386" w:type="pct"/>
            <w:shd w:val="clear" w:color="000000" w:fill="FFFFFF"/>
            <w:vAlign w:val="center"/>
          </w:tcPr>
          <w:p w14:paraId="47A3F0DE"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hideMark/>
          </w:tcPr>
          <w:p w14:paraId="775C5AFF" w14:textId="1757A324"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Multi-level stakeholder management</w:t>
            </w:r>
          </w:p>
        </w:tc>
        <w:tc>
          <w:tcPr>
            <w:tcW w:w="1459" w:type="pct"/>
            <w:shd w:val="clear" w:color="000000" w:fill="FFFFFF"/>
            <w:vAlign w:val="center"/>
            <w:hideMark/>
          </w:tcPr>
          <w:p w14:paraId="2D1BED7C" w14:textId="130CEC73" w:rsidR="00077B6E" w:rsidRPr="00520DB2" w:rsidRDefault="00077B6E" w:rsidP="00B579F3">
            <w:pPr>
              <w:spacing w:after="0"/>
              <w:rPr>
                <w:rFonts w:ascii="Verdana" w:hAnsi="Verdana" w:cstheme="minorHAnsi"/>
                <w:sz w:val="20"/>
                <w:szCs w:val="20"/>
              </w:rPr>
            </w:pPr>
            <w:r w:rsidRPr="008D0EB9">
              <w:rPr>
                <w:rFonts w:ascii="Verdana" w:hAnsi="Verdana" w:cstheme="minorHAnsi"/>
                <w:sz w:val="20"/>
                <w:szCs w:val="20"/>
              </w:rPr>
              <w:t>Demonstrating ability to understand the goals and objectives of various stakeholders, ensure efficient cooperation and stakeholders engagement (incl. being open and stimulating exchange of good practices be</w:t>
            </w:r>
            <w:r w:rsidR="008D0EB9" w:rsidRPr="008D0EB9">
              <w:rPr>
                <w:rFonts w:ascii="Verdana" w:hAnsi="Verdana" w:cstheme="minorHAnsi"/>
                <w:sz w:val="20"/>
                <w:szCs w:val="20"/>
              </w:rPr>
              <w:t>tween different Member States).</w:t>
            </w:r>
            <w:r w:rsidRPr="008D0EB9">
              <w:rPr>
                <w:rFonts w:ascii="Verdana" w:hAnsi="Verdana" w:cstheme="minorHAnsi"/>
                <w:sz w:val="20"/>
                <w:szCs w:val="20"/>
              </w:rPr>
              <w:t xml:space="preserve"> </w:t>
            </w:r>
          </w:p>
        </w:tc>
        <w:tc>
          <w:tcPr>
            <w:tcW w:w="661" w:type="pct"/>
            <w:shd w:val="clear" w:color="000000" w:fill="FFFFFF"/>
            <w:vAlign w:val="center"/>
          </w:tcPr>
          <w:p w14:paraId="237289D6" w14:textId="151DFF16" w:rsidR="00077B6E" w:rsidRPr="00520DB2" w:rsidRDefault="00077B6E" w:rsidP="00B579F3">
            <w:pPr>
              <w:spacing w:after="0"/>
              <w:rPr>
                <w:rFonts w:ascii="Verdana" w:hAnsi="Verdana" w:cstheme="minorHAnsi"/>
                <w:sz w:val="20"/>
                <w:szCs w:val="20"/>
              </w:rPr>
            </w:pPr>
            <w:r>
              <w:rPr>
                <w:rFonts w:ascii="Verdana" w:hAnsi="Verdana" w:cstheme="minorHAnsi"/>
                <w:sz w:val="20"/>
              </w:rPr>
              <w:t>Viacúrovňové riadenie zainteresovaných strán</w:t>
            </w:r>
          </w:p>
        </w:tc>
        <w:tc>
          <w:tcPr>
            <w:tcW w:w="1770" w:type="pct"/>
            <w:shd w:val="clear" w:color="000000" w:fill="FFFFFF"/>
            <w:vAlign w:val="center"/>
          </w:tcPr>
          <w:p w14:paraId="7C1E9DC5" w14:textId="7BEE15F8"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porozumieť zámerom a cieľom rôznych zainteresovaných strán, zabezpečovať účinnú spoluprácu a zapojenie zainteresovaných strán (vrátane otvorenosti a podnecovania výmeny osvedčených postupov me</w:t>
            </w:r>
            <w:r w:rsidR="008D0EB9">
              <w:rPr>
                <w:rFonts w:ascii="Verdana" w:hAnsi="Verdana" w:cstheme="minorHAnsi"/>
                <w:sz w:val="20"/>
              </w:rPr>
              <w:t xml:space="preserve">dzi rôznymi členskými štátmi). </w:t>
            </w:r>
          </w:p>
        </w:tc>
      </w:tr>
      <w:tr w:rsidR="00077B6E" w:rsidRPr="00520DB2" w14:paraId="5F12FC3D" w14:textId="77777777" w:rsidTr="000A62E1">
        <w:trPr>
          <w:trHeight w:val="765"/>
        </w:trPr>
        <w:tc>
          <w:tcPr>
            <w:tcW w:w="386" w:type="pct"/>
            <w:shd w:val="clear" w:color="000000" w:fill="FFFFFF"/>
            <w:vAlign w:val="center"/>
          </w:tcPr>
          <w:p w14:paraId="7B6C6061"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hideMark/>
          </w:tcPr>
          <w:p w14:paraId="07BA537E" w14:textId="0B65E7A0"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Negotiating</w:t>
            </w:r>
          </w:p>
        </w:tc>
        <w:tc>
          <w:tcPr>
            <w:tcW w:w="1459" w:type="pct"/>
            <w:shd w:val="clear" w:color="000000" w:fill="FFFFFF"/>
            <w:vAlign w:val="center"/>
            <w:hideMark/>
          </w:tcPr>
          <w:p w14:paraId="1221ABC5" w14:textId="734A1FBD"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 xml:space="preserve">Demonstrating ability to effectively explore (facilitating discussion, asking questions, responding to objections, etc.) alternatives and positions of others to reach outcomes that are accepted by all </w:t>
            </w:r>
            <w:r>
              <w:rPr>
                <w:rFonts w:ascii="Verdana" w:hAnsi="Verdana" w:cstheme="minorHAnsi"/>
                <w:sz w:val="20"/>
                <w:szCs w:val="20"/>
                <w:lang w:val="en-US"/>
              </w:rPr>
              <w:lastRenderedPageBreak/>
              <w:t>parties (a win-win solution).</w:t>
            </w:r>
          </w:p>
        </w:tc>
        <w:tc>
          <w:tcPr>
            <w:tcW w:w="661" w:type="pct"/>
            <w:shd w:val="clear" w:color="000000" w:fill="FFFFFF"/>
            <w:vAlign w:val="center"/>
          </w:tcPr>
          <w:p w14:paraId="30C75160" w14:textId="4A1D0CD4" w:rsidR="00077B6E" w:rsidRPr="00520DB2" w:rsidRDefault="00077B6E" w:rsidP="00B579F3">
            <w:pPr>
              <w:spacing w:after="0"/>
              <w:rPr>
                <w:rFonts w:ascii="Verdana" w:hAnsi="Verdana" w:cstheme="minorHAnsi"/>
                <w:sz w:val="20"/>
                <w:szCs w:val="20"/>
              </w:rPr>
            </w:pPr>
            <w:r>
              <w:rPr>
                <w:rFonts w:ascii="Verdana" w:hAnsi="Verdana" w:cstheme="minorHAnsi"/>
                <w:sz w:val="20"/>
              </w:rPr>
              <w:lastRenderedPageBreak/>
              <w:t>Vyjednávanie</w:t>
            </w:r>
          </w:p>
        </w:tc>
        <w:tc>
          <w:tcPr>
            <w:tcW w:w="1770" w:type="pct"/>
            <w:shd w:val="clear" w:color="000000" w:fill="FFFFFF"/>
            <w:vAlign w:val="center"/>
          </w:tcPr>
          <w:p w14:paraId="69899B2D" w14:textId="5781EBCB"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účinne skúmať (napomáhanie diskusie, kladenie otázok, odpovedanie na námietky atď.) alternatívy a pozície iných na dosiahnutie výsledkov, ktoré akceptujú všetky strany (riešenie výhodné pre všetkých – „win-win“).</w:t>
            </w:r>
          </w:p>
        </w:tc>
      </w:tr>
      <w:tr w:rsidR="00077B6E" w:rsidRPr="00520DB2" w14:paraId="4CD227BE" w14:textId="77777777" w:rsidTr="000A62E1">
        <w:trPr>
          <w:trHeight w:val="510"/>
        </w:trPr>
        <w:tc>
          <w:tcPr>
            <w:tcW w:w="386" w:type="pct"/>
            <w:shd w:val="clear" w:color="000000" w:fill="FFFFFF"/>
            <w:vAlign w:val="center"/>
          </w:tcPr>
          <w:p w14:paraId="7663A9C4"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hideMark/>
          </w:tcPr>
          <w:p w14:paraId="6874BCD6" w14:textId="7B71E572"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Result orientation</w:t>
            </w:r>
          </w:p>
        </w:tc>
        <w:tc>
          <w:tcPr>
            <w:tcW w:w="1459" w:type="pct"/>
            <w:shd w:val="clear" w:color="000000" w:fill="FFFFFF"/>
            <w:vAlign w:val="center"/>
            <w:hideMark/>
          </w:tcPr>
          <w:p w14:paraId="617D48AA" w14:textId="466692E9"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2E3FAF3A" w:rsidR="00077B6E" w:rsidRPr="00520DB2" w:rsidRDefault="00077B6E" w:rsidP="00B579F3">
            <w:pPr>
              <w:spacing w:after="0"/>
              <w:rPr>
                <w:rFonts w:ascii="Verdana" w:hAnsi="Verdana" w:cstheme="minorHAnsi"/>
                <w:sz w:val="20"/>
                <w:szCs w:val="20"/>
              </w:rPr>
            </w:pPr>
            <w:r>
              <w:rPr>
                <w:rFonts w:ascii="Verdana" w:hAnsi="Verdana" w:cstheme="minorHAnsi"/>
                <w:sz w:val="20"/>
              </w:rPr>
              <w:t>Orientácia na výsledky</w:t>
            </w:r>
          </w:p>
        </w:tc>
        <w:tc>
          <w:tcPr>
            <w:tcW w:w="1770" w:type="pct"/>
            <w:shd w:val="clear" w:color="000000" w:fill="FFFFFF"/>
            <w:vAlign w:val="center"/>
          </w:tcPr>
          <w:p w14:paraId="6B0F80EE" w14:textId="5C320DCC"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stanoviť náročné ciele, zachovávať sústredenosť a vytrvalosť a sústavne dosahovať ciele alebo plniť požadované výsledky dokonca aj v prípade nepriaznivých okolností.</w:t>
            </w:r>
          </w:p>
        </w:tc>
      </w:tr>
      <w:tr w:rsidR="00077B6E" w:rsidRPr="00520DB2" w14:paraId="512C0CE6" w14:textId="77777777" w:rsidTr="000A62E1">
        <w:trPr>
          <w:trHeight w:val="765"/>
        </w:trPr>
        <w:tc>
          <w:tcPr>
            <w:tcW w:w="386" w:type="pct"/>
            <w:shd w:val="clear" w:color="000000" w:fill="FFFFFF"/>
            <w:vAlign w:val="center"/>
          </w:tcPr>
          <w:p w14:paraId="354B7279"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hideMark/>
          </w:tcPr>
          <w:p w14:paraId="2A736C9E" w14:textId="7E3AFB5E"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Strategic management</w:t>
            </w:r>
          </w:p>
        </w:tc>
        <w:tc>
          <w:tcPr>
            <w:tcW w:w="1459" w:type="pct"/>
            <w:shd w:val="clear" w:color="000000" w:fill="FFFFFF"/>
            <w:vAlign w:val="center"/>
            <w:hideMark/>
          </w:tcPr>
          <w:p w14:paraId="291AA904" w14:textId="62A5E3F7"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07484120" w:rsidR="00077B6E" w:rsidRPr="00520DB2" w:rsidRDefault="00077B6E" w:rsidP="00B579F3">
            <w:pPr>
              <w:spacing w:after="0"/>
              <w:rPr>
                <w:rFonts w:ascii="Verdana" w:hAnsi="Verdana" w:cstheme="minorHAnsi"/>
                <w:sz w:val="20"/>
                <w:szCs w:val="20"/>
              </w:rPr>
            </w:pPr>
            <w:r>
              <w:rPr>
                <w:rFonts w:ascii="Verdana" w:hAnsi="Verdana" w:cstheme="minorHAnsi"/>
                <w:sz w:val="20"/>
              </w:rPr>
              <w:t>Strategické riadenie</w:t>
            </w:r>
          </w:p>
        </w:tc>
        <w:tc>
          <w:tcPr>
            <w:tcW w:w="1770" w:type="pct"/>
            <w:shd w:val="clear" w:color="000000" w:fill="FFFFFF"/>
            <w:vAlign w:val="center"/>
          </w:tcPr>
          <w:p w14:paraId="753A1B09" w14:textId="79F71F52"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prijímať rozhodnutia a opatrenia, ktoré vedú k rozvoju a vykonávaniu stratégií zosúladených so strategickým smerovaním organizácie a dosahovaním cieľov.</w:t>
            </w:r>
          </w:p>
        </w:tc>
      </w:tr>
      <w:tr w:rsidR="00077B6E" w:rsidRPr="00520DB2" w14:paraId="47745621" w14:textId="77777777" w:rsidTr="000A62E1">
        <w:trPr>
          <w:trHeight w:val="765"/>
        </w:trPr>
        <w:tc>
          <w:tcPr>
            <w:tcW w:w="386" w:type="pct"/>
            <w:shd w:val="clear" w:color="000000" w:fill="FFFFFF"/>
            <w:vAlign w:val="center"/>
          </w:tcPr>
          <w:p w14:paraId="21F7AB4C"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hideMark/>
          </w:tcPr>
          <w:p w14:paraId="357350FC" w14:textId="2F203CFA"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Risk management</w:t>
            </w:r>
          </w:p>
        </w:tc>
        <w:tc>
          <w:tcPr>
            <w:tcW w:w="1459" w:type="pct"/>
            <w:shd w:val="clear" w:color="000000" w:fill="FFFFFF"/>
            <w:vAlign w:val="center"/>
            <w:hideMark/>
          </w:tcPr>
          <w:p w14:paraId="23F6AD3D" w14:textId="02AC4ACE"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identify, analyse, assess and prioritize risks and to minimize, monitor, and control the probability and/or impact of unfortunate events or to maximize the realization of opportunities.</w:t>
            </w:r>
          </w:p>
        </w:tc>
        <w:tc>
          <w:tcPr>
            <w:tcW w:w="661" w:type="pct"/>
            <w:shd w:val="clear" w:color="000000" w:fill="FFFFFF"/>
            <w:vAlign w:val="center"/>
          </w:tcPr>
          <w:p w14:paraId="4960C0E5" w14:textId="18797D8F" w:rsidR="00077B6E" w:rsidRPr="00520DB2" w:rsidRDefault="00077B6E" w:rsidP="00B579F3">
            <w:pPr>
              <w:spacing w:after="0"/>
              <w:rPr>
                <w:rFonts w:ascii="Verdana" w:hAnsi="Verdana" w:cstheme="minorHAnsi"/>
                <w:sz w:val="20"/>
                <w:szCs w:val="20"/>
              </w:rPr>
            </w:pPr>
            <w:r>
              <w:rPr>
                <w:rFonts w:ascii="Verdana" w:hAnsi="Verdana" w:cstheme="minorHAnsi"/>
                <w:sz w:val="20"/>
              </w:rPr>
              <w:t>Riadenie rizík</w:t>
            </w:r>
          </w:p>
        </w:tc>
        <w:tc>
          <w:tcPr>
            <w:tcW w:w="1770" w:type="pct"/>
            <w:shd w:val="clear" w:color="000000" w:fill="FFFFFF"/>
            <w:vAlign w:val="center"/>
          </w:tcPr>
          <w:p w14:paraId="1FD4F2D3" w14:textId="07D298AA"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určiť, analyzovať a posúdiť riziká, stanoviť prioritné riziká a minimalizovať, monitorovať a kontrolovať pravdepodobnosť a/alebo vplyv nepriaznivých udalostí alebo maximalizovať realizáciu príležitostí.</w:t>
            </w:r>
          </w:p>
        </w:tc>
      </w:tr>
      <w:tr w:rsidR="00077B6E" w:rsidRPr="00520DB2" w14:paraId="754D2D10" w14:textId="77777777" w:rsidTr="000A62E1">
        <w:trPr>
          <w:trHeight w:val="765"/>
        </w:trPr>
        <w:tc>
          <w:tcPr>
            <w:tcW w:w="386" w:type="pct"/>
            <w:shd w:val="clear" w:color="000000" w:fill="FFFFFF"/>
            <w:vAlign w:val="center"/>
          </w:tcPr>
          <w:p w14:paraId="551902C8"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hideMark/>
          </w:tcPr>
          <w:p w14:paraId="3B8CA7D8" w14:textId="759A918C"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Planning of resources</w:t>
            </w:r>
          </w:p>
        </w:tc>
        <w:tc>
          <w:tcPr>
            <w:tcW w:w="1459" w:type="pct"/>
            <w:shd w:val="clear" w:color="000000" w:fill="FFFFFF"/>
            <w:vAlign w:val="center"/>
            <w:hideMark/>
          </w:tcPr>
          <w:p w14:paraId="1E0FE69B" w14:textId="20FEA2FF"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353770B3" w:rsidR="00077B6E" w:rsidRPr="00520DB2" w:rsidRDefault="00077B6E" w:rsidP="00B579F3">
            <w:pPr>
              <w:spacing w:after="0"/>
              <w:rPr>
                <w:rFonts w:ascii="Verdana" w:hAnsi="Verdana" w:cstheme="minorHAnsi"/>
                <w:sz w:val="20"/>
                <w:szCs w:val="20"/>
              </w:rPr>
            </w:pPr>
            <w:r>
              <w:rPr>
                <w:rFonts w:ascii="Verdana" w:hAnsi="Verdana" w:cstheme="minorHAnsi"/>
                <w:sz w:val="20"/>
              </w:rPr>
              <w:t>Plánovanie zdrojov</w:t>
            </w:r>
          </w:p>
        </w:tc>
        <w:tc>
          <w:tcPr>
            <w:tcW w:w="1770" w:type="pct"/>
            <w:shd w:val="clear" w:color="000000" w:fill="FFFFFF"/>
            <w:vAlign w:val="center"/>
          </w:tcPr>
          <w:p w14:paraId="422A8C17" w14:textId="2AEB4CAF"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účinne a efektívne riadiť zdroje organizácie vrátane, ale nielen finančných zdrojov, zásob, ľudských zručností, výrobných prostriedkov, informačných technológií (IT).</w:t>
            </w:r>
          </w:p>
        </w:tc>
      </w:tr>
      <w:tr w:rsidR="00077B6E" w:rsidRPr="00520DB2" w14:paraId="51E43689" w14:textId="77777777" w:rsidTr="000A62E1">
        <w:trPr>
          <w:trHeight w:val="765"/>
        </w:trPr>
        <w:tc>
          <w:tcPr>
            <w:tcW w:w="386" w:type="pct"/>
            <w:shd w:val="clear" w:color="000000" w:fill="FFFFFF"/>
            <w:vAlign w:val="center"/>
          </w:tcPr>
          <w:p w14:paraId="2CC6AF6E" w14:textId="77777777" w:rsidR="00077B6E" w:rsidRPr="00520DB2" w:rsidRDefault="00077B6E"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hideMark/>
          </w:tcPr>
          <w:p w14:paraId="5D44E919" w14:textId="524B963F"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HR Strategy development and implementation</w:t>
            </w:r>
          </w:p>
        </w:tc>
        <w:tc>
          <w:tcPr>
            <w:tcW w:w="1459" w:type="pct"/>
            <w:shd w:val="clear" w:color="000000" w:fill="FFFFFF"/>
            <w:vAlign w:val="center"/>
            <w:hideMark/>
          </w:tcPr>
          <w:p w14:paraId="37AF51A1" w14:textId="152686D3" w:rsidR="00077B6E" w:rsidRPr="00520DB2" w:rsidRDefault="00077B6E" w:rsidP="00B579F3">
            <w:pPr>
              <w:spacing w:after="0"/>
              <w:rPr>
                <w:rFonts w:ascii="Verdana" w:hAnsi="Verdana" w:cstheme="minorHAnsi"/>
                <w:sz w:val="20"/>
                <w:szCs w:val="20"/>
              </w:rPr>
            </w:pPr>
            <w:r>
              <w:rPr>
                <w:rFonts w:ascii="Verdana" w:hAnsi="Verdana" w:cstheme="minorHAns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1FE99E42" w:rsidR="00077B6E" w:rsidRPr="00520DB2" w:rsidRDefault="00077B6E" w:rsidP="00B579F3">
            <w:pPr>
              <w:spacing w:after="0"/>
              <w:rPr>
                <w:rFonts w:ascii="Verdana" w:hAnsi="Verdana" w:cstheme="minorHAnsi"/>
                <w:sz w:val="20"/>
                <w:szCs w:val="20"/>
              </w:rPr>
            </w:pPr>
            <w:r>
              <w:rPr>
                <w:rFonts w:ascii="Verdana" w:hAnsi="Verdana" w:cstheme="minorHAnsi"/>
                <w:sz w:val="20"/>
              </w:rPr>
              <w:t>Rozvoj a vykonávanie stratégie v oblasti ľudských zdrojov</w:t>
            </w:r>
          </w:p>
        </w:tc>
        <w:tc>
          <w:tcPr>
            <w:tcW w:w="1770" w:type="pct"/>
            <w:shd w:val="clear" w:color="000000" w:fill="FFFFFF"/>
            <w:vAlign w:val="center"/>
          </w:tcPr>
          <w:p w14:paraId="088E306B" w14:textId="606904CB" w:rsidR="00077B6E" w:rsidRPr="00520DB2" w:rsidRDefault="00077B6E" w:rsidP="00B579F3">
            <w:pPr>
              <w:spacing w:after="0"/>
              <w:rPr>
                <w:rFonts w:ascii="Verdana" w:hAnsi="Verdana" w:cstheme="minorHAnsi"/>
                <w:sz w:val="20"/>
                <w:szCs w:val="20"/>
              </w:rPr>
            </w:pPr>
            <w:r>
              <w:rPr>
                <w:rFonts w:ascii="Verdana" w:hAnsi="Verdana" w:cstheme="minorHAnsi"/>
                <w:sz w:val="20"/>
              </w:rPr>
              <w:t>Preukázanie schopnosti prijímať rozhodnutia a opatrenia, ktoré vedú k rozvoju a vykonávaniu stratégií v oblasti ľudských zdrojov zosúladených so strategickým smerovaním organizácie a dosahovaním cieľov.</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22764A">
      <w:pPr>
        <w:pStyle w:val="Heading1"/>
        <w:numPr>
          <w:ilvl w:val="0"/>
          <w:numId w:val="2"/>
        </w:numPr>
        <w:ind w:left="547" w:hanging="547"/>
      </w:pPr>
      <w:bookmarkStart w:id="12" w:name="_Toc494962282"/>
      <w:bookmarkStart w:id="13" w:name="_Toc508970838"/>
      <w:r>
        <w:lastRenderedPageBreak/>
        <w:t>Odborné kompetencie</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Angličtina</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Slovenčina</w:t>
            </w:r>
          </w:p>
        </w:tc>
      </w:tr>
      <w:tr w:rsidR="0001039B" w:rsidRPr="00520DB2" w14:paraId="41DEE8EB" w14:textId="77777777" w:rsidTr="00421910">
        <w:trPr>
          <w:trHeight w:val="219"/>
          <w:tblHeader/>
        </w:trPr>
        <w:tc>
          <w:tcPr>
            <w:tcW w:w="453" w:type="pct"/>
            <w:shd w:val="clear" w:color="auto" w:fill="EDEDED" w:themeFill="accent3" w:themeFillTint="33"/>
            <w:vAlign w:val="center"/>
          </w:tcPr>
          <w:p w14:paraId="1743B4C6" w14:textId="77777777" w:rsidR="0001039B" w:rsidRPr="00520DB2" w:rsidRDefault="0001039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Kód</w:t>
            </w:r>
          </w:p>
        </w:tc>
        <w:tc>
          <w:tcPr>
            <w:tcW w:w="726" w:type="pct"/>
            <w:shd w:val="clear" w:color="auto" w:fill="EDEDED" w:themeFill="accent3" w:themeFillTint="33"/>
            <w:noWrap/>
            <w:vAlign w:val="center"/>
            <w:hideMark/>
          </w:tcPr>
          <w:p w14:paraId="1B7ADEAF" w14:textId="2C605D0D" w:rsidR="0001039B" w:rsidRPr="00520DB2" w:rsidRDefault="0001039B" w:rsidP="00B579F3">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hideMark/>
          </w:tcPr>
          <w:p w14:paraId="53BD8F61" w14:textId="7F705141" w:rsidR="0001039B" w:rsidRPr="00520DB2" w:rsidRDefault="0001039B" w:rsidP="00B579F3">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39F4FBEB" w:rsidR="0001039B" w:rsidRPr="00520DB2" w:rsidRDefault="0001039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805" w:type="pct"/>
            <w:shd w:val="clear" w:color="auto" w:fill="EDEDED" w:themeFill="accent3" w:themeFillTint="33"/>
            <w:vAlign w:val="center"/>
          </w:tcPr>
          <w:p w14:paraId="67765670" w14:textId="0671319A" w:rsidR="0001039B" w:rsidRPr="00520DB2" w:rsidRDefault="0001039B"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01039B" w:rsidRPr="00520DB2" w14:paraId="4662E606" w14:textId="77777777" w:rsidTr="00391F02">
        <w:trPr>
          <w:trHeight w:val="421"/>
        </w:trPr>
        <w:tc>
          <w:tcPr>
            <w:tcW w:w="453" w:type="pct"/>
            <w:shd w:val="clear" w:color="000000" w:fill="FFFFFF"/>
            <w:vAlign w:val="center"/>
          </w:tcPr>
          <w:p w14:paraId="1F9A5E3C"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3B14F5B6"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Analytical skills</w:t>
            </w:r>
          </w:p>
        </w:tc>
        <w:tc>
          <w:tcPr>
            <w:tcW w:w="1182" w:type="pct"/>
            <w:shd w:val="clear" w:color="000000" w:fill="FFFFFF"/>
            <w:vAlign w:val="center"/>
          </w:tcPr>
          <w:p w14:paraId="13992CF3" w14:textId="11C5EA6F"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3F88A282" w:rsidR="0001039B" w:rsidRPr="00520DB2" w:rsidRDefault="0001039B" w:rsidP="003F0065">
            <w:pPr>
              <w:spacing w:after="0"/>
              <w:rPr>
                <w:rFonts w:ascii="Verdana" w:hAnsi="Verdana" w:cstheme="minorHAnsi"/>
                <w:sz w:val="20"/>
                <w:szCs w:val="20"/>
              </w:rPr>
            </w:pPr>
            <w:r>
              <w:rPr>
                <w:rFonts w:ascii="Verdana" w:hAnsi="Verdana" w:cstheme="minorHAnsi"/>
                <w:sz w:val="20"/>
              </w:rPr>
              <w:t>Analytické zručnosti</w:t>
            </w:r>
          </w:p>
        </w:tc>
        <w:tc>
          <w:tcPr>
            <w:tcW w:w="1805" w:type="pct"/>
            <w:shd w:val="clear" w:color="000000" w:fill="FFFFFF"/>
            <w:vAlign w:val="center"/>
          </w:tcPr>
          <w:p w14:paraId="151449E0" w14:textId="77CF2C97" w:rsidR="0001039B" w:rsidRPr="00520DB2" w:rsidRDefault="0001039B" w:rsidP="003F0065">
            <w:pPr>
              <w:spacing w:after="0"/>
              <w:rPr>
                <w:rFonts w:ascii="Verdana" w:hAnsi="Verdana" w:cstheme="minorHAnsi"/>
                <w:sz w:val="20"/>
                <w:szCs w:val="20"/>
              </w:rPr>
            </w:pPr>
            <w:r>
              <w:rPr>
                <w:rFonts w:ascii="Verdana" w:hAnsi="Verdana" w:cstheme="minorHAnsi"/>
                <w:sz w:val="20"/>
              </w:rPr>
              <w:t>Budovanie logického prístupu k riešeniu zložitých problémov alebo príležitostí ich rozdelením na základné časti s cieľom identifikovať základné otázky, určiť príčinu a účinok vzťahov a dospieť k záverom alebo rozhodnutiam.</w:t>
            </w:r>
          </w:p>
        </w:tc>
      </w:tr>
      <w:tr w:rsidR="0001039B" w:rsidRPr="00520DB2" w14:paraId="2C36189D" w14:textId="77777777" w:rsidTr="00391F02">
        <w:trPr>
          <w:trHeight w:val="659"/>
        </w:trPr>
        <w:tc>
          <w:tcPr>
            <w:tcW w:w="453" w:type="pct"/>
            <w:shd w:val="clear" w:color="000000" w:fill="FFFFFF"/>
            <w:vAlign w:val="center"/>
          </w:tcPr>
          <w:p w14:paraId="5B1F513D"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77BD8376"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Communicating in writing</w:t>
            </w:r>
          </w:p>
        </w:tc>
        <w:tc>
          <w:tcPr>
            <w:tcW w:w="1182" w:type="pct"/>
            <w:shd w:val="clear" w:color="000000" w:fill="FFFFFF"/>
            <w:vAlign w:val="center"/>
          </w:tcPr>
          <w:p w14:paraId="52914919" w14:textId="2B5C0D30"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61EE951D" w:rsidR="0001039B" w:rsidRPr="00520DB2" w:rsidRDefault="0001039B" w:rsidP="003F0065">
            <w:pPr>
              <w:spacing w:after="0"/>
              <w:rPr>
                <w:rFonts w:ascii="Verdana" w:hAnsi="Verdana" w:cstheme="minorHAnsi"/>
                <w:sz w:val="20"/>
                <w:szCs w:val="20"/>
              </w:rPr>
            </w:pPr>
            <w:r>
              <w:rPr>
                <w:rFonts w:ascii="Verdana" w:hAnsi="Verdana" w:cstheme="minorHAnsi"/>
                <w:sz w:val="20"/>
              </w:rPr>
              <w:t>Písomná komunikácia</w:t>
            </w:r>
          </w:p>
        </w:tc>
        <w:tc>
          <w:tcPr>
            <w:tcW w:w="1805" w:type="pct"/>
            <w:shd w:val="clear" w:color="000000" w:fill="FFFFFF"/>
            <w:vAlign w:val="center"/>
          </w:tcPr>
          <w:p w14:paraId="756B30A5" w14:textId="18DB67E8"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jasne a presvedčivo prezentovať informácie a myšlienky písomnou formou výberom primeraných prostriedkov písomnej komunikácie a písomného štýlu na dosiahnutie publika a používaním správneho pravopisu, gramatiky a interpunkcie, ako aj preukázanie schopnosti komunikovať naprieč kultúrami.</w:t>
            </w:r>
          </w:p>
        </w:tc>
      </w:tr>
      <w:tr w:rsidR="0001039B" w:rsidRPr="00520DB2" w14:paraId="2802D4A0" w14:textId="77777777" w:rsidTr="00391F02">
        <w:trPr>
          <w:trHeight w:val="878"/>
        </w:trPr>
        <w:tc>
          <w:tcPr>
            <w:tcW w:w="453" w:type="pct"/>
            <w:shd w:val="clear" w:color="000000" w:fill="FFFFFF"/>
            <w:vAlign w:val="center"/>
          </w:tcPr>
          <w:p w14:paraId="325AFD74"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1C14E9AB"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Communicating verbally</w:t>
            </w:r>
          </w:p>
        </w:tc>
        <w:tc>
          <w:tcPr>
            <w:tcW w:w="1182" w:type="pct"/>
            <w:shd w:val="clear" w:color="000000" w:fill="FFFFFF"/>
            <w:vAlign w:val="center"/>
          </w:tcPr>
          <w:p w14:paraId="672D10C4" w14:textId="000D8681"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 xml:space="preserve">Demonstrating ability to clearly express thoughts and ideas to individuals or groups using speech in a way that engages the audience, encourages two-way communication and helps them understand and </w:t>
            </w:r>
            <w:r>
              <w:rPr>
                <w:rFonts w:ascii="Verdana" w:hAnsi="Verdana" w:cstheme="minorHAnsi"/>
                <w:sz w:val="20"/>
                <w:szCs w:val="20"/>
                <w:lang w:val="en-US"/>
              </w:rPr>
              <w:lastRenderedPageBreak/>
              <w:t>retain the message, as well as demonstrating ability to communicate across cultures.</w:t>
            </w:r>
          </w:p>
        </w:tc>
        <w:tc>
          <w:tcPr>
            <w:tcW w:w="834" w:type="pct"/>
            <w:shd w:val="clear" w:color="000000" w:fill="FFFFFF"/>
            <w:vAlign w:val="center"/>
          </w:tcPr>
          <w:p w14:paraId="46E90DC3" w14:textId="342DF81D" w:rsidR="0001039B" w:rsidRPr="00520DB2" w:rsidRDefault="0001039B" w:rsidP="003F0065">
            <w:pPr>
              <w:spacing w:after="0"/>
              <w:rPr>
                <w:rFonts w:ascii="Verdana" w:hAnsi="Verdana" w:cstheme="minorHAnsi"/>
                <w:sz w:val="20"/>
                <w:szCs w:val="20"/>
              </w:rPr>
            </w:pPr>
            <w:r>
              <w:rPr>
                <w:rFonts w:ascii="Verdana" w:hAnsi="Verdana" w:cstheme="minorHAnsi"/>
                <w:sz w:val="20"/>
              </w:rPr>
              <w:lastRenderedPageBreak/>
              <w:t>Verbálna komunikácia</w:t>
            </w:r>
          </w:p>
        </w:tc>
        <w:tc>
          <w:tcPr>
            <w:tcW w:w="1805" w:type="pct"/>
            <w:shd w:val="clear" w:color="000000" w:fill="FFFFFF"/>
            <w:vAlign w:val="center"/>
          </w:tcPr>
          <w:p w14:paraId="75C1D484" w14:textId="6294394A"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jasne vyjadrovať myšlienky a názory jednotlivcom alebo skupinám pomocou reči spôsobom, ktorý zaujme poslucháčov, podporuje dvojstrannú komunikáciu a pomáha im pochopiť a zapamätať si odkaz, ako aj preukázanie schopnosti komunikovať naprieč kultúrami.</w:t>
            </w:r>
          </w:p>
        </w:tc>
      </w:tr>
      <w:tr w:rsidR="0001039B" w:rsidRPr="00520DB2" w14:paraId="1EEA499C" w14:textId="77777777" w:rsidTr="00391F02">
        <w:trPr>
          <w:trHeight w:val="659"/>
        </w:trPr>
        <w:tc>
          <w:tcPr>
            <w:tcW w:w="453" w:type="pct"/>
            <w:shd w:val="clear" w:color="000000" w:fill="FFFFFF"/>
            <w:vAlign w:val="center"/>
          </w:tcPr>
          <w:p w14:paraId="0FA3BD98"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348ABB09"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Conflict handling</w:t>
            </w:r>
          </w:p>
        </w:tc>
        <w:tc>
          <w:tcPr>
            <w:tcW w:w="1182" w:type="pct"/>
            <w:shd w:val="clear" w:color="000000" w:fill="FFFFFF"/>
            <w:vAlign w:val="center"/>
          </w:tcPr>
          <w:p w14:paraId="6761DF4B" w14:textId="393826D7"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6B66B408" w:rsidR="0001039B" w:rsidRPr="00520DB2" w:rsidRDefault="0001039B" w:rsidP="003F0065">
            <w:pPr>
              <w:spacing w:after="0"/>
              <w:rPr>
                <w:rFonts w:ascii="Verdana" w:hAnsi="Verdana" w:cstheme="minorHAnsi"/>
                <w:sz w:val="20"/>
                <w:szCs w:val="20"/>
              </w:rPr>
            </w:pPr>
            <w:r>
              <w:rPr>
                <w:rFonts w:ascii="Verdana" w:hAnsi="Verdana" w:cstheme="minorHAnsi"/>
                <w:sz w:val="20"/>
              </w:rPr>
              <w:t>Riešenie konfliktov</w:t>
            </w:r>
          </w:p>
        </w:tc>
        <w:tc>
          <w:tcPr>
            <w:tcW w:w="1805" w:type="pct"/>
            <w:shd w:val="clear" w:color="000000" w:fill="FFFFFF"/>
            <w:vAlign w:val="center"/>
          </w:tcPr>
          <w:p w14:paraId="5633DE76" w14:textId="5E15832D"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účinne zaobchádzať s inými v antagonistickej situácii uznaním rôznych názorov, podnietením iných k otvorenej diskusii a používaním primeraných medziľudských štýlov a techník s cieľom nájsť v konflikte medzi dvoma alebo viacerými osobami riešenie prospešné pre všetky strany (win-win).</w:t>
            </w:r>
          </w:p>
        </w:tc>
      </w:tr>
      <w:tr w:rsidR="0001039B" w:rsidRPr="00520DB2" w14:paraId="10C72AE0" w14:textId="77777777" w:rsidTr="00391F02">
        <w:trPr>
          <w:trHeight w:val="659"/>
        </w:trPr>
        <w:tc>
          <w:tcPr>
            <w:tcW w:w="453" w:type="pct"/>
            <w:shd w:val="clear" w:color="000000" w:fill="FFFFFF"/>
            <w:vAlign w:val="center"/>
          </w:tcPr>
          <w:p w14:paraId="1D169900"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667675DE"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Flexibility and adaptability to change </w:t>
            </w:r>
          </w:p>
        </w:tc>
        <w:tc>
          <w:tcPr>
            <w:tcW w:w="1182" w:type="pct"/>
            <w:shd w:val="clear" w:color="000000" w:fill="FFFFFF"/>
            <w:vAlign w:val="center"/>
          </w:tcPr>
          <w:p w14:paraId="007105EF" w14:textId="09ED3F97"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7A564151" w:rsidR="0001039B" w:rsidRPr="00520DB2" w:rsidRDefault="0001039B" w:rsidP="003F0065">
            <w:pPr>
              <w:spacing w:after="0"/>
              <w:rPr>
                <w:rFonts w:ascii="Verdana" w:hAnsi="Verdana" w:cstheme="minorHAnsi"/>
                <w:sz w:val="20"/>
                <w:szCs w:val="20"/>
              </w:rPr>
            </w:pPr>
            <w:r>
              <w:rPr>
                <w:rFonts w:ascii="Verdana" w:hAnsi="Verdana" w:cstheme="minorHAnsi"/>
                <w:sz w:val="20"/>
              </w:rPr>
              <w:t>Flexibilita a schopnosť prispôsobiť sa zmene </w:t>
            </w:r>
          </w:p>
        </w:tc>
        <w:tc>
          <w:tcPr>
            <w:tcW w:w="1805" w:type="pct"/>
            <w:shd w:val="clear" w:color="000000" w:fill="FFFFFF"/>
            <w:vAlign w:val="center"/>
          </w:tcPr>
          <w:p w14:paraId="31E3F1FC" w14:textId="5A14B6D0" w:rsidR="0001039B" w:rsidRPr="00520DB2" w:rsidRDefault="0001039B" w:rsidP="003F0065">
            <w:pPr>
              <w:spacing w:after="0"/>
              <w:rPr>
                <w:rFonts w:ascii="Verdana" w:hAnsi="Verdana" w:cstheme="minorHAnsi"/>
                <w:sz w:val="20"/>
                <w:szCs w:val="20"/>
              </w:rPr>
            </w:pPr>
            <w:r>
              <w:rPr>
                <w:rFonts w:ascii="Verdana" w:hAnsi="Verdana" w:cstheme="minorHAnsi"/>
                <w:sz w:val="20"/>
              </w:rPr>
              <w:t xml:space="preserve">Preukázanie schopnosti prispôsobiť sa a zachovať si efektívnosť v situácii veľkých zmien týkajúcich sa pracovných úloh, pracovného prostredia, organizačnej štruktúry a kultúry, procesov, požiadaviek a iných aspektov súvisiacich s prácou. </w:t>
            </w:r>
          </w:p>
        </w:tc>
      </w:tr>
      <w:tr w:rsidR="0001039B" w:rsidRPr="00520DB2" w14:paraId="698654D0" w14:textId="77777777" w:rsidTr="00391F02">
        <w:trPr>
          <w:trHeight w:val="659"/>
        </w:trPr>
        <w:tc>
          <w:tcPr>
            <w:tcW w:w="453" w:type="pct"/>
            <w:shd w:val="clear" w:color="000000" w:fill="FFFFFF"/>
            <w:vAlign w:val="center"/>
          </w:tcPr>
          <w:p w14:paraId="43C498CC"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277E7D15"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Problem solving</w:t>
            </w:r>
          </w:p>
        </w:tc>
        <w:tc>
          <w:tcPr>
            <w:tcW w:w="1182" w:type="pct"/>
            <w:shd w:val="clear" w:color="000000" w:fill="FFFFFF"/>
            <w:vAlign w:val="center"/>
          </w:tcPr>
          <w:p w14:paraId="2C3770D1" w14:textId="72D84983"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 xml:space="preserve">Demonstrating ability to identify problems by using logic, intuition, data, conducting appropriate analyses, searches and involving others (if needed) </w:t>
            </w:r>
            <w:r>
              <w:rPr>
                <w:rFonts w:ascii="Verdana" w:hAnsi="Verdana" w:cstheme="minorHAnsi"/>
                <w:sz w:val="20"/>
                <w:szCs w:val="20"/>
                <w:lang w:val="en-US"/>
              </w:rPr>
              <w:lastRenderedPageBreak/>
              <w:t>in order to arrive at solutions or decisions.</w:t>
            </w:r>
          </w:p>
        </w:tc>
        <w:tc>
          <w:tcPr>
            <w:tcW w:w="834" w:type="pct"/>
            <w:shd w:val="clear" w:color="000000" w:fill="FFFFFF"/>
            <w:vAlign w:val="center"/>
          </w:tcPr>
          <w:p w14:paraId="65EFC67C" w14:textId="67B6231A" w:rsidR="0001039B" w:rsidRPr="00520DB2" w:rsidRDefault="0001039B" w:rsidP="003F0065">
            <w:pPr>
              <w:spacing w:after="0"/>
              <w:rPr>
                <w:rFonts w:ascii="Verdana" w:hAnsi="Verdana" w:cstheme="minorHAnsi"/>
                <w:sz w:val="20"/>
                <w:szCs w:val="20"/>
              </w:rPr>
            </w:pPr>
            <w:r>
              <w:rPr>
                <w:rFonts w:ascii="Verdana" w:hAnsi="Verdana" w:cstheme="minorHAnsi"/>
                <w:sz w:val="20"/>
              </w:rPr>
              <w:lastRenderedPageBreak/>
              <w:t>Riešenie problémov</w:t>
            </w:r>
          </w:p>
        </w:tc>
        <w:tc>
          <w:tcPr>
            <w:tcW w:w="1805" w:type="pct"/>
            <w:shd w:val="clear" w:color="000000" w:fill="FFFFFF"/>
            <w:vAlign w:val="center"/>
          </w:tcPr>
          <w:p w14:paraId="3A9E649B" w14:textId="516D789B"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identifikovať problémy pomocou logiky, intuície, údajov, vykonávaním primeraných analýz, prieskumov a zapojením iných (ak je to potrebné) s cieľom dospieť k riešeniam alebo rozhodnutiam.</w:t>
            </w:r>
          </w:p>
        </w:tc>
      </w:tr>
      <w:tr w:rsidR="0001039B" w:rsidRPr="00520DB2" w14:paraId="07666C1C" w14:textId="77777777" w:rsidTr="00391F02">
        <w:trPr>
          <w:trHeight w:val="659"/>
        </w:trPr>
        <w:tc>
          <w:tcPr>
            <w:tcW w:w="453" w:type="pct"/>
            <w:shd w:val="clear" w:color="000000" w:fill="FFFFFF"/>
            <w:vAlign w:val="center"/>
          </w:tcPr>
          <w:p w14:paraId="6170ACD7"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1B1B741B"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Team work</w:t>
            </w:r>
          </w:p>
        </w:tc>
        <w:tc>
          <w:tcPr>
            <w:tcW w:w="1182" w:type="pct"/>
            <w:shd w:val="clear" w:color="000000" w:fill="FFFFFF"/>
            <w:vAlign w:val="center"/>
          </w:tcPr>
          <w:p w14:paraId="33942008" w14:textId="05297FA9"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6FB8BC2E" w:rsidR="0001039B" w:rsidRPr="00520DB2" w:rsidRDefault="0001039B" w:rsidP="003F0065">
            <w:pPr>
              <w:spacing w:after="0"/>
              <w:rPr>
                <w:rFonts w:ascii="Verdana" w:hAnsi="Verdana" w:cstheme="minorHAnsi"/>
                <w:sz w:val="20"/>
                <w:szCs w:val="20"/>
              </w:rPr>
            </w:pPr>
            <w:r>
              <w:rPr>
                <w:rFonts w:ascii="Verdana" w:hAnsi="Verdana" w:cstheme="minorHAnsi"/>
                <w:sz w:val="20"/>
              </w:rPr>
              <w:t>Tímová práca</w:t>
            </w:r>
          </w:p>
        </w:tc>
        <w:tc>
          <w:tcPr>
            <w:tcW w:w="1805" w:type="pct"/>
            <w:shd w:val="clear" w:color="000000" w:fill="FFFFFF"/>
            <w:vAlign w:val="center"/>
          </w:tcPr>
          <w:p w14:paraId="3C0ADA53" w14:textId="1D1823CE"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pracovať v spolupráci s inými kolegami z rôznych štrukturálnych jednotiek a stupňov s cieľom plniť kolektívne ciele.</w:t>
            </w:r>
          </w:p>
        </w:tc>
      </w:tr>
      <w:tr w:rsidR="0001039B" w:rsidRPr="00520DB2" w14:paraId="00EFFD46" w14:textId="77777777" w:rsidTr="00391F02">
        <w:trPr>
          <w:trHeight w:val="439"/>
        </w:trPr>
        <w:tc>
          <w:tcPr>
            <w:tcW w:w="453" w:type="pct"/>
            <w:shd w:val="clear" w:color="000000" w:fill="FFFFFF"/>
            <w:vAlign w:val="center"/>
          </w:tcPr>
          <w:p w14:paraId="7F4E2C5C"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104B09E4"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Technological ability</w:t>
            </w:r>
          </w:p>
        </w:tc>
        <w:tc>
          <w:tcPr>
            <w:tcW w:w="1182" w:type="pct"/>
            <w:shd w:val="clear" w:color="000000" w:fill="FFFFFF"/>
            <w:vAlign w:val="center"/>
          </w:tcPr>
          <w:p w14:paraId="6B33ACA6" w14:textId="58E9EA43" w:rsidR="0001039B" w:rsidRPr="00520DB2" w:rsidRDefault="0001039B" w:rsidP="00EE307C">
            <w:pPr>
              <w:spacing w:after="0"/>
              <w:rPr>
                <w:rFonts w:ascii="Verdana" w:hAnsi="Verdana" w:cstheme="minorHAnsi"/>
                <w:sz w:val="20"/>
                <w:szCs w:val="20"/>
              </w:rPr>
            </w:pPr>
            <w:r>
              <w:rPr>
                <w:rFonts w:ascii="Verdana" w:hAnsi="Verdana" w:cstheme="minorHAnsi"/>
                <w:sz w:val="20"/>
                <w:szCs w:val="20"/>
                <w:lang w:val="en-US"/>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42224950" w:rsidR="0001039B" w:rsidRPr="00520DB2" w:rsidRDefault="0001039B" w:rsidP="003F0065">
            <w:pPr>
              <w:spacing w:after="0"/>
              <w:rPr>
                <w:rFonts w:ascii="Verdana" w:hAnsi="Verdana" w:cstheme="minorHAnsi"/>
                <w:sz w:val="20"/>
                <w:szCs w:val="20"/>
              </w:rPr>
            </w:pPr>
            <w:r>
              <w:rPr>
                <w:rFonts w:ascii="Verdana" w:hAnsi="Verdana" w:cstheme="minorHAnsi"/>
                <w:sz w:val="20"/>
              </w:rPr>
              <w:t>Technologická spôsobilosť</w:t>
            </w:r>
          </w:p>
        </w:tc>
        <w:tc>
          <w:tcPr>
            <w:tcW w:w="1805" w:type="pct"/>
            <w:shd w:val="clear" w:color="000000" w:fill="FFFFFF"/>
            <w:vAlign w:val="center"/>
          </w:tcPr>
          <w:p w14:paraId="388928D3" w14:textId="386353BC"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využívať primeraný softvér pre osobný počítač, informačné systémy a iné nástroje informačných technológií (napr. programy Microsoft Office), ktoré sa vyžadujú na plnenie pracovných cieľov.</w:t>
            </w:r>
          </w:p>
        </w:tc>
      </w:tr>
      <w:tr w:rsidR="0001039B" w:rsidRPr="00520DB2" w14:paraId="7AE54524" w14:textId="77777777" w:rsidTr="00391F02">
        <w:trPr>
          <w:trHeight w:val="659"/>
        </w:trPr>
        <w:tc>
          <w:tcPr>
            <w:tcW w:w="453" w:type="pct"/>
            <w:shd w:val="clear" w:color="000000" w:fill="FFFFFF"/>
            <w:vAlign w:val="center"/>
          </w:tcPr>
          <w:p w14:paraId="11D41902"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73EB933C"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Usage of monitoring and information system</w:t>
            </w:r>
          </w:p>
        </w:tc>
        <w:tc>
          <w:tcPr>
            <w:tcW w:w="1182" w:type="pct"/>
            <w:shd w:val="clear" w:color="000000" w:fill="FFFFFF"/>
            <w:vAlign w:val="center"/>
          </w:tcPr>
          <w:p w14:paraId="1D4840D9" w14:textId="5332B7A0"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55902CAF" w:rsidR="0001039B" w:rsidRPr="00520DB2" w:rsidRDefault="0001039B" w:rsidP="003F0065">
            <w:pPr>
              <w:spacing w:after="0"/>
              <w:rPr>
                <w:rFonts w:ascii="Verdana" w:hAnsi="Verdana" w:cstheme="minorHAnsi"/>
                <w:sz w:val="20"/>
                <w:szCs w:val="20"/>
              </w:rPr>
            </w:pPr>
            <w:r>
              <w:rPr>
                <w:rFonts w:ascii="Verdana" w:hAnsi="Verdana" w:cstheme="minorHAnsi"/>
                <w:sz w:val="20"/>
              </w:rPr>
              <w:t>Používanie monitorovacieho a informačného systému</w:t>
            </w:r>
          </w:p>
        </w:tc>
        <w:tc>
          <w:tcPr>
            <w:tcW w:w="1805" w:type="pct"/>
            <w:shd w:val="clear" w:color="000000" w:fill="FFFFFF"/>
            <w:vAlign w:val="center"/>
          </w:tcPr>
          <w:p w14:paraId="459832E5" w14:textId="170F2A2A"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používať monitorovacie a informačné systémy (externé aj interné, ak sú k dispozícii) pre fondy EÚ na plnenie pracovných cieľov.</w:t>
            </w:r>
          </w:p>
        </w:tc>
      </w:tr>
      <w:tr w:rsidR="0001039B" w:rsidRPr="00520DB2" w14:paraId="2E896405" w14:textId="77777777" w:rsidTr="00391F02">
        <w:trPr>
          <w:trHeight w:val="398"/>
        </w:trPr>
        <w:tc>
          <w:tcPr>
            <w:tcW w:w="453" w:type="pct"/>
            <w:shd w:val="clear" w:color="000000" w:fill="FFFFFF"/>
            <w:vAlign w:val="center"/>
          </w:tcPr>
          <w:p w14:paraId="489A80FF"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3B6C8FEE"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Representation to the outside world</w:t>
            </w:r>
          </w:p>
        </w:tc>
        <w:tc>
          <w:tcPr>
            <w:tcW w:w="1182" w:type="pct"/>
            <w:shd w:val="clear" w:color="000000" w:fill="FFFFFF"/>
            <w:vAlign w:val="center"/>
          </w:tcPr>
          <w:p w14:paraId="21817983" w14:textId="2CACC754"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Demonstrating ability to act or speak for institution in an efficient way and appropriate manner.</w:t>
            </w:r>
          </w:p>
        </w:tc>
        <w:tc>
          <w:tcPr>
            <w:tcW w:w="834" w:type="pct"/>
            <w:shd w:val="clear" w:color="000000" w:fill="FFFFFF"/>
            <w:vAlign w:val="center"/>
          </w:tcPr>
          <w:p w14:paraId="7F1F6BC8" w14:textId="3BD15903" w:rsidR="0001039B" w:rsidRPr="00520DB2" w:rsidRDefault="0001039B" w:rsidP="003F0065">
            <w:pPr>
              <w:spacing w:after="0"/>
              <w:rPr>
                <w:rFonts w:ascii="Verdana" w:hAnsi="Verdana" w:cstheme="minorHAnsi"/>
                <w:sz w:val="20"/>
                <w:szCs w:val="20"/>
              </w:rPr>
            </w:pPr>
            <w:r>
              <w:rPr>
                <w:rFonts w:ascii="Verdana" w:hAnsi="Verdana" w:cstheme="minorHAnsi"/>
                <w:sz w:val="20"/>
              </w:rPr>
              <w:t>Reprezentovanie na verejnosti</w:t>
            </w:r>
          </w:p>
        </w:tc>
        <w:tc>
          <w:tcPr>
            <w:tcW w:w="1805" w:type="pct"/>
            <w:shd w:val="clear" w:color="000000" w:fill="FFFFFF"/>
            <w:vAlign w:val="center"/>
          </w:tcPr>
          <w:p w14:paraId="7376C5A6" w14:textId="69509411"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konať alebo hovoriť za inštitúciu účinným a vhodným spôsobom.</w:t>
            </w:r>
          </w:p>
        </w:tc>
      </w:tr>
      <w:tr w:rsidR="0001039B" w:rsidRPr="00520DB2" w14:paraId="31D1E50C" w14:textId="77777777" w:rsidTr="00391F02">
        <w:trPr>
          <w:trHeight w:val="659"/>
        </w:trPr>
        <w:tc>
          <w:tcPr>
            <w:tcW w:w="453" w:type="pct"/>
            <w:shd w:val="clear" w:color="000000" w:fill="FFFFFF"/>
            <w:vAlign w:val="center"/>
          </w:tcPr>
          <w:p w14:paraId="67CEF140"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54A84DF2"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Relevant language skills</w:t>
            </w:r>
          </w:p>
        </w:tc>
        <w:tc>
          <w:tcPr>
            <w:tcW w:w="1182" w:type="pct"/>
            <w:shd w:val="clear" w:color="000000" w:fill="FFFFFF"/>
            <w:vAlign w:val="center"/>
          </w:tcPr>
          <w:p w14:paraId="624E0888" w14:textId="750A1C3A"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 xml:space="preserve">Demonstrating ability to apply relevant foreign language skills in order to carry out the assigned functions and accomplish </w:t>
            </w:r>
            <w:r>
              <w:rPr>
                <w:rFonts w:ascii="Verdana" w:hAnsi="Verdana" w:cstheme="minorHAnsi"/>
                <w:sz w:val="20"/>
                <w:szCs w:val="20"/>
                <w:lang w:val="en-US"/>
              </w:rPr>
              <w:lastRenderedPageBreak/>
              <w:t>work goals.</w:t>
            </w:r>
          </w:p>
        </w:tc>
        <w:tc>
          <w:tcPr>
            <w:tcW w:w="834" w:type="pct"/>
            <w:shd w:val="clear" w:color="000000" w:fill="FFFFFF"/>
            <w:vAlign w:val="center"/>
          </w:tcPr>
          <w:p w14:paraId="66AA299D" w14:textId="534D310F" w:rsidR="0001039B" w:rsidRPr="00520DB2" w:rsidRDefault="0001039B" w:rsidP="003F0065">
            <w:pPr>
              <w:spacing w:after="0"/>
              <w:rPr>
                <w:rFonts w:ascii="Verdana" w:hAnsi="Verdana" w:cstheme="minorHAnsi"/>
                <w:sz w:val="20"/>
                <w:szCs w:val="20"/>
              </w:rPr>
            </w:pPr>
            <w:r>
              <w:rPr>
                <w:rFonts w:ascii="Verdana" w:hAnsi="Verdana" w:cstheme="minorHAnsi"/>
                <w:sz w:val="20"/>
              </w:rPr>
              <w:lastRenderedPageBreak/>
              <w:t>Príslušné jazykové zručnosti</w:t>
            </w:r>
          </w:p>
        </w:tc>
        <w:tc>
          <w:tcPr>
            <w:tcW w:w="1805" w:type="pct"/>
            <w:shd w:val="clear" w:color="000000" w:fill="FFFFFF"/>
            <w:vAlign w:val="center"/>
          </w:tcPr>
          <w:p w14:paraId="290B4E91" w14:textId="535FE0F8"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uplatňovať príslušné zručnosti v oblasti cudzích jazykov s cieľom vykonávať pridelené funkcie a plniť pracovné ciele.</w:t>
            </w:r>
          </w:p>
        </w:tc>
      </w:tr>
      <w:tr w:rsidR="0001039B" w:rsidRPr="00520DB2" w14:paraId="058763DD" w14:textId="77777777" w:rsidTr="00391F02">
        <w:trPr>
          <w:trHeight w:val="659"/>
        </w:trPr>
        <w:tc>
          <w:tcPr>
            <w:tcW w:w="453" w:type="pct"/>
            <w:shd w:val="clear" w:color="000000" w:fill="FFFFFF"/>
            <w:vAlign w:val="center"/>
          </w:tcPr>
          <w:p w14:paraId="5C4CC510" w14:textId="77777777" w:rsidR="0001039B" w:rsidRPr="00520DB2" w:rsidRDefault="0001039B"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6892E6EB"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Intercultural skills</w:t>
            </w:r>
          </w:p>
        </w:tc>
        <w:tc>
          <w:tcPr>
            <w:tcW w:w="1182" w:type="pct"/>
            <w:shd w:val="clear" w:color="000000" w:fill="FFFFFF"/>
            <w:vAlign w:val="center"/>
          </w:tcPr>
          <w:p w14:paraId="58871160" w14:textId="4999F0BE" w:rsidR="0001039B" w:rsidRPr="00520DB2" w:rsidRDefault="0001039B" w:rsidP="003F0065">
            <w:pPr>
              <w:spacing w:after="0"/>
              <w:rPr>
                <w:rFonts w:ascii="Verdana" w:hAnsi="Verdana" w:cstheme="minorHAnsi"/>
                <w:sz w:val="20"/>
                <w:szCs w:val="20"/>
              </w:rPr>
            </w:pPr>
            <w:r>
              <w:rPr>
                <w:rFonts w:ascii="Verdana" w:hAnsi="Verdana" w:cstheme="minorHAnsi"/>
                <w:sz w:val="20"/>
                <w:szCs w:val="20"/>
                <w:lang w:val="en-US"/>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20465FBD" w:rsidR="0001039B" w:rsidRPr="00520DB2" w:rsidRDefault="0001039B" w:rsidP="003F0065">
            <w:pPr>
              <w:spacing w:after="0"/>
              <w:rPr>
                <w:rFonts w:ascii="Verdana" w:hAnsi="Verdana" w:cstheme="minorHAnsi"/>
                <w:sz w:val="20"/>
                <w:szCs w:val="20"/>
              </w:rPr>
            </w:pPr>
            <w:r>
              <w:rPr>
                <w:rFonts w:ascii="Verdana" w:hAnsi="Verdana" w:cstheme="minorHAnsi"/>
                <w:sz w:val="20"/>
              </w:rPr>
              <w:t>Medzikultúrne zručnosti</w:t>
            </w:r>
          </w:p>
        </w:tc>
        <w:tc>
          <w:tcPr>
            <w:tcW w:w="1805" w:type="pct"/>
            <w:shd w:val="clear" w:color="000000" w:fill="FFFFFF"/>
            <w:vAlign w:val="center"/>
          </w:tcPr>
          <w:p w14:paraId="6979ED09" w14:textId="46D3A0BD" w:rsidR="0001039B" w:rsidRPr="00520DB2" w:rsidRDefault="0001039B" w:rsidP="003F0065">
            <w:pPr>
              <w:spacing w:after="0"/>
              <w:rPr>
                <w:rFonts w:ascii="Verdana" w:hAnsi="Verdana" w:cstheme="minorHAnsi"/>
                <w:sz w:val="20"/>
                <w:szCs w:val="20"/>
              </w:rPr>
            </w:pPr>
            <w:r>
              <w:rPr>
                <w:rFonts w:ascii="Verdana" w:hAnsi="Verdana" w:cstheme="minorHAnsi"/>
                <w:sz w:val="20"/>
              </w:rPr>
              <w:t>Preukázanie schopnosti pracovať v prostredí mnohých kultúr a účinne pristupovať k zainteresovaným stranám v inštitúciách EÚ a iných členských štátoch.</w:t>
            </w:r>
          </w:p>
        </w:tc>
      </w:tr>
    </w:tbl>
    <w:p w14:paraId="72551A32" w14:textId="77777777" w:rsidR="00A30ABC" w:rsidRPr="006630B8" w:rsidRDefault="00A30ABC" w:rsidP="00EE307C">
      <w:pPr>
        <w:pStyle w:val="Heading1"/>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504E" w14:textId="77777777" w:rsidR="00D9536F" w:rsidRDefault="00D9536F" w:rsidP="0008776A">
      <w:pPr>
        <w:spacing w:after="0" w:line="240" w:lineRule="auto"/>
      </w:pPr>
      <w:r>
        <w:separator/>
      </w:r>
    </w:p>
    <w:p w14:paraId="564095E7" w14:textId="77777777" w:rsidR="00D9536F" w:rsidRDefault="00D9536F"/>
  </w:endnote>
  <w:endnote w:type="continuationSeparator" w:id="0">
    <w:p w14:paraId="1B463F71" w14:textId="77777777" w:rsidR="00D9536F" w:rsidRDefault="00D9536F" w:rsidP="0008776A">
      <w:pPr>
        <w:spacing w:after="0" w:line="240" w:lineRule="auto"/>
      </w:pPr>
      <w:r>
        <w:continuationSeparator/>
      </w:r>
    </w:p>
    <w:p w14:paraId="70FC8AEB" w14:textId="77777777" w:rsidR="00D9536F" w:rsidRDefault="00D9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1A7843">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1A7843"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7E3D" w14:textId="77777777" w:rsidR="00D9536F" w:rsidRDefault="00D9536F" w:rsidP="0008776A">
      <w:pPr>
        <w:spacing w:after="0" w:line="240" w:lineRule="auto"/>
      </w:pPr>
      <w:r>
        <w:separator/>
      </w:r>
    </w:p>
    <w:p w14:paraId="69FA9A1D" w14:textId="77777777" w:rsidR="00D9536F" w:rsidRDefault="00D9536F"/>
  </w:footnote>
  <w:footnote w:type="continuationSeparator" w:id="0">
    <w:p w14:paraId="1EAB37FF" w14:textId="77777777" w:rsidR="00D9536F" w:rsidRDefault="00D9536F" w:rsidP="0008776A">
      <w:pPr>
        <w:spacing w:after="0" w:line="240" w:lineRule="auto"/>
      </w:pPr>
      <w:r>
        <w:continuationSeparator/>
      </w:r>
    </w:p>
    <w:p w14:paraId="298FEE41" w14:textId="77777777" w:rsidR="00D9536F" w:rsidRDefault="00D9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Kompetenčný rámec EÚ – Slovník pojmov, ktoré sa používajú v nástroji na vlastné hodnotenie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039B"/>
    <w:rsid w:val="00047CBE"/>
    <w:rsid w:val="00077B6E"/>
    <w:rsid w:val="0008776A"/>
    <w:rsid w:val="000950D5"/>
    <w:rsid w:val="000A1ECD"/>
    <w:rsid w:val="000A62E1"/>
    <w:rsid w:val="000C44D2"/>
    <w:rsid w:val="000E47BD"/>
    <w:rsid w:val="00123EE5"/>
    <w:rsid w:val="001319E4"/>
    <w:rsid w:val="00162980"/>
    <w:rsid w:val="001A7843"/>
    <w:rsid w:val="001B5122"/>
    <w:rsid w:val="001C491D"/>
    <w:rsid w:val="001D4E04"/>
    <w:rsid w:val="001D7CC2"/>
    <w:rsid w:val="001F0D1D"/>
    <w:rsid w:val="00206F86"/>
    <w:rsid w:val="0022764A"/>
    <w:rsid w:val="002276EA"/>
    <w:rsid w:val="00231B6E"/>
    <w:rsid w:val="0024769A"/>
    <w:rsid w:val="002717F0"/>
    <w:rsid w:val="00272779"/>
    <w:rsid w:val="00281DCA"/>
    <w:rsid w:val="002A4AB7"/>
    <w:rsid w:val="002D1282"/>
    <w:rsid w:val="00306B4F"/>
    <w:rsid w:val="00312DD7"/>
    <w:rsid w:val="003134FC"/>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B4AC4"/>
    <w:rsid w:val="004C64B2"/>
    <w:rsid w:val="004F71B4"/>
    <w:rsid w:val="005074A2"/>
    <w:rsid w:val="00520DB2"/>
    <w:rsid w:val="00532FB5"/>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26E4"/>
    <w:rsid w:val="006744F9"/>
    <w:rsid w:val="006C2D1C"/>
    <w:rsid w:val="006E738D"/>
    <w:rsid w:val="00716D09"/>
    <w:rsid w:val="007320E2"/>
    <w:rsid w:val="007477ED"/>
    <w:rsid w:val="00757D2E"/>
    <w:rsid w:val="007A0134"/>
    <w:rsid w:val="007D60DC"/>
    <w:rsid w:val="00822B80"/>
    <w:rsid w:val="008339CD"/>
    <w:rsid w:val="00834E93"/>
    <w:rsid w:val="00835832"/>
    <w:rsid w:val="0084461D"/>
    <w:rsid w:val="00850B9F"/>
    <w:rsid w:val="008529C2"/>
    <w:rsid w:val="008806DD"/>
    <w:rsid w:val="008D0EB9"/>
    <w:rsid w:val="008E21AD"/>
    <w:rsid w:val="008F3BD4"/>
    <w:rsid w:val="008F4A1B"/>
    <w:rsid w:val="00910BED"/>
    <w:rsid w:val="009248AB"/>
    <w:rsid w:val="009259B3"/>
    <w:rsid w:val="00927761"/>
    <w:rsid w:val="009A279A"/>
    <w:rsid w:val="009C7169"/>
    <w:rsid w:val="009D50ED"/>
    <w:rsid w:val="009F3CA7"/>
    <w:rsid w:val="00A30ABC"/>
    <w:rsid w:val="00A511F3"/>
    <w:rsid w:val="00A564CD"/>
    <w:rsid w:val="00AB64E3"/>
    <w:rsid w:val="00AD2B31"/>
    <w:rsid w:val="00AD341D"/>
    <w:rsid w:val="00B24E46"/>
    <w:rsid w:val="00B579F3"/>
    <w:rsid w:val="00B71D62"/>
    <w:rsid w:val="00B87E3E"/>
    <w:rsid w:val="00B967FA"/>
    <w:rsid w:val="00C05C9C"/>
    <w:rsid w:val="00C971E1"/>
    <w:rsid w:val="00CC3497"/>
    <w:rsid w:val="00CD113F"/>
    <w:rsid w:val="00CD1306"/>
    <w:rsid w:val="00CE608F"/>
    <w:rsid w:val="00CF51E8"/>
    <w:rsid w:val="00CF661F"/>
    <w:rsid w:val="00CF6967"/>
    <w:rsid w:val="00D02119"/>
    <w:rsid w:val="00D27017"/>
    <w:rsid w:val="00D63EA2"/>
    <w:rsid w:val="00D71900"/>
    <w:rsid w:val="00D84CED"/>
    <w:rsid w:val="00D92F59"/>
    <w:rsid w:val="00D9536F"/>
    <w:rsid w:val="00DE6C01"/>
    <w:rsid w:val="00E02A0C"/>
    <w:rsid w:val="00E44B41"/>
    <w:rsid w:val="00E87A35"/>
    <w:rsid w:val="00EB6450"/>
    <w:rsid w:val="00EE1F94"/>
    <w:rsid w:val="00EE307C"/>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spacing w:after="120"/>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6726E4"/>
    <w:pPr>
      <w:tabs>
        <w:tab w:val="left" w:pos="3225"/>
        <w:tab w:val="right" w:leader="dot" w:pos="12950"/>
      </w:tabs>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k-S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k-S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sk-S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k-S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spacing w:after="120"/>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6726E4"/>
    <w:pPr>
      <w:tabs>
        <w:tab w:val="left" w:pos="3225"/>
        <w:tab w:val="right" w:leader="dot" w:pos="12950"/>
      </w:tabs>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k-S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k-S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sk-S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k-S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750C-8477-43A8-88A0-B651393F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2601</Words>
  <Characters>17117</Characters>
  <Application>Microsoft Office Word</Application>
  <DocSecurity>0</DocSecurity>
  <Lines>815</Lines>
  <Paragraphs>358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ZUZIOVA Veronika (DGT)</cp:lastModifiedBy>
  <cp:revision>35</cp:revision>
  <cp:lastPrinted>2017-03-22T18:35:00Z</cp:lastPrinted>
  <dcterms:created xsi:type="dcterms:W3CDTF">2017-10-05T08:42:00Z</dcterms:created>
  <dcterms:modified xsi:type="dcterms:W3CDTF">2018-03-16T12:50:00Z</dcterms:modified>
</cp:coreProperties>
</file>