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63440" w14:textId="39ED98B4" w:rsidR="00E02A0C" w:rsidRPr="00B55C34" w:rsidRDefault="00FA07D1" w:rsidP="00B55C34">
      <w:pPr>
        <w:jc w:val="center"/>
        <w:rPr>
          <w:rFonts w:ascii="Verdana" w:hAnsi="Verdana" w:cstheme="minorHAnsi"/>
          <w:b/>
          <w:color w:val="003399"/>
          <w:kern w:val="12"/>
          <w:sz w:val="32"/>
          <w:szCs w:val="32"/>
          <w:lang w:val="en-GB"/>
        </w:rPr>
        <w:sectPr w:rsidR="00E02A0C" w:rsidRPr="00B55C34" w:rsidSect="00E02A0C">
          <w:headerReference w:type="default" r:id="rId9"/>
          <w:footerReference w:type="default" r:id="rId10"/>
          <w:footerReference w:type="first" r:id="rId11"/>
          <w:pgSz w:w="15840" w:h="12240" w:orient="landscape" w:code="1"/>
          <w:pgMar w:top="1440" w:right="1440" w:bottom="1440" w:left="1440" w:header="720" w:footer="720" w:gutter="0"/>
          <w:cols w:space="720"/>
          <w:titlePg/>
          <w:docGrid w:linePitch="360"/>
        </w:sectPr>
      </w:pPr>
      <w:r>
        <w:rPr>
          <w:noProof/>
          <w:lang w:val="en-GB" w:eastAsia="en-GB" w:bidi="he-IL"/>
        </w:rPr>
        <w:drawing>
          <wp:inline distT="0" distB="0" distL="0" distR="0" wp14:anchorId="31864D9A" wp14:editId="1AFC543B">
            <wp:extent cx="8658225" cy="58293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58225" cy="5829300"/>
                    </a:xfrm>
                    <a:prstGeom prst="rect">
                      <a:avLst/>
                    </a:prstGeom>
                    <a:noFill/>
                    <a:ln>
                      <a:noFill/>
                    </a:ln>
                  </pic:spPr>
                </pic:pic>
              </a:graphicData>
            </a:graphic>
          </wp:inline>
        </w:drawing>
      </w:r>
    </w:p>
    <w:p w14:paraId="727F936A" w14:textId="77777777" w:rsidR="00F800B1" w:rsidRPr="00EE307C" w:rsidRDefault="00F01312" w:rsidP="00F01312">
      <w:pPr>
        <w:rPr>
          <w:rFonts w:ascii="Verdana" w:hAnsi="Verdana" w:cstheme="minorHAnsi"/>
          <w:b/>
          <w:color w:val="003399"/>
          <w:kern w:val="12"/>
          <w:sz w:val="32"/>
          <w:szCs w:val="32"/>
        </w:rPr>
      </w:pPr>
      <w:r>
        <w:rPr>
          <w:rFonts w:ascii="Verdana" w:hAnsi="Verdana" w:cstheme="minorHAnsi"/>
          <w:b/>
          <w:color w:val="003399"/>
          <w:kern w:val="12"/>
          <w:sz w:val="32"/>
        </w:rPr>
        <w:t>Версии на документа</w:t>
      </w:r>
    </w:p>
    <w:tbl>
      <w:tblPr>
        <w:tblStyle w:val="TableGrid"/>
        <w:tblW w:w="5000" w:type="pct"/>
        <w:tblLook w:val="04A0" w:firstRow="1" w:lastRow="0" w:firstColumn="1" w:lastColumn="0" w:noHBand="0" w:noVBand="1"/>
      </w:tblPr>
      <w:tblGrid>
        <w:gridCol w:w="6588"/>
        <w:gridCol w:w="6588"/>
      </w:tblGrid>
      <w:tr w:rsidR="00F01312" w:rsidRPr="004C64B2" w14:paraId="75F5FB5F" w14:textId="77777777" w:rsidTr="00345D5C">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14:paraId="23474D3C" w14:textId="77777777" w:rsidR="00F01312" w:rsidRPr="004C64B2" w:rsidRDefault="00F01312" w:rsidP="00345D5C">
            <w:pPr>
              <w:rPr>
                <w:rFonts w:cstheme="minorHAnsi"/>
                <w:sz w:val="20"/>
                <w:szCs w:val="32"/>
              </w:rPr>
            </w:pPr>
            <w:r>
              <w:rPr>
                <w:rFonts w:cstheme="minorHAnsi"/>
                <w:sz w:val="20"/>
              </w:rPr>
              <w:t>Версия</w:t>
            </w:r>
          </w:p>
        </w:tc>
        <w:tc>
          <w:tcPr>
            <w:tcW w:w="2500" w:type="pct"/>
            <w:shd w:val="clear" w:color="auto" w:fill="44546A" w:themeFill="text2"/>
          </w:tcPr>
          <w:p w14:paraId="016AB6DD" w14:textId="77777777" w:rsidR="00F01312" w:rsidRPr="004C64B2" w:rsidRDefault="00F01312" w:rsidP="00345D5C">
            <w:pPr>
              <w:rPr>
                <w:rFonts w:cstheme="minorHAnsi"/>
                <w:sz w:val="20"/>
                <w:szCs w:val="32"/>
              </w:rPr>
            </w:pPr>
            <w:r>
              <w:rPr>
                <w:rFonts w:cstheme="minorHAnsi"/>
                <w:sz w:val="20"/>
              </w:rPr>
              <w:t>Дата</w:t>
            </w:r>
          </w:p>
        </w:tc>
      </w:tr>
      <w:tr w:rsidR="00F01312" w:rsidRPr="004C64B2" w14:paraId="09F65DDF" w14:textId="77777777" w:rsidTr="00345D5C">
        <w:trPr>
          <w:trHeight w:val="265"/>
        </w:trPr>
        <w:tc>
          <w:tcPr>
            <w:tcW w:w="2500" w:type="pct"/>
          </w:tcPr>
          <w:p w14:paraId="78B96977" w14:textId="77777777" w:rsidR="00F01312" w:rsidRPr="004C64B2" w:rsidRDefault="00F01312" w:rsidP="00345D5C">
            <w:pPr>
              <w:rPr>
                <w:rFonts w:cstheme="minorHAnsi"/>
                <w:sz w:val="20"/>
                <w:szCs w:val="32"/>
              </w:rPr>
            </w:pPr>
            <w:r>
              <w:rPr>
                <w:rFonts w:cstheme="minorHAnsi"/>
                <w:sz w:val="20"/>
              </w:rPr>
              <w:t>V1</w:t>
            </w:r>
          </w:p>
        </w:tc>
        <w:tc>
          <w:tcPr>
            <w:tcW w:w="2500" w:type="pct"/>
          </w:tcPr>
          <w:p w14:paraId="7C0FECA5" w14:textId="125C52AC" w:rsidR="00F01312" w:rsidRPr="004C64B2" w:rsidRDefault="00281DCA" w:rsidP="00345D5C">
            <w:pPr>
              <w:rPr>
                <w:rFonts w:cstheme="minorHAnsi"/>
                <w:sz w:val="20"/>
                <w:szCs w:val="32"/>
              </w:rPr>
            </w:pPr>
            <w:r>
              <w:rPr>
                <w:rFonts w:cstheme="minorHAnsi"/>
                <w:sz w:val="20"/>
              </w:rPr>
              <w:t>3 ноември 2017 г.</w:t>
            </w:r>
          </w:p>
        </w:tc>
      </w:tr>
      <w:tr w:rsidR="00F01312" w:rsidRPr="004C64B2" w14:paraId="727A5A84" w14:textId="77777777" w:rsidTr="00345D5C">
        <w:trPr>
          <w:trHeight w:val="254"/>
        </w:trPr>
        <w:tc>
          <w:tcPr>
            <w:tcW w:w="2500" w:type="pct"/>
          </w:tcPr>
          <w:p w14:paraId="4B7BE517" w14:textId="77777777" w:rsidR="00F01312" w:rsidRPr="004C64B2" w:rsidRDefault="00F01312" w:rsidP="00345D5C">
            <w:pPr>
              <w:rPr>
                <w:rFonts w:cstheme="minorHAnsi"/>
                <w:sz w:val="20"/>
                <w:szCs w:val="32"/>
              </w:rPr>
            </w:pPr>
          </w:p>
        </w:tc>
        <w:tc>
          <w:tcPr>
            <w:tcW w:w="2500" w:type="pct"/>
          </w:tcPr>
          <w:p w14:paraId="6B107C38" w14:textId="77777777" w:rsidR="00F01312" w:rsidRPr="004C64B2" w:rsidRDefault="00F01312" w:rsidP="00345D5C">
            <w:pPr>
              <w:rPr>
                <w:rFonts w:cstheme="minorHAnsi"/>
                <w:sz w:val="20"/>
                <w:szCs w:val="32"/>
              </w:rPr>
            </w:pPr>
          </w:p>
        </w:tc>
      </w:tr>
      <w:tr w:rsidR="00F01312" w:rsidRPr="004C64B2" w14:paraId="3287FC7C" w14:textId="77777777" w:rsidTr="00345D5C">
        <w:trPr>
          <w:trHeight w:val="254"/>
        </w:trPr>
        <w:tc>
          <w:tcPr>
            <w:tcW w:w="2500" w:type="pct"/>
          </w:tcPr>
          <w:p w14:paraId="5AEF62A0" w14:textId="77777777" w:rsidR="00F01312" w:rsidRPr="004C64B2" w:rsidRDefault="00F01312" w:rsidP="00345D5C">
            <w:pPr>
              <w:rPr>
                <w:rFonts w:cstheme="minorHAnsi"/>
                <w:sz w:val="20"/>
                <w:szCs w:val="32"/>
              </w:rPr>
            </w:pPr>
          </w:p>
        </w:tc>
        <w:tc>
          <w:tcPr>
            <w:tcW w:w="2500" w:type="pct"/>
          </w:tcPr>
          <w:p w14:paraId="2CA78AE3" w14:textId="77777777" w:rsidR="00F01312" w:rsidRPr="004C64B2" w:rsidRDefault="00F01312" w:rsidP="00345D5C">
            <w:pPr>
              <w:rPr>
                <w:rFonts w:cstheme="minorHAnsi"/>
                <w:sz w:val="20"/>
                <w:szCs w:val="32"/>
              </w:rPr>
            </w:pPr>
          </w:p>
        </w:tc>
      </w:tr>
      <w:tr w:rsidR="00F01312" w:rsidRPr="004C64B2" w14:paraId="532832C8" w14:textId="77777777" w:rsidTr="00345D5C">
        <w:trPr>
          <w:trHeight w:val="265"/>
        </w:trPr>
        <w:tc>
          <w:tcPr>
            <w:tcW w:w="2500" w:type="pct"/>
          </w:tcPr>
          <w:p w14:paraId="25EDE89B" w14:textId="77777777" w:rsidR="00F01312" w:rsidRPr="004C64B2" w:rsidRDefault="00F01312" w:rsidP="00345D5C">
            <w:pPr>
              <w:rPr>
                <w:rFonts w:cstheme="minorHAnsi"/>
                <w:sz w:val="20"/>
                <w:szCs w:val="32"/>
              </w:rPr>
            </w:pPr>
          </w:p>
        </w:tc>
        <w:tc>
          <w:tcPr>
            <w:tcW w:w="2500" w:type="pct"/>
          </w:tcPr>
          <w:p w14:paraId="330147B1" w14:textId="77777777" w:rsidR="00F01312" w:rsidRPr="004C64B2" w:rsidRDefault="00F01312" w:rsidP="00345D5C">
            <w:pPr>
              <w:rPr>
                <w:rFonts w:cstheme="minorHAnsi"/>
                <w:sz w:val="20"/>
                <w:szCs w:val="32"/>
              </w:rPr>
            </w:pPr>
          </w:p>
        </w:tc>
      </w:tr>
      <w:tr w:rsidR="00F01312" w:rsidRPr="004C64B2" w14:paraId="66BE27FC" w14:textId="77777777" w:rsidTr="00345D5C">
        <w:trPr>
          <w:trHeight w:val="254"/>
        </w:trPr>
        <w:tc>
          <w:tcPr>
            <w:tcW w:w="2500" w:type="pct"/>
          </w:tcPr>
          <w:p w14:paraId="4831088F" w14:textId="77777777" w:rsidR="00F01312" w:rsidRPr="004C64B2" w:rsidRDefault="00F01312" w:rsidP="00345D5C">
            <w:pPr>
              <w:rPr>
                <w:rFonts w:cstheme="minorHAnsi"/>
                <w:sz w:val="20"/>
                <w:szCs w:val="32"/>
              </w:rPr>
            </w:pPr>
          </w:p>
        </w:tc>
        <w:tc>
          <w:tcPr>
            <w:tcW w:w="2500" w:type="pct"/>
          </w:tcPr>
          <w:p w14:paraId="1C2230FD" w14:textId="77777777" w:rsidR="00F01312" w:rsidRPr="004C64B2" w:rsidRDefault="00F01312" w:rsidP="00345D5C">
            <w:pPr>
              <w:rPr>
                <w:rFonts w:cstheme="minorHAnsi"/>
                <w:sz w:val="20"/>
                <w:szCs w:val="32"/>
              </w:rPr>
            </w:pPr>
          </w:p>
        </w:tc>
      </w:tr>
      <w:tr w:rsidR="00F01312" w:rsidRPr="004C64B2" w14:paraId="11C50E85" w14:textId="77777777" w:rsidTr="00345D5C">
        <w:trPr>
          <w:trHeight w:val="254"/>
        </w:trPr>
        <w:tc>
          <w:tcPr>
            <w:tcW w:w="2500" w:type="pct"/>
          </w:tcPr>
          <w:p w14:paraId="2810D2BA" w14:textId="77777777" w:rsidR="00F01312" w:rsidRPr="004C64B2" w:rsidRDefault="00F01312" w:rsidP="00345D5C">
            <w:pPr>
              <w:rPr>
                <w:rFonts w:cstheme="minorHAnsi"/>
                <w:sz w:val="20"/>
                <w:szCs w:val="32"/>
              </w:rPr>
            </w:pPr>
          </w:p>
        </w:tc>
        <w:tc>
          <w:tcPr>
            <w:tcW w:w="2500" w:type="pct"/>
          </w:tcPr>
          <w:p w14:paraId="2870FDCB" w14:textId="77777777" w:rsidR="00F01312" w:rsidRPr="004C64B2" w:rsidRDefault="00F01312" w:rsidP="00345D5C">
            <w:pPr>
              <w:rPr>
                <w:rFonts w:cstheme="minorHAnsi"/>
                <w:sz w:val="20"/>
                <w:szCs w:val="32"/>
              </w:rPr>
            </w:pPr>
          </w:p>
        </w:tc>
      </w:tr>
      <w:tr w:rsidR="00F01312" w:rsidRPr="004C64B2" w14:paraId="25783DBF" w14:textId="77777777" w:rsidTr="00345D5C">
        <w:trPr>
          <w:trHeight w:val="265"/>
        </w:trPr>
        <w:tc>
          <w:tcPr>
            <w:tcW w:w="2500" w:type="pct"/>
          </w:tcPr>
          <w:p w14:paraId="4FCAB984" w14:textId="77777777" w:rsidR="00F01312" w:rsidRPr="004C64B2" w:rsidRDefault="00F01312" w:rsidP="00345D5C">
            <w:pPr>
              <w:rPr>
                <w:rFonts w:cstheme="minorHAnsi"/>
                <w:sz w:val="20"/>
                <w:szCs w:val="32"/>
              </w:rPr>
            </w:pPr>
          </w:p>
        </w:tc>
        <w:tc>
          <w:tcPr>
            <w:tcW w:w="2500" w:type="pct"/>
          </w:tcPr>
          <w:p w14:paraId="2F3BD572" w14:textId="77777777" w:rsidR="00F01312" w:rsidRPr="004C64B2" w:rsidRDefault="00F01312" w:rsidP="00345D5C">
            <w:pPr>
              <w:rPr>
                <w:rFonts w:cstheme="minorHAnsi"/>
                <w:sz w:val="20"/>
                <w:szCs w:val="32"/>
              </w:rPr>
            </w:pPr>
          </w:p>
        </w:tc>
      </w:tr>
      <w:tr w:rsidR="00F01312" w:rsidRPr="004C64B2" w14:paraId="132B32CA" w14:textId="77777777" w:rsidTr="00345D5C">
        <w:trPr>
          <w:trHeight w:val="254"/>
        </w:trPr>
        <w:tc>
          <w:tcPr>
            <w:tcW w:w="2500" w:type="pct"/>
          </w:tcPr>
          <w:p w14:paraId="10E59F3B" w14:textId="77777777" w:rsidR="00F01312" w:rsidRPr="004C64B2" w:rsidRDefault="00F01312" w:rsidP="00345D5C">
            <w:pPr>
              <w:rPr>
                <w:rFonts w:cstheme="minorHAnsi"/>
                <w:sz w:val="20"/>
                <w:szCs w:val="32"/>
              </w:rPr>
            </w:pPr>
          </w:p>
        </w:tc>
        <w:tc>
          <w:tcPr>
            <w:tcW w:w="2500" w:type="pct"/>
          </w:tcPr>
          <w:p w14:paraId="541A61EA" w14:textId="77777777" w:rsidR="00F01312" w:rsidRPr="004C64B2" w:rsidRDefault="00F01312" w:rsidP="00345D5C">
            <w:pPr>
              <w:rPr>
                <w:rFonts w:cstheme="minorHAnsi"/>
                <w:sz w:val="20"/>
                <w:szCs w:val="32"/>
              </w:rPr>
            </w:pPr>
          </w:p>
        </w:tc>
      </w:tr>
      <w:tr w:rsidR="00F01312" w:rsidRPr="004C64B2" w14:paraId="52874884" w14:textId="77777777" w:rsidTr="00345D5C">
        <w:trPr>
          <w:trHeight w:val="265"/>
        </w:trPr>
        <w:tc>
          <w:tcPr>
            <w:tcW w:w="2500" w:type="pct"/>
          </w:tcPr>
          <w:p w14:paraId="7B482E9E" w14:textId="77777777" w:rsidR="00F01312" w:rsidRPr="004C64B2" w:rsidRDefault="00F01312" w:rsidP="00345D5C">
            <w:pPr>
              <w:rPr>
                <w:rFonts w:cstheme="minorHAnsi"/>
                <w:sz w:val="20"/>
                <w:szCs w:val="32"/>
              </w:rPr>
            </w:pPr>
          </w:p>
        </w:tc>
        <w:tc>
          <w:tcPr>
            <w:tcW w:w="2500" w:type="pct"/>
          </w:tcPr>
          <w:p w14:paraId="1B316F4B" w14:textId="77777777" w:rsidR="00F01312" w:rsidRPr="004C64B2" w:rsidRDefault="00F01312" w:rsidP="00345D5C">
            <w:pPr>
              <w:rPr>
                <w:rFonts w:cstheme="minorHAnsi"/>
                <w:sz w:val="20"/>
                <w:szCs w:val="32"/>
              </w:rPr>
            </w:pPr>
          </w:p>
        </w:tc>
      </w:tr>
      <w:tr w:rsidR="00F01312" w:rsidRPr="004C64B2" w14:paraId="70492330" w14:textId="77777777" w:rsidTr="00345D5C">
        <w:trPr>
          <w:trHeight w:val="254"/>
        </w:trPr>
        <w:tc>
          <w:tcPr>
            <w:tcW w:w="2500" w:type="pct"/>
          </w:tcPr>
          <w:p w14:paraId="2AF5D99B" w14:textId="77777777" w:rsidR="00F01312" w:rsidRPr="004C64B2" w:rsidRDefault="00F01312" w:rsidP="00345D5C">
            <w:pPr>
              <w:rPr>
                <w:rFonts w:cstheme="minorHAnsi"/>
                <w:sz w:val="20"/>
                <w:szCs w:val="32"/>
              </w:rPr>
            </w:pPr>
          </w:p>
        </w:tc>
        <w:tc>
          <w:tcPr>
            <w:tcW w:w="2500" w:type="pct"/>
          </w:tcPr>
          <w:p w14:paraId="34A9C722" w14:textId="77777777" w:rsidR="00F01312" w:rsidRPr="004C64B2" w:rsidRDefault="00F01312" w:rsidP="00345D5C">
            <w:pPr>
              <w:rPr>
                <w:rFonts w:cstheme="minorHAnsi"/>
                <w:sz w:val="20"/>
                <w:szCs w:val="32"/>
              </w:rPr>
            </w:pPr>
          </w:p>
        </w:tc>
      </w:tr>
    </w:tbl>
    <w:p w14:paraId="40D7DF59" w14:textId="77777777" w:rsidR="00F01312" w:rsidRPr="006630B8" w:rsidRDefault="00F01312" w:rsidP="000A1ECD">
      <w:pPr>
        <w:jc w:val="center"/>
        <w:rPr>
          <w:rFonts w:ascii="Verdana" w:hAnsi="Verdana" w:cstheme="minorHAnsi"/>
          <w:b/>
          <w:color w:val="003399"/>
          <w:kern w:val="12"/>
          <w:sz w:val="32"/>
          <w:szCs w:val="32"/>
        </w:rPr>
      </w:pPr>
    </w:p>
    <w:p w14:paraId="34A03D5D" w14:textId="77777777" w:rsidR="00F01312" w:rsidRPr="006630B8" w:rsidRDefault="00F01312" w:rsidP="000A1ECD">
      <w:pPr>
        <w:jc w:val="center"/>
        <w:rPr>
          <w:rFonts w:ascii="Verdana" w:hAnsi="Verdana" w:cstheme="minorHAnsi"/>
          <w:b/>
          <w:color w:val="003399"/>
          <w:kern w:val="12"/>
          <w:sz w:val="32"/>
          <w:szCs w:val="32"/>
        </w:rPr>
        <w:sectPr w:rsidR="00F01312" w:rsidRPr="006630B8" w:rsidSect="00E02A0C">
          <w:pgSz w:w="15840" w:h="12240" w:orient="landscape"/>
          <w:pgMar w:top="1440" w:right="1440" w:bottom="1440" w:left="1440" w:header="720" w:footer="720" w:gutter="0"/>
          <w:cols w:space="720"/>
          <w:docGrid w:linePitch="360"/>
        </w:sectPr>
      </w:pPr>
    </w:p>
    <w:sdt>
      <w:sdtPr>
        <w:rPr>
          <w:rFonts w:ascii="Verdana" w:hAnsi="Verdana"/>
          <w:b/>
          <w:color w:val="2F5496" w:themeColor="accent5" w:themeShade="BF"/>
          <w:sz w:val="32"/>
          <w:szCs w:val="32"/>
        </w:rPr>
        <w:id w:val="1811126915"/>
        <w:docPartObj>
          <w:docPartGallery w:val="Table of Contents"/>
          <w:docPartUnique/>
        </w:docPartObj>
      </w:sdtPr>
      <w:sdtEndPr>
        <w:rPr>
          <w:b w:val="0"/>
          <w:bCs/>
          <w:noProof/>
          <w:color w:val="auto"/>
        </w:rPr>
      </w:sdtEndPr>
      <w:sdtContent>
        <w:bookmarkStart w:id="0" w:name="_GoBack" w:displacedByCustomXml="prev"/>
        <w:p w14:paraId="0CA0778E" w14:textId="2913297D" w:rsidR="00306B4F" w:rsidRPr="00EE307C" w:rsidRDefault="00CF51E8" w:rsidP="00306B4F">
          <w:pPr>
            <w:rPr>
              <w:rFonts w:ascii="Verdana" w:hAnsi="Verdana"/>
              <w:b/>
              <w:color w:val="2F5496" w:themeColor="accent5" w:themeShade="BF"/>
              <w:sz w:val="32"/>
              <w:szCs w:val="32"/>
            </w:rPr>
          </w:pPr>
          <w:r>
            <w:rPr>
              <w:rFonts w:ascii="Verdana" w:hAnsi="Verdana"/>
              <w:b/>
              <w:color w:val="2F5496" w:themeColor="accent5" w:themeShade="BF"/>
              <w:sz w:val="32"/>
            </w:rPr>
            <w:t>Съдържание</w:t>
          </w:r>
        </w:p>
        <w:p w14:paraId="046794FE" w14:textId="72814788" w:rsidR="006630B8" w:rsidRPr="00316FD8" w:rsidRDefault="009F3CA7" w:rsidP="009F3CA7">
          <w:pPr>
            <w:tabs>
              <w:tab w:val="left" w:pos="1557"/>
            </w:tabs>
            <w:rPr>
              <w:rFonts w:ascii="Verdana" w:hAnsi="Verdana"/>
              <w:b/>
              <w:color w:val="0070C0"/>
              <w:sz w:val="32"/>
              <w:szCs w:val="32"/>
            </w:rPr>
          </w:pPr>
          <w:r>
            <w:tab/>
          </w:r>
        </w:p>
        <w:p w14:paraId="69E4A6A8" w14:textId="77777777" w:rsidR="00316FD8" w:rsidRPr="00316FD8" w:rsidRDefault="00CF51E8">
          <w:pPr>
            <w:pStyle w:val="TOC1"/>
            <w:tabs>
              <w:tab w:val="left" w:pos="440"/>
              <w:tab w:val="right" w:leader="dot" w:pos="12950"/>
            </w:tabs>
            <w:rPr>
              <w:rFonts w:ascii="Verdana" w:eastAsiaTheme="minorEastAsia" w:hAnsi="Verdana"/>
              <w:noProof/>
              <w:sz w:val="32"/>
              <w:szCs w:val="32"/>
              <w:lang w:val="en-GB" w:eastAsia="en-GB" w:bidi="he-IL"/>
            </w:rPr>
          </w:pPr>
          <w:r w:rsidRPr="00316FD8">
            <w:rPr>
              <w:rFonts w:ascii="Verdana" w:hAnsi="Verdana"/>
              <w:sz w:val="32"/>
              <w:szCs w:val="32"/>
            </w:rPr>
            <w:fldChar w:fldCharType="begin"/>
          </w:r>
          <w:r w:rsidRPr="00316FD8">
            <w:rPr>
              <w:rFonts w:ascii="Verdana" w:hAnsi="Verdana"/>
              <w:sz w:val="32"/>
              <w:szCs w:val="32"/>
            </w:rPr>
            <w:instrText xml:space="preserve"> TOC \o "1-3" \h \z \u </w:instrText>
          </w:r>
          <w:r w:rsidRPr="00316FD8">
            <w:rPr>
              <w:rFonts w:ascii="Verdana" w:hAnsi="Verdana"/>
              <w:sz w:val="32"/>
              <w:szCs w:val="32"/>
            </w:rPr>
            <w:fldChar w:fldCharType="separate"/>
          </w:r>
          <w:hyperlink w:anchor="_Toc508881382" w:history="1">
            <w:r w:rsidR="00316FD8" w:rsidRPr="00316FD8">
              <w:rPr>
                <w:rStyle w:val="Hyperlink"/>
                <w:rFonts w:ascii="Verdana" w:hAnsi="Verdana"/>
                <w:noProof/>
                <w:sz w:val="32"/>
                <w:szCs w:val="32"/>
              </w:rPr>
              <w:t>1.</w:t>
            </w:r>
            <w:r w:rsidR="00316FD8" w:rsidRPr="00316FD8">
              <w:rPr>
                <w:rFonts w:ascii="Verdana" w:eastAsiaTheme="minorEastAsia" w:hAnsi="Verdana"/>
                <w:noProof/>
                <w:sz w:val="32"/>
                <w:szCs w:val="32"/>
                <w:lang w:val="en-GB" w:eastAsia="en-GB" w:bidi="he-IL"/>
              </w:rPr>
              <w:tab/>
            </w:r>
            <w:r w:rsidR="00316FD8" w:rsidRPr="00316FD8">
              <w:rPr>
                <w:rStyle w:val="Hyperlink"/>
                <w:rFonts w:ascii="Verdana" w:hAnsi="Verdana"/>
                <w:noProof/>
                <w:sz w:val="32"/>
                <w:szCs w:val="32"/>
              </w:rPr>
              <w:t>Работни роли</w:t>
            </w:r>
            <w:r w:rsidR="00316FD8" w:rsidRPr="00316FD8">
              <w:rPr>
                <w:rFonts w:ascii="Verdana" w:hAnsi="Verdana"/>
                <w:noProof/>
                <w:webHidden/>
                <w:sz w:val="32"/>
                <w:szCs w:val="32"/>
              </w:rPr>
              <w:tab/>
            </w:r>
            <w:r w:rsidR="00316FD8" w:rsidRPr="00316FD8">
              <w:rPr>
                <w:rFonts w:ascii="Verdana" w:hAnsi="Verdana"/>
                <w:noProof/>
                <w:webHidden/>
                <w:sz w:val="32"/>
                <w:szCs w:val="32"/>
              </w:rPr>
              <w:fldChar w:fldCharType="begin"/>
            </w:r>
            <w:r w:rsidR="00316FD8" w:rsidRPr="00316FD8">
              <w:rPr>
                <w:rFonts w:ascii="Verdana" w:hAnsi="Verdana"/>
                <w:noProof/>
                <w:webHidden/>
                <w:sz w:val="32"/>
                <w:szCs w:val="32"/>
              </w:rPr>
              <w:instrText xml:space="preserve"> PAGEREF _Toc508881382 \h </w:instrText>
            </w:r>
            <w:r w:rsidR="00316FD8" w:rsidRPr="00316FD8">
              <w:rPr>
                <w:rFonts w:ascii="Verdana" w:hAnsi="Verdana"/>
                <w:noProof/>
                <w:webHidden/>
                <w:sz w:val="32"/>
                <w:szCs w:val="32"/>
              </w:rPr>
            </w:r>
            <w:r w:rsidR="00316FD8" w:rsidRPr="00316FD8">
              <w:rPr>
                <w:rFonts w:ascii="Verdana" w:hAnsi="Verdana"/>
                <w:noProof/>
                <w:webHidden/>
                <w:sz w:val="32"/>
                <w:szCs w:val="32"/>
              </w:rPr>
              <w:fldChar w:fldCharType="separate"/>
            </w:r>
            <w:r w:rsidR="00B55C34">
              <w:rPr>
                <w:rFonts w:ascii="Verdana" w:hAnsi="Verdana"/>
                <w:noProof/>
                <w:webHidden/>
                <w:sz w:val="32"/>
                <w:szCs w:val="32"/>
              </w:rPr>
              <w:t>4</w:t>
            </w:r>
            <w:r w:rsidR="00316FD8" w:rsidRPr="00316FD8">
              <w:rPr>
                <w:rFonts w:ascii="Verdana" w:hAnsi="Verdana"/>
                <w:noProof/>
                <w:webHidden/>
                <w:sz w:val="32"/>
                <w:szCs w:val="32"/>
              </w:rPr>
              <w:fldChar w:fldCharType="end"/>
            </w:r>
          </w:hyperlink>
        </w:p>
        <w:p w14:paraId="03DA7A43" w14:textId="77777777" w:rsidR="00316FD8" w:rsidRPr="00316FD8" w:rsidRDefault="00316FD8">
          <w:pPr>
            <w:pStyle w:val="TOC1"/>
            <w:tabs>
              <w:tab w:val="left" w:pos="440"/>
              <w:tab w:val="right" w:leader="dot" w:pos="12950"/>
            </w:tabs>
            <w:rPr>
              <w:rFonts w:ascii="Verdana" w:eastAsiaTheme="minorEastAsia" w:hAnsi="Verdana"/>
              <w:noProof/>
              <w:sz w:val="32"/>
              <w:szCs w:val="32"/>
              <w:lang w:val="en-GB" w:eastAsia="en-GB" w:bidi="he-IL"/>
            </w:rPr>
          </w:pPr>
          <w:hyperlink w:anchor="_Toc508881383" w:history="1">
            <w:r w:rsidRPr="00316FD8">
              <w:rPr>
                <w:rStyle w:val="Hyperlink"/>
                <w:rFonts w:ascii="Verdana" w:hAnsi="Verdana"/>
                <w:noProof/>
                <w:sz w:val="32"/>
                <w:szCs w:val="32"/>
              </w:rPr>
              <w:t>2.</w:t>
            </w:r>
            <w:r w:rsidRPr="00316FD8">
              <w:rPr>
                <w:rFonts w:ascii="Verdana" w:eastAsiaTheme="minorEastAsia" w:hAnsi="Verdana"/>
                <w:noProof/>
                <w:sz w:val="32"/>
                <w:szCs w:val="32"/>
                <w:lang w:val="en-GB" w:eastAsia="en-GB" w:bidi="he-IL"/>
              </w:rPr>
              <w:tab/>
            </w:r>
            <w:r w:rsidRPr="00316FD8">
              <w:rPr>
                <w:rStyle w:val="Hyperlink"/>
                <w:rFonts w:ascii="Verdana" w:hAnsi="Verdana"/>
                <w:noProof/>
                <w:sz w:val="32"/>
                <w:szCs w:val="32"/>
              </w:rPr>
              <w:t>Подзадачи</w:t>
            </w:r>
            <w:r w:rsidRPr="00316FD8">
              <w:rPr>
                <w:rFonts w:ascii="Verdana" w:hAnsi="Verdana"/>
                <w:noProof/>
                <w:webHidden/>
                <w:sz w:val="32"/>
                <w:szCs w:val="32"/>
              </w:rPr>
              <w:tab/>
            </w:r>
            <w:r w:rsidRPr="00316FD8">
              <w:rPr>
                <w:rFonts w:ascii="Verdana" w:hAnsi="Verdana"/>
                <w:noProof/>
                <w:webHidden/>
                <w:sz w:val="32"/>
                <w:szCs w:val="32"/>
              </w:rPr>
              <w:fldChar w:fldCharType="begin"/>
            </w:r>
            <w:r w:rsidRPr="00316FD8">
              <w:rPr>
                <w:rFonts w:ascii="Verdana" w:hAnsi="Verdana"/>
                <w:noProof/>
                <w:webHidden/>
                <w:sz w:val="32"/>
                <w:szCs w:val="32"/>
              </w:rPr>
              <w:instrText xml:space="preserve"> PAGEREF _Toc508881383 \h </w:instrText>
            </w:r>
            <w:r w:rsidRPr="00316FD8">
              <w:rPr>
                <w:rFonts w:ascii="Verdana" w:hAnsi="Verdana"/>
                <w:noProof/>
                <w:webHidden/>
                <w:sz w:val="32"/>
                <w:szCs w:val="32"/>
              </w:rPr>
            </w:r>
            <w:r w:rsidRPr="00316FD8">
              <w:rPr>
                <w:rFonts w:ascii="Verdana" w:hAnsi="Verdana"/>
                <w:noProof/>
                <w:webHidden/>
                <w:sz w:val="32"/>
                <w:szCs w:val="32"/>
              </w:rPr>
              <w:fldChar w:fldCharType="separate"/>
            </w:r>
            <w:r w:rsidR="00B55C34">
              <w:rPr>
                <w:rFonts w:ascii="Verdana" w:hAnsi="Verdana"/>
                <w:noProof/>
                <w:webHidden/>
                <w:sz w:val="32"/>
                <w:szCs w:val="32"/>
              </w:rPr>
              <w:t>5</w:t>
            </w:r>
            <w:r w:rsidRPr="00316FD8">
              <w:rPr>
                <w:rFonts w:ascii="Verdana" w:hAnsi="Verdana"/>
                <w:noProof/>
                <w:webHidden/>
                <w:sz w:val="32"/>
                <w:szCs w:val="32"/>
              </w:rPr>
              <w:fldChar w:fldCharType="end"/>
            </w:r>
          </w:hyperlink>
        </w:p>
        <w:p w14:paraId="6F912026" w14:textId="77777777" w:rsidR="00316FD8" w:rsidRPr="00316FD8" w:rsidRDefault="00316FD8">
          <w:pPr>
            <w:pStyle w:val="TOC1"/>
            <w:tabs>
              <w:tab w:val="left" w:pos="440"/>
              <w:tab w:val="right" w:leader="dot" w:pos="12950"/>
            </w:tabs>
            <w:rPr>
              <w:rFonts w:ascii="Verdana" w:eastAsiaTheme="minorEastAsia" w:hAnsi="Verdana"/>
              <w:noProof/>
              <w:sz w:val="32"/>
              <w:szCs w:val="32"/>
              <w:lang w:val="en-GB" w:eastAsia="en-GB" w:bidi="he-IL"/>
            </w:rPr>
          </w:pPr>
          <w:hyperlink w:anchor="_Toc508881384" w:history="1">
            <w:r w:rsidRPr="00316FD8">
              <w:rPr>
                <w:rStyle w:val="Hyperlink"/>
                <w:rFonts w:ascii="Verdana" w:hAnsi="Verdana"/>
                <w:noProof/>
                <w:sz w:val="32"/>
                <w:szCs w:val="32"/>
              </w:rPr>
              <w:t>3.</w:t>
            </w:r>
            <w:r w:rsidRPr="00316FD8">
              <w:rPr>
                <w:rFonts w:ascii="Verdana" w:eastAsiaTheme="minorEastAsia" w:hAnsi="Verdana"/>
                <w:noProof/>
                <w:sz w:val="32"/>
                <w:szCs w:val="32"/>
                <w:lang w:val="en-GB" w:eastAsia="en-GB" w:bidi="he-IL"/>
              </w:rPr>
              <w:tab/>
            </w:r>
            <w:r w:rsidRPr="00316FD8">
              <w:rPr>
                <w:rStyle w:val="Hyperlink"/>
                <w:rFonts w:ascii="Verdana" w:hAnsi="Verdana"/>
                <w:noProof/>
                <w:sz w:val="32"/>
                <w:szCs w:val="32"/>
              </w:rPr>
              <w:t>Скала на владеене</w:t>
            </w:r>
            <w:r w:rsidRPr="00316FD8">
              <w:rPr>
                <w:rFonts w:ascii="Verdana" w:hAnsi="Verdana"/>
                <w:noProof/>
                <w:webHidden/>
                <w:sz w:val="32"/>
                <w:szCs w:val="32"/>
              </w:rPr>
              <w:tab/>
            </w:r>
            <w:r w:rsidRPr="00316FD8">
              <w:rPr>
                <w:rFonts w:ascii="Verdana" w:hAnsi="Verdana"/>
                <w:noProof/>
                <w:webHidden/>
                <w:sz w:val="32"/>
                <w:szCs w:val="32"/>
              </w:rPr>
              <w:fldChar w:fldCharType="begin"/>
            </w:r>
            <w:r w:rsidRPr="00316FD8">
              <w:rPr>
                <w:rFonts w:ascii="Verdana" w:hAnsi="Verdana"/>
                <w:noProof/>
                <w:webHidden/>
                <w:sz w:val="32"/>
                <w:szCs w:val="32"/>
              </w:rPr>
              <w:instrText xml:space="preserve"> PAGEREF _Toc508881384 \h </w:instrText>
            </w:r>
            <w:r w:rsidRPr="00316FD8">
              <w:rPr>
                <w:rFonts w:ascii="Verdana" w:hAnsi="Verdana"/>
                <w:noProof/>
                <w:webHidden/>
                <w:sz w:val="32"/>
                <w:szCs w:val="32"/>
              </w:rPr>
            </w:r>
            <w:r w:rsidRPr="00316FD8">
              <w:rPr>
                <w:rFonts w:ascii="Verdana" w:hAnsi="Verdana"/>
                <w:noProof/>
                <w:webHidden/>
                <w:sz w:val="32"/>
                <w:szCs w:val="32"/>
              </w:rPr>
              <w:fldChar w:fldCharType="separate"/>
            </w:r>
            <w:r w:rsidR="00B55C34">
              <w:rPr>
                <w:rFonts w:ascii="Verdana" w:hAnsi="Verdana"/>
                <w:noProof/>
                <w:webHidden/>
                <w:sz w:val="32"/>
                <w:szCs w:val="32"/>
              </w:rPr>
              <w:t>6</w:t>
            </w:r>
            <w:r w:rsidRPr="00316FD8">
              <w:rPr>
                <w:rFonts w:ascii="Verdana" w:hAnsi="Verdana"/>
                <w:noProof/>
                <w:webHidden/>
                <w:sz w:val="32"/>
                <w:szCs w:val="32"/>
              </w:rPr>
              <w:fldChar w:fldCharType="end"/>
            </w:r>
          </w:hyperlink>
        </w:p>
        <w:p w14:paraId="2D8B3A68" w14:textId="77777777" w:rsidR="00316FD8" w:rsidRPr="00316FD8" w:rsidRDefault="00316FD8">
          <w:pPr>
            <w:pStyle w:val="TOC1"/>
            <w:tabs>
              <w:tab w:val="left" w:pos="440"/>
              <w:tab w:val="right" w:leader="dot" w:pos="12950"/>
            </w:tabs>
            <w:rPr>
              <w:rFonts w:ascii="Verdana" w:eastAsiaTheme="minorEastAsia" w:hAnsi="Verdana"/>
              <w:noProof/>
              <w:sz w:val="32"/>
              <w:szCs w:val="32"/>
              <w:lang w:val="en-GB" w:eastAsia="en-GB" w:bidi="he-IL"/>
            </w:rPr>
          </w:pPr>
          <w:hyperlink w:anchor="_Toc508881385" w:history="1">
            <w:r w:rsidRPr="00316FD8">
              <w:rPr>
                <w:rStyle w:val="Hyperlink"/>
                <w:rFonts w:ascii="Verdana" w:hAnsi="Verdana"/>
                <w:noProof/>
                <w:sz w:val="32"/>
                <w:szCs w:val="32"/>
              </w:rPr>
              <w:t>4.</w:t>
            </w:r>
            <w:r w:rsidRPr="00316FD8">
              <w:rPr>
                <w:rFonts w:ascii="Verdana" w:eastAsiaTheme="minorEastAsia" w:hAnsi="Verdana"/>
                <w:noProof/>
                <w:sz w:val="32"/>
                <w:szCs w:val="32"/>
                <w:lang w:val="en-GB" w:eastAsia="en-GB" w:bidi="he-IL"/>
              </w:rPr>
              <w:tab/>
            </w:r>
            <w:r w:rsidRPr="00316FD8">
              <w:rPr>
                <w:rStyle w:val="Hyperlink"/>
                <w:rFonts w:ascii="Verdana" w:hAnsi="Verdana"/>
                <w:noProof/>
                <w:sz w:val="32"/>
                <w:szCs w:val="32"/>
              </w:rPr>
              <w:t>Оперативни компетентности</w:t>
            </w:r>
            <w:r w:rsidRPr="00316FD8">
              <w:rPr>
                <w:rFonts w:ascii="Verdana" w:hAnsi="Verdana"/>
                <w:noProof/>
                <w:webHidden/>
                <w:sz w:val="32"/>
                <w:szCs w:val="32"/>
              </w:rPr>
              <w:tab/>
            </w:r>
            <w:r w:rsidRPr="00316FD8">
              <w:rPr>
                <w:rFonts w:ascii="Verdana" w:hAnsi="Verdana"/>
                <w:noProof/>
                <w:webHidden/>
                <w:sz w:val="32"/>
                <w:szCs w:val="32"/>
              </w:rPr>
              <w:fldChar w:fldCharType="begin"/>
            </w:r>
            <w:r w:rsidRPr="00316FD8">
              <w:rPr>
                <w:rFonts w:ascii="Verdana" w:hAnsi="Verdana"/>
                <w:noProof/>
                <w:webHidden/>
                <w:sz w:val="32"/>
                <w:szCs w:val="32"/>
              </w:rPr>
              <w:instrText xml:space="preserve"> PAGEREF _Toc508881385 \h </w:instrText>
            </w:r>
            <w:r w:rsidRPr="00316FD8">
              <w:rPr>
                <w:rFonts w:ascii="Verdana" w:hAnsi="Verdana"/>
                <w:noProof/>
                <w:webHidden/>
                <w:sz w:val="32"/>
                <w:szCs w:val="32"/>
              </w:rPr>
            </w:r>
            <w:r w:rsidRPr="00316FD8">
              <w:rPr>
                <w:rFonts w:ascii="Verdana" w:hAnsi="Verdana"/>
                <w:noProof/>
                <w:webHidden/>
                <w:sz w:val="32"/>
                <w:szCs w:val="32"/>
              </w:rPr>
              <w:fldChar w:fldCharType="separate"/>
            </w:r>
            <w:r w:rsidR="00B55C34">
              <w:rPr>
                <w:rFonts w:ascii="Verdana" w:hAnsi="Verdana"/>
                <w:noProof/>
                <w:webHidden/>
                <w:sz w:val="32"/>
                <w:szCs w:val="32"/>
              </w:rPr>
              <w:t>8</w:t>
            </w:r>
            <w:r w:rsidRPr="00316FD8">
              <w:rPr>
                <w:rFonts w:ascii="Verdana" w:hAnsi="Verdana"/>
                <w:noProof/>
                <w:webHidden/>
                <w:sz w:val="32"/>
                <w:szCs w:val="32"/>
              </w:rPr>
              <w:fldChar w:fldCharType="end"/>
            </w:r>
          </w:hyperlink>
        </w:p>
        <w:p w14:paraId="514C7123" w14:textId="77777777" w:rsidR="00316FD8" w:rsidRPr="00316FD8" w:rsidRDefault="00316FD8">
          <w:pPr>
            <w:pStyle w:val="TOC1"/>
            <w:tabs>
              <w:tab w:val="left" w:pos="440"/>
              <w:tab w:val="right" w:leader="dot" w:pos="12950"/>
            </w:tabs>
            <w:rPr>
              <w:rFonts w:ascii="Verdana" w:eastAsiaTheme="minorEastAsia" w:hAnsi="Verdana"/>
              <w:noProof/>
              <w:sz w:val="32"/>
              <w:szCs w:val="32"/>
              <w:lang w:val="en-GB" w:eastAsia="en-GB" w:bidi="he-IL"/>
            </w:rPr>
          </w:pPr>
          <w:hyperlink w:anchor="_Toc508881386" w:history="1">
            <w:r w:rsidRPr="00316FD8">
              <w:rPr>
                <w:rStyle w:val="Hyperlink"/>
                <w:rFonts w:ascii="Verdana" w:hAnsi="Verdana"/>
                <w:noProof/>
                <w:sz w:val="32"/>
                <w:szCs w:val="32"/>
              </w:rPr>
              <w:t>5.</w:t>
            </w:r>
            <w:r w:rsidRPr="00316FD8">
              <w:rPr>
                <w:rFonts w:ascii="Verdana" w:eastAsiaTheme="minorEastAsia" w:hAnsi="Verdana"/>
                <w:noProof/>
                <w:sz w:val="32"/>
                <w:szCs w:val="32"/>
                <w:lang w:val="en-GB" w:eastAsia="en-GB" w:bidi="he-IL"/>
              </w:rPr>
              <w:tab/>
            </w:r>
            <w:r w:rsidRPr="00316FD8">
              <w:rPr>
                <w:rStyle w:val="Hyperlink"/>
                <w:rFonts w:ascii="Verdana" w:hAnsi="Verdana"/>
                <w:noProof/>
                <w:sz w:val="32"/>
                <w:szCs w:val="32"/>
              </w:rPr>
              <w:t>Управленски компетентности</w:t>
            </w:r>
            <w:r w:rsidRPr="00316FD8">
              <w:rPr>
                <w:rFonts w:ascii="Verdana" w:hAnsi="Verdana"/>
                <w:noProof/>
                <w:webHidden/>
                <w:sz w:val="32"/>
                <w:szCs w:val="32"/>
              </w:rPr>
              <w:tab/>
            </w:r>
            <w:r w:rsidRPr="00316FD8">
              <w:rPr>
                <w:rFonts w:ascii="Verdana" w:hAnsi="Verdana"/>
                <w:noProof/>
                <w:webHidden/>
                <w:sz w:val="32"/>
                <w:szCs w:val="32"/>
              </w:rPr>
              <w:fldChar w:fldCharType="begin"/>
            </w:r>
            <w:r w:rsidRPr="00316FD8">
              <w:rPr>
                <w:rFonts w:ascii="Verdana" w:hAnsi="Verdana"/>
                <w:noProof/>
                <w:webHidden/>
                <w:sz w:val="32"/>
                <w:szCs w:val="32"/>
              </w:rPr>
              <w:instrText xml:space="preserve"> PAGEREF _Toc508881386 \h </w:instrText>
            </w:r>
            <w:r w:rsidRPr="00316FD8">
              <w:rPr>
                <w:rFonts w:ascii="Verdana" w:hAnsi="Verdana"/>
                <w:noProof/>
                <w:webHidden/>
                <w:sz w:val="32"/>
                <w:szCs w:val="32"/>
              </w:rPr>
            </w:r>
            <w:r w:rsidRPr="00316FD8">
              <w:rPr>
                <w:rFonts w:ascii="Verdana" w:hAnsi="Verdana"/>
                <w:noProof/>
                <w:webHidden/>
                <w:sz w:val="32"/>
                <w:szCs w:val="32"/>
              </w:rPr>
              <w:fldChar w:fldCharType="separate"/>
            </w:r>
            <w:r w:rsidR="00B55C34">
              <w:rPr>
                <w:rFonts w:ascii="Verdana" w:hAnsi="Verdana"/>
                <w:noProof/>
                <w:webHidden/>
                <w:sz w:val="32"/>
                <w:szCs w:val="32"/>
              </w:rPr>
              <w:t>9</w:t>
            </w:r>
            <w:r w:rsidRPr="00316FD8">
              <w:rPr>
                <w:rFonts w:ascii="Verdana" w:hAnsi="Verdana"/>
                <w:noProof/>
                <w:webHidden/>
                <w:sz w:val="32"/>
                <w:szCs w:val="32"/>
              </w:rPr>
              <w:fldChar w:fldCharType="end"/>
            </w:r>
          </w:hyperlink>
        </w:p>
        <w:p w14:paraId="7C9D1EE2" w14:textId="77777777" w:rsidR="00316FD8" w:rsidRPr="00316FD8" w:rsidRDefault="00316FD8">
          <w:pPr>
            <w:pStyle w:val="TOC1"/>
            <w:tabs>
              <w:tab w:val="left" w:pos="440"/>
              <w:tab w:val="right" w:leader="dot" w:pos="12950"/>
            </w:tabs>
            <w:rPr>
              <w:rFonts w:ascii="Verdana" w:eastAsiaTheme="minorEastAsia" w:hAnsi="Verdana"/>
              <w:noProof/>
              <w:sz w:val="32"/>
              <w:szCs w:val="32"/>
              <w:lang w:val="en-GB" w:eastAsia="en-GB" w:bidi="he-IL"/>
            </w:rPr>
          </w:pPr>
          <w:hyperlink w:anchor="_Toc508881387" w:history="1">
            <w:r w:rsidRPr="00316FD8">
              <w:rPr>
                <w:rStyle w:val="Hyperlink"/>
                <w:rFonts w:ascii="Verdana" w:hAnsi="Verdana"/>
                <w:noProof/>
                <w:sz w:val="32"/>
                <w:szCs w:val="32"/>
              </w:rPr>
              <w:t>6.</w:t>
            </w:r>
            <w:r w:rsidRPr="00316FD8">
              <w:rPr>
                <w:rFonts w:ascii="Verdana" w:eastAsiaTheme="minorEastAsia" w:hAnsi="Verdana"/>
                <w:noProof/>
                <w:sz w:val="32"/>
                <w:szCs w:val="32"/>
                <w:lang w:val="en-GB" w:eastAsia="en-GB" w:bidi="he-IL"/>
              </w:rPr>
              <w:tab/>
            </w:r>
            <w:r w:rsidRPr="00316FD8">
              <w:rPr>
                <w:rStyle w:val="Hyperlink"/>
                <w:rFonts w:ascii="Verdana" w:hAnsi="Verdana"/>
                <w:noProof/>
                <w:sz w:val="32"/>
                <w:szCs w:val="32"/>
              </w:rPr>
              <w:t>Професионални компетентности</w:t>
            </w:r>
            <w:r w:rsidRPr="00316FD8">
              <w:rPr>
                <w:rFonts w:ascii="Verdana" w:hAnsi="Verdana"/>
                <w:noProof/>
                <w:webHidden/>
                <w:sz w:val="32"/>
                <w:szCs w:val="32"/>
              </w:rPr>
              <w:tab/>
            </w:r>
            <w:r w:rsidRPr="00316FD8">
              <w:rPr>
                <w:rFonts w:ascii="Verdana" w:hAnsi="Verdana"/>
                <w:noProof/>
                <w:webHidden/>
                <w:sz w:val="32"/>
                <w:szCs w:val="32"/>
              </w:rPr>
              <w:fldChar w:fldCharType="begin"/>
            </w:r>
            <w:r w:rsidRPr="00316FD8">
              <w:rPr>
                <w:rFonts w:ascii="Verdana" w:hAnsi="Verdana"/>
                <w:noProof/>
                <w:webHidden/>
                <w:sz w:val="32"/>
                <w:szCs w:val="32"/>
              </w:rPr>
              <w:instrText xml:space="preserve"> PAGEREF _Toc508881387 \h </w:instrText>
            </w:r>
            <w:r w:rsidRPr="00316FD8">
              <w:rPr>
                <w:rFonts w:ascii="Verdana" w:hAnsi="Verdana"/>
                <w:noProof/>
                <w:webHidden/>
                <w:sz w:val="32"/>
                <w:szCs w:val="32"/>
              </w:rPr>
            </w:r>
            <w:r w:rsidRPr="00316FD8">
              <w:rPr>
                <w:rFonts w:ascii="Verdana" w:hAnsi="Verdana"/>
                <w:noProof/>
                <w:webHidden/>
                <w:sz w:val="32"/>
                <w:szCs w:val="32"/>
              </w:rPr>
              <w:fldChar w:fldCharType="separate"/>
            </w:r>
            <w:r w:rsidR="00B55C34">
              <w:rPr>
                <w:rFonts w:ascii="Verdana" w:hAnsi="Verdana"/>
                <w:noProof/>
                <w:webHidden/>
                <w:sz w:val="32"/>
                <w:szCs w:val="32"/>
              </w:rPr>
              <w:t>13</w:t>
            </w:r>
            <w:r w:rsidRPr="00316FD8">
              <w:rPr>
                <w:rFonts w:ascii="Verdana" w:hAnsi="Verdana"/>
                <w:noProof/>
                <w:webHidden/>
                <w:sz w:val="32"/>
                <w:szCs w:val="32"/>
              </w:rPr>
              <w:fldChar w:fldCharType="end"/>
            </w:r>
          </w:hyperlink>
        </w:p>
        <w:p w14:paraId="6633616F" w14:textId="77777777" w:rsidR="00D84CED" w:rsidRPr="006630B8" w:rsidRDefault="00CF51E8">
          <w:pPr>
            <w:pStyle w:val="TOC1"/>
            <w:tabs>
              <w:tab w:val="left" w:pos="440"/>
              <w:tab w:val="right" w:leader="dot" w:pos="12950"/>
            </w:tabs>
            <w:rPr>
              <w:rFonts w:ascii="Verdana" w:eastAsiaTheme="minorEastAsia" w:hAnsi="Verdana"/>
              <w:noProof/>
              <w:sz w:val="32"/>
              <w:szCs w:val="32"/>
            </w:rPr>
          </w:pPr>
          <w:r w:rsidRPr="00316FD8">
            <w:rPr>
              <w:rFonts w:ascii="Verdana" w:hAnsi="Verdana"/>
              <w:bCs/>
              <w:noProof/>
              <w:sz w:val="32"/>
              <w:szCs w:val="32"/>
            </w:rPr>
            <w:fldChar w:fldCharType="end"/>
          </w:r>
        </w:p>
        <w:bookmarkEnd w:id="0" w:displacedByCustomXml="next"/>
      </w:sdtContent>
    </w:sdt>
    <w:p w14:paraId="4A888D52" w14:textId="77777777" w:rsidR="00CF51E8" w:rsidRPr="006630B8" w:rsidRDefault="00CF51E8" w:rsidP="00EE307C">
      <w:pPr>
        <w:pStyle w:val="Heading1"/>
        <w:sectPr w:rsidR="00CF51E8" w:rsidRPr="006630B8" w:rsidSect="00CD1306">
          <w:pgSz w:w="15840" w:h="12240" w:orient="landscape"/>
          <w:pgMar w:top="1440" w:right="1440" w:bottom="1440" w:left="1440" w:header="720" w:footer="720" w:gutter="0"/>
          <w:cols w:space="720"/>
          <w:docGrid w:linePitch="360"/>
        </w:sectPr>
      </w:pPr>
    </w:p>
    <w:p w14:paraId="73A25E46" w14:textId="77777777" w:rsidR="00CD1306" w:rsidRPr="00EE307C" w:rsidRDefault="000C44D2" w:rsidP="00EE307C">
      <w:pPr>
        <w:pStyle w:val="Heading1"/>
      </w:pPr>
      <w:bookmarkStart w:id="1" w:name="_Toc494962277"/>
      <w:bookmarkStart w:id="2" w:name="_Toc508881382"/>
      <w:r>
        <w:t>Работни роли</w:t>
      </w:r>
      <w:bookmarkEnd w:id="1"/>
      <w:bookmarkEnd w:id="2"/>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37"/>
        <w:gridCol w:w="3863"/>
        <w:gridCol w:w="1472"/>
        <w:gridCol w:w="6707"/>
      </w:tblGrid>
      <w:tr w:rsidR="007A0134" w:rsidRPr="00520DB2" w14:paraId="1DF8B735" w14:textId="77777777" w:rsidTr="007A0134">
        <w:trPr>
          <w:trHeight w:val="467"/>
        </w:trPr>
        <w:tc>
          <w:tcPr>
            <w:tcW w:w="1966" w:type="pct"/>
            <w:gridSpan w:val="2"/>
            <w:shd w:val="clear" w:color="auto" w:fill="1F4E79" w:themeFill="accent1" w:themeFillShade="80"/>
            <w:vAlign w:val="center"/>
          </w:tcPr>
          <w:p w14:paraId="37079B51" w14:textId="77777777" w:rsidR="007A0134" w:rsidRPr="00520DB2" w:rsidRDefault="00162980" w:rsidP="007A0134">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Английски език</w:t>
            </w:r>
          </w:p>
        </w:tc>
        <w:tc>
          <w:tcPr>
            <w:tcW w:w="3034" w:type="pct"/>
            <w:gridSpan w:val="2"/>
            <w:shd w:val="clear" w:color="auto" w:fill="1F4E79" w:themeFill="accent1" w:themeFillShade="80"/>
            <w:vAlign w:val="center"/>
          </w:tcPr>
          <w:p w14:paraId="39DE3DE1" w14:textId="77777777" w:rsidR="007A0134" w:rsidRPr="00520DB2" w:rsidRDefault="007A0134"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Български език</w:t>
            </w:r>
          </w:p>
        </w:tc>
      </w:tr>
      <w:tr w:rsidR="001D7C29" w:rsidRPr="00520DB2" w14:paraId="70439D3A" w14:textId="77777777" w:rsidTr="001D7C29">
        <w:trPr>
          <w:trHeight w:val="440"/>
        </w:trPr>
        <w:tc>
          <w:tcPr>
            <w:tcW w:w="533" w:type="pct"/>
            <w:shd w:val="clear" w:color="auto" w:fill="F2F2F2" w:themeFill="background1" w:themeFillShade="F2"/>
            <w:vAlign w:val="center"/>
          </w:tcPr>
          <w:p w14:paraId="69993741" w14:textId="1E5B7081" w:rsidR="001D7C29" w:rsidRPr="00520DB2" w:rsidRDefault="001D7C29" w:rsidP="003928BC">
            <w:pPr>
              <w:spacing w:after="0"/>
              <w:rPr>
                <w:rFonts w:ascii="Verdana" w:hAnsi="Verdana" w:cstheme="minorHAnsi"/>
                <w:sz w:val="20"/>
                <w:szCs w:val="20"/>
              </w:rPr>
            </w:pPr>
            <w:r w:rsidRPr="00520DB2">
              <w:rPr>
                <w:rFonts w:ascii="Verdana" w:hAnsi="Verdana" w:cstheme="minorHAnsi"/>
                <w:sz w:val="20"/>
                <w:szCs w:val="20"/>
              </w:rPr>
              <w:t>Job Role</w:t>
            </w:r>
          </w:p>
        </w:tc>
        <w:tc>
          <w:tcPr>
            <w:tcW w:w="1433" w:type="pct"/>
            <w:shd w:val="clear" w:color="auto" w:fill="F2F2F2" w:themeFill="background1" w:themeFillShade="F2"/>
            <w:vAlign w:val="center"/>
          </w:tcPr>
          <w:p w14:paraId="35E9B200" w14:textId="34F7CA53" w:rsidR="001D7C29" w:rsidRPr="00520DB2" w:rsidRDefault="001D7C29" w:rsidP="003928BC">
            <w:pPr>
              <w:spacing w:after="0"/>
              <w:rPr>
                <w:rFonts w:ascii="Verdana" w:hAnsi="Verdana" w:cstheme="minorHAnsi"/>
                <w:sz w:val="20"/>
                <w:szCs w:val="20"/>
              </w:rPr>
            </w:pPr>
            <w:r w:rsidRPr="00520DB2">
              <w:rPr>
                <w:rFonts w:ascii="Verdana" w:hAnsi="Verdana" w:cstheme="minorHAnsi"/>
                <w:sz w:val="20"/>
                <w:szCs w:val="20"/>
              </w:rPr>
              <w:t>Description</w:t>
            </w:r>
          </w:p>
        </w:tc>
        <w:tc>
          <w:tcPr>
            <w:tcW w:w="546" w:type="pct"/>
            <w:shd w:val="clear" w:color="auto" w:fill="F2F2F2" w:themeFill="background1" w:themeFillShade="F2"/>
            <w:vAlign w:val="center"/>
          </w:tcPr>
          <w:p w14:paraId="615E675D" w14:textId="7DF704E1" w:rsidR="001D7C29" w:rsidRPr="00520DB2" w:rsidRDefault="001D7C29"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Работна роля</w:t>
            </w:r>
          </w:p>
        </w:tc>
        <w:tc>
          <w:tcPr>
            <w:tcW w:w="2488" w:type="pct"/>
            <w:shd w:val="clear" w:color="auto" w:fill="F2F2F2" w:themeFill="background1" w:themeFillShade="F2"/>
            <w:vAlign w:val="center"/>
          </w:tcPr>
          <w:p w14:paraId="7DB051EB" w14:textId="231D57BB" w:rsidR="001D7C29" w:rsidRPr="00520DB2" w:rsidRDefault="001D7C29"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Описание</w:t>
            </w:r>
          </w:p>
        </w:tc>
      </w:tr>
      <w:tr w:rsidR="001D7C29" w:rsidRPr="00520DB2" w14:paraId="68CF39B9" w14:textId="77777777" w:rsidTr="002E3593">
        <w:trPr>
          <w:trHeight w:val="1250"/>
        </w:trPr>
        <w:tc>
          <w:tcPr>
            <w:tcW w:w="533" w:type="pct"/>
            <w:shd w:val="clear" w:color="000000" w:fill="FFFFFF"/>
            <w:vAlign w:val="center"/>
          </w:tcPr>
          <w:p w14:paraId="6CF3B9D2" w14:textId="2119943E" w:rsidR="001D7C29" w:rsidRPr="00520DB2" w:rsidRDefault="001D7C29" w:rsidP="003928BC">
            <w:pPr>
              <w:spacing w:after="0"/>
              <w:rPr>
                <w:rFonts w:ascii="Verdana" w:hAnsi="Verdana" w:cstheme="minorHAnsi"/>
                <w:sz w:val="20"/>
                <w:szCs w:val="20"/>
              </w:rPr>
            </w:pPr>
            <w:r w:rsidRPr="00520DB2">
              <w:rPr>
                <w:rFonts w:ascii="Verdana" w:hAnsi="Verdana" w:cstheme="minorHAnsi"/>
                <w:sz w:val="20"/>
                <w:szCs w:val="20"/>
              </w:rPr>
              <w:t>Decision-making level</w:t>
            </w:r>
          </w:p>
        </w:tc>
        <w:tc>
          <w:tcPr>
            <w:tcW w:w="1433" w:type="pct"/>
            <w:shd w:val="clear" w:color="000000" w:fill="FFFFFF"/>
            <w:vAlign w:val="center"/>
          </w:tcPr>
          <w:p w14:paraId="5D2CA1F3" w14:textId="6D58C9F0" w:rsidR="001D7C29" w:rsidRPr="00520DB2" w:rsidRDefault="001D7C29" w:rsidP="003928BC">
            <w:pPr>
              <w:spacing w:after="0"/>
              <w:rPr>
                <w:rFonts w:ascii="Verdana" w:hAnsi="Verdana" w:cstheme="minorHAnsi"/>
                <w:sz w:val="20"/>
                <w:szCs w:val="20"/>
              </w:rPr>
            </w:pPr>
            <w:r w:rsidRPr="00520DB2">
              <w:rPr>
                <w:rFonts w:ascii="Verdana" w:hAnsi="Verdana" w:cstheme="minorHAnsi"/>
                <w:sz w:val="20"/>
                <w:szCs w:val="20"/>
              </w:rPr>
              <w:t>This is the head of the organization or persons that act on relatively high strategic management levels</w:t>
            </w:r>
          </w:p>
        </w:tc>
        <w:tc>
          <w:tcPr>
            <w:tcW w:w="546" w:type="pct"/>
            <w:shd w:val="clear" w:color="000000" w:fill="FFFFFF"/>
            <w:vAlign w:val="center"/>
          </w:tcPr>
          <w:p w14:paraId="144DE070" w14:textId="088336F5" w:rsidR="001D7C29" w:rsidRPr="00520DB2" w:rsidRDefault="001D7C29"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Равнище на вземане на решения</w:t>
            </w:r>
          </w:p>
        </w:tc>
        <w:tc>
          <w:tcPr>
            <w:tcW w:w="2488" w:type="pct"/>
            <w:shd w:val="clear" w:color="000000" w:fill="FFFFFF"/>
            <w:vAlign w:val="center"/>
          </w:tcPr>
          <w:p w14:paraId="0AA7F784" w14:textId="699C90CB" w:rsidR="001D7C29" w:rsidRPr="00520DB2" w:rsidRDefault="001D7C29" w:rsidP="001D7C29">
            <w:pPr>
              <w:spacing w:after="0" w:line="240" w:lineRule="auto"/>
              <w:rPr>
                <w:rFonts w:ascii="Verdana" w:hAnsi="Verdana" w:cstheme="minorHAnsi"/>
                <w:b/>
                <w:color w:val="FFFFFF" w:themeColor="background1"/>
                <w:sz w:val="20"/>
                <w:szCs w:val="20"/>
              </w:rPr>
            </w:pPr>
            <w:r>
              <w:rPr>
                <w:rFonts w:ascii="Verdana" w:hAnsi="Verdana" w:cstheme="minorHAnsi"/>
                <w:sz w:val="20"/>
              </w:rPr>
              <w:t>Това са ръководителя т на организацията или лица, които работят на относително високи стратегически нива в управлението</w:t>
            </w:r>
          </w:p>
        </w:tc>
      </w:tr>
      <w:tr w:rsidR="001D7C29" w:rsidRPr="00520DB2" w14:paraId="5DC80A9D" w14:textId="77777777" w:rsidTr="002E3593">
        <w:trPr>
          <w:trHeight w:val="1871"/>
        </w:trPr>
        <w:tc>
          <w:tcPr>
            <w:tcW w:w="533" w:type="pct"/>
            <w:shd w:val="clear" w:color="000000" w:fill="FFFFFF"/>
            <w:vAlign w:val="center"/>
          </w:tcPr>
          <w:p w14:paraId="70E665F1" w14:textId="0247FDF8" w:rsidR="001D7C29" w:rsidRPr="00520DB2" w:rsidRDefault="001D7C29" w:rsidP="003928BC">
            <w:pPr>
              <w:spacing w:after="0"/>
              <w:rPr>
                <w:rFonts w:ascii="Verdana" w:hAnsi="Verdana" w:cstheme="minorHAnsi"/>
                <w:sz w:val="20"/>
                <w:szCs w:val="20"/>
              </w:rPr>
            </w:pPr>
            <w:r w:rsidRPr="00520DB2">
              <w:rPr>
                <w:rFonts w:ascii="Verdana" w:hAnsi="Verdana" w:cstheme="minorHAnsi"/>
                <w:sz w:val="20"/>
                <w:szCs w:val="20"/>
              </w:rPr>
              <w:t>Supervisory level</w:t>
            </w:r>
          </w:p>
        </w:tc>
        <w:tc>
          <w:tcPr>
            <w:tcW w:w="1433" w:type="pct"/>
            <w:shd w:val="clear" w:color="000000" w:fill="FFFFFF"/>
            <w:vAlign w:val="center"/>
          </w:tcPr>
          <w:p w14:paraId="51E1B26E" w14:textId="1EE6B749" w:rsidR="001D7C29" w:rsidRPr="00520DB2" w:rsidRDefault="001D7C29" w:rsidP="00391F02">
            <w:pPr>
              <w:spacing w:after="0"/>
              <w:rPr>
                <w:rFonts w:ascii="Verdana" w:hAnsi="Verdana" w:cstheme="minorHAnsi"/>
                <w:sz w:val="20"/>
                <w:szCs w:val="20"/>
              </w:rPr>
            </w:pPr>
            <w:r w:rsidRPr="00520DB2">
              <w:rPr>
                <w:rFonts w:ascii="Verdana" w:hAnsi="Verdana" w:cstheme="minorHAnsi"/>
                <w:sz w:val="20"/>
                <w:szCs w:val="20"/>
              </w:rPr>
              <w:t>This is the middle management level, responsible for a group of people and not directly involved in operational implementation of the programme, for instance heads of organizational units</w:t>
            </w:r>
          </w:p>
        </w:tc>
        <w:tc>
          <w:tcPr>
            <w:tcW w:w="546" w:type="pct"/>
            <w:shd w:val="clear" w:color="000000" w:fill="FFFFFF"/>
            <w:vAlign w:val="center"/>
          </w:tcPr>
          <w:p w14:paraId="5A8704BE" w14:textId="2CE01B37" w:rsidR="001D7C29" w:rsidRPr="00520DB2" w:rsidRDefault="001D7C29"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Надзорно равнище</w:t>
            </w:r>
          </w:p>
        </w:tc>
        <w:tc>
          <w:tcPr>
            <w:tcW w:w="2488" w:type="pct"/>
            <w:shd w:val="clear" w:color="000000" w:fill="FFFFFF"/>
            <w:vAlign w:val="center"/>
          </w:tcPr>
          <w:p w14:paraId="08CDE49D" w14:textId="2D481C47" w:rsidR="001D7C29" w:rsidRPr="00520DB2" w:rsidRDefault="001D7C29"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Това е средното ниво на управление, при което лицето отговаря за група от лица и не участва пряко в оперативното изпълнение на програмата (например ръководители на организационни звена)</w:t>
            </w:r>
          </w:p>
        </w:tc>
      </w:tr>
      <w:tr w:rsidR="001D7C29" w:rsidRPr="00520DB2" w14:paraId="057E0127" w14:textId="77777777" w:rsidTr="002E3593">
        <w:trPr>
          <w:trHeight w:val="1439"/>
        </w:trPr>
        <w:tc>
          <w:tcPr>
            <w:tcW w:w="533" w:type="pct"/>
            <w:shd w:val="clear" w:color="000000" w:fill="FFFFFF"/>
            <w:vAlign w:val="center"/>
          </w:tcPr>
          <w:p w14:paraId="5E4C0FFC" w14:textId="14123B19" w:rsidR="001D7C29" w:rsidRPr="00520DB2" w:rsidRDefault="001D7C29" w:rsidP="003928BC">
            <w:pPr>
              <w:spacing w:after="0"/>
              <w:rPr>
                <w:rFonts w:ascii="Verdana" w:hAnsi="Verdana" w:cstheme="minorHAnsi"/>
                <w:sz w:val="20"/>
                <w:szCs w:val="20"/>
              </w:rPr>
            </w:pPr>
            <w:r w:rsidRPr="00520DB2">
              <w:rPr>
                <w:rFonts w:ascii="Verdana" w:hAnsi="Verdana" w:cstheme="minorHAnsi"/>
                <w:sz w:val="20"/>
                <w:szCs w:val="20"/>
              </w:rPr>
              <w:t>Operational level</w:t>
            </w:r>
          </w:p>
        </w:tc>
        <w:tc>
          <w:tcPr>
            <w:tcW w:w="1433" w:type="pct"/>
            <w:shd w:val="clear" w:color="000000" w:fill="FFFFFF"/>
            <w:vAlign w:val="center"/>
          </w:tcPr>
          <w:p w14:paraId="270E266B" w14:textId="1A71F4D1" w:rsidR="001D7C29" w:rsidRPr="00520DB2" w:rsidRDefault="001D7C29" w:rsidP="003928BC">
            <w:pPr>
              <w:spacing w:after="0"/>
              <w:rPr>
                <w:rFonts w:ascii="Verdana" w:hAnsi="Verdana" w:cstheme="minorHAnsi"/>
                <w:sz w:val="20"/>
                <w:szCs w:val="20"/>
              </w:rPr>
            </w:pPr>
            <w:r w:rsidRPr="00520DB2">
              <w:rPr>
                <w:rFonts w:ascii="Verdana" w:hAnsi="Verdana" w:cstheme="minorHAnsi"/>
                <w:sz w:val="20"/>
                <w:szCs w:val="20"/>
              </w:rPr>
              <w:t>These are the experts that are directly working on the different tasks and sub-tasks within the organization</w:t>
            </w:r>
          </w:p>
        </w:tc>
        <w:tc>
          <w:tcPr>
            <w:tcW w:w="546" w:type="pct"/>
            <w:shd w:val="clear" w:color="000000" w:fill="FFFFFF"/>
            <w:vAlign w:val="center"/>
          </w:tcPr>
          <w:p w14:paraId="64E4919D" w14:textId="2C80C807" w:rsidR="001D7C29" w:rsidRPr="00520DB2" w:rsidRDefault="001D7C29"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Оперативно равнище</w:t>
            </w:r>
          </w:p>
        </w:tc>
        <w:tc>
          <w:tcPr>
            <w:tcW w:w="2488" w:type="pct"/>
            <w:shd w:val="clear" w:color="000000" w:fill="FFFFFF"/>
            <w:vAlign w:val="center"/>
          </w:tcPr>
          <w:p w14:paraId="2FB31D76" w14:textId="4271970D" w:rsidR="001D7C29" w:rsidRPr="00520DB2" w:rsidRDefault="001D7C29" w:rsidP="00AD2B31">
            <w:pPr>
              <w:spacing w:after="0" w:line="240" w:lineRule="auto"/>
              <w:rPr>
                <w:rFonts w:ascii="Verdana" w:hAnsi="Verdana" w:cstheme="minorHAnsi"/>
                <w:b/>
                <w:color w:val="FFFFFF" w:themeColor="background1"/>
                <w:sz w:val="20"/>
                <w:szCs w:val="20"/>
              </w:rPr>
            </w:pPr>
            <w:r>
              <w:rPr>
                <w:rFonts w:ascii="Verdana" w:hAnsi="Verdana" w:cstheme="minorHAnsi"/>
                <w:sz w:val="20"/>
              </w:rPr>
              <w:t>Това са експертите, които работят непосредствено по различните задачи и подзадачи в рамките на организацията</w:t>
            </w:r>
          </w:p>
        </w:tc>
      </w:tr>
    </w:tbl>
    <w:p w14:paraId="4DFEDB02" w14:textId="77777777" w:rsidR="003928BC" w:rsidRPr="006630B8" w:rsidRDefault="003928BC">
      <w:pPr>
        <w:rPr>
          <w:rFonts w:ascii="Verdana" w:hAnsi="Verdana" w:cstheme="minorHAnsi"/>
          <w:i/>
          <w:sz w:val="32"/>
          <w:szCs w:val="32"/>
        </w:rPr>
      </w:pPr>
    </w:p>
    <w:p w14:paraId="4524AB27" w14:textId="77777777" w:rsidR="0062042A" w:rsidRPr="006630B8" w:rsidRDefault="0062042A" w:rsidP="00EE307C">
      <w:pPr>
        <w:pStyle w:val="Heading1"/>
        <w:sectPr w:rsidR="0062042A" w:rsidRPr="006630B8" w:rsidSect="00CD1306">
          <w:pgSz w:w="15840" w:h="12240" w:orient="landscape"/>
          <w:pgMar w:top="1440" w:right="1440" w:bottom="1440" w:left="1440" w:header="720" w:footer="720" w:gutter="0"/>
          <w:cols w:space="720"/>
          <w:docGrid w:linePitch="360"/>
        </w:sectPr>
      </w:pPr>
    </w:p>
    <w:p w14:paraId="2AC6BF53" w14:textId="76726EE7" w:rsidR="00CF6967" w:rsidRPr="006630B8" w:rsidRDefault="00640DC1" w:rsidP="00EE307C">
      <w:pPr>
        <w:pStyle w:val="Heading1"/>
      </w:pPr>
      <w:bookmarkStart w:id="3" w:name="_Toc494962278"/>
      <w:bookmarkStart w:id="4" w:name="_Toc508881383"/>
      <w:r>
        <w:t>Подзадачи</w:t>
      </w:r>
      <w:bookmarkEnd w:id="3"/>
      <w:bookmarkEnd w:id="4"/>
      <w:r>
        <w:t xml:space="preserve"> </w:t>
      </w:r>
    </w:p>
    <w:tbl>
      <w:tblPr>
        <w:tblW w:w="5137"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392"/>
        <w:gridCol w:w="7145"/>
      </w:tblGrid>
      <w:tr w:rsidR="00D71900" w:rsidRPr="00520DB2" w14:paraId="51A4F0C9" w14:textId="77777777" w:rsidTr="00640DC1">
        <w:trPr>
          <w:trHeight w:val="559"/>
          <w:tblHeader/>
        </w:trPr>
        <w:tc>
          <w:tcPr>
            <w:tcW w:w="2361" w:type="pct"/>
            <w:shd w:val="clear" w:color="auto" w:fill="44546A" w:themeFill="text2"/>
            <w:vAlign w:val="center"/>
          </w:tcPr>
          <w:p w14:paraId="25A6A9EC" w14:textId="77777777" w:rsidR="00D71900" w:rsidRPr="00520DB2" w:rsidRDefault="00162980" w:rsidP="00AD341D">
            <w:pPr>
              <w:spacing w:after="0" w:line="240" w:lineRule="auto"/>
              <w:jc w:val="center"/>
              <w:rPr>
                <w:rFonts w:ascii="Verdana" w:eastAsia="Times New Roman" w:hAnsi="Verdana" w:cstheme="minorHAnsi"/>
                <w:b/>
                <w:bCs/>
                <w:color w:val="FFFFFF" w:themeColor="background1"/>
                <w:sz w:val="20"/>
                <w:szCs w:val="32"/>
              </w:rPr>
            </w:pPr>
            <w:r>
              <w:rPr>
                <w:rFonts w:ascii="Verdana" w:hAnsi="Verdana" w:cstheme="minorHAnsi"/>
                <w:b/>
                <w:color w:val="FFFFFF" w:themeColor="background1"/>
                <w:sz w:val="20"/>
              </w:rPr>
              <w:t>Английски език</w:t>
            </w:r>
          </w:p>
        </w:tc>
        <w:tc>
          <w:tcPr>
            <w:tcW w:w="2639" w:type="pct"/>
            <w:shd w:val="clear" w:color="auto" w:fill="44546A" w:themeFill="text2"/>
            <w:vAlign w:val="center"/>
          </w:tcPr>
          <w:p w14:paraId="05D18340" w14:textId="77777777" w:rsidR="00D71900" w:rsidRPr="00520DB2" w:rsidRDefault="00162980" w:rsidP="00AD341D">
            <w:pPr>
              <w:spacing w:after="0" w:line="240" w:lineRule="auto"/>
              <w:jc w:val="center"/>
              <w:rPr>
                <w:rFonts w:ascii="Verdana" w:eastAsia="Times New Roman" w:hAnsi="Verdana" w:cstheme="minorHAnsi"/>
                <w:b/>
                <w:bCs/>
                <w:color w:val="FFFFFF" w:themeColor="background1"/>
                <w:sz w:val="20"/>
                <w:szCs w:val="32"/>
              </w:rPr>
            </w:pPr>
            <w:r>
              <w:rPr>
                <w:rFonts w:ascii="Verdana" w:hAnsi="Verdana" w:cstheme="minorHAnsi"/>
                <w:b/>
                <w:color w:val="FFFFFF" w:themeColor="background1"/>
                <w:sz w:val="20"/>
              </w:rPr>
              <w:t>Български език</w:t>
            </w:r>
          </w:p>
        </w:tc>
      </w:tr>
      <w:tr w:rsidR="00523694" w:rsidRPr="00520DB2" w14:paraId="19F7ECFE" w14:textId="77777777" w:rsidTr="00640DC1">
        <w:trPr>
          <w:trHeight w:val="559"/>
        </w:trPr>
        <w:tc>
          <w:tcPr>
            <w:tcW w:w="2361" w:type="pct"/>
            <w:shd w:val="clear" w:color="000000" w:fill="FFFFFF"/>
            <w:vAlign w:val="center"/>
          </w:tcPr>
          <w:p w14:paraId="3FB6343F" w14:textId="03D8288B" w:rsidR="00523694" w:rsidRPr="00520DB2" w:rsidRDefault="00523694"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Audit strategy preparation</w:t>
            </w:r>
          </w:p>
        </w:tc>
        <w:tc>
          <w:tcPr>
            <w:tcW w:w="2639" w:type="pct"/>
            <w:shd w:val="clear" w:color="000000" w:fill="FFFFFF"/>
            <w:vAlign w:val="center"/>
          </w:tcPr>
          <w:p w14:paraId="4BFF3DF0" w14:textId="48B70616" w:rsidR="00523694" w:rsidRPr="00520DB2" w:rsidRDefault="00523694" w:rsidP="000E47BD">
            <w:pPr>
              <w:spacing w:after="0"/>
              <w:rPr>
                <w:rFonts w:ascii="Verdana" w:hAnsi="Verdana" w:cstheme="minorHAnsi"/>
                <w:sz w:val="20"/>
                <w:szCs w:val="32"/>
              </w:rPr>
            </w:pPr>
            <w:r>
              <w:rPr>
                <w:rFonts w:ascii="Verdana" w:hAnsi="Verdana" w:cstheme="minorHAnsi"/>
                <w:sz w:val="20"/>
              </w:rPr>
              <w:t>Изготвяне на одитна стратегия</w:t>
            </w:r>
          </w:p>
        </w:tc>
      </w:tr>
      <w:tr w:rsidR="00523694" w:rsidRPr="00520DB2" w14:paraId="3D411275" w14:textId="77777777" w:rsidTr="00640DC1">
        <w:trPr>
          <w:trHeight w:val="559"/>
        </w:trPr>
        <w:tc>
          <w:tcPr>
            <w:tcW w:w="2361" w:type="pct"/>
            <w:shd w:val="clear" w:color="000000" w:fill="FFFFFF"/>
            <w:vAlign w:val="center"/>
          </w:tcPr>
          <w:p w14:paraId="574B86B7" w14:textId="1697FFA4" w:rsidR="00523694" w:rsidRPr="00520DB2" w:rsidRDefault="00523694"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Risk Assessment</w:t>
            </w:r>
          </w:p>
        </w:tc>
        <w:tc>
          <w:tcPr>
            <w:tcW w:w="2639" w:type="pct"/>
            <w:shd w:val="clear" w:color="000000" w:fill="FFFFFF"/>
            <w:vAlign w:val="center"/>
          </w:tcPr>
          <w:p w14:paraId="077C0E66" w14:textId="30715209" w:rsidR="00523694" w:rsidRPr="00520DB2" w:rsidRDefault="00523694" w:rsidP="000E47BD">
            <w:pPr>
              <w:spacing w:after="0"/>
              <w:rPr>
                <w:rFonts w:ascii="Verdana" w:hAnsi="Verdana" w:cstheme="minorHAnsi"/>
                <w:sz w:val="20"/>
                <w:szCs w:val="32"/>
              </w:rPr>
            </w:pPr>
            <w:r>
              <w:rPr>
                <w:rFonts w:ascii="Verdana" w:hAnsi="Verdana" w:cstheme="minorHAnsi"/>
                <w:sz w:val="20"/>
              </w:rPr>
              <w:t>Оценка на риска</w:t>
            </w:r>
          </w:p>
        </w:tc>
      </w:tr>
      <w:tr w:rsidR="00523694" w:rsidRPr="00520DB2" w14:paraId="01B8880F" w14:textId="77777777" w:rsidTr="00640DC1">
        <w:trPr>
          <w:trHeight w:val="559"/>
        </w:trPr>
        <w:tc>
          <w:tcPr>
            <w:tcW w:w="2361" w:type="pct"/>
            <w:shd w:val="clear" w:color="000000" w:fill="FFFFFF"/>
            <w:vAlign w:val="center"/>
          </w:tcPr>
          <w:p w14:paraId="046DDD36" w14:textId="6036F152" w:rsidR="00523694" w:rsidRPr="00520DB2" w:rsidRDefault="00523694"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Planning of the Audit</w:t>
            </w:r>
          </w:p>
        </w:tc>
        <w:tc>
          <w:tcPr>
            <w:tcW w:w="2639" w:type="pct"/>
            <w:shd w:val="clear" w:color="000000" w:fill="FFFFFF"/>
            <w:vAlign w:val="center"/>
          </w:tcPr>
          <w:p w14:paraId="05CC17C5" w14:textId="0664E729" w:rsidR="00523694" w:rsidRPr="00520DB2" w:rsidRDefault="00523694" w:rsidP="00757D2E">
            <w:pPr>
              <w:spacing w:after="0"/>
              <w:rPr>
                <w:rFonts w:ascii="Verdana" w:hAnsi="Verdana" w:cstheme="minorHAnsi"/>
                <w:sz w:val="20"/>
                <w:szCs w:val="32"/>
              </w:rPr>
            </w:pPr>
            <w:r>
              <w:rPr>
                <w:rFonts w:ascii="Verdana" w:hAnsi="Verdana" w:cstheme="minorHAnsi"/>
                <w:sz w:val="20"/>
              </w:rPr>
              <w:t>Планиране на одита</w:t>
            </w:r>
          </w:p>
        </w:tc>
      </w:tr>
      <w:tr w:rsidR="00523694" w:rsidRPr="00520DB2" w14:paraId="0BCFAE61" w14:textId="77777777" w:rsidTr="00640DC1">
        <w:trPr>
          <w:trHeight w:val="559"/>
        </w:trPr>
        <w:tc>
          <w:tcPr>
            <w:tcW w:w="2361" w:type="pct"/>
            <w:shd w:val="clear" w:color="000000" w:fill="FFFFFF"/>
            <w:vAlign w:val="center"/>
          </w:tcPr>
          <w:p w14:paraId="1F48505D" w14:textId="36D4C037" w:rsidR="00523694" w:rsidRPr="00520DB2" w:rsidRDefault="00523694"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Carrying out audits on systems</w:t>
            </w:r>
          </w:p>
        </w:tc>
        <w:tc>
          <w:tcPr>
            <w:tcW w:w="2639" w:type="pct"/>
            <w:shd w:val="clear" w:color="000000" w:fill="FFFFFF"/>
            <w:vAlign w:val="center"/>
          </w:tcPr>
          <w:p w14:paraId="343FBA02" w14:textId="6804B2BC" w:rsidR="00523694" w:rsidRPr="00520DB2" w:rsidRDefault="00523694" w:rsidP="00757D2E">
            <w:pPr>
              <w:spacing w:after="0"/>
              <w:rPr>
                <w:rFonts w:ascii="Verdana" w:hAnsi="Verdana" w:cstheme="minorHAnsi"/>
                <w:sz w:val="20"/>
                <w:szCs w:val="32"/>
              </w:rPr>
            </w:pPr>
            <w:r>
              <w:rPr>
                <w:rFonts w:ascii="Verdana" w:hAnsi="Verdana" w:cstheme="minorHAnsi"/>
                <w:sz w:val="20"/>
              </w:rPr>
              <w:t>Провеждане на одити на системите</w:t>
            </w:r>
          </w:p>
        </w:tc>
      </w:tr>
      <w:tr w:rsidR="00523694" w:rsidRPr="00520DB2" w14:paraId="046582DC" w14:textId="77777777" w:rsidTr="00640DC1">
        <w:trPr>
          <w:trHeight w:val="559"/>
        </w:trPr>
        <w:tc>
          <w:tcPr>
            <w:tcW w:w="2361" w:type="pct"/>
            <w:shd w:val="clear" w:color="000000" w:fill="FFFFFF"/>
            <w:vAlign w:val="center"/>
          </w:tcPr>
          <w:p w14:paraId="396175F0" w14:textId="1ADEC743" w:rsidR="00523694" w:rsidRPr="00520DB2" w:rsidRDefault="00523694"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Carrying out Accreditation audit</w:t>
            </w:r>
          </w:p>
        </w:tc>
        <w:tc>
          <w:tcPr>
            <w:tcW w:w="2639" w:type="pct"/>
            <w:shd w:val="clear" w:color="000000" w:fill="FFFFFF"/>
            <w:vAlign w:val="center"/>
          </w:tcPr>
          <w:p w14:paraId="6AF64297" w14:textId="1749C1E6" w:rsidR="00523694" w:rsidRPr="00520DB2" w:rsidRDefault="00523694" w:rsidP="00757D2E">
            <w:pPr>
              <w:spacing w:after="0"/>
              <w:rPr>
                <w:rFonts w:ascii="Verdana" w:hAnsi="Verdana" w:cstheme="minorHAnsi"/>
                <w:sz w:val="20"/>
                <w:szCs w:val="32"/>
              </w:rPr>
            </w:pPr>
            <w:r>
              <w:rPr>
                <w:rFonts w:ascii="Verdana" w:hAnsi="Verdana" w:cstheme="minorHAnsi"/>
                <w:sz w:val="20"/>
              </w:rPr>
              <w:t>Провеждане на акредитационен одит</w:t>
            </w:r>
          </w:p>
        </w:tc>
      </w:tr>
      <w:tr w:rsidR="00523694" w:rsidRPr="00520DB2" w14:paraId="2560C967" w14:textId="77777777" w:rsidTr="00640DC1">
        <w:trPr>
          <w:trHeight w:val="559"/>
        </w:trPr>
        <w:tc>
          <w:tcPr>
            <w:tcW w:w="2361" w:type="pct"/>
            <w:shd w:val="clear" w:color="000000" w:fill="FFFFFF"/>
            <w:vAlign w:val="center"/>
          </w:tcPr>
          <w:p w14:paraId="4559E9E5" w14:textId="6F8F218A" w:rsidR="00523694" w:rsidRPr="00520DB2" w:rsidRDefault="00523694"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Selection of sample of operations</w:t>
            </w:r>
          </w:p>
        </w:tc>
        <w:tc>
          <w:tcPr>
            <w:tcW w:w="2639" w:type="pct"/>
            <w:shd w:val="clear" w:color="000000" w:fill="FFFFFF"/>
            <w:vAlign w:val="center"/>
          </w:tcPr>
          <w:p w14:paraId="256EC3F8" w14:textId="03A041BE" w:rsidR="00523694" w:rsidRPr="00520DB2" w:rsidRDefault="00523694" w:rsidP="00757D2E">
            <w:pPr>
              <w:spacing w:after="0"/>
              <w:rPr>
                <w:rFonts w:ascii="Verdana" w:hAnsi="Verdana" w:cstheme="minorHAnsi"/>
                <w:sz w:val="20"/>
                <w:szCs w:val="32"/>
              </w:rPr>
            </w:pPr>
            <w:r>
              <w:rPr>
                <w:rFonts w:ascii="Verdana" w:hAnsi="Verdana" w:cstheme="minorHAnsi"/>
                <w:sz w:val="20"/>
              </w:rPr>
              <w:t>Подбор на извадка от операции</w:t>
            </w:r>
          </w:p>
        </w:tc>
      </w:tr>
      <w:tr w:rsidR="00523694" w:rsidRPr="00520DB2" w14:paraId="5F57EAD2" w14:textId="77777777" w:rsidTr="00640DC1">
        <w:trPr>
          <w:trHeight w:val="559"/>
        </w:trPr>
        <w:tc>
          <w:tcPr>
            <w:tcW w:w="2361" w:type="pct"/>
            <w:shd w:val="clear" w:color="000000" w:fill="FFFFFF"/>
            <w:vAlign w:val="center"/>
          </w:tcPr>
          <w:p w14:paraId="0D1B32C3" w14:textId="6106A0EB" w:rsidR="00523694" w:rsidRPr="00520DB2" w:rsidRDefault="00523694"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Annual control reports and accreditation audit</w:t>
            </w:r>
          </w:p>
        </w:tc>
        <w:tc>
          <w:tcPr>
            <w:tcW w:w="2639" w:type="pct"/>
            <w:shd w:val="clear" w:color="000000" w:fill="FFFFFF"/>
            <w:vAlign w:val="center"/>
          </w:tcPr>
          <w:p w14:paraId="67771B1C" w14:textId="3606B771" w:rsidR="00523694" w:rsidRPr="00520DB2" w:rsidRDefault="00523694" w:rsidP="00757D2E">
            <w:pPr>
              <w:spacing w:after="0"/>
              <w:rPr>
                <w:rFonts w:ascii="Verdana" w:hAnsi="Verdana" w:cstheme="minorHAnsi"/>
                <w:sz w:val="20"/>
                <w:szCs w:val="32"/>
              </w:rPr>
            </w:pPr>
            <w:r>
              <w:rPr>
                <w:rFonts w:ascii="Verdana" w:hAnsi="Verdana" w:cstheme="minorHAnsi"/>
                <w:sz w:val="20"/>
              </w:rPr>
              <w:t>Годишни контролни доклади и акредитационен одит</w:t>
            </w:r>
          </w:p>
        </w:tc>
      </w:tr>
      <w:tr w:rsidR="00523694" w:rsidRPr="00520DB2" w14:paraId="355DF572" w14:textId="77777777" w:rsidTr="00640DC1">
        <w:trPr>
          <w:trHeight w:val="559"/>
        </w:trPr>
        <w:tc>
          <w:tcPr>
            <w:tcW w:w="2361" w:type="pct"/>
            <w:shd w:val="clear" w:color="000000" w:fill="FFFFFF"/>
            <w:vAlign w:val="center"/>
          </w:tcPr>
          <w:p w14:paraId="4AD85879" w14:textId="565845E4" w:rsidR="00523694" w:rsidRPr="00520DB2" w:rsidRDefault="00523694"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Carrying out audits on operations</w:t>
            </w:r>
          </w:p>
        </w:tc>
        <w:tc>
          <w:tcPr>
            <w:tcW w:w="2639" w:type="pct"/>
            <w:shd w:val="clear" w:color="000000" w:fill="FFFFFF"/>
            <w:vAlign w:val="center"/>
          </w:tcPr>
          <w:p w14:paraId="68C70028" w14:textId="3AB84457" w:rsidR="00523694" w:rsidRPr="00520DB2" w:rsidRDefault="00523694" w:rsidP="00757D2E">
            <w:pPr>
              <w:spacing w:after="0"/>
              <w:rPr>
                <w:rFonts w:ascii="Verdana" w:hAnsi="Verdana" w:cstheme="minorHAnsi"/>
                <w:sz w:val="20"/>
                <w:szCs w:val="32"/>
              </w:rPr>
            </w:pPr>
            <w:r>
              <w:rPr>
                <w:rFonts w:ascii="Verdana" w:hAnsi="Verdana" w:cstheme="minorHAnsi"/>
                <w:sz w:val="20"/>
              </w:rPr>
              <w:t>Провеждане на одити на операциите</w:t>
            </w:r>
          </w:p>
        </w:tc>
      </w:tr>
      <w:tr w:rsidR="00523694" w:rsidRPr="00520DB2" w14:paraId="7C033C33" w14:textId="77777777" w:rsidTr="00640DC1">
        <w:trPr>
          <w:trHeight w:val="559"/>
        </w:trPr>
        <w:tc>
          <w:tcPr>
            <w:tcW w:w="2361" w:type="pct"/>
            <w:shd w:val="clear" w:color="000000" w:fill="FFFFFF"/>
            <w:vAlign w:val="center"/>
          </w:tcPr>
          <w:p w14:paraId="709DD401" w14:textId="137E1299" w:rsidR="00523694" w:rsidRPr="00520DB2" w:rsidRDefault="00523694"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Carrying out audits of the accounts certified by CA</w:t>
            </w:r>
          </w:p>
        </w:tc>
        <w:tc>
          <w:tcPr>
            <w:tcW w:w="2639" w:type="pct"/>
            <w:shd w:val="clear" w:color="000000" w:fill="FFFFFF"/>
            <w:vAlign w:val="center"/>
          </w:tcPr>
          <w:p w14:paraId="71DB100A" w14:textId="4A2292B9" w:rsidR="00523694" w:rsidRPr="00520DB2" w:rsidRDefault="00523694" w:rsidP="00757D2E">
            <w:pPr>
              <w:spacing w:after="0"/>
              <w:rPr>
                <w:rFonts w:ascii="Verdana" w:hAnsi="Verdana" w:cstheme="minorHAnsi"/>
                <w:sz w:val="20"/>
                <w:szCs w:val="32"/>
              </w:rPr>
            </w:pPr>
            <w:r>
              <w:rPr>
                <w:rFonts w:ascii="Verdana" w:hAnsi="Verdana" w:cstheme="minorHAnsi"/>
                <w:sz w:val="20"/>
              </w:rPr>
              <w:t>Провеждане на одити на отчетите, сертифицирани от сертифициращия орган</w:t>
            </w:r>
          </w:p>
        </w:tc>
      </w:tr>
      <w:tr w:rsidR="00523694" w:rsidRPr="00520DB2" w14:paraId="3C2E2F6B" w14:textId="77777777" w:rsidTr="00391F02">
        <w:trPr>
          <w:trHeight w:val="782"/>
        </w:trPr>
        <w:tc>
          <w:tcPr>
            <w:tcW w:w="2361" w:type="pct"/>
            <w:shd w:val="clear" w:color="000000" w:fill="FFFFFF"/>
            <w:vAlign w:val="center"/>
          </w:tcPr>
          <w:p w14:paraId="23297860" w14:textId="669C3818" w:rsidR="00523694" w:rsidRPr="00520DB2" w:rsidRDefault="00523694" w:rsidP="00391F02">
            <w:pPr>
              <w:pStyle w:val="ListParagraph"/>
              <w:numPr>
                <w:ilvl w:val="0"/>
                <w:numId w:val="3"/>
              </w:numPr>
              <w:spacing w:after="0"/>
              <w:rPr>
                <w:rFonts w:ascii="Verdana" w:hAnsi="Verdana" w:cstheme="minorHAnsi"/>
                <w:sz w:val="20"/>
                <w:szCs w:val="32"/>
              </w:rPr>
            </w:pPr>
            <w:r w:rsidRPr="00520DB2">
              <w:rPr>
                <w:rFonts w:ascii="Verdana" w:hAnsi="Verdana" w:cstheme="minorHAnsi"/>
                <w:sz w:val="20"/>
                <w:szCs w:val="32"/>
              </w:rPr>
              <w:t>Procurement of goods and services under Technical Assistance</w:t>
            </w:r>
          </w:p>
        </w:tc>
        <w:tc>
          <w:tcPr>
            <w:tcW w:w="2639" w:type="pct"/>
            <w:shd w:val="clear" w:color="000000" w:fill="FFFFFF"/>
            <w:vAlign w:val="center"/>
          </w:tcPr>
          <w:p w14:paraId="08FBBA7E" w14:textId="2B63AA3C" w:rsidR="00523694" w:rsidRPr="00520DB2" w:rsidRDefault="00523694" w:rsidP="00757D2E">
            <w:pPr>
              <w:spacing w:after="0"/>
              <w:rPr>
                <w:rFonts w:ascii="Verdana" w:hAnsi="Verdana" w:cstheme="minorHAnsi"/>
                <w:sz w:val="20"/>
                <w:szCs w:val="32"/>
              </w:rPr>
            </w:pPr>
            <w:r>
              <w:rPr>
                <w:rFonts w:ascii="Verdana" w:hAnsi="Verdana" w:cstheme="minorHAnsi"/>
                <w:sz w:val="20"/>
              </w:rPr>
              <w:t>Закупуване на стоки и услуги по линия на техническата помощ</w:t>
            </w:r>
          </w:p>
        </w:tc>
      </w:tr>
    </w:tbl>
    <w:p w14:paraId="52DDE5D3" w14:textId="77777777" w:rsidR="000C44D2" w:rsidRPr="006630B8" w:rsidRDefault="000C44D2">
      <w:pPr>
        <w:rPr>
          <w:rFonts w:ascii="Verdana" w:hAnsi="Verdana" w:cstheme="minorHAnsi"/>
          <w:i/>
          <w:sz w:val="32"/>
          <w:szCs w:val="32"/>
        </w:rPr>
      </w:pPr>
    </w:p>
    <w:p w14:paraId="25C6B435" w14:textId="77777777" w:rsidR="0062042A" w:rsidRPr="006630B8" w:rsidRDefault="0062042A" w:rsidP="00EE307C">
      <w:pPr>
        <w:pStyle w:val="Heading1"/>
        <w:sectPr w:rsidR="0062042A" w:rsidRPr="006630B8" w:rsidSect="00CD1306">
          <w:pgSz w:w="15840" w:h="12240" w:orient="landscape"/>
          <w:pgMar w:top="1440" w:right="1440" w:bottom="1440" w:left="1440" w:header="720" w:footer="720" w:gutter="0"/>
          <w:cols w:space="720"/>
          <w:docGrid w:linePitch="360"/>
        </w:sectPr>
      </w:pPr>
    </w:p>
    <w:p w14:paraId="52FC25F3" w14:textId="02965DD3" w:rsidR="00822B80" w:rsidRPr="006630B8" w:rsidRDefault="00822B80" w:rsidP="00EE307C">
      <w:pPr>
        <w:pStyle w:val="Heading1"/>
      </w:pPr>
      <w:bookmarkStart w:id="5" w:name="_Toc494962279"/>
      <w:bookmarkStart w:id="6" w:name="_Toc508881384"/>
      <w:r>
        <w:t>Скала на владеене</w:t>
      </w:r>
      <w:bookmarkEnd w:id="5"/>
      <w:bookmarkEnd w:id="6"/>
      <w: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162980" w:rsidRPr="00520DB2" w14:paraId="584EAE55" w14:textId="77777777" w:rsidTr="00162980">
        <w:trPr>
          <w:trHeight w:val="377"/>
          <w:tblHeader/>
        </w:trPr>
        <w:tc>
          <w:tcPr>
            <w:tcW w:w="2396" w:type="pct"/>
            <w:gridSpan w:val="2"/>
            <w:shd w:val="clear" w:color="auto" w:fill="44546A" w:themeFill="text2"/>
            <w:vAlign w:val="center"/>
          </w:tcPr>
          <w:p w14:paraId="2E48CD2B" w14:textId="77777777" w:rsidR="00162980" w:rsidRPr="00520DB2" w:rsidRDefault="00162980"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Английски език</w:t>
            </w:r>
          </w:p>
        </w:tc>
        <w:tc>
          <w:tcPr>
            <w:tcW w:w="2604" w:type="pct"/>
            <w:gridSpan w:val="2"/>
            <w:shd w:val="clear" w:color="auto" w:fill="44546A" w:themeFill="text2"/>
            <w:vAlign w:val="center"/>
          </w:tcPr>
          <w:p w14:paraId="39F3C80F" w14:textId="77777777" w:rsidR="00162980" w:rsidRPr="00520DB2" w:rsidRDefault="00162980" w:rsidP="00B579F3">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Български език</w:t>
            </w:r>
          </w:p>
        </w:tc>
      </w:tr>
      <w:tr w:rsidR="00523694" w:rsidRPr="00520DB2" w14:paraId="1175FF0F" w14:textId="77777777" w:rsidTr="00523694">
        <w:trPr>
          <w:trHeight w:val="85"/>
          <w:tblHeader/>
        </w:trPr>
        <w:tc>
          <w:tcPr>
            <w:tcW w:w="658" w:type="pct"/>
            <w:shd w:val="clear" w:color="auto" w:fill="F2F2F2" w:themeFill="background1" w:themeFillShade="F2"/>
          </w:tcPr>
          <w:p w14:paraId="5D82C646" w14:textId="3CA194B6" w:rsidR="00523694" w:rsidRPr="00520DB2" w:rsidRDefault="00523694" w:rsidP="00AD2B31">
            <w:pPr>
              <w:spacing w:after="0" w:line="240" w:lineRule="auto"/>
              <w:rPr>
                <w:rFonts w:ascii="Verdana" w:hAnsi="Verdana" w:cstheme="minorHAnsi"/>
                <w:sz w:val="20"/>
                <w:szCs w:val="20"/>
              </w:rPr>
            </w:pPr>
            <w:r w:rsidRPr="00520DB2">
              <w:rPr>
                <w:rFonts w:ascii="Verdana" w:hAnsi="Verdana" w:cstheme="minorHAnsi"/>
                <w:sz w:val="20"/>
                <w:szCs w:val="20"/>
              </w:rPr>
              <w:t xml:space="preserve">Scale </w:t>
            </w:r>
          </w:p>
        </w:tc>
        <w:tc>
          <w:tcPr>
            <w:tcW w:w="1738" w:type="pct"/>
            <w:shd w:val="clear" w:color="auto" w:fill="F2F2F2" w:themeFill="background1" w:themeFillShade="F2"/>
          </w:tcPr>
          <w:p w14:paraId="7CFD4BA2" w14:textId="3BDC7E11" w:rsidR="00523694" w:rsidRPr="00520DB2" w:rsidRDefault="00523694" w:rsidP="006645FC">
            <w:pPr>
              <w:spacing w:after="0" w:line="240" w:lineRule="auto"/>
              <w:rPr>
                <w:rFonts w:ascii="Verdana" w:hAnsi="Verdana" w:cstheme="minorHAnsi"/>
                <w:sz w:val="20"/>
                <w:szCs w:val="20"/>
              </w:rPr>
            </w:pPr>
            <w:r w:rsidRPr="00520DB2">
              <w:rPr>
                <w:rFonts w:ascii="Verdana" w:hAnsi="Verdana" w:cstheme="minorHAnsi"/>
                <w:sz w:val="20"/>
                <w:szCs w:val="20"/>
              </w:rPr>
              <w:t xml:space="preserve">Description </w:t>
            </w:r>
          </w:p>
        </w:tc>
        <w:tc>
          <w:tcPr>
            <w:tcW w:w="590" w:type="pct"/>
            <w:shd w:val="clear" w:color="auto" w:fill="F2F2F2" w:themeFill="background1" w:themeFillShade="F2"/>
          </w:tcPr>
          <w:p w14:paraId="1C4B8EC0" w14:textId="026BEBBC" w:rsidR="00523694" w:rsidRPr="00520DB2" w:rsidRDefault="00523694" w:rsidP="00AD2B31">
            <w:pPr>
              <w:spacing w:after="0" w:line="240" w:lineRule="auto"/>
              <w:rPr>
                <w:rFonts w:ascii="Verdana" w:hAnsi="Verdana" w:cstheme="minorHAnsi"/>
                <w:sz w:val="20"/>
                <w:szCs w:val="20"/>
              </w:rPr>
            </w:pPr>
            <w:r>
              <w:rPr>
                <w:rFonts w:ascii="Verdana" w:hAnsi="Verdana" w:cstheme="minorHAnsi"/>
                <w:sz w:val="20"/>
              </w:rPr>
              <w:t xml:space="preserve">Скала </w:t>
            </w:r>
          </w:p>
        </w:tc>
        <w:tc>
          <w:tcPr>
            <w:tcW w:w="2014" w:type="pct"/>
            <w:shd w:val="clear" w:color="auto" w:fill="F2F2F2" w:themeFill="background1" w:themeFillShade="F2"/>
          </w:tcPr>
          <w:p w14:paraId="19B009D5" w14:textId="013F4B4A" w:rsidR="00523694" w:rsidRPr="00520DB2" w:rsidRDefault="00523694" w:rsidP="00AD2B31">
            <w:pPr>
              <w:spacing w:after="0" w:line="240" w:lineRule="auto"/>
              <w:rPr>
                <w:rFonts w:ascii="Verdana" w:hAnsi="Verdana" w:cstheme="minorHAnsi"/>
                <w:sz w:val="20"/>
                <w:szCs w:val="20"/>
              </w:rPr>
            </w:pPr>
            <w:r>
              <w:rPr>
                <w:rFonts w:ascii="Verdana" w:hAnsi="Verdana" w:cstheme="minorHAnsi"/>
                <w:sz w:val="20"/>
              </w:rPr>
              <w:t xml:space="preserve">Описание </w:t>
            </w:r>
          </w:p>
        </w:tc>
      </w:tr>
      <w:tr w:rsidR="00523694" w:rsidRPr="00520DB2" w14:paraId="3DAF99CA" w14:textId="77777777" w:rsidTr="006645FC">
        <w:trPr>
          <w:trHeight w:val="566"/>
        </w:trPr>
        <w:tc>
          <w:tcPr>
            <w:tcW w:w="658" w:type="pct"/>
            <w:shd w:val="clear" w:color="000000" w:fill="FFFFFF"/>
          </w:tcPr>
          <w:p w14:paraId="76C68B48" w14:textId="054477BD" w:rsidR="00523694" w:rsidRPr="00520DB2" w:rsidRDefault="00523694" w:rsidP="0044373B">
            <w:pPr>
              <w:spacing w:before="60" w:after="120" w:line="240" w:lineRule="auto"/>
              <w:rPr>
                <w:rFonts w:ascii="Verdana" w:hAnsi="Verdana" w:cstheme="minorHAnsi"/>
                <w:sz w:val="20"/>
                <w:szCs w:val="20"/>
              </w:rPr>
            </w:pPr>
            <w:r w:rsidRPr="00520DB2">
              <w:rPr>
                <w:rFonts w:ascii="Verdana" w:hAnsi="Verdana" w:cstheme="minorHAnsi"/>
                <w:sz w:val="20"/>
                <w:szCs w:val="20"/>
              </w:rPr>
              <w:t>N.A. - Not Applicable</w:t>
            </w:r>
          </w:p>
        </w:tc>
        <w:tc>
          <w:tcPr>
            <w:tcW w:w="1738" w:type="pct"/>
            <w:shd w:val="clear" w:color="000000" w:fill="FFFFFF"/>
            <w:hideMark/>
          </w:tcPr>
          <w:p w14:paraId="39DA4922" w14:textId="08A77FD0" w:rsidR="00523694" w:rsidRPr="00520DB2" w:rsidRDefault="00523694" w:rsidP="0044373B">
            <w:pPr>
              <w:spacing w:before="60" w:after="120" w:line="240" w:lineRule="auto"/>
              <w:rPr>
                <w:rFonts w:ascii="Verdana" w:hAnsi="Verdana" w:cstheme="minorHAnsi"/>
                <w:sz w:val="20"/>
                <w:szCs w:val="20"/>
              </w:rPr>
            </w:pPr>
            <w:r w:rsidRPr="00520DB2">
              <w:rPr>
                <w:rFonts w:ascii="Verdana" w:hAnsi="Verdana" w:cstheme="minorHAnsi"/>
                <w:sz w:val="20"/>
                <w:szCs w:val="20"/>
              </w:rPr>
              <w:t xml:space="preserve">The competency is not applicable to the job role. </w:t>
            </w:r>
          </w:p>
        </w:tc>
        <w:tc>
          <w:tcPr>
            <w:tcW w:w="590" w:type="pct"/>
            <w:shd w:val="clear" w:color="000000" w:fill="FFFFFF"/>
          </w:tcPr>
          <w:p w14:paraId="0634807C" w14:textId="74380E01" w:rsidR="00523694" w:rsidRPr="00520DB2" w:rsidRDefault="00523694" w:rsidP="0044373B">
            <w:pPr>
              <w:spacing w:before="60" w:after="120" w:line="240" w:lineRule="auto"/>
              <w:rPr>
                <w:rFonts w:ascii="Verdana" w:hAnsi="Verdana" w:cstheme="minorHAnsi"/>
                <w:sz w:val="20"/>
                <w:szCs w:val="20"/>
              </w:rPr>
            </w:pPr>
            <w:r>
              <w:rPr>
                <w:rFonts w:ascii="Verdana" w:hAnsi="Verdana" w:cstheme="minorHAnsi"/>
                <w:sz w:val="20"/>
              </w:rPr>
              <w:t>НП — Не е приложимо</w:t>
            </w:r>
          </w:p>
        </w:tc>
        <w:tc>
          <w:tcPr>
            <w:tcW w:w="2014" w:type="pct"/>
            <w:shd w:val="clear" w:color="000000" w:fill="FFFFFF"/>
          </w:tcPr>
          <w:p w14:paraId="2731D470" w14:textId="257E2F13" w:rsidR="00523694" w:rsidRPr="00520DB2" w:rsidRDefault="00523694" w:rsidP="0044373B">
            <w:pPr>
              <w:spacing w:before="60" w:after="120" w:line="240" w:lineRule="auto"/>
              <w:rPr>
                <w:rFonts w:ascii="Verdana" w:hAnsi="Verdana" w:cstheme="minorHAnsi"/>
                <w:sz w:val="20"/>
                <w:szCs w:val="20"/>
              </w:rPr>
            </w:pPr>
            <w:r>
              <w:rPr>
                <w:rFonts w:ascii="Verdana" w:hAnsi="Verdana" w:cstheme="minorHAnsi"/>
                <w:sz w:val="20"/>
              </w:rPr>
              <w:t xml:space="preserve">Компетентността не е приложима за работната роля. </w:t>
            </w:r>
          </w:p>
        </w:tc>
      </w:tr>
      <w:tr w:rsidR="00523694" w:rsidRPr="00520DB2" w14:paraId="45A3612C" w14:textId="77777777" w:rsidTr="006645FC">
        <w:trPr>
          <w:trHeight w:val="908"/>
        </w:trPr>
        <w:tc>
          <w:tcPr>
            <w:tcW w:w="658" w:type="pct"/>
            <w:shd w:val="clear" w:color="000000" w:fill="FFFFFF"/>
          </w:tcPr>
          <w:p w14:paraId="30B1BE93" w14:textId="77777777" w:rsidR="00523694" w:rsidRPr="00520DB2" w:rsidRDefault="00523694" w:rsidP="007A5578">
            <w:pPr>
              <w:spacing w:before="60" w:after="120" w:line="240" w:lineRule="auto"/>
              <w:rPr>
                <w:rFonts w:ascii="Verdana" w:hAnsi="Verdana" w:cstheme="minorHAnsi"/>
                <w:sz w:val="20"/>
                <w:szCs w:val="20"/>
              </w:rPr>
            </w:pPr>
            <w:r w:rsidRPr="00520DB2">
              <w:rPr>
                <w:rFonts w:ascii="Verdana" w:hAnsi="Verdana" w:cstheme="minorHAnsi"/>
                <w:sz w:val="20"/>
                <w:szCs w:val="20"/>
              </w:rPr>
              <w:t xml:space="preserve">Level 0 – </w:t>
            </w:r>
          </w:p>
          <w:p w14:paraId="19A6A676" w14:textId="2DE8E705" w:rsidR="00523694" w:rsidRPr="00520DB2" w:rsidRDefault="00523694" w:rsidP="0044373B">
            <w:pPr>
              <w:spacing w:before="60" w:after="120" w:line="240" w:lineRule="auto"/>
              <w:rPr>
                <w:rFonts w:ascii="Verdana" w:hAnsi="Verdana" w:cstheme="minorHAnsi"/>
                <w:sz w:val="20"/>
                <w:szCs w:val="20"/>
              </w:rPr>
            </w:pPr>
            <w:r w:rsidRPr="00520DB2">
              <w:rPr>
                <w:rFonts w:ascii="Verdana" w:hAnsi="Verdana" w:cstheme="minorHAnsi"/>
                <w:sz w:val="20"/>
                <w:szCs w:val="20"/>
              </w:rPr>
              <w:t>No knowledge</w:t>
            </w:r>
          </w:p>
        </w:tc>
        <w:tc>
          <w:tcPr>
            <w:tcW w:w="1738" w:type="pct"/>
            <w:shd w:val="clear" w:color="000000" w:fill="FFFFFF"/>
          </w:tcPr>
          <w:p w14:paraId="294CB1C5" w14:textId="46D9A4E2" w:rsidR="00523694" w:rsidRPr="00520DB2" w:rsidRDefault="00523694" w:rsidP="0044373B">
            <w:pPr>
              <w:spacing w:before="60" w:after="120" w:line="240" w:lineRule="auto"/>
              <w:rPr>
                <w:rFonts w:ascii="Verdana" w:hAnsi="Verdana" w:cstheme="minorHAnsi"/>
                <w:sz w:val="20"/>
                <w:szCs w:val="20"/>
              </w:rPr>
            </w:pPr>
            <w:r w:rsidRPr="00520DB2">
              <w:rPr>
                <w:rFonts w:ascii="Verdana" w:hAnsi="Verdana" w:cstheme="minorHAnsi"/>
                <w:sz w:val="20"/>
                <w:szCs w:val="20"/>
              </w:rPr>
              <w:t>No knowledge of the competency or no ability to apply it in real situations.</w:t>
            </w:r>
          </w:p>
        </w:tc>
        <w:tc>
          <w:tcPr>
            <w:tcW w:w="590" w:type="pct"/>
            <w:shd w:val="clear" w:color="000000" w:fill="FFFFFF"/>
          </w:tcPr>
          <w:p w14:paraId="74E0B627" w14:textId="77777777" w:rsidR="00523694" w:rsidRPr="00520DB2" w:rsidRDefault="00523694" w:rsidP="007A5578">
            <w:pPr>
              <w:spacing w:before="60" w:after="120" w:line="240" w:lineRule="auto"/>
              <w:rPr>
                <w:rFonts w:ascii="Verdana" w:hAnsi="Verdana" w:cstheme="minorHAnsi"/>
                <w:sz w:val="20"/>
                <w:szCs w:val="20"/>
              </w:rPr>
            </w:pPr>
            <w:r>
              <w:rPr>
                <w:rFonts w:ascii="Verdana" w:hAnsi="Verdana" w:cstheme="minorHAnsi"/>
                <w:sz w:val="20"/>
              </w:rPr>
              <w:t xml:space="preserve">Ниво 0 — </w:t>
            </w:r>
          </w:p>
          <w:p w14:paraId="7E4C8F2E" w14:textId="6BB8F698" w:rsidR="00523694" w:rsidRPr="00520DB2" w:rsidRDefault="00523694" w:rsidP="0044373B">
            <w:pPr>
              <w:spacing w:before="60" w:after="120" w:line="240" w:lineRule="auto"/>
              <w:rPr>
                <w:rFonts w:ascii="Verdana" w:hAnsi="Verdana" w:cstheme="minorHAnsi"/>
                <w:sz w:val="20"/>
                <w:szCs w:val="20"/>
              </w:rPr>
            </w:pPr>
            <w:r>
              <w:rPr>
                <w:rFonts w:ascii="Verdana" w:hAnsi="Verdana" w:cstheme="minorHAnsi"/>
                <w:sz w:val="20"/>
              </w:rPr>
              <w:t>Няма познания</w:t>
            </w:r>
          </w:p>
        </w:tc>
        <w:tc>
          <w:tcPr>
            <w:tcW w:w="2014" w:type="pct"/>
            <w:shd w:val="clear" w:color="000000" w:fill="FFFFFF"/>
          </w:tcPr>
          <w:p w14:paraId="5A1DD5E4" w14:textId="31D90BCC" w:rsidR="00523694" w:rsidRPr="00520DB2" w:rsidRDefault="00523694" w:rsidP="0044373B">
            <w:pPr>
              <w:spacing w:before="60" w:after="120" w:line="240" w:lineRule="auto"/>
              <w:rPr>
                <w:rFonts w:ascii="Verdana" w:hAnsi="Verdana" w:cstheme="minorHAnsi"/>
                <w:sz w:val="20"/>
                <w:szCs w:val="20"/>
              </w:rPr>
            </w:pPr>
            <w:r>
              <w:rPr>
                <w:rFonts w:ascii="Verdana" w:hAnsi="Verdana" w:cstheme="minorHAnsi"/>
                <w:sz w:val="20"/>
              </w:rPr>
              <w:t>Няма познания относно компетентността или няма способност да я прилага в реални ситуации.</w:t>
            </w:r>
          </w:p>
        </w:tc>
      </w:tr>
      <w:tr w:rsidR="00523694" w:rsidRPr="00520DB2" w14:paraId="785CDCAD" w14:textId="77777777" w:rsidTr="006645FC">
        <w:trPr>
          <w:trHeight w:val="1421"/>
        </w:trPr>
        <w:tc>
          <w:tcPr>
            <w:tcW w:w="658" w:type="pct"/>
            <w:shd w:val="clear" w:color="000000" w:fill="FFFFFF"/>
          </w:tcPr>
          <w:p w14:paraId="13608436" w14:textId="77777777" w:rsidR="00523694" w:rsidRPr="00520DB2" w:rsidRDefault="00523694" w:rsidP="007A5578">
            <w:pPr>
              <w:spacing w:before="60" w:after="120" w:line="240" w:lineRule="auto"/>
              <w:rPr>
                <w:rFonts w:ascii="Verdana" w:hAnsi="Verdana" w:cstheme="minorHAnsi"/>
                <w:sz w:val="20"/>
                <w:szCs w:val="20"/>
              </w:rPr>
            </w:pPr>
            <w:r w:rsidRPr="00520DB2">
              <w:rPr>
                <w:rFonts w:ascii="Verdana" w:hAnsi="Verdana" w:cstheme="minorHAnsi"/>
                <w:sz w:val="20"/>
                <w:szCs w:val="20"/>
              </w:rPr>
              <w:t>Level 1 –</w:t>
            </w:r>
          </w:p>
          <w:p w14:paraId="27D3AA8E" w14:textId="78BCC8AE" w:rsidR="00523694" w:rsidRPr="00520DB2" w:rsidRDefault="00523694" w:rsidP="0044373B">
            <w:pPr>
              <w:spacing w:before="60" w:after="120" w:line="240" w:lineRule="auto"/>
              <w:rPr>
                <w:rFonts w:ascii="Verdana" w:hAnsi="Verdana" w:cstheme="minorHAnsi"/>
                <w:sz w:val="20"/>
                <w:szCs w:val="20"/>
              </w:rPr>
            </w:pPr>
            <w:r w:rsidRPr="00520DB2">
              <w:rPr>
                <w:rFonts w:ascii="Verdana" w:hAnsi="Verdana" w:cstheme="minorHAnsi"/>
                <w:sz w:val="20"/>
                <w:szCs w:val="20"/>
              </w:rPr>
              <w:t>Awareness</w:t>
            </w:r>
          </w:p>
        </w:tc>
        <w:tc>
          <w:tcPr>
            <w:tcW w:w="1738" w:type="pct"/>
            <w:shd w:val="clear" w:color="000000" w:fill="FFFFFF"/>
          </w:tcPr>
          <w:p w14:paraId="293840B9" w14:textId="77777777" w:rsidR="00523694" w:rsidRPr="00520DB2" w:rsidRDefault="00523694" w:rsidP="007A5578">
            <w:pPr>
              <w:spacing w:before="60" w:after="120" w:line="240" w:lineRule="auto"/>
              <w:rPr>
                <w:rFonts w:ascii="Verdana" w:hAnsi="Verdana" w:cstheme="minorHAnsi"/>
                <w:sz w:val="20"/>
                <w:szCs w:val="20"/>
              </w:rPr>
            </w:pPr>
            <w:r w:rsidRPr="00520DB2">
              <w:rPr>
                <w:rFonts w:ascii="Verdana" w:hAnsi="Verdana" w:cstheme="minorHAnsi"/>
                <w:sz w:val="20"/>
                <w:szCs w:val="20"/>
              </w:rPr>
              <w:t>Basic knowledge of the competency (e.g. understands general concepts and processes, is familiar with related key terminology).</w:t>
            </w:r>
          </w:p>
          <w:p w14:paraId="63DA03C6" w14:textId="6E17D118" w:rsidR="00523694" w:rsidRPr="00520DB2" w:rsidRDefault="00523694" w:rsidP="0044373B">
            <w:pPr>
              <w:spacing w:before="60" w:after="120" w:line="240" w:lineRule="auto"/>
              <w:rPr>
                <w:rFonts w:ascii="Verdana" w:hAnsi="Verdana" w:cstheme="minorHAnsi"/>
                <w:sz w:val="20"/>
                <w:szCs w:val="20"/>
              </w:rPr>
            </w:pPr>
            <w:r w:rsidRPr="00520DB2">
              <w:rPr>
                <w:rFonts w:ascii="Verdana" w:hAnsi="Verdana" w:cstheme="minorHAnsi"/>
                <w:sz w:val="20"/>
                <w:szCs w:val="20"/>
              </w:rPr>
              <w:t>Ability to demonstrate this competency after being given specific instructions and guidance.</w:t>
            </w:r>
          </w:p>
        </w:tc>
        <w:tc>
          <w:tcPr>
            <w:tcW w:w="590" w:type="pct"/>
            <w:shd w:val="clear" w:color="000000" w:fill="FFFFFF"/>
          </w:tcPr>
          <w:p w14:paraId="6EA65E35" w14:textId="77777777" w:rsidR="00523694" w:rsidRPr="00520DB2" w:rsidRDefault="00523694" w:rsidP="007A5578">
            <w:pPr>
              <w:spacing w:before="60" w:after="120" w:line="240" w:lineRule="auto"/>
              <w:rPr>
                <w:rFonts w:ascii="Verdana" w:hAnsi="Verdana" w:cstheme="minorHAnsi"/>
                <w:sz w:val="20"/>
                <w:szCs w:val="20"/>
              </w:rPr>
            </w:pPr>
            <w:r>
              <w:rPr>
                <w:rFonts w:ascii="Verdana" w:hAnsi="Verdana" w:cstheme="minorHAnsi"/>
                <w:sz w:val="20"/>
              </w:rPr>
              <w:t>Ниво 1 —</w:t>
            </w:r>
          </w:p>
          <w:p w14:paraId="3DCFA22A" w14:textId="7F7913EE" w:rsidR="00523694" w:rsidRPr="00520DB2" w:rsidRDefault="00523694" w:rsidP="0044373B">
            <w:pPr>
              <w:spacing w:before="60" w:after="120" w:line="240" w:lineRule="auto"/>
              <w:rPr>
                <w:rFonts w:ascii="Verdana" w:hAnsi="Verdana" w:cstheme="minorHAnsi"/>
                <w:sz w:val="20"/>
                <w:szCs w:val="20"/>
              </w:rPr>
            </w:pPr>
            <w:r>
              <w:rPr>
                <w:rFonts w:ascii="Verdana" w:hAnsi="Verdana" w:cstheme="minorHAnsi"/>
                <w:sz w:val="20"/>
              </w:rPr>
              <w:t>Информираност</w:t>
            </w:r>
          </w:p>
        </w:tc>
        <w:tc>
          <w:tcPr>
            <w:tcW w:w="2014" w:type="pct"/>
            <w:shd w:val="clear" w:color="000000" w:fill="FFFFFF"/>
          </w:tcPr>
          <w:p w14:paraId="62FE9B41" w14:textId="77777777" w:rsidR="00523694" w:rsidRPr="00520DB2" w:rsidRDefault="00523694" w:rsidP="007A5578">
            <w:pPr>
              <w:spacing w:before="60" w:after="120" w:line="240" w:lineRule="auto"/>
              <w:rPr>
                <w:rFonts w:ascii="Verdana" w:hAnsi="Verdana" w:cstheme="minorHAnsi"/>
                <w:sz w:val="20"/>
                <w:szCs w:val="20"/>
              </w:rPr>
            </w:pPr>
            <w:r>
              <w:rPr>
                <w:rFonts w:ascii="Verdana" w:hAnsi="Verdana" w:cstheme="minorHAnsi"/>
                <w:sz w:val="20"/>
              </w:rPr>
              <w:t>Основни познания относно компетентността (например разбира основните понятия и процеси, наясно е със свързаната с тях ключова терминология).</w:t>
            </w:r>
          </w:p>
          <w:p w14:paraId="618CF9ED" w14:textId="5C96E7F3" w:rsidR="00523694" w:rsidRPr="00520DB2" w:rsidRDefault="00523694" w:rsidP="0044373B">
            <w:pPr>
              <w:spacing w:before="60" w:after="120" w:line="240" w:lineRule="auto"/>
              <w:rPr>
                <w:rFonts w:ascii="Verdana" w:hAnsi="Verdana" w:cstheme="minorHAnsi"/>
                <w:sz w:val="20"/>
                <w:szCs w:val="20"/>
              </w:rPr>
            </w:pPr>
            <w:r>
              <w:rPr>
                <w:rFonts w:ascii="Verdana" w:hAnsi="Verdana" w:cstheme="minorHAnsi"/>
                <w:sz w:val="20"/>
              </w:rPr>
              <w:t>Способност да проявява тази компетентност, след като получи конкретни указания и насоки.</w:t>
            </w:r>
          </w:p>
        </w:tc>
      </w:tr>
      <w:tr w:rsidR="00523694" w:rsidRPr="00520DB2" w14:paraId="0C0FE97E" w14:textId="77777777" w:rsidTr="006645FC">
        <w:trPr>
          <w:trHeight w:val="1103"/>
        </w:trPr>
        <w:tc>
          <w:tcPr>
            <w:tcW w:w="658" w:type="pct"/>
            <w:shd w:val="clear" w:color="000000" w:fill="FFFFFF"/>
          </w:tcPr>
          <w:p w14:paraId="5C265C23" w14:textId="77777777" w:rsidR="00523694" w:rsidRPr="00520DB2" w:rsidRDefault="00523694" w:rsidP="007A5578">
            <w:pPr>
              <w:spacing w:before="60" w:after="120" w:line="240" w:lineRule="auto"/>
              <w:rPr>
                <w:rFonts w:ascii="Verdana" w:hAnsi="Verdana" w:cstheme="minorHAnsi"/>
                <w:sz w:val="20"/>
                <w:szCs w:val="20"/>
              </w:rPr>
            </w:pPr>
            <w:r w:rsidRPr="00520DB2">
              <w:rPr>
                <w:rFonts w:ascii="Verdana" w:hAnsi="Verdana" w:cstheme="minorHAnsi"/>
                <w:sz w:val="20"/>
                <w:szCs w:val="20"/>
              </w:rPr>
              <w:t xml:space="preserve">Level 2 – </w:t>
            </w:r>
          </w:p>
          <w:p w14:paraId="1D8AC20D" w14:textId="46A99590" w:rsidR="00523694" w:rsidRPr="00520DB2" w:rsidRDefault="00523694" w:rsidP="0044373B">
            <w:pPr>
              <w:spacing w:before="60" w:after="120" w:line="240" w:lineRule="auto"/>
              <w:rPr>
                <w:rFonts w:ascii="Verdana" w:hAnsi="Verdana" w:cstheme="minorHAnsi"/>
                <w:sz w:val="20"/>
                <w:szCs w:val="20"/>
              </w:rPr>
            </w:pPr>
            <w:r w:rsidRPr="00520DB2">
              <w:rPr>
                <w:rFonts w:ascii="Verdana" w:hAnsi="Verdana" w:cstheme="minorHAnsi"/>
                <w:sz w:val="20"/>
                <w:szCs w:val="20"/>
              </w:rPr>
              <w:t>Trained</w:t>
            </w:r>
          </w:p>
        </w:tc>
        <w:tc>
          <w:tcPr>
            <w:tcW w:w="1738" w:type="pct"/>
            <w:shd w:val="clear" w:color="000000" w:fill="FFFFFF"/>
          </w:tcPr>
          <w:p w14:paraId="6C2C5B8B" w14:textId="77777777" w:rsidR="00523694" w:rsidRPr="00520DB2" w:rsidRDefault="00523694" w:rsidP="007A5578">
            <w:pPr>
              <w:spacing w:before="60" w:after="120" w:line="240" w:lineRule="auto"/>
              <w:rPr>
                <w:rFonts w:ascii="Verdana" w:hAnsi="Verdana" w:cstheme="minorHAnsi"/>
                <w:sz w:val="20"/>
                <w:szCs w:val="20"/>
              </w:rPr>
            </w:pPr>
            <w:r w:rsidRPr="00520DB2">
              <w:rPr>
                <w:rFonts w:ascii="Verdana" w:hAnsi="Verdana" w:cstheme="minorHAnsi"/>
                <w:sz w:val="20"/>
                <w:szCs w:val="20"/>
              </w:rPr>
              <w:t>Good working knowledge of the competency. Ability to apply that knowledge in daily work.</w:t>
            </w:r>
          </w:p>
          <w:p w14:paraId="7D5994A5" w14:textId="7CC0E066" w:rsidR="00523694" w:rsidRPr="00520DB2" w:rsidRDefault="00523694" w:rsidP="0044373B">
            <w:pPr>
              <w:spacing w:before="60" w:after="120" w:line="240" w:lineRule="auto"/>
              <w:rPr>
                <w:rFonts w:ascii="Verdana" w:hAnsi="Verdana" w:cstheme="minorHAnsi"/>
                <w:sz w:val="20"/>
                <w:szCs w:val="20"/>
              </w:rPr>
            </w:pPr>
            <w:r w:rsidRPr="00520DB2">
              <w:rPr>
                <w:rFonts w:ascii="Verdana" w:hAnsi="Verdana" w:cstheme="minorHAnsi"/>
                <w:sz w:val="20"/>
                <w:szCs w:val="20"/>
              </w:rPr>
              <w:t>Ability to perform standard activities with regards to this competency in an independent manner</w:t>
            </w:r>
          </w:p>
        </w:tc>
        <w:tc>
          <w:tcPr>
            <w:tcW w:w="590" w:type="pct"/>
            <w:shd w:val="clear" w:color="000000" w:fill="FFFFFF"/>
          </w:tcPr>
          <w:p w14:paraId="244D3F3A" w14:textId="77777777" w:rsidR="00523694" w:rsidRPr="00520DB2" w:rsidRDefault="00523694" w:rsidP="007A5578">
            <w:pPr>
              <w:spacing w:before="60" w:after="120" w:line="240" w:lineRule="auto"/>
              <w:rPr>
                <w:rFonts w:ascii="Verdana" w:hAnsi="Verdana" w:cstheme="minorHAnsi"/>
                <w:sz w:val="20"/>
                <w:szCs w:val="20"/>
              </w:rPr>
            </w:pPr>
            <w:r>
              <w:rPr>
                <w:rFonts w:ascii="Verdana" w:hAnsi="Verdana" w:cstheme="minorHAnsi"/>
                <w:sz w:val="20"/>
              </w:rPr>
              <w:t xml:space="preserve">Ниво 2 — </w:t>
            </w:r>
          </w:p>
          <w:p w14:paraId="70A872C1" w14:textId="427F67C4" w:rsidR="00523694" w:rsidRPr="00520DB2" w:rsidRDefault="00523694" w:rsidP="0044373B">
            <w:pPr>
              <w:spacing w:before="60" w:after="120" w:line="240" w:lineRule="auto"/>
              <w:rPr>
                <w:rFonts w:ascii="Verdana" w:hAnsi="Verdana" w:cstheme="minorHAnsi"/>
                <w:sz w:val="20"/>
                <w:szCs w:val="20"/>
              </w:rPr>
            </w:pPr>
            <w:r>
              <w:rPr>
                <w:rFonts w:ascii="Verdana" w:hAnsi="Verdana" w:cstheme="minorHAnsi"/>
                <w:sz w:val="20"/>
              </w:rPr>
              <w:t>Обучен</w:t>
            </w:r>
          </w:p>
        </w:tc>
        <w:tc>
          <w:tcPr>
            <w:tcW w:w="2014" w:type="pct"/>
            <w:shd w:val="clear" w:color="000000" w:fill="FFFFFF"/>
          </w:tcPr>
          <w:p w14:paraId="2CBC9FEC" w14:textId="77777777" w:rsidR="00523694" w:rsidRPr="00520DB2" w:rsidRDefault="00523694" w:rsidP="007A5578">
            <w:pPr>
              <w:spacing w:before="60" w:after="120" w:line="240" w:lineRule="auto"/>
              <w:rPr>
                <w:rFonts w:ascii="Verdana" w:hAnsi="Verdana" w:cstheme="minorHAnsi"/>
                <w:sz w:val="20"/>
                <w:szCs w:val="20"/>
              </w:rPr>
            </w:pPr>
            <w:r>
              <w:rPr>
                <w:rFonts w:ascii="Verdana" w:hAnsi="Verdana" w:cstheme="minorHAnsi"/>
                <w:sz w:val="20"/>
              </w:rPr>
              <w:t>Добри работни познания относно компетентността. Способност да прилага това знание в ежедневната си работа.</w:t>
            </w:r>
          </w:p>
          <w:p w14:paraId="094736D9" w14:textId="5B4FF2C8" w:rsidR="00523694" w:rsidRPr="00520DB2" w:rsidRDefault="00523694" w:rsidP="0044373B">
            <w:pPr>
              <w:spacing w:before="60" w:after="120" w:line="240" w:lineRule="auto"/>
              <w:rPr>
                <w:rFonts w:ascii="Verdana" w:hAnsi="Verdana" w:cstheme="minorHAnsi"/>
                <w:sz w:val="20"/>
                <w:szCs w:val="20"/>
              </w:rPr>
            </w:pPr>
            <w:r>
              <w:rPr>
                <w:rFonts w:ascii="Verdana" w:hAnsi="Verdana" w:cstheme="minorHAnsi"/>
                <w:sz w:val="20"/>
              </w:rPr>
              <w:t>Способност напълно независимо да извършва стандартни дейности по отношение на тази компетентност.</w:t>
            </w:r>
          </w:p>
        </w:tc>
      </w:tr>
      <w:tr w:rsidR="00523694" w:rsidRPr="00520DB2" w14:paraId="188C0F34" w14:textId="77777777" w:rsidTr="00730F09">
        <w:trPr>
          <w:trHeight w:val="1103"/>
        </w:trPr>
        <w:tc>
          <w:tcPr>
            <w:tcW w:w="658" w:type="pct"/>
            <w:shd w:val="clear" w:color="000000" w:fill="FFFFFF"/>
            <w:vAlign w:val="center"/>
          </w:tcPr>
          <w:p w14:paraId="1ED8282D" w14:textId="77777777" w:rsidR="00523694" w:rsidRPr="00520DB2" w:rsidRDefault="00523694" w:rsidP="007A5578">
            <w:pPr>
              <w:spacing w:before="60" w:after="120" w:line="240" w:lineRule="auto"/>
              <w:rPr>
                <w:rFonts w:ascii="Verdana" w:hAnsi="Verdana" w:cstheme="minorHAnsi"/>
                <w:sz w:val="20"/>
                <w:szCs w:val="20"/>
              </w:rPr>
            </w:pPr>
            <w:r w:rsidRPr="00520DB2">
              <w:rPr>
                <w:rFonts w:ascii="Verdana" w:hAnsi="Verdana" w:cstheme="minorHAnsi"/>
                <w:sz w:val="20"/>
                <w:szCs w:val="20"/>
              </w:rPr>
              <w:t xml:space="preserve">Level 3 – </w:t>
            </w:r>
          </w:p>
          <w:p w14:paraId="597D4543" w14:textId="658A06EF" w:rsidR="00523694" w:rsidRPr="00520DB2" w:rsidRDefault="00523694" w:rsidP="0044373B">
            <w:pPr>
              <w:spacing w:before="60" w:after="120" w:line="240" w:lineRule="auto"/>
              <w:rPr>
                <w:rFonts w:ascii="Verdana" w:hAnsi="Verdana" w:cstheme="minorHAnsi"/>
                <w:sz w:val="20"/>
                <w:szCs w:val="20"/>
              </w:rPr>
            </w:pPr>
            <w:r w:rsidRPr="00520DB2">
              <w:rPr>
                <w:rFonts w:ascii="Verdana" w:hAnsi="Verdana" w:cstheme="minorHAnsi"/>
                <w:sz w:val="20"/>
                <w:szCs w:val="20"/>
              </w:rPr>
              <w:t>Intermediate</w:t>
            </w:r>
          </w:p>
        </w:tc>
        <w:tc>
          <w:tcPr>
            <w:tcW w:w="1738" w:type="pct"/>
            <w:shd w:val="clear" w:color="000000" w:fill="FFFFFF"/>
          </w:tcPr>
          <w:p w14:paraId="5229DD68" w14:textId="77777777" w:rsidR="00523694" w:rsidRPr="00520DB2" w:rsidRDefault="00523694" w:rsidP="007A5578">
            <w:pPr>
              <w:spacing w:before="60" w:after="120" w:line="240" w:lineRule="auto"/>
              <w:rPr>
                <w:rFonts w:ascii="Verdana" w:hAnsi="Verdana" w:cstheme="minorHAnsi"/>
                <w:sz w:val="20"/>
                <w:szCs w:val="20"/>
              </w:rPr>
            </w:pPr>
            <w:r w:rsidRPr="00520DB2">
              <w:rPr>
                <w:rFonts w:ascii="Verdana" w:hAnsi="Verdana" w:cstheme="minorHAnsi"/>
                <w:sz w:val="20"/>
                <w:szCs w:val="20"/>
              </w:rPr>
              <w:t>Broad and in-depth knowledge and skills with regards to the competency.</w:t>
            </w:r>
          </w:p>
          <w:p w14:paraId="2B1FC835" w14:textId="77777777" w:rsidR="00523694" w:rsidRPr="00520DB2" w:rsidRDefault="00523694" w:rsidP="007A5578">
            <w:pPr>
              <w:spacing w:before="60" w:after="120" w:line="240" w:lineRule="auto"/>
              <w:rPr>
                <w:rFonts w:ascii="Verdana" w:hAnsi="Verdana" w:cstheme="minorHAnsi"/>
                <w:sz w:val="20"/>
                <w:szCs w:val="20"/>
              </w:rPr>
            </w:pPr>
            <w:r w:rsidRPr="00520DB2">
              <w:rPr>
                <w:rFonts w:ascii="Verdana" w:hAnsi="Verdana" w:cstheme="minorHAnsi"/>
                <w:sz w:val="20"/>
                <w:szCs w:val="20"/>
              </w:rPr>
              <w:t>Ability to deal with a variety of exceptions and special cases related to the competency in an independent manner.</w:t>
            </w:r>
          </w:p>
          <w:p w14:paraId="7D506288" w14:textId="77777777" w:rsidR="00523694" w:rsidRPr="00520DB2" w:rsidRDefault="00523694" w:rsidP="007A5578">
            <w:pPr>
              <w:spacing w:before="60" w:after="120" w:line="240" w:lineRule="auto"/>
              <w:rPr>
                <w:rFonts w:ascii="Verdana" w:hAnsi="Verdana" w:cstheme="minorHAnsi"/>
                <w:sz w:val="20"/>
                <w:szCs w:val="20"/>
              </w:rPr>
            </w:pPr>
            <w:r w:rsidRPr="00520DB2">
              <w:rPr>
                <w:rFonts w:ascii="Verdana" w:hAnsi="Verdana" w:cstheme="minorHAnsi"/>
                <w:sz w:val="20"/>
                <w:szCs w:val="20"/>
              </w:rPr>
              <w:t>Ability to effectively share knowledge and experience with more junior profiles.</w:t>
            </w:r>
            <w:r w:rsidRPr="00520DB2">
              <w:rPr>
                <w:rFonts w:ascii="Verdana" w:hAnsi="Verdana" w:cstheme="minorHAnsi"/>
                <w:sz w:val="20"/>
                <w:szCs w:val="20"/>
              </w:rPr>
              <w:br/>
              <w:t>Confidence in serving as an advisor and is sought out to provide insight in the application of this competency.</w:t>
            </w:r>
          </w:p>
          <w:p w14:paraId="52B36CA8" w14:textId="0FE0EDFA" w:rsidR="00523694" w:rsidRPr="00520DB2" w:rsidRDefault="00523694" w:rsidP="0044373B">
            <w:pPr>
              <w:spacing w:before="60" w:after="120" w:line="240" w:lineRule="auto"/>
              <w:rPr>
                <w:rFonts w:ascii="Verdana" w:hAnsi="Verdana" w:cstheme="minorHAnsi"/>
                <w:sz w:val="20"/>
                <w:szCs w:val="20"/>
              </w:rPr>
            </w:pPr>
            <w:r w:rsidRPr="00520DB2">
              <w:rPr>
                <w:rFonts w:ascii="Verdana" w:hAnsi="Verdana" w:cstheme="minorHAnsi"/>
                <w:sz w:val="20"/>
                <w:szCs w:val="20"/>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14:paraId="2521B887" w14:textId="77777777" w:rsidR="00523694" w:rsidRPr="00520DB2" w:rsidRDefault="00523694" w:rsidP="007A5578">
            <w:pPr>
              <w:spacing w:before="60" w:after="120" w:line="240" w:lineRule="auto"/>
              <w:rPr>
                <w:rFonts w:ascii="Verdana" w:hAnsi="Verdana" w:cstheme="minorHAnsi"/>
                <w:sz w:val="20"/>
                <w:szCs w:val="20"/>
              </w:rPr>
            </w:pPr>
            <w:r>
              <w:rPr>
                <w:rFonts w:ascii="Verdana" w:hAnsi="Verdana" w:cstheme="minorHAnsi"/>
                <w:sz w:val="20"/>
              </w:rPr>
              <w:t xml:space="preserve">Ниво 3 — </w:t>
            </w:r>
          </w:p>
          <w:p w14:paraId="485C4831" w14:textId="19B0CCAA" w:rsidR="00523694" w:rsidRPr="00520DB2" w:rsidRDefault="00523694" w:rsidP="0044373B">
            <w:pPr>
              <w:spacing w:before="60" w:after="120" w:line="240" w:lineRule="auto"/>
              <w:rPr>
                <w:rFonts w:ascii="Verdana" w:hAnsi="Verdana" w:cstheme="minorHAnsi"/>
                <w:sz w:val="20"/>
                <w:szCs w:val="20"/>
              </w:rPr>
            </w:pPr>
            <w:r>
              <w:rPr>
                <w:rFonts w:ascii="Verdana" w:hAnsi="Verdana" w:cstheme="minorHAnsi"/>
                <w:sz w:val="20"/>
              </w:rPr>
              <w:t>Напреднал</w:t>
            </w:r>
          </w:p>
        </w:tc>
        <w:tc>
          <w:tcPr>
            <w:tcW w:w="2014" w:type="pct"/>
            <w:shd w:val="clear" w:color="000000" w:fill="FFFFFF"/>
          </w:tcPr>
          <w:p w14:paraId="2EA86363" w14:textId="77777777" w:rsidR="00523694" w:rsidRPr="00520DB2" w:rsidRDefault="00523694" w:rsidP="007A5578">
            <w:pPr>
              <w:spacing w:before="60" w:after="120" w:line="240" w:lineRule="auto"/>
              <w:rPr>
                <w:rFonts w:ascii="Verdana" w:hAnsi="Verdana" w:cstheme="minorHAnsi"/>
                <w:sz w:val="20"/>
                <w:szCs w:val="20"/>
              </w:rPr>
            </w:pPr>
            <w:r>
              <w:rPr>
                <w:rFonts w:ascii="Verdana" w:hAnsi="Verdana" w:cstheme="minorHAnsi"/>
                <w:sz w:val="20"/>
              </w:rPr>
              <w:t>Обширни и задълбочени знания и умения по отношение на компетентността.</w:t>
            </w:r>
          </w:p>
          <w:p w14:paraId="0CF98756" w14:textId="77777777" w:rsidR="00523694" w:rsidRPr="00520DB2" w:rsidRDefault="00523694" w:rsidP="007A5578">
            <w:pPr>
              <w:spacing w:before="60" w:after="120" w:line="240" w:lineRule="auto"/>
              <w:rPr>
                <w:rFonts w:ascii="Verdana" w:hAnsi="Verdana" w:cstheme="minorHAnsi"/>
                <w:sz w:val="20"/>
                <w:szCs w:val="20"/>
              </w:rPr>
            </w:pPr>
            <w:r>
              <w:rPr>
                <w:rFonts w:ascii="Verdana" w:hAnsi="Verdana" w:cstheme="minorHAnsi"/>
                <w:sz w:val="20"/>
              </w:rPr>
              <w:t>Способност да се справя напълно независимо с различни изключения и специални случаи, свързани с компетентността.</w:t>
            </w:r>
          </w:p>
          <w:p w14:paraId="5BC9B4D3" w14:textId="77777777" w:rsidR="00523694" w:rsidRPr="00520DB2" w:rsidRDefault="00523694" w:rsidP="007A5578">
            <w:pPr>
              <w:spacing w:before="60" w:after="120" w:line="240" w:lineRule="auto"/>
              <w:rPr>
                <w:rFonts w:ascii="Verdana" w:hAnsi="Verdana" w:cstheme="minorHAnsi"/>
                <w:sz w:val="20"/>
                <w:szCs w:val="20"/>
              </w:rPr>
            </w:pPr>
            <w:r>
              <w:rPr>
                <w:rFonts w:ascii="Verdana" w:hAnsi="Verdana" w:cstheme="minorHAnsi"/>
                <w:sz w:val="20"/>
              </w:rPr>
              <w:t>Способност ефективно да споделя знания и опит с по-младши служители.</w:t>
            </w:r>
            <w:r>
              <w:rPr>
                <w:rFonts w:ascii="Verdana" w:hAnsi="Verdana" w:cstheme="minorHAnsi"/>
                <w:sz w:val="20"/>
                <w:szCs w:val="20"/>
              </w:rPr>
              <w:br/>
            </w:r>
            <w:r>
              <w:rPr>
                <w:rFonts w:ascii="Verdana" w:hAnsi="Verdana" w:cstheme="minorHAnsi"/>
                <w:sz w:val="20"/>
              </w:rPr>
              <w:t>Увереност в работата си като съветник и като такъв е търсен, за да осигурява яснота относно прилагането на тази компетентност.</w:t>
            </w:r>
          </w:p>
          <w:p w14:paraId="174A4D81" w14:textId="642AE089" w:rsidR="00523694" w:rsidRPr="00520DB2" w:rsidRDefault="00523694" w:rsidP="0044373B">
            <w:pPr>
              <w:spacing w:before="60" w:after="120" w:line="240" w:lineRule="auto"/>
              <w:rPr>
                <w:rFonts w:ascii="Verdana" w:hAnsi="Verdana" w:cstheme="minorHAnsi"/>
                <w:sz w:val="20"/>
                <w:szCs w:val="20"/>
              </w:rPr>
            </w:pPr>
            <w:r>
              <w:rPr>
                <w:rFonts w:ascii="Verdana" w:hAnsi="Verdana" w:cstheme="minorHAnsi"/>
                <w:sz w:val="20"/>
              </w:rPr>
              <w:t>Способен е да обучава други лица относно прилагането на тази компетентност, като по ясен и достъпен начин предава сложни нюанси и проблеми, свързани с нея.</w:t>
            </w:r>
          </w:p>
        </w:tc>
      </w:tr>
      <w:tr w:rsidR="00523694" w:rsidRPr="00520DB2" w14:paraId="1A9A14BD" w14:textId="77777777" w:rsidTr="00730F09">
        <w:trPr>
          <w:trHeight w:val="1103"/>
        </w:trPr>
        <w:tc>
          <w:tcPr>
            <w:tcW w:w="658" w:type="pct"/>
            <w:shd w:val="clear" w:color="000000" w:fill="FFFFFF"/>
            <w:vAlign w:val="center"/>
          </w:tcPr>
          <w:p w14:paraId="37FB2AD6" w14:textId="77777777" w:rsidR="00523694" w:rsidRPr="00520DB2" w:rsidRDefault="00523694" w:rsidP="007A5578">
            <w:pPr>
              <w:spacing w:before="60" w:after="120" w:line="240" w:lineRule="auto"/>
              <w:rPr>
                <w:rFonts w:ascii="Verdana" w:hAnsi="Verdana" w:cstheme="minorHAnsi"/>
                <w:sz w:val="20"/>
                <w:szCs w:val="20"/>
              </w:rPr>
            </w:pPr>
            <w:r w:rsidRPr="00520DB2">
              <w:rPr>
                <w:rFonts w:ascii="Verdana" w:hAnsi="Verdana" w:cstheme="minorHAnsi"/>
                <w:sz w:val="20"/>
                <w:szCs w:val="20"/>
              </w:rPr>
              <w:t xml:space="preserve">Level 4 – </w:t>
            </w:r>
          </w:p>
          <w:p w14:paraId="5030005A" w14:textId="39A72424" w:rsidR="00523694" w:rsidRPr="00520DB2" w:rsidRDefault="00523694" w:rsidP="0044373B">
            <w:pPr>
              <w:spacing w:before="60" w:after="120" w:line="240" w:lineRule="auto"/>
              <w:rPr>
                <w:rFonts w:ascii="Verdana" w:hAnsi="Verdana" w:cstheme="minorHAnsi"/>
                <w:sz w:val="20"/>
                <w:szCs w:val="20"/>
              </w:rPr>
            </w:pPr>
            <w:r w:rsidRPr="00520DB2">
              <w:rPr>
                <w:rFonts w:ascii="Verdana" w:hAnsi="Verdana" w:cstheme="minorHAnsi"/>
                <w:sz w:val="20"/>
                <w:szCs w:val="20"/>
              </w:rPr>
              <w:t>Expert</w:t>
            </w:r>
          </w:p>
        </w:tc>
        <w:tc>
          <w:tcPr>
            <w:tcW w:w="1738" w:type="pct"/>
            <w:shd w:val="clear" w:color="000000" w:fill="FFFFFF"/>
          </w:tcPr>
          <w:p w14:paraId="2B4139A4" w14:textId="77777777" w:rsidR="00523694" w:rsidRPr="00520DB2" w:rsidRDefault="00523694" w:rsidP="007A5578">
            <w:pPr>
              <w:spacing w:before="60" w:after="120" w:line="240" w:lineRule="auto"/>
              <w:rPr>
                <w:rFonts w:ascii="Verdana" w:hAnsi="Verdana" w:cstheme="minorHAnsi"/>
                <w:sz w:val="20"/>
                <w:szCs w:val="20"/>
              </w:rPr>
            </w:pPr>
            <w:r w:rsidRPr="00520DB2">
              <w:rPr>
                <w:rFonts w:ascii="Verdana" w:hAnsi="Verdana" w:cstheme="minorHAnsi"/>
                <w:sz w:val="20"/>
                <w:szCs w:val="20"/>
              </w:rPr>
              <w:t>Extensive expert knowledge and skills with regards to the competency.</w:t>
            </w:r>
          </w:p>
          <w:p w14:paraId="004D0DF7" w14:textId="77777777" w:rsidR="00523694" w:rsidRPr="00520DB2" w:rsidRDefault="00523694" w:rsidP="007A5578">
            <w:pPr>
              <w:spacing w:before="60" w:after="120" w:line="240" w:lineRule="auto"/>
              <w:rPr>
                <w:rFonts w:ascii="Verdana" w:hAnsi="Verdana" w:cstheme="minorHAnsi"/>
                <w:sz w:val="20"/>
                <w:szCs w:val="20"/>
              </w:rPr>
            </w:pPr>
            <w:r w:rsidRPr="00520DB2">
              <w:rPr>
                <w:rFonts w:ascii="Verdana" w:hAnsi="Verdana" w:cstheme="minorHAnsi"/>
                <w:sz w:val="20"/>
                <w:szCs w:val="20"/>
              </w:rPr>
              <w:t>Ability to highlight the (dis)advantages of each of the processes related to the competency whilst linking them to the bigger picture.</w:t>
            </w:r>
          </w:p>
          <w:p w14:paraId="271D77DA" w14:textId="77777777" w:rsidR="00523694" w:rsidRPr="00520DB2" w:rsidRDefault="00523694" w:rsidP="007A5578">
            <w:pPr>
              <w:spacing w:before="60" w:after="120" w:line="240" w:lineRule="auto"/>
              <w:rPr>
                <w:rFonts w:ascii="Verdana" w:hAnsi="Verdana" w:cstheme="minorHAnsi"/>
                <w:sz w:val="20"/>
                <w:szCs w:val="20"/>
              </w:rPr>
            </w:pPr>
            <w:r w:rsidRPr="00520DB2">
              <w:rPr>
                <w:rFonts w:ascii="Verdana" w:hAnsi="Verdana" w:cstheme="minorHAnsi"/>
                <w:sz w:val="20"/>
                <w:szCs w:val="20"/>
              </w:rPr>
              <w:t>Ability to provide tailored advice and to support the advice with relevant and context specific arguments when responding to internal and external queries.</w:t>
            </w:r>
          </w:p>
          <w:p w14:paraId="39FD703D" w14:textId="308BA5BD" w:rsidR="00523694" w:rsidRPr="00520DB2" w:rsidRDefault="00523694" w:rsidP="0044373B">
            <w:pPr>
              <w:spacing w:before="60" w:after="120" w:line="240" w:lineRule="auto"/>
              <w:rPr>
                <w:rFonts w:ascii="Verdana" w:hAnsi="Verdana" w:cstheme="minorHAnsi"/>
                <w:sz w:val="20"/>
                <w:szCs w:val="20"/>
              </w:rPr>
            </w:pPr>
            <w:r w:rsidRPr="00520DB2">
              <w:rPr>
                <w:rFonts w:ascii="Verdana" w:hAnsi="Verdana" w:cstheme="minorHAnsi"/>
                <w:sz w:val="20"/>
                <w:szCs w:val="20"/>
              </w:rPr>
              <w:t>Viewed by others as a role model who is capable of leading or teaching others in the area of the competency.</w:t>
            </w:r>
          </w:p>
        </w:tc>
        <w:tc>
          <w:tcPr>
            <w:tcW w:w="590" w:type="pct"/>
            <w:shd w:val="clear" w:color="000000" w:fill="FFFFFF"/>
            <w:vAlign w:val="center"/>
          </w:tcPr>
          <w:p w14:paraId="5BF4D876" w14:textId="77777777" w:rsidR="00523694" w:rsidRPr="00520DB2" w:rsidRDefault="00523694" w:rsidP="007A5578">
            <w:pPr>
              <w:spacing w:before="60" w:after="120" w:line="240" w:lineRule="auto"/>
              <w:rPr>
                <w:rFonts w:ascii="Verdana" w:hAnsi="Verdana" w:cstheme="minorHAnsi"/>
                <w:sz w:val="20"/>
                <w:szCs w:val="20"/>
              </w:rPr>
            </w:pPr>
            <w:r>
              <w:rPr>
                <w:rFonts w:ascii="Verdana" w:hAnsi="Verdana" w:cstheme="minorHAnsi"/>
                <w:sz w:val="20"/>
              </w:rPr>
              <w:t xml:space="preserve">Ниво 4 — </w:t>
            </w:r>
          </w:p>
          <w:p w14:paraId="4AC7B651" w14:textId="5B2107E6" w:rsidR="00523694" w:rsidRPr="00520DB2" w:rsidRDefault="00523694" w:rsidP="0044373B">
            <w:pPr>
              <w:spacing w:before="60" w:after="120" w:line="240" w:lineRule="auto"/>
              <w:rPr>
                <w:rFonts w:ascii="Verdana" w:hAnsi="Verdana" w:cstheme="minorHAnsi"/>
                <w:sz w:val="20"/>
                <w:szCs w:val="20"/>
              </w:rPr>
            </w:pPr>
            <w:r>
              <w:rPr>
                <w:rFonts w:ascii="Verdana" w:hAnsi="Verdana" w:cstheme="minorHAnsi"/>
                <w:sz w:val="20"/>
              </w:rPr>
              <w:t>Експерт</w:t>
            </w:r>
          </w:p>
        </w:tc>
        <w:tc>
          <w:tcPr>
            <w:tcW w:w="2014" w:type="pct"/>
            <w:shd w:val="clear" w:color="000000" w:fill="FFFFFF"/>
          </w:tcPr>
          <w:p w14:paraId="1D38E503" w14:textId="77777777" w:rsidR="00523694" w:rsidRPr="00520DB2" w:rsidRDefault="00523694" w:rsidP="007A5578">
            <w:pPr>
              <w:spacing w:before="60" w:after="120" w:line="240" w:lineRule="auto"/>
              <w:rPr>
                <w:rFonts w:ascii="Verdana" w:hAnsi="Verdana" w:cstheme="minorHAnsi"/>
                <w:sz w:val="20"/>
                <w:szCs w:val="20"/>
              </w:rPr>
            </w:pPr>
            <w:r>
              <w:rPr>
                <w:rFonts w:ascii="Verdana" w:hAnsi="Verdana" w:cstheme="minorHAnsi"/>
                <w:sz w:val="20"/>
              </w:rPr>
              <w:t>Обширни експертни познания и умения по отношение на компетентността.</w:t>
            </w:r>
          </w:p>
          <w:p w14:paraId="2AB6717E" w14:textId="77777777" w:rsidR="00523694" w:rsidRPr="00520DB2" w:rsidRDefault="00523694" w:rsidP="007A5578">
            <w:pPr>
              <w:spacing w:before="60" w:after="120" w:line="240" w:lineRule="auto"/>
              <w:rPr>
                <w:rFonts w:ascii="Verdana" w:hAnsi="Verdana" w:cstheme="minorHAnsi"/>
                <w:sz w:val="20"/>
                <w:szCs w:val="20"/>
              </w:rPr>
            </w:pPr>
            <w:r>
              <w:rPr>
                <w:rFonts w:ascii="Verdana" w:hAnsi="Verdana" w:cstheme="minorHAnsi"/>
                <w:sz w:val="20"/>
              </w:rPr>
              <w:t>Способност да изтъква предимствата/недостатъците на всеки от процесите във връзка с компетентността, като същевременно ги свързва с общата картина.</w:t>
            </w:r>
          </w:p>
          <w:p w14:paraId="342CBA9A" w14:textId="77777777" w:rsidR="00523694" w:rsidRPr="00520DB2" w:rsidRDefault="00523694" w:rsidP="007A5578">
            <w:pPr>
              <w:spacing w:before="60" w:after="120" w:line="240" w:lineRule="auto"/>
              <w:rPr>
                <w:rFonts w:ascii="Verdana" w:hAnsi="Verdana" w:cstheme="minorHAnsi"/>
                <w:sz w:val="20"/>
                <w:szCs w:val="20"/>
              </w:rPr>
            </w:pPr>
            <w:r>
              <w:rPr>
                <w:rFonts w:ascii="Verdana" w:hAnsi="Verdana" w:cstheme="minorHAnsi"/>
                <w:sz w:val="20"/>
              </w:rPr>
              <w:t>Способност да предоставя персонализирани съвети и да ги подкрепя с релевантни и специфични за контекста аргументи в отговор на вътрешни и външни запитвания.</w:t>
            </w:r>
          </w:p>
          <w:p w14:paraId="6AAA1950" w14:textId="32FF78E4" w:rsidR="00523694" w:rsidRPr="00520DB2" w:rsidRDefault="00523694" w:rsidP="0044373B">
            <w:pPr>
              <w:spacing w:before="60" w:after="120" w:line="240" w:lineRule="auto"/>
              <w:rPr>
                <w:rFonts w:ascii="Verdana" w:hAnsi="Verdana" w:cstheme="minorHAnsi"/>
                <w:sz w:val="20"/>
                <w:szCs w:val="20"/>
              </w:rPr>
            </w:pPr>
            <w:r>
              <w:rPr>
                <w:rFonts w:ascii="Verdana" w:hAnsi="Verdana" w:cstheme="minorHAnsi"/>
                <w:sz w:val="20"/>
              </w:rPr>
              <w:t>Считан е от останалите за модел за подражание и е способен да ръководи или обучава други лица в областта на компетентността.</w:t>
            </w:r>
          </w:p>
        </w:tc>
      </w:tr>
    </w:tbl>
    <w:p w14:paraId="241A681C" w14:textId="77777777" w:rsidR="0044373B" w:rsidRPr="006630B8" w:rsidRDefault="0044373B" w:rsidP="0044373B">
      <w:pPr>
        <w:rPr>
          <w:rFonts w:ascii="Verdana" w:hAnsi="Verdana"/>
          <w:sz w:val="32"/>
          <w:szCs w:val="32"/>
        </w:rPr>
      </w:pPr>
    </w:p>
    <w:p w14:paraId="2418BEA9" w14:textId="77777777" w:rsidR="0044373B" w:rsidRPr="006630B8" w:rsidRDefault="0044373B" w:rsidP="0044373B">
      <w:pPr>
        <w:rPr>
          <w:rFonts w:ascii="Verdana" w:hAnsi="Verdana"/>
          <w:sz w:val="32"/>
          <w:szCs w:val="32"/>
        </w:rPr>
      </w:pPr>
    </w:p>
    <w:p w14:paraId="64570D9E" w14:textId="77777777" w:rsidR="006645FC" w:rsidRPr="006630B8" w:rsidRDefault="006645FC" w:rsidP="00EE307C">
      <w:pPr>
        <w:pStyle w:val="Heading1"/>
        <w:sectPr w:rsidR="006645FC" w:rsidRPr="006630B8" w:rsidSect="00CD1306">
          <w:pgSz w:w="15840" w:h="12240" w:orient="landscape"/>
          <w:pgMar w:top="1440" w:right="1440" w:bottom="1440" w:left="1440" w:header="720" w:footer="720" w:gutter="0"/>
          <w:cols w:space="720"/>
          <w:docGrid w:linePitch="360"/>
        </w:sectPr>
      </w:pPr>
    </w:p>
    <w:p w14:paraId="7AB25763" w14:textId="08EF1ABB" w:rsidR="00CD1306" w:rsidRPr="006630B8" w:rsidRDefault="00CD1306" w:rsidP="00EE307C">
      <w:pPr>
        <w:pStyle w:val="Heading1"/>
      </w:pPr>
      <w:bookmarkStart w:id="7" w:name="_Toc494962280"/>
      <w:bookmarkStart w:id="8" w:name="_Toc508881385"/>
      <w:r>
        <w:t>Оперативни компетентности</w:t>
      </w:r>
      <w:bookmarkEnd w:id="7"/>
      <w:bookmarkEnd w:id="8"/>
    </w:p>
    <w:tbl>
      <w:tblPr>
        <w:tblpPr w:leftFromText="180" w:rightFromText="180" w:vertAnchor="text" w:tblpY="1"/>
        <w:tblOverlap w:val="never"/>
        <w:tblW w:w="13570" w:type="dxa"/>
        <w:tblLook w:val="04A0" w:firstRow="1" w:lastRow="0" w:firstColumn="1" w:lastColumn="0" w:noHBand="0" w:noVBand="1"/>
      </w:tblPr>
      <w:tblGrid>
        <w:gridCol w:w="1534"/>
        <w:gridCol w:w="5887"/>
        <w:gridCol w:w="6149"/>
      </w:tblGrid>
      <w:tr w:rsidR="00391F02" w:rsidRPr="00520DB2" w14:paraId="0F2B647B" w14:textId="77777777" w:rsidTr="00391F02">
        <w:trPr>
          <w:trHeight w:val="377"/>
          <w:tblHeader/>
        </w:trPr>
        <w:tc>
          <w:tcPr>
            <w:tcW w:w="7421" w:type="dxa"/>
            <w:gridSpan w:val="2"/>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14:paraId="1145D38E" w14:textId="42A05AA1" w:rsidR="00391F02" w:rsidRPr="00520DB2" w:rsidRDefault="00391F02" w:rsidP="00391F02">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Английски език</w:t>
            </w:r>
          </w:p>
        </w:tc>
        <w:tc>
          <w:tcPr>
            <w:tcW w:w="6149" w:type="dxa"/>
            <w:tcBorders>
              <w:top w:val="single" w:sz="4" w:space="0" w:color="808080"/>
              <w:left w:val="nil"/>
              <w:bottom w:val="single" w:sz="4" w:space="0" w:color="808080"/>
              <w:right w:val="single" w:sz="4" w:space="0" w:color="auto"/>
            </w:tcBorders>
            <w:shd w:val="clear" w:color="auto" w:fill="44546A" w:themeFill="text2"/>
            <w:vAlign w:val="center"/>
          </w:tcPr>
          <w:p w14:paraId="3ED1BC23" w14:textId="421868F1" w:rsidR="00391F02" w:rsidRPr="00520DB2" w:rsidRDefault="00391F02" w:rsidP="00391F02">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Български език</w:t>
            </w:r>
          </w:p>
        </w:tc>
      </w:tr>
      <w:tr w:rsidR="00523694" w:rsidRPr="00520DB2" w14:paraId="503DAA8F" w14:textId="77777777" w:rsidTr="00523694">
        <w:trPr>
          <w:trHeight w:val="85"/>
          <w:tblHeader/>
        </w:trPr>
        <w:tc>
          <w:tcPr>
            <w:tcW w:w="153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6CF6DDF" w14:textId="77777777" w:rsidR="00523694" w:rsidRPr="00520DB2" w:rsidRDefault="00523694" w:rsidP="00523694">
            <w:pPr>
              <w:spacing w:after="0" w:line="240" w:lineRule="auto"/>
              <w:rPr>
                <w:rFonts w:ascii="Verdana" w:eastAsia="Times New Roman" w:hAnsi="Verdana" w:cs="Times New Roman"/>
                <w:b/>
                <w:bCs/>
                <w:sz w:val="20"/>
                <w:szCs w:val="20"/>
              </w:rPr>
            </w:pPr>
            <w:r>
              <w:rPr>
                <w:rFonts w:ascii="Verdana" w:hAnsi="Verdana"/>
                <w:b/>
                <w:sz w:val="20"/>
              </w:rPr>
              <w:t>Код</w:t>
            </w:r>
          </w:p>
        </w:tc>
        <w:tc>
          <w:tcPr>
            <w:tcW w:w="5887"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14:paraId="7EB6D60E" w14:textId="027CBD43" w:rsidR="00523694" w:rsidRPr="00520DB2" w:rsidRDefault="00523694" w:rsidP="00523694">
            <w:pPr>
              <w:spacing w:after="0" w:line="240" w:lineRule="auto"/>
              <w:rPr>
                <w:rFonts w:ascii="Verdana" w:eastAsia="Times New Roman" w:hAnsi="Verdana" w:cs="Times New Roman"/>
                <w:b/>
                <w:bCs/>
                <w:sz w:val="20"/>
                <w:szCs w:val="20"/>
              </w:rPr>
            </w:pPr>
            <w:r w:rsidRPr="00520DB2">
              <w:rPr>
                <w:rFonts w:ascii="Verdana" w:eastAsia="Times New Roman" w:hAnsi="Verdana" w:cs="Times New Roman"/>
                <w:b/>
                <w:bCs/>
                <w:sz w:val="20"/>
                <w:szCs w:val="20"/>
                <w:lang w:val="en-US" w:bidi="he-IL"/>
              </w:rPr>
              <w:t xml:space="preserve">Competency </w:t>
            </w:r>
          </w:p>
        </w:tc>
        <w:tc>
          <w:tcPr>
            <w:tcW w:w="6149" w:type="dxa"/>
            <w:tcBorders>
              <w:top w:val="single" w:sz="4" w:space="0" w:color="808080"/>
              <w:left w:val="nil"/>
              <w:bottom w:val="single" w:sz="4" w:space="0" w:color="808080"/>
              <w:right w:val="single" w:sz="4" w:space="0" w:color="auto"/>
            </w:tcBorders>
            <w:shd w:val="clear" w:color="auto" w:fill="F2F2F2" w:themeFill="background1" w:themeFillShade="F2"/>
            <w:vAlign w:val="center"/>
          </w:tcPr>
          <w:p w14:paraId="473ED351" w14:textId="144E1840" w:rsidR="00523694" w:rsidRPr="00520DB2" w:rsidRDefault="00523694" w:rsidP="00523694">
            <w:pPr>
              <w:spacing w:after="0" w:line="240" w:lineRule="auto"/>
              <w:jc w:val="center"/>
              <w:rPr>
                <w:rFonts w:ascii="Verdana" w:eastAsia="Times New Roman" w:hAnsi="Verdana" w:cs="Times New Roman"/>
                <w:b/>
                <w:bCs/>
                <w:sz w:val="20"/>
                <w:szCs w:val="20"/>
              </w:rPr>
            </w:pPr>
            <w:r>
              <w:rPr>
                <w:rFonts w:ascii="Verdana" w:hAnsi="Verdana"/>
                <w:b/>
                <w:sz w:val="20"/>
              </w:rPr>
              <w:t xml:space="preserve">Компетентност </w:t>
            </w:r>
          </w:p>
        </w:tc>
      </w:tr>
      <w:tr w:rsidR="00523694" w:rsidRPr="00520DB2" w14:paraId="27057136" w14:textId="77777777" w:rsidTr="00845622">
        <w:trPr>
          <w:trHeight w:val="288"/>
        </w:trPr>
        <w:tc>
          <w:tcPr>
            <w:tcW w:w="153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14:paraId="68C50B82" w14:textId="77777777" w:rsidR="00523694" w:rsidRPr="00520DB2" w:rsidRDefault="00523694" w:rsidP="00523694">
            <w:pPr>
              <w:spacing w:after="0"/>
              <w:rPr>
                <w:rFonts w:ascii="Verdana" w:hAnsi="Verdana"/>
                <w:sz w:val="20"/>
                <w:szCs w:val="20"/>
              </w:rPr>
            </w:pPr>
            <w:r>
              <w:rPr>
                <w:rFonts w:ascii="Verdana" w:hAnsi="Verdana"/>
                <w:sz w:val="20"/>
              </w:rPr>
              <w:t>AA.O.C1</w:t>
            </w:r>
          </w:p>
        </w:tc>
        <w:tc>
          <w:tcPr>
            <w:tcW w:w="5887" w:type="dxa"/>
            <w:tcBorders>
              <w:top w:val="single" w:sz="4" w:space="0" w:color="808080"/>
              <w:left w:val="nil"/>
              <w:bottom w:val="single" w:sz="4" w:space="0" w:color="808080"/>
              <w:right w:val="single" w:sz="4" w:space="0" w:color="808080"/>
            </w:tcBorders>
            <w:shd w:val="clear" w:color="auto" w:fill="FFFFFF" w:themeFill="background1"/>
            <w:vAlign w:val="center"/>
          </w:tcPr>
          <w:p w14:paraId="6A577914" w14:textId="067565EC" w:rsidR="00523694" w:rsidRPr="00520DB2" w:rsidRDefault="00523694" w:rsidP="00523694">
            <w:pPr>
              <w:spacing w:after="0"/>
              <w:rPr>
                <w:rFonts w:ascii="Verdana" w:hAnsi="Verdana"/>
                <w:sz w:val="20"/>
                <w:szCs w:val="20"/>
              </w:rPr>
            </w:pPr>
            <w:r w:rsidRPr="00520DB2">
              <w:rPr>
                <w:rFonts w:ascii="Verdana" w:hAnsi="Verdana"/>
                <w:sz w:val="20"/>
                <w:szCs w:val="20"/>
              </w:rPr>
              <w:t>Audit standards, procedures and methodologies</w:t>
            </w:r>
          </w:p>
        </w:tc>
        <w:tc>
          <w:tcPr>
            <w:tcW w:w="6149" w:type="dxa"/>
            <w:tcBorders>
              <w:top w:val="single" w:sz="4" w:space="0" w:color="808080"/>
              <w:left w:val="nil"/>
              <w:bottom w:val="single" w:sz="4" w:space="0" w:color="808080"/>
              <w:right w:val="single" w:sz="4" w:space="0" w:color="808080"/>
            </w:tcBorders>
            <w:shd w:val="clear" w:color="auto" w:fill="FFFFFF" w:themeFill="background1"/>
            <w:vAlign w:val="center"/>
          </w:tcPr>
          <w:p w14:paraId="38CCE1F6" w14:textId="13050E6B" w:rsidR="00523694" w:rsidRPr="00520DB2" w:rsidRDefault="00523694" w:rsidP="00523694">
            <w:pPr>
              <w:spacing w:after="0"/>
              <w:rPr>
                <w:rFonts w:ascii="Verdana" w:hAnsi="Verdana"/>
                <w:sz w:val="20"/>
                <w:szCs w:val="20"/>
              </w:rPr>
            </w:pPr>
            <w:r>
              <w:rPr>
                <w:rFonts w:ascii="Verdana" w:hAnsi="Verdana"/>
                <w:sz w:val="20"/>
              </w:rPr>
              <w:t>Одитни стандарти, процедури и методологии</w:t>
            </w:r>
          </w:p>
        </w:tc>
      </w:tr>
      <w:tr w:rsidR="00523694" w:rsidRPr="00520DB2" w14:paraId="3D87DA36" w14:textId="77777777" w:rsidTr="00845622">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6D4EC1A" w14:textId="77777777" w:rsidR="00523694" w:rsidRPr="00520DB2" w:rsidRDefault="00523694" w:rsidP="00523694">
            <w:pPr>
              <w:spacing w:after="0"/>
              <w:rPr>
                <w:rFonts w:ascii="Verdana" w:hAnsi="Verdana"/>
                <w:sz w:val="20"/>
                <w:szCs w:val="20"/>
              </w:rPr>
            </w:pPr>
            <w:r>
              <w:rPr>
                <w:rFonts w:ascii="Verdana" w:hAnsi="Verdana"/>
                <w:sz w:val="20"/>
              </w:rPr>
              <w:t>AA.O.C2</w:t>
            </w:r>
          </w:p>
        </w:tc>
        <w:tc>
          <w:tcPr>
            <w:tcW w:w="5887" w:type="dxa"/>
            <w:tcBorders>
              <w:top w:val="nil"/>
              <w:left w:val="nil"/>
              <w:bottom w:val="single" w:sz="4" w:space="0" w:color="808080"/>
              <w:right w:val="single" w:sz="4" w:space="0" w:color="808080"/>
            </w:tcBorders>
            <w:shd w:val="clear" w:color="auto" w:fill="FFFFFF" w:themeFill="background1"/>
            <w:vAlign w:val="center"/>
          </w:tcPr>
          <w:p w14:paraId="01725FDD" w14:textId="60D3B326" w:rsidR="00523694" w:rsidRPr="00520DB2" w:rsidRDefault="00523694" w:rsidP="00523694">
            <w:pPr>
              <w:spacing w:after="0"/>
              <w:rPr>
                <w:rFonts w:ascii="Verdana" w:hAnsi="Verdana"/>
                <w:sz w:val="20"/>
                <w:szCs w:val="20"/>
              </w:rPr>
            </w:pPr>
            <w:r w:rsidRPr="00520DB2">
              <w:rPr>
                <w:rFonts w:ascii="Verdana" w:hAnsi="Verdana"/>
                <w:sz w:val="20"/>
                <w:szCs w:val="20"/>
              </w:rPr>
              <w:t>Eligibility of expenditure</w:t>
            </w:r>
          </w:p>
        </w:tc>
        <w:tc>
          <w:tcPr>
            <w:tcW w:w="6149" w:type="dxa"/>
            <w:tcBorders>
              <w:top w:val="nil"/>
              <w:left w:val="nil"/>
              <w:bottom w:val="single" w:sz="4" w:space="0" w:color="808080"/>
              <w:right w:val="single" w:sz="4" w:space="0" w:color="808080"/>
            </w:tcBorders>
            <w:shd w:val="clear" w:color="auto" w:fill="FFFFFF" w:themeFill="background1"/>
            <w:vAlign w:val="center"/>
          </w:tcPr>
          <w:p w14:paraId="1BD46087" w14:textId="4406D711" w:rsidR="00523694" w:rsidRPr="00520DB2" w:rsidRDefault="00523694" w:rsidP="00523694">
            <w:pPr>
              <w:spacing w:after="0"/>
              <w:rPr>
                <w:rFonts w:ascii="Verdana" w:hAnsi="Verdana"/>
                <w:sz w:val="20"/>
                <w:szCs w:val="20"/>
              </w:rPr>
            </w:pPr>
            <w:r>
              <w:rPr>
                <w:rFonts w:ascii="Verdana" w:hAnsi="Verdana"/>
                <w:sz w:val="20"/>
              </w:rPr>
              <w:t>Допустимост на разходите</w:t>
            </w:r>
          </w:p>
        </w:tc>
      </w:tr>
      <w:tr w:rsidR="00523694" w:rsidRPr="00520DB2" w14:paraId="188D8C06" w14:textId="77777777" w:rsidTr="00845622">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FCB0D51" w14:textId="77777777" w:rsidR="00523694" w:rsidRPr="00520DB2" w:rsidRDefault="00523694" w:rsidP="00523694">
            <w:pPr>
              <w:spacing w:after="0"/>
              <w:rPr>
                <w:rFonts w:ascii="Verdana" w:hAnsi="Verdana"/>
                <w:sz w:val="20"/>
                <w:szCs w:val="20"/>
              </w:rPr>
            </w:pPr>
            <w:r>
              <w:rPr>
                <w:rFonts w:ascii="Verdana" w:hAnsi="Verdana"/>
                <w:sz w:val="20"/>
              </w:rPr>
              <w:t>AA.O.C3</w:t>
            </w:r>
          </w:p>
        </w:tc>
        <w:tc>
          <w:tcPr>
            <w:tcW w:w="5887" w:type="dxa"/>
            <w:tcBorders>
              <w:top w:val="nil"/>
              <w:left w:val="nil"/>
              <w:bottom w:val="single" w:sz="4" w:space="0" w:color="808080"/>
              <w:right w:val="single" w:sz="4" w:space="0" w:color="808080"/>
            </w:tcBorders>
            <w:shd w:val="clear" w:color="auto" w:fill="FFFFFF" w:themeFill="background1"/>
            <w:vAlign w:val="center"/>
          </w:tcPr>
          <w:p w14:paraId="4BCAA75B" w14:textId="348CB448" w:rsidR="00523694" w:rsidRPr="00520DB2" w:rsidRDefault="00523694" w:rsidP="00523694">
            <w:pPr>
              <w:spacing w:after="0"/>
              <w:rPr>
                <w:rFonts w:ascii="Verdana" w:hAnsi="Verdana"/>
                <w:sz w:val="20"/>
                <w:szCs w:val="20"/>
              </w:rPr>
            </w:pPr>
            <w:r w:rsidRPr="00520DB2">
              <w:rPr>
                <w:rFonts w:ascii="Verdana" w:hAnsi="Verdana"/>
                <w:sz w:val="20"/>
                <w:szCs w:val="20"/>
              </w:rPr>
              <w:t>Fraud risk management (incl. prevention, detection and mitigation measures)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38831A1D" w14:textId="557589DB" w:rsidR="00523694" w:rsidRPr="00520DB2" w:rsidRDefault="00523694" w:rsidP="00523694">
            <w:pPr>
              <w:spacing w:after="0"/>
              <w:rPr>
                <w:rFonts w:ascii="Verdana" w:hAnsi="Verdana"/>
                <w:sz w:val="20"/>
                <w:szCs w:val="20"/>
              </w:rPr>
            </w:pPr>
            <w:r>
              <w:rPr>
                <w:rFonts w:ascii="Verdana" w:hAnsi="Verdana"/>
                <w:sz w:val="20"/>
              </w:rPr>
              <w:t>Управление на риска от измами (включително мерки за предотвратяване, установяване и смекчаване на риска)</w:t>
            </w:r>
          </w:p>
        </w:tc>
      </w:tr>
      <w:tr w:rsidR="00523694" w:rsidRPr="00520DB2" w14:paraId="7AE8B625" w14:textId="77777777" w:rsidTr="00845622">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09419295" w14:textId="77777777" w:rsidR="00523694" w:rsidRPr="00520DB2" w:rsidRDefault="00523694" w:rsidP="00523694">
            <w:pPr>
              <w:spacing w:after="0"/>
              <w:rPr>
                <w:rFonts w:ascii="Verdana" w:hAnsi="Verdana"/>
                <w:sz w:val="20"/>
                <w:szCs w:val="20"/>
              </w:rPr>
            </w:pPr>
            <w:r>
              <w:rPr>
                <w:rFonts w:ascii="Verdana" w:hAnsi="Verdana"/>
                <w:sz w:val="20"/>
              </w:rPr>
              <w:t>AA.O.C4</w:t>
            </w:r>
          </w:p>
        </w:tc>
        <w:tc>
          <w:tcPr>
            <w:tcW w:w="5887" w:type="dxa"/>
            <w:tcBorders>
              <w:top w:val="nil"/>
              <w:left w:val="nil"/>
              <w:bottom w:val="single" w:sz="4" w:space="0" w:color="808080"/>
              <w:right w:val="single" w:sz="4" w:space="0" w:color="808080"/>
            </w:tcBorders>
            <w:shd w:val="clear" w:color="auto" w:fill="FFFFFF" w:themeFill="background1"/>
            <w:vAlign w:val="center"/>
          </w:tcPr>
          <w:p w14:paraId="33A10DC9" w14:textId="14ED0D8B" w:rsidR="00523694" w:rsidRPr="00520DB2" w:rsidRDefault="00523694" w:rsidP="00523694">
            <w:pPr>
              <w:spacing w:after="0"/>
              <w:rPr>
                <w:rFonts w:ascii="Verdana" w:hAnsi="Verdana"/>
                <w:sz w:val="20"/>
                <w:szCs w:val="20"/>
              </w:rPr>
            </w:pPr>
            <w:r w:rsidRPr="00520DB2">
              <w:rPr>
                <w:rFonts w:ascii="Verdana" w:hAnsi="Verdana"/>
                <w:sz w:val="20"/>
                <w:szCs w:val="20"/>
              </w:rPr>
              <w:t>Simplified Cost Options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449A9F93" w14:textId="193678DE" w:rsidR="00523694" w:rsidRPr="00520DB2" w:rsidRDefault="00523694" w:rsidP="00523694">
            <w:pPr>
              <w:spacing w:after="0"/>
              <w:rPr>
                <w:rFonts w:ascii="Verdana" w:hAnsi="Verdana"/>
                <w:sz w:val="20"/>
                <w:szCs w:val="20"/>
              </w:rPr>
            </w:pPr>
            <w:r>
              <w:rPr>
                <w:rFonts w:ascii="Verdana" w:hAnsi="Verdana"/>
                <w:sz w:val="20"/>
              </w:rPr>
              <w:t>Опростени варианти за разходите</w:t>
            </w:r>
          </w:p>
        </w:tc>
      </w:tr>
      <w:tr w:rsidR="00523694" w:rsidRPr="00520DB2" w14:paraId="2786D266" w14:textId="77777777" w:rsidTr="00845622">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4CA0B149" w14:textId="77777777" w:rsidR="00523694" w:rsidRPr="00520DB2" w:rsidRDefault="00523694" w:rsidP="00523694">
            <w:pPr>
              <w:spacing w:after="0"/>
              <w:rPr>
                <w:rFonts w:ascii="Verdana" w:hAnsi="Verdana"/>
                <w:sz w:val="20"/>
                <w:szCs w:val="20"/>
              </w:rPr>
            </w:pPr>
            <w:r>
              <w:rPr>
                <w:rFonts w:ascii="Verdana" w:hAnsi="Verdana"/>
                <w:sz w:val="20"/>
              </w:rPr>
              <w:t>AA.O.C5</w:t>
            </w:r>
          </w:p>
        </w:tc>
        <w:tc>
          <w:tcPr>
            <w:tcW w:w="5887" w:type="dxa"/>
            <w:tcBorders>
              <w:top w:val="nil"/>
              <w:left w:val="nil"/>
              <w:bottom w:val="single" w:sz="4" w:space="0" w:color="808080"/>
              <w:right w:val="single" w:sz="4" w:space="0" w:color="808080"/>
            </w:tcBorders>
            <w:shd w:val="clear" w:color="auto" w:fill="FFFFFF" w:themeFill="background1"/>
            <w:vAlign w:val="center"/>
          </w:tcPr>
          <w:p w14:paraId="4BBE237F" w14:textId="652D49BD" w:rsidR="00523694" w:rsidRPr="00520DB2" w:rsidRDefault="00523694" w:rsidP="00523694">
            <w:pPr>
              <w:spacing w:after="0"/>
              <w:rPr>
                <w:rFonts w:ascii="Verdana" w:hAnsi="Verdana"/>
                <w:sz w:val="20"/>
                <w:szCs w:val="20"/>
              </w:rPr>
            </w:pPr>
            <w:r w:rsidRPr="00520DB2">
              <w:rPr>
                <w:rFonts w:ascii="Verdana" w:hAnsi="Verdana"/>
                <w:sz w:val="20"/>
                <w:szCs w:val="20"/>
              </w:rPr>
              <w:t>Financial instruments relevant for the function</w:t>
            </w:r>
          </w:p>
        </w:tc>
        <w:tc>
          <w:tcPr>
            <w:tcW w:w="6149" w:type="dxa"/>
            <w:tcBorders>
              <w:top w:val="nil"/>
              <w:left w:val="nil"/>
              <w:bottom w:val="single" w:sz="4" w:space="0" w:color="808080"/>
              <w:right w:val="single" w:sz="4" w:space="0" w:color="808080"/>
            </w:tcBorders>
            <w:shd w:val="clear" w:color="auto" w:fill="FFFFFF" w:themeFill="background1"/>
            <w:vAlign w:val="center"/>
          </w:tcPr>
          <w:p w14:paraId="5864A124" w14:textId="59C79C1D" w:rsidR="00523694" w:rsidRPr="00520DB2" w:rsidRDefault="00523694" w:rsidP="00523694">
            <w:pPr>
              <w:spacing w:after="0"/>
              <w:rPr>
                <w:rFonts w:ascii="Verdana" w:hAnsi="Verdana"/>
                <w:sz w:val="20"/>
                <w:szCs w:val="20"/>
              </w:rPr>
            </w:pPr>
            <w:r>
              <w:rPr>
                <w:rFonts w:ascii="Verdana" w:hAnsi="Verdana"/>
                <w:sz w:val="20"/>
              </w:rPr>
              <w:t>Финансови инструменти от значение за функцията</w:t>
            </w:r>
          </w:p>
        </w:tc>
      </w:tr>
      <w:tr w:rsidR="00523694" w:rsidRPr="00520DB2" w14:paraId="5A4E891F" w14:textId="77777777" w:rsidTr="00845622">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7A42513E" w14:textId="77777777" w:rsidR="00523694" w:rsidRPr="00520DB2" w:rsidRDefault="00523694" w:rsidP="00523694">
            <w:pPr>
              <w:spacing w:after="0"/>
              <w:rPr>
                <w:rFonts w:ascii="Verdana" w:hAnsi="Verdana"/>
                <w:sz w:val="20"/>
                <w:szCs w:val="20"/>
              </w:rPr>
            </w:pPr>
            <w:r>
              <w:rPr>
                <w:rFonts w:ascii="Verdana" w:hAnsi="Verdana"/>
                <w:sz w:val="20"/>
              </w:rPr>
              <w:t>AA.O.C6</w:t>
            </w:r>
          </w:p>
        </w:tc>
        <w:tc>
          <w:tcPr>
            <w:tcW w:w="5887" w:type="dxa"/>
            <w:tcBorders>
              <w:top w:val="nil"/>
              <w:left w:val="nil"/>
              <w:bottom w:val="single" w:sz="4" w:space="0" w:color="808080"/>
              <w:right w:val="single" w:sz="4" w:space="0" w:color="808080"/>
            </w:tcBorders>
            <w:shd w:val="clear" w:color="auto" w:fill="FFFFFF" w:themeFill="background1"/>
            <w:vAlign w:val="center"/>
          </w:tcPr>
          <w:p w14:paraId="5D33AE95" w14:textId="1572B300" w:rsidR="00523694" w:rsidRPr="00520DB2" w:rsidRDefault="00523694" w:rsidP="00523694">
            <w:pPr>
              <w:spacing w:after="0"/>
              <w:rPr>
                <w:rFonts w:ascii="Verdana" w:hAnsi="Verdana"/>
                <w:sz w:val="20"/>
                <w:szCs w:val="20"/>
              </w:rPr>
            </w:pPr>
            <w:r w:rsidRPr="00520DB2">
              <w:rPr>
                <w:rFonts w:ascii="Verdana" w:hAnsi="Verdana"/>
                <w:sz w:val="20"/>
                <w:szCs w:val="20"/>
              </w:rPr>
              <w:t>Horizontal issues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22BD7C19" w14:textId="59BCD89A" w:rsidR="00523694" w:rsidRPr="00520DB2" w:rsidRDefault="00523694" w:rsidP="00523694">
            <w:pPr>
              <w:spacing w:after="0"/>
              <w:rPr>
                <w:rFonts w:ascii="Verdana" w:hAnsi="Verdana"/>
                <w:sz w:val="20"/>
                <w:szCs w:val="20"/>
              </w:rPr>
            </w:pPr>
            <w:r>
              <w:rPr>
                <w:rFonts w:ascii="Verdana" w:hAnsi="Verdana"/>
                <w:sz w:val="20"/>
              </w:rPr>
              <w:t>Хоризонтални въпроси</w:t>
            </w:r>
          </w:p>
        </w:tc>
      </w:tr>
      <w:tr w:rsidR="00523694" w:rsidRPr="00520DB2" w14:paraId="174BC97A" w14:textId="77777777" w:rsidTr="00845622">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1EF5364" w14:textId="77777777" w:rsidR="00523694" w:rsidRPr="00520DB2" w:rsidRDefault="00523694" w:rsidP="00523694">
            <w:pPr>
              <w:spacing w:after="0"/>
              <w:rPr>
                <w:rFonts w:ascii="Verdana" w:hAnsi="Verdana"/>
                <w:sz w:val="20"/>
                <w:szCs w:val="20"/>
              </w:rPr>
            </w:pPr>
            <w:r>
              <w:rPr>
                <w:rFonts w:ascii="Verdana" w:hAnsi="Verdana"/>
                <w:sz w:val="20"/>
              </w:rPr>
              <w:t>AA.O.C7</w:t>
            </w:r>
          </w:p>
        </w:tc>
        <w:tc>
          <w:tcPr>
            <w:tcW w:w="5887" w:type="dxa"/>
            <w:tcBorders>
              <w:top w:val="nil"/>
              <w:left w:val="nil"/>
              <w:bottom w:val="single" w:sz="4" w:space="0" w:color="808080"/>
              <w:right w:val="single" w:sz="4" w:space="0" w:color="808080"/>
            </w:tcBorders>
            <w:shd w:val="clear" w:color="auto" w:fill="FFFFFF" w:themeFill="background1"/>
            <w:vAlign w:val="center"/>
          </w:tcPr>
          <w:p w14:paraId="255ED0BD" w14:textId="6C49CA95" w:rsidR="00523694" w:rsidRPr="00520DB2" w:rsidRDefault="00523694" w:rsidP="00523694">
            <w:pPr>
              <w:spacing w:after="0"/>
              <w:rPr>
                <w:rFonts w:ascii="Verdana" w:hAnsi="Verdana"/>
                <w:sz w:val="20"/>
                <w:szCs w:val="20"/>
              </w:rPr>
            </w:pPr>
            <w:r w:rsidRPr="00520DB2">
              <w:rPr>
                <w:rFonts w:ascii="Verdana" w:hAnsi="Verdana"/>
                <w:sz w:val="20"/>
                <w:szCs w:val="20"/>
              </w:rPr>
              <w:t>Public procurement rules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417A98FC" w14:textId="3CCE8481" w:rsidR="00523694" w:rsidRPr="00520DB2" w:rsidRDefault="00523694" w:rsidP="00523694">
            <w:pPr>
              <w:spacing w:after="0"/>
              <w:rPr>
                <w:rFonts w:ascii="Verdana" w:hAnsi="Verdana"/>
                <w:sz w:val="20"/>
                <w:szCs w:val="20"/>
              </w:rPr>
            </w:pPr>
            <w:r>
              <w:rPr>
                <w:rFonts w:ascii="Verdana" w:hAnsi="Verdana"/>
                <w:sz w:val="20"/>
              </w:rPr>
              <w:t>Правила за обществените поръчки</w:t>
            </w:r>
          </w:p>
        </w:tc>
      </w:tr>
      <w:tr w:rsidR="00523694" w:rsidRPr="00520DB2" w14:paraId="301295DA" w14:textId="77777777" w:rsidTr="00845622">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517CFD33" w14:textId="77777777" w:rsidR="00523694" w:rsidRPr="00520DB2" w:rsidRDefault="00523694" w:rsidP="00523694">
            <w:pPr>
              <w:spacing w:after="0"/>
              <w:rPr>
                <w:rFonts w:ascii="Verdana" w:hAnsi="Verdana"/>
                <w:sz w:val="20"/>
                <w:szCs w:val="20"/>
              </w:rPr>
            </w:pPr>
            <w:r>
              <w:rPr>
                <w:rFonts w:ascii="Verdana" w:hAnsi="Verdana"/>
                <w:sz w:val="20"/>
              </w:rPr>
              <w:t>AA.O.C8</w:t>
            </w:r>
          </w:p>
        </w:tc>
        <w:tc>
          <w:tcPr>
            <w:tcW w:w="5887" w:type="dxa"/>
            <w:tcBorders>
              <w:top w:val="nil"/>
              <w:left w:val="nil"/>
              <w:bottom w:val="single" w:sz="4" w:space="0" w:color="808080"/>
              <w:right w:val="single" w:sz="4" w:space="0" w:color="808080"/>
            </w:tcBorders>
            <w:shd w:val="clear" w:color="auto" w:fill="FFFFFF" w:themeFill="background1"/>
            <w:vAlign w:val="center"/>
          </w:tcPr>
          <w:p w14:paraId="430A69FD" w14:textId="65EDB02F" w:rsidR="00523694" w:rsidRPr="00520DB2" w:rsidRDefault="00523694" w:rsidP="00523694">
            <w:pPr>
              <w:spacing w:after="0"/>
              <w:rPr>
                <w:rFonts w:ascii="Verdana" w:hAnsi="Verdana"/>
                <w:sz w:val="20"/>
                <w:szCs w:val="20"/>
              </w:rPr>
            </w:pPr>
            <w:r w:rsidRPr="00520DB2">
              <w:rPr>
                <w:rFonts w:ascii="Verdana" w:hAnsi="Verdana"/>
                <w:sz w:val="20"/>
                <w:szCs w:val="20"/>
              </w:rPr>
              <w:t>State Aid</w:t>
            </w:r>
          </w:p>
        </w:tc>
        <w:tc>
          <w:tcPr>
            <w:tcW w:w="6149" w:type="dxa"/>
            <w:tcBorders>
              <w:top w:val="nil"/>
              <w:left w:val="nil"/>
              <w:bottom w:val="single" w:sz="4" w:space="0" w:color="808080"/>
              <w:right w:val="single" w:sz="4" w:space="0" w:color="808080"/>
            </w:tcBorders>
            <w:shd w:val="clear" w:color="auto" w:fill="FFFFFF" w:themeFill="background1"/>
            <w:vAlign w:val="center"/>
          </w:tcPr>
          <w:p w14:paraId="0190EE4C" w14:textId="59BE2CAB" w:rsidR="00523694" w:rsidRPr="00520DB2" w:rsidRDefault="00523694" w:rsidP="00523694">
            <w:pPr>
              <w:spacing w:after="0"/>
              <w:rPr>
                <w:rFonts w:ascii="Verdana" w:hAnsi="Verdana"/>
                <w:sz w:val="20"/>
                <w:szCs w:val="20"/>
              </w:rPr>
            </w:pPr>
            <w:r>
              <w:rPr>
                <w:rFonts w:ascii="Verdana" w:hAnsi="Verdana"/>
                <w:sz w:val="20"/>
              </w:rPr>
              <w:t>Държавна помощ</w:t>
            </w:r>
          </w:p>
        </w:tc>
      </w:tr>
      <w:tr w:rsidR="00523694" w:rsidRPr="00520DB2" w14:paraId="3AB6D41D" w14:textId="77777777" w:rsidTr="00845622">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540BA788" w14:textId="77777777" w:rsidR="00523694" w:rsidRPr="00520DB2" w:rsidRDefault="00523694" w:rsidP="00523694">
            <w:pPr>
              <w:spacing w:after="0"/>
              <w:rPr>
                <w:rFonts w:ascii="Verdana" w:hAnsi="Verdana"/>
                <w:sz w:val="20"/>
                <w:szCs w:val="20"/>
              </w:rPr>
            </w:pPr>
            <w:r>
              <w:rPr>
                <w:rFonts w:ascii="Verdana" w:hAnsi="Verdana"/>
                <w:sz w:val="20"/>
              </w:rPr>
              <w:t>AA.O.C9</w:t>
            </w:r>
          </w:p>
        </w:tc>
        <w:tc>
          <w:tcPr>
            <w:tcW w:w="5887" w:type="dxa"/>
            <w:tcBorders>
              <w:top w:val="nil"/>
              <w:left w:val="nil"/>
              <w:bottom w:val="single" w:sz="4" w:space="0" w:color="808080"/>
              <w:right w:val="single" w:sz="4" w:space="0" w:color="808080"/>
            </w:tcBorders>
            <w:shd w:val="clear" w:color="auto" w:fill="FFFFFF" w:themeFill="background1"/>
            <w:vAlign w:val="center"/>
          </w:tcPr>
          <w:p w14:paraId="5E2701DB" w14:textId="6A8CF73A" w:rsidR="00523694" w:rsidRPr="00520DB2" w:rsidRDefault="00523694" w:rsidP="00523694">
            <w:pPr>
              <w:spacing w:after="0"/>
              <w:rPr>
                <w:rFonts w:ascii="Verdana" w:hAnsi="Verdana"/>
                <w:sz w:val="20"/>
                <w:szCs w:val="20"/>
              </w:rPr>
            </w:pPr>
            <w:r w:rsidRPr="00520DB2">
              <w:rPr>
                <w:rFonts w:ascii="Verdana" w:hAnsi="Verdana"/>
                <w:sz w:val="20"/>
                <w:szCs w:val="20"/>
              </w:rPr>
              <w:t>Audit standards, procedures and methodologies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197F10DE" w14:textId="6FC473DC" w:rsidR="00523694" w:rsidRPr="00520DB2" w:rsidRDefault="00523694" w:rsidP="00523694">
            <w:pPr>
              <w:spacing w:after="0"/>
              <w:rPr>
                <w:rFonts w:ascii="Verdana" w:hAnsi="Verdana"/>
                <w:sz w:val="20"/>
                <w:szCs w:val="20"/>
              </w:rPr>
            </w:pPr>
            <w:r>
              <w:rPr>
                <w:rFonts w:ascii="Verdana" w:hAnsi="Verdana"/>
                <w:sz w:val="20"/>
              </w:rPr>
              <w:t>Одитни стандарти, процедури и методологии</w:t>
            </w:r>
          </w:p>
        </w:tc>
      </w:tr>
      <w:tr w:rsidR="00523694" w:rsidRPr="00520DB2" w14:paraId="52992BDC" w14:textId="77777777" w:rsidTr="00845622">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2F4309C" w14:textId="77777777" w:rsidR="00523694" w:rsidRPr="00520DB2" w:rsidRDefault="00523694" w:rsidP="00523694">
            <w:pPr>
              <w:spacing w:after="0"/>
              <w:rPr>
                <w:rFonts w:ascii="Verdana" w:hAnsi="Verdana"/>
                <w:sz w:val="20"/>
                <w:szCs w:val="20"/>
              </w:rPr>
            </w:pPr>
            <w:r>
              <w:rPr>
                <w:rFonts w:ascii="Verdana" w:hAnsi="Verdana"/>
                <w:sz w:val="20"/>
              </w:rPr>
              <w:t>AA.O.C10</w:t>
            </w:r>
          </w:p>
        </w:tc>
        <w:tc>
          <w:tcPr>
            <w:tcW w:w="5887" w:type="dxa"/>
            <w:tcBorders>
              <w:top w:val="nil"/>
              <w:left w:val="nil"/>
              <w:bottom w:val="single" w:sz="4" w:space="0" w:color="808080"/>
              <w:right w:val="single" w:sz="4" w:space="0" w:color="808080"/>
            </w:tcBorders>
            <w:shd w:val="clear" w:color="auto" w:fill="FFFFFF" w:themeFill="background1"/>
            <w:vAlign w:val="center"/>
          </w:tcPr>
          <w:p w14:paraId="3CF97C81" w14:textId="3CF56B73" w:rsidR="00523694" w:rsidRPr="00520DB2" w:rsidRDefault="00523694" w:rsidP="00523694">
            <w:pPr>
              <w:spacing w:after="0"/>
              <w:rPr>
                <w:rFonts w:ascii="Verdana" w:hAnsi="Verdana"/>
                <w:sz w:val="20"/>
                <w:szCs w:val="20"/>
              </w:rPr>
            </w:pPr>
            <w:r w:rsidRPr="00520DB2">
              <w:rPr>
                <w:rFonts w:ascii="Verdana" w:hAnsi="Verdana"/>
                <w:sz w:val="20"/>
                <w:szCs w:val="20"/>
              </w:rPr>
              <w:t>IT Audit standards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4A2A44AB" w14:textId="5E9DB3A9" w:rsidR="00523694" w:rsidRPr="00520DB2" w:rsidRDefault="00523694" w:rsidP="00523694">
            <w:pPr>
              <w:spacing w:after="0"/>
              <w:rPr>
                <w:rFonts w:ascii="Verdana" w:hAnsi="Verdana"/>
                <w:sz w:val="20"/>
                <w:szCs w:val="20"/>
              </w:rPr>
            </w:pPr>
            <w:r>
              <w:rPr>
                <w:rFonts w:ascii="Verdana" w:hAnsi="Verdana"/>
                <w:sz w:val="20"/>
              </w:rPr>
              <w:t>Одитни стандарти в сферата на ИТ</w:t>
            </w:r>
          </w:p>
        </w:tc>
      </w:tr>
      <w:tr w:rsidR="00523694" w:rsidRPr="00520DB2" w14:paraId="41094034" w14:textId="77777777" w:rsidTr="00845622">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59348BA9" w14:textId="77777777" w:rsidR="00523694" w:rsidRPr="00520DB2" w:rsidRDefault="00523694" w:rsidP="00523694">
            <w:pPr>
              <w:spacing w:after="0"/>
              <w:rPr>
                <w:rFonts w:ascii="Verdana" w:hAnsi="Verdana"/>
                <w:sz w:val="20"/>
                <w:szCs w:val="20"/>
              </w:rPr>
            </w:pPr>
            <w:r>
              <w:rPr>
                <w:rFonts w:ascii="Verdana" w:hAnsi="Verdana"/>
                <w:sz w:val="20"/>
              </w:rPr>
              <w:t>AA.O.C11</w:t>
            </w:r>
          </w:p>
        </w:tc>
        <w:tc>
          <w:tcPr>
            <w:tcW w:w="5887" w:type="dxa"/>
            <w:tcBorders>
              <w:top w:val="nil"/>
              <w:left w:val="nil"/>
              <w:bottom w:val="single" w:sz="4" w:space="0" w:color="808080"/>
              <w:right w:val="single" w:sz="4" w:space="0" w:color="808080"/>
            </w:tcBorders>
            <w:shd w:val="clear" w:color="auto" w:fill="FFFFFF" w:themeFill="background1"/>
            <w:vAlign w:val="center"/>
          </w:tcPr>
          <w:p w14:paraId="4FDEAC15" w14:textId="2E27EC87" w:rsidR="00523694" w:rsidRPr="00520DB2" w:rsidRDefault="00523694" w:rsidP="00523694">
            <w:pPr>
              <w:spacing w:after="0"/>
              <w:rPr>
                <w:rFonts w:ascii="Verdana" w:hAnsi="Verdana"/>
                <w:sz w:val="20"/>
                <w:szCs w:val="20"/>
              </w:rPr>
            </w:pPr>
            <w:r w:rsidRPr="00520DB2">
              <w:rPr>
                <w:rFonts w:ascii="Verdana" w:hAnsi="Verdana"/>
                <w:sz w:val="20"/>
                <w:szCs w:val="20"/>
              </w:rPr>
              <w:t>Sampling and extrapolation methods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2C7C8BBB" w14:textId="63023415" w:rsidR="00523694" w:rsidRPr="00520DB2" w:rsidRDefault="00523694" w:rsidP="00523694">
            <w:pPr>
              <w:spacing w:after="0"/>
              <w:rPr>
                <w:rFonts w:ascii="Verdana" w:hAnsi="Verdana"/>
                <w:sz w:val="20"/>
                <w:szCs w:val="20"/>
              </w:rPr>
            </w:pPr>
            <w:r>
              <w:rPr>
                <w:rFonts w:ascii="Verdana" w:hAnsi="Verdana"/>
                <w:sz w:val="20"/>
              </w:rPr>
              <w:t>Методи за подбор на извадки и екстраполиране</w:t>
            </w:r>
          </w:p>
        </w:tc>
      </w:tr>
      <w:tr w:rsidR="00523694" w:rsidRPr="00520DB2" w14:paraId="398519CC" w14:textId="77777777" w:rsidTr="00845622">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AF0D85E" w14:textId="77777777" w:rsidR="00523694" w:rsidRPr="00520DB2" w:rsidRDefault="00523694" w:rsidP="00523694">
            <w:pPr>
              <w:spacing w:after="0"/>
              <w:rPr>
                <w:rFonts w:ascii="Verdana" w:hAnsi="Verdana"/>
                <w:sz w:val="20"/>
                <w:szCs w:val="20"/>
              </w:rPr>
            </w:pPr>
            <w:r>
              <w:rPr>
                <w:rFonts w:ascii="Verdana" w:hAnsi="Verdana"/>
                <w:sz w:val="20"/>
              </w:rPr>
              <w:t>AA.O.C12</w:t>
            </w:r>
          </w:p>
        </w:tc>
        <w:tc>
          <w:tcPr>
            <w:tcW w:w="5887" w:type="dxa"/>
            <w:tcBorders>
              <w:top w:val="nil"/>
              <w:left w:val="nil"/>
              <w:bottom w:val="single" w:sz="4" w:space="0" w:color="808080"/>
              <w:right w:val="single" w:sz="4" w:space="0" w:color="808080"/>
            </w:tcBorders>
            <w:shd w:val="clear" w:color="auto" w:fill="FFFFFF" w:themeFill="background1"/>
            <w:vAlign w:val="center"/>
          </w:tcPr>
          <w:p w14:paraId="24A960F2" w14:textId="4CA9B109" w:rsidR="00523694" w:rsidRPr="00520DB2" w:rsidRDefault="00523694" w:rsidP="00523694">
            <w:pPr>
              <w:spacing w:after="0"/>
              <w:rPr>
                <w:rFonts w:ascii="Verdana" w:hAnsi="Verdana"/>
                <w:sz w:val="20"/>
                <w:szCs w:val="20"/>
              </w:rPr>
            </w:pPr>
            <w:r w:rsidRPr="00520DB2">
              <w:rPr>
                <w:rFonts w:ascii="Verdana" w:hAnsi="Verdana"/>
                <w:sz w:val="20"/>
                <w:szCs w:val="20"/>
              </w:rPr>
              <w:t>Funding gap and revenue generation</w:t>
            </w:r>
          </w:p>
        </w:tc>
        <w:tc>
          <w:tcPr>
            <w:tcW w:w="6149" w:type="dxa"/>
            <w:tcBorders>
              <w:top w:val="nil"/>
              <w:left w:val="nil"/>
              <w:bottom w:val="single" w:sz="4" w:space="0" w:color="808080"/>
              <w:right w:val="single" w:sz="4" w:space="0" w:color="808080"/>
            </w:tcBorders>
            <w:shd w:val="clear" w:color="auto" w:fill="FFFFFF" w:themeFill="background1"/>
            <w:vAlign w:val="center"/>
          </w:tcPr>
          <w:p w14:paraId="10F8F2BE" w14:textId="6694F3BA" w:rsidR="00523694" w:rsidRPr="00520DB2" w:rsidRDefault="00523694" w:rsidP="00523694">
            <w:pPr>
              <w:spacing w:after="0"/>
              <w:rPr>
                <w:rFonts w:ascii="Verdana" w:hAnsi="Verdana"/>
                <w:sz w:val="20"/>
                <w:szCs w:val="20"/>
              </w:rPr>
            </w:pPr>
            <w:r>
              <w:rPr>
                <w:rFonts w:ascii="Verdana" w:hAnsi="Verdana"/>
                <w:sz w:val="20"/>
              </w:rPr>
              <w:t>Ликвиден дисбаланс и генериране на приходи</w:t>
            </w:r>
          </w:p>
        </w:tc>
      </w:tr>
      <w:tr w:rsidR="00523694" w:rsidRPr="00520DB2" w14:paraId="55AE316F" w14:textId="77777777" w:rsidTr="00845622">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423B787B" w14:textId="77777777" w:rsidR="00523694" w:rsidRPr="00520DB2" w:rsidRDefault="00523694" w:rsidP="00523694">
            <w:pPr>
              <w:spacing w:after="0"/>
              <w:rPr>
                <w:rFonts w:ascii="Verdana" w:hAnsi="Verdana"/>
                <w:sz w:val="20"/>
                <w:szCs w:val="20"/>
              </w:rPr>
            </w:pPr>
            <w:r>
              <w:rPr>
                <w:rFonts w:ascii="Verdana" w:hAnsi="Verdana"/>
                <w:sz w:val="20"/>
              </w:rPr>
              <w:t>AA.O.C13</w:t>
            </w:r>
          </w:p>
        </w:tc>
        <w:tc>
          <w:tcPr>
            <w:tcW w:w="5887" w:type="dxa"/>
            <w:tcBorders>
              <w:top w:val="nil"/>
              <w:left w:val="nil"/>
              <w:bottom w:val="single" w:sz="4" w:space="0" w:color="808080"/>
              <w:right w:val="single" w:sz="4" w:space="0" w:color="808080"/>
            </w:tcBorders>
            <w:shd w:val="clear" w:color="auto" w:fill="FFFFFF" w:themeFill="background1"/>
            <w:vAlign w:val="center"/>
          </w:tcPr>
          <w:p w14:paraId="7E89EA8F" w14:textId="24F996BD" w:rsidR="00523694" w:rsidRPr="00520DB2" w:rsidRDefault="00523694" w:rsidP="00523694">
            <w:pPr>
              <w:spacing w:after="0"/>
              <w:rPr>
                <w:rFonts w:ascii="Verdana" w:hAnsi="Verdana"/>
                <w:sz w:val="20"/>
                <w:szCs w:val="20"/>
              </w:rPr>
            </w:pPr>
            <w:r w:rsidRPr="00520DB2">
              <w:rPr>
                <w:rFonts w:ascii="Verdana" w:hAnsi="Verdana"/>
                <w:sz w:val="20"/>
                <w:szCs w:val="20"/>
              </w:rPr>
              <w:t>Major projects procedures / legislation</w:t>
            </w:r>
          </w:p>
        </w:tc>
        <w:tc>
          <w:tcPr>
            <w:tcW w:w="6149" w:type="dxa"/>
            <w:tcBorders>
              <w:top w:val="nil"/>
              <w:left w:val="nil"/>
              <w:bottom w:val="single" w:sz="4" w:space="0" w:color="808080"/>
              <w:right w:val="single" w:sz="4" w:space="0" w:color="808080"/>
            </w:tcBorders>
            <w:shd w:val="clear" w:color="auto" w:fill="FFFFFF" w:themeFill="background1"/>
            <w:vAlign w:val="center"/>
          </w:tcPr>
          <w:p w14:paraId="0BF87506" w14:textId="7B570833" w:rsidR="00523694" w:rsidRPr="00520DB2" w:rsidRDefault="00523694" w:rsidP="00523694">
            <w:pPr>
              <w:spacing w:after="0"/>
              <w:rPr>
                <w:rFonts w:ascii="Verdana" w:hAnsi="Verdana"/>
                <w:sz w:val="20"/>
                <w:szCs w:val="20"/>
              </w:rPr>
            </w:pPr>
            <w:r>
              <w:rPr>
                <w:rFonts w:ascii="Verdana" w:hAnsi="Verdana"/>
                <w:sz w:val="20"/>
              </w:rPr>
              <w:t>Процедури/законодателство за големи проекти</w:t>
            </w:r>
          </w:p>
        </w:tc>
      </w:tr>
      <w:tr w:rsidR="00523694" w:rsidRPr="00520DB2" w14:paraId="68316A07" w14:textId="77777777" w:rsidTr="00845622">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16AB4964" w14:textId="77777777" w:rsidR="00523694" w:rsidRPr="00520DB2" w:rsidRDefault="00523694" w:rsidP="00523694">
            <w:pPr>
              <w:spacing w:after="0"/>
              <w:rPr>
                <w:rFonts w:ascii="Verdana" w:hAnsi="Verdana"/>
                <w:sz w:val="20"/>
                <w:szCs w:val="20"/>
              </w:rPr>
            </w:pPr>
            <w:r>
              <w:rPr>
                <w:rFonts w:ascii="Verdana" w:hAnsi="Verdana"/>
                <w:sz w:val="20"/>
              </w:rPr>
              <w:t>AA.O.C14</w:t>
            </w:r>
          </w:p>
        </w:tc>
        <w:tc>
          <w:tcPr>
            <w:tcW w:w="5887" w:type="dxa"/>
            <w:tcBorders>
              <w:top w:val="nil"/>
              <w:left w:val="nil"/>
              <w:bottom w:val="single" w:sz="4" w:space="0" w:color="808080"/>
              <w:right w:val="single" w:sz="4" w:space="0" w:color="808080"/>
            </w:tcBorders>
            <w:shd w:val="clear" w:color="auto" w:fill="FFFFFF" w:themeFill="background1"/>
            <w:vAlign w:val="center"/>
          </w:tcPr>
          <w:p w14:paraId="442B418B" w14:textId="16189CCA" w:rsidR="00523694" w:rsidRPr="00520DB2" w:rsidRDefault="00523694" w:rsidP="00523694">
            <w:pPr>
              <w:spacing w:after="0"/>
              <w:rPr>
                <w:rFonts w:ascii="Verdana" w:hAnsi="Verdana"/>
                <w:sz w:val="20"/>
                <w:szCs w:val="20"/>
              </w:rPr>
            </w:pPr>
            <w:r w:rsidRPr="00520DB2">
              <w:rPr>
                <w:rFonts w:ascii="Verdana" w:hAnsi="Verdana"/>
                <w:sz w:val="20"/>
                <w:szCs w:val="20"/>
              </w:rPr>
              <w:t>Territorial issues, such as ITI, CLLD, Sustainable urban development, macro/regional strategies and interregional cooperation planning</w:t>
            </w:r>
          </w:p>
        </w:tc>
        <w:tc>
          <w:tcPr>
            <w:tcW w:w="6149" w:type="dxa"/>
            <w:tcBorders>
              <w:top w:val="nil"/>
              <w:left w:val="nil"/>
              <w:bottom w:val="single" w:sz="4" w:space="0" w:color="808080"/>
              <w:right w:val="single" w:sz="4" w:space="0" w:color="808080"/>
            </w:tcBorders>
            <w:shd w:val="clear" w:color="auto" w:fill="FFFFFF" w:themeFill="background1"/>
            <w:vAlign w:val="center"/>
          </w:tcPr>
          <w:p w14:paraId="4A7E3E86" w14:textId="54E2805E" w:rsidR="00523694" w:rsidRPr="00520DB2" w:rsidRDefault="00523694" w:rsidP="00523694">
            <w:pPr>
              <w:spacing w:after="0"/>
              <w:rPr>
                <w:rFonts w:ascii="Verdana" w:hAnsi="Verdana"/>
                <w:sz w:val="20"/>
                <w:szCs w:val="20"/>
              </w:rPr>
            </w:pPr>
            <w:r>
              <w:rPr>
                <w:rFonts w:ascii="Verdana" w:hAnsi="Verdana"/>
                <w:sz w:val="20"/>
              </w:rPr>
              <w:t>Териториални въпроси, например интегрирани териториални инвестиции, водено от общностите местно развитие, устойчиво градско развитие, макрорегионални стратегии и планиране във връзка с междурегионалното сътрудничество</w:t>
            </w:r>
          </w:p>
        </w:tc>
      </w:tr>
      <w:tr w:rsidR="00523694" w:rsidRPr="00520DB2" w14:paraId="41C02A9F" w14:textId="77777777" w:rsidTr="00845622">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4ABD7618" w14:textId="77777777" w:rsidR="00523694" w:rsidRPr="00520DB2" w:rsidRDefault="00523694" w:rsidP="00523694">
            <w:pPr>
              <w:spacing w:after="0"/>
              <w:rPr>
                <w:rFonts w:ascii="Verdana" w:hAnsi="Verdana"/>
                <w:sz w:val="20"/>
                <w:szCs w:val="20"/>
              </w:rPr>
            </w:pPr>
            <w:r>
              <w:rPr>
                <w:rFonts w:ascii="Verdana" w:hAnsi="Verdana"/>
                <w:sz w:val="20"/>
              </w:rPr>
              <w:t>AA.O.C15</w:t>
            </w:r>
          </w:p>
        </w:tc>
        <w:tc>
          <w:tcPr>
            <w:tcW w:w="5887" w:type="dxa"/>
            <w:tcBorders>
              <w:top w:val="nil"/>
              <w:left w:val="nil"/>
              <w:bottom w:val="single" w:sz="4" w:space="0" w:color="808080"/>
              <w:right w:val="single" w:sz="4" w:space="0" w:color="808080"/>
            </w:tcBorders>
            <w:shd w:val="clear" w:color="auto" w:fill="FFFFFF" w:themeFill="background1"/>
            <w:vAlign w:val="center"/>
          </w:tcPr>
          <w:p w14:paraId="6168519B" w14:textId="4943B9D7" w:rsidR="00523694" w:rsidRPr="00520DB2" w:rsidRDefault="00523694" w:rsidP="00523694">
            <w:pPr>
              <w:spacing w:after="0"/>
              <w:rPr>
                <w:rFonts w:ascii="Verdana" w:hAnsi="Verdana"/>
                <w:sz w:val="20"/>
                <w:szCs w:val="20"/>
              </w:rPr>
            </w:pPr>
            <w:r w:rsidRPr="00520DB2">
              <w:rPr>
                <w:rFonts w:ascii="Verdana" w:hAnsi="Verdana"/>
                <w:sz w:val="20"/>
                <w:szCs w:val="20"/>
              </w:rPr>
              <w:t>Administrative procedures for procurement of goods and services from Technical Assistance</w:t>
            </w:r>
          </w:p>
        </w:tc>
        <w:tc>
          <w:tcPr>
            <w:tcW w:w="6149" w:type="dxa"/>
            <w:tcBorders>
              <w:top w:val="nil"/>
              <w:left w:val="nil"/>
              <w:bottom w:val="single" w:sz="4" w:space="0" w:color="808080"/>
              <w:right w:val="single" w:sz="4" w:space="0" w:color="808080"/>
            </w:tcBorders>
            <w:shd w:val="clear" w:color="auto" w:fill="FFFFFF" w:themeFill="background1"/>
            <w:vAlign w:val="center"/>
          </w:tcPr>
          <w:p w14:paraId="7A0F8DCF" w14:textId="106368F3" w:rsidR="00523694" w:rsidRPr="00520DB2" w:rsidRDefault="00523694" w:rsidP="00523694">
            <w:pPr>
              <w:spacing w:after="0"/>
              <w:rPr>
                <w:rFonts w:ascii="Verdana" w:hAnsi="Verdana"/>
                <w:sz w:val="20"/>
                <w:szCs w:val="20"/>
              </w:rPr>
            </w:pPr>
            <w:r>
              <w:rPr>
                <w:rFonts w:ascii="Verdana" w:hAnsi="Verdana"/>
                <w:sz w:val="20"/>
              </w:rPr>
              <w:t>Административни процедури за закупуване на стоки и услуги по линия на техническата помощ</w:t>
            </w:r>
          </w:p>
        </w:tc>
      </w:tr>
      <w:tr w:rsidR="00523694" w:rsidRPr="00520DB2" w14:paraId="7D30E892" w14:textId="77777777" w:rsidTr="00845622">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042FE950" w14:textId="77777777" w:rsidR="00523694" w:rsidRPr="00520DB2" w:rsidRDefault="00523694" w:rsidP="00523694">
            <w:pPr>
              <w:spacing w:after="0"/>
              <w:rPr>
                <w:rFonts w:ascii="Verdana" w:hAnsi="Verdana"/>
                <w:sz w:val="20"/>
                <w:szCs w:val="20"/>
              </w:rPr>
            </w:pPr>
            <w:r>
              <w:rPr>
                <w:rFonts w:ascii="Verdana" w:hAnsi="Verdana"/>
                <w:sz w:val="20"/>
              </w:rPr>
              <w:t>AA.O.C16</w:t>
            </w:r>
          </w:p>
        </w:tc>
        <w:tc>
          <w:tcPr>
            <w:tcW w:w="5887" w:type="dxa"/>
            <w:tcBorders>
              <w:top w:val="nil"/>
              <w:left w:val="nil"/>
              <w:bottom w:val="single" w:sz="4" w:space="0" w:color="808080"/>
              <w:right w:val="single" w:sz="4" w:space="0" w:color="808080"/>
            </w:tcBorders>
            <w:shd w:val="clear" w:color="auto" w:fill="FFFFFF" w:themeFill="background1"/>
            <w:vAlign w:val="center"/>
          </w:tcPr>
          <w:p w14:paraId="3D16437B" w14:textId="463D3962" w:rsidR="00523694" w:rsidRPr="00520DB2" w:rsidRDefault="00523694" w:rsidP="00523694">
            <w:pPr>
              <w:spacing w:after="0"/>
              <w:rPr>
                <w:rFonts w:ascii="Verdana" w:hAnsi="Verdana"/>
                <w:sz w:val="20"/>
                <w:szCs w:val="20"/>
              </w:rPr>
            </w:pPr>
            <w:r w:rsidRPr="00520DB2">
              <w:rPr>
                <w:rFonts w:ascii="Verdana" w:hAnsi="Verdana"/>
                <w:sz w:val="20"/>
                <w:szCs w:val="20"/>
              </w:rPr>
              <w:t>Input, output, results indicators</w:t>
            </w:r>
          </w:p>
        </w:tc>
        <w:tc>
          <w:tcPr>
            <w:tcW w:w="6149" w:type="dxa"/>
            <w:tcBorders>
              <w:top w:val="nil"/>
              <w:left w:val="nil"/>
              <w:bottom w:val="single" w:sz="4" w:space="0" w:color="808080"/>
              <w:right w:val="single" w:sz="4" w:space="0" w:color="808080"/>
            </w:tcBorders>
            <w:shd w:val="clear" w:color="auto" w:fill="FFFFFF" w:themeFill="background1"/>
            <w:vAlign w:val="center"/>
          </w:tcPr>
          <w:p w14:paraId="1A279FFA" w14:textId="50BDDABD" w:rsidR="00523694" w:rsidRPr="00520DB2" w:rsidRDefault="00523694" w:rsidP="00523694">
            <w:pPr>
              <w:spacing w:after="0"/>
              <w:rPr>
                <w:rFonts w:ascii="Verdana" w:hAnsi="Verdana"/>
                <w:sz w:val="20"/>
                <w:szCs w:val="20"/>
              </w:rPr>
            </w:pPr>
            <w:r>
              <w:rPr>
                <w:rFonts w:ascii="Verdana" w:hAnsi="Verdana"/>
                <w:sz w:val="20"/>
              </w:rPr>
              <w:t>Показатели за вложени ресурси, крайни продукти и резултати</w:t>
            </w:r>
          </w:p>
        </w:tc>
      </w:tr>
      <w:tr w:rsidR="00523694" w:rsidRPr="00520DB2" w14:paraId="40F10764" w14:textId="77777777" w:rsidTr="00845622">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5857366D" w14:textId="77777777" w:rsidR="00523694" w:rsidRPr="00520DB2" w:rsidRDefault="00523694" w:rsidP="00523694">
            <w:pPr>
              <w:spacing w:after="0"/>
              <w:rPr>
                <w:rFonts w:ascii="Verdana" w:hAnsi="Verdana"/>
                <w:sz w:val="20"/>
                <w:szCs w:val="20"/>
              </w:rPr>
            </w:pPr>
            <w:r>
              <w:rPr>
                <w:rFonts w:ascii="Verdana" w:hAnsi="Verdana"/>
                <w:sz w:val="20"/>
              </w:rPr>
              <w:t>AA.O.C17</w:t>
            </w:r>
          </w:p>
        </w:tc>
        <w:tc>
          <w:tcPr>
            <w:tcW w:w="5887" w:type="dxa"/>
            <w:tcBorders>
              <w:top w:val="nil"/>
              <w:left w:val="nil"/>
              <w:bottom w:val="single" w:sz="4" w:space="0" w:color="808080"/>
              <w:right w:val="single" w:sz="4" w:space="0" w:color="808080"/>
            </w:tcBorders>
            <w:shd w:val="clear" w:color="auto" w:fill="FFFFFF" w:themeFill="background1"/>
            <w:vAlign w:val="center"/>
          </w:tcPr>
          <w:p w14:paraId="24CFEA83" w14:textId="35CF3AFF" w:rsidR="00523694" w:rsidRPr="00520DB2" w:rsidRDefault="00523694" w:rsidP="00523694">
            <w:pPr>
              <w:spacing w:after="0"/>
              <w:rPr>
                <w:rFonts w:ascii="Verdana" w:hAnsi="Verdana"/>
                <w:sz w:val="20"/>
                <w:szCs w:val="20"/>
              </w:rPr>
            </w:pPr>
            <w:r w:rsidRPr="00520DB2">
              <w:rPr>
                <w:rFonts w:ascii="Verdana" w:hAnsi="Verdana"/>
                <w:sz w:val="20"/>
                <w:szCs w:val="20"/>
              </w:rPr>
              <w:t>Incentive effect</w:t>
            </w:r>
          </w:p>
        </w:tc>
        <w:tc>
          <w:tcPr>
            <w:tcW w:w="6149" w:type="dxa"/>
            <w:tcBorders>
              <w:top w:val="nil"/>
              <w:left w:val="nil"/>
              <w:bottom w:val="single" w:sz="4" w:space="0" w:color="808080"/>
              <w:right w:val="single" w:sz="4" w:space="0" w:color="808080"/>
            </w:tcBorders>
            <w:shd w:val="clear" w:color="auto" w:fill="FFFFFF" w:themeFill="background1"/>
            <w:vAlign w:val="center"/>
          </w:tcPr>
          <w:p w14:paraId="5764612E" w14:textId="1E7D61CC" w:rsidR="00523694" w:rsidRPr="00520DB2" w:rsidRDefault="00523694" w:rsidP="00523694">
            <w:pPr>
              <w:spacing w:after="0"/>
              <w:rPr>
                <w:rFonts w:ascii="Verdana" w:hAnsi="Verdana"/>
                <w:sz w:val="20"/>
                <w:szCs w:val="20"/>
              </w:rPr>
            </w:pPr>
            <w:r>
              <w:rPr>
                <w:rFonts w:ascii="Verdana" w:hAnsi="Verdana"/>
                <w:sz w:val="20"/>
              </w:rPr>
              <w:t>Стимулиращ ефект</w:t>
            </w:r>
          </w:p>
        </w:tc>
      </w:tr>
      <w:tr w:rsidR="00523694" w:rsidRPr="00520DB2" w14:paraId="21AF33FC" w14:textId="77777777" w:rsidTr="00845622">
        <w:trPr>
          <w:trHeight w:val="288"/>
        </w:trPr>
        <w:tc>
          <w:tcPr>
            <w:tcW w:w="1534" w:type="dxa"/>
            <w:tcBorders>
              <w:top w:val="nil"/>
              <w:left w:val="single" w:sz="4" w:space="0" w:color="808080"/>
              <w:bottom w:val="single" w:sz="4" w:space="0" w:color="808080"/>
              <w:right w:val="single" w:sz="4" w:space="0" w:color="808080"/>
            </w:tcBorders>
            <w:shd w:val="clear" w:color="auto" w:fill="FFFFFF" w:themeFill="background1"/>
            <w:vAlign w:val="center"/>
            <w:hideMark/>
          </w:tcPr>
          <w:p w14:paraId="79B54D75" w14:textId="77777777" w:rsidR="00523694" w:rsidRPr="00520DB2" w:rsidRDefault="00523694" w:rsidP="00523694">
            <w:pPr>
              <w:rPr>
                <w:rFonts w:ascii="Verdana" w:hAnsi="Verdana"/>
                <w:sz w:val="20"/>
                <w:szCs w:val="20"/>
              </w:rPr>
            </w:pPr>
            <w:r>
              <w:rPr>
                <w:rFonts w:ascii="Verdana" w:hAnsi="Verdana"/>
                <w:sz w:val="20"/>
              </w:rPr>
              <w:t>AA.O.C18</w:t>
            </w:r>
          </w:p>
        </w:tc>
        <w:tc>
          <w:tcPr>
            <w:tcW w:w="5887" w:type="dxa"/>
            <w:tcBorders>
              <w:top w:val="nil"/>
              <w:left w:val="nil"/>
              <w:bottom w:val="single" w:sz="4" w:space="0" w:color="808080"/>
              <w:right w:val="single" w:sz="4" w:space="0" w:color="808080"/>
            </w:tcBorders>
            <w:shd w:val="clear" w:color="auto" w:fill="FFFFFF" w:themeFill="background1"/>
            <w:vAlign w:val="center"/>
          </w:tcPr>
          <w:p w14:paraId="3B69824E" w14:textId="6A170CAB" w:rsidR="00523694" w:rsidRPr="00520DB2" w:rsidRDefault="00523694" w:rsidP="00523694">
            <w:pPr>
              <w:rPr>
                <w:rFonts w:ascii="Verdana" w:hAnsi="Verdana"/>
                <w:sz w:val="20"/>
                <w:szCs w:val="20"/>
              </w:rPr>
            </w:pPr>
            <w:r w:rsidRPr="00520DB2">
              <w:rPr>
                <w:rFonts w:ascii="Verdana" w:hAnsi="Verdana"/>
                <w:sz w:val="20"/>
                <w:szCs w:val="20"/>
              </w:rPr>
              <w:t>Programme management and Project Cycle management</w:t>
            </w:r>
          </w:p>
        </w:tc>
        <w:tc>
          <w:tcPr>
            <w:tcW w:w="6149" w:type="dxa"/>
            <w:tcBorders>
              <w:top w:val="nil"/>
              <w:left w:val="nil"/>
              <w:bottom w:val="single" w:sz="4" w:space="0" w:color="808080"/>
              <w:right w:val="single" w:sz="4" w:space="0" w:color="808080"/>
            </w:tcBorders>
            <w:shd w:val="clear" w:color="auto" w:fill="FFFFFF" w:themeFill="background1"/>
            <w:vAlign w:val="center"/>
          </w:tcPr>
          <w:p w14:paraId="59B8CD77" w14:textId="4B1DA07B" w:rsidR="00523694" w:rsidRPr="00520DB2" w:rsidRDefault="00523694" w:rsidP="00523694">
            <w:pPr>
              <w:rPr>
                <w:rFonts w:ascii="Verdana" w:hAnsi="Verdana"/>
                <w:sz w:val="20"/>
                <w:szCs w:val="20"/>
              </w:rPr>
            </w:pPr>
            <w:r>
              <w:rPr>
                <w:rFonts w:ascii="Verdana" w:hAnsi="Verdana"/>
                <w:sz w:val="20"/>
              </w:rPr>
              <w:t>Управление на програмата и управление на проектния цикъл</w:t>
            </w:r>
          </w:p>
        </w:tc>
      </w:tr>
    </w:tbl>
    <w:p w14:paraId="7FFA1DF7" w14:textId="77777777" w:rsidR="00391F02" w:rsidRPr="006630B8" w:rsidRDefault="00391F02" w:rsidP="00EE307C">
      <w:pPr>
        <w:pStyle w:val="Heading1"/>
        <w:sectPr w:rsidR="00391F02" w:rsidRPr="006630B8" w:rsidSect="00CD1306">
          <w:pgSz w:w="15840" w:h="12240" w:orient="landscape"/>
          <w:pgMar w:top="1440" w:right="1440" w:bottom="1440" w:left="1440" w:header="720" w:footer="720" w:gutter="0"/>
          <w:cols w:space="720"/>
          <w:docGrid w:linePitch="360"/>
        </w:sectPr>
      </w:pPr>
    </w:p>
    <w:p w14:paraId="561A119F" w14:textId="369BA973" w:rsidR="000E47BD" w:rsidRPr="006630B8" w:rsidRDefault="000E47BD" w:rsidP="00EE307C">
      <w:pPr>
        <w:pStyle w:val="Heading1"/>
      </w:pPr>
      <w:bookmarkStart w:id="9" w:name="_Toc494962281"/>
      <w:bookmarkStart w:id="10" w:name="_Toc508881386"/>
      <w:r>
        <w:t>Управленски компетентности</w:t>
      </w:r>
      <w:bookmarkEnd w:id="9"/>
      <w:bookmarkEnd w:id="10"/>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69"/>
        <w:gridCol w:w="3684"/>
        <w:gridCol w:w="1984"/>
        <w:gridCol w:w="4422"/>
      </w:tblGrid>
      <w:tr w:rsidR="003F0065" w:rsidRPr="00520DB2" w14:paraId="61B9EAA3" w14:textId="77777777" w:rsidTr="00391F02">
        <w:trPr>
          <w:trHeight w:val="485"/>
          <w:tblHeader/>
        </w:trPr>
        <w:tc>
          <w:tcPr>
            <w:tcW w:w="386" w:type="pct"/>
            <w:shd w:val="clear" w:color="auto" w:fill="1F3864" w:themeFill="accent5" w:themeFillShade="80"/>
          </w:tcPr>
          <w:p w14:paraId="4122E431" w14:textId="77777777" w:rsidR="003F0065" w:rsidRPr="00520DB2" w:rsidRDefault="003F0065" w:rsidP="00AD2B31">
            <w:pPr>
              <w:spacing w:after="0" w:line="240" w:lineRule="auto"/>
              <w:rPr>
                <w:rFonts w:ascii="Verdana" w:eastAsia="Times New Roman" w:hAnsi="Verdana" w:cs="Times New Roman"/>
                <w:b/>
                <w:bCs/>
                <w:color w:val="FFFFFF" w:themeColor="background1"/>
                <w:sz w:val="20"/>
                <w:szCs w:val="20"/>
              </w:rPr>
            </w:pPr>
          </w:p>
        </w:tc>
        <w:tc>
          <w:tcPr>
            <w:tcW w:w="2183" w:type="pct"/>
            <w:gridSpan w:val="2"/>
            <w:shd w:val="clear" w:color="auto" w:fill="1F3864" w:themeFill="accent5" w:themeFillShade="80"/>
            <w:noWrap/>
            <w:vAlign w:val="center"/>
          </w:tcPr>
          <w:p w14:paraId="72990710" w14:textId="77777777" w:rsidR="003F0065" w:rsidRPr="00520DB2" w:rsidRDefault="00162980" w:rsidP="00162980">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Английски език</w:t>
            </w:r>
          </w:p>
        </w:tc>
        <w:tc>
          <w:tcPr>
            <w:tcW w:w="2431" w:type="pct"/>
            <w:gridSpan w:val="2"/>
            <w:shd w:val="clear" w:color="auto" w:fill="1F3864" w:themeFill="accent5" w:themeFillShade="80"/>
            <w:vAlign w:val="center"/>
          </w:tcPr>
          <w:p w14:paraId="73B0D3CA" w14:textId="77777777" w:rsidR="003F0065" w:rsidRPr="00520DB2" w:rsidRDefault="00162980" w:rsidP="000A1ECD">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Български език</w:t>
            </w:r>
          </w:p>
        </w:tc>
      </w:tr>
      <w:tr w:rsidR="00BD6BA5" w:rsidRPr="00520DB2" w14:paraId="016DC1DD" w14:textId="77777777" w:rsidTr="00BD6BA5">
        <w:trPr>
          <w:trHeight w:val="255"/>
          <w:tblHeader/>
        </w:trPr>
        <w:tc>
          <w:tcPr>
            <w:tcW w:w="386" w:type="pct"/>
            <w:shd w:val="clear" w:color="auto" w:fill="EDEDED" w:themeFill="accent3" w:themeFillTint="33"/>
          </w:tcPr>
          <w:p w14:paraId="346B4B9A" w14:textId="77777777" w:rsidR="00BD6BA5" w:rsidRPr="00520DB2" w:rsidRDefault="00BD6BA5" w:rsidP="00AD2B31">
            <w:pPr>
              <w:spacing w:after="0" w:line="240" w:lineRule="auto"/>
              <w:rPr>
                <w:rFonts w:ascii="Verdana" w:eastAsia="Times New Roman" w:hAnsi="Verdana" w:cstheme="minorHAnsi"/>
                <w:b/>
                <w:bCs/>
                <w:sz w:val="20"/>
                <w:szCs w:val="20"/>
              </w:rPr>
            </w:pPr>
            <w:r>
              <w:rPr>
                <w:rFonts w:ascii="Verdana" w:hAnsi="Verdana" w:cstheme="minorHAnsi"/>
                <w:b/>
                <w:sz w:val="20"/>
              </w:rPr>
              <w:t>Код</w:t>
            </w:r>
          </w:p>
        </w:tc>
        <w:tc>
          <w:tcPr>
            <w:tcW w:w="785" w:type="pct"/>
            <w:shd w:val="clear" w:color="auto" w:fill="EDEDED" w:themeFill="accent3" w:themeFillTint="33"/>
            <w:noWrap/>
            <w:vAlign w:val="center"/>
          </w:tcPr>
          <w:p w14:paraId="13402B5D" w14:textId="08750D0C" w:rsidR="00BD6BA5" w:rsidRPr="00520DB2" w:rsidRDefault="00BD6BA5" w:rsidP="00B579F3">
            <w:pPr>
              <w:spacing w:after="0" w:line="240" w:lineRule="auto"/>
              <w:jc w:val="center"/>
              <w:rPr>
                <w:rFonts w:ascii="Verdana" w:eastAsia="Times New Roman" w:hAnsi="Verdana" w:cstheme="minorHAnsi"/>
                <w:b/>
                <w:bCs/>
                <w:sz w:val="20"/>
                <w:szCs w:val="20"/>
              </w:rPr>
            </w:pPr>
            <w:r w:rsidRPr="00520DB2">
              <w:rPr>
                <w:rFonts w:ascii="Verdana" w:eastAsia="Times New Roman" w:hAnsi="Verdana" w:cstheme="minorHAnsi"/>
                <w:b/>
                <w:bCs/>
                <w:sz w:val="20"/>
                <w:szCs w:val="20"/>
                <w:lang w:val="en-US"/>
              </w:rPr>
              <w:t>Competency</w:t>
            </w:r>
          </w:p>
        </w:tc>
        <w:tc>
          <w:tcPr>
            <w:tcW w:w="1398" w:type="pct"/>
            <w:shd w:val="clear" w:color="auto" w:fill="EDEDED" w:themeFill="accent3" w:themeFillTint="33"/>
            <w:noWrap/>
            <w:vAlign w:val="center"/>
          </w:tcPr>
          <w:p w14:paraId="1FCC4F27" w14:textId="0D823CCF" w:rsidR="00BD6BA5" w:rsidRPr="00520DB2" w:rsidRDefault="00BD6BA5" w:rsidP="00B579F3">
            <w:pPr>
              <w:spacing w:after="0" w:line="240" w:lineRule="auto"/>
              <w:jc w:val="center"/>
              <w:rPr>
                <w:rFonts w:ascii="Verdana" w:eastAsia="Times New Roman" w:hAnsi="Verdana" w:cstheme="minorHAnsi"/>
                <w:b/>
                <w:bCs/>
                <w:sz w:val="20"/>
                <w:szCs w:val="20"/>
              </w:rPr>
            </w:pPr>
            <w:r w:rsidRPr="00520DB2">
              <w:rPr>
                <w:rFonts w:ascii="Verdana" w:eastAsia="Times New Roman" w:hAnsi="Verdana" w:cstheme="minorHAnsi"/>
                <w:b/>
                <w:bCs/>
                <w:sz w:val="20"/>
                <w:szCs w:val="20"/>
                <w:lang w:val="en-US"/>
              </w:rPr>
              <w:t>Description</w:t>
            </w:r>
          </w:p>
        </w:tc>
        <w:tc>
          <w:tcPr>
            <w:tcW w:w="753" w:type="pct"/>
            <w:shd w:val="clear" w:color="auto" w:fill="EDEDED" w:themeFill="accent3" w:themeFillTint="33"/>
            <w:vAlign w:val="center"/>
          </w:tcPr>
          <w:p w14:paraId="7C053FC4" w14:textId="4E78A3EB" w:rsidR="00BD6BA5" w:rsidRPr="00520DB2" w:rsidRDefault="00BD6BA5" w:rsidP="00B579F3">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sz w:val="20"/>
              </w:rPr>
              <w:t>Компетентност</w:t>
            </w:r>
          </w:p>
        </w:tc>
        <w:tc>
          <w:tcPr>
            <w:tcW w:w="1678" w:type="pct"/>
            <w:shd w:val="clear" w:color="auto" w:fill="EDEDED" w:themeFill="accent3" w:themeFillTint="33"/>
            <w:vAlign w:val="center"/>
          </w:tcPr>
          <w:p w14:paraId="706C2FAC" w14:textId="05354AFD" w:rsidR="00BD6BA5" w:rsidRPr="00520DB2" w:rsidRDefault="00BD6BA5" w:rsidP="00B579F3">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sz w:val="20"/>
              </w:rPr>
              <w:t>Описание</w:t>
            </w:r>
          </w:p>
        </w:tc>
      </w:tr>
      <w:tr w:rsidR="00BD6BA5" w:rsidRPr="00520DB2" w14:paraId="4617CB3F" w14:textId="77777777" w:rsidTr="00BD6BA5">
        <w:trPr>
          <w:trHeight w:val="579"/>
        </w:trPr>
        <w:tc>
          <w:tcPr>
            <w:tcW w:w="386" w:type="pct"/>
            <w:shd w:val="clear" w:color="000000" w:fill="FFFFFF"/>
            <w:vAlign w:val="center"/>
          </w:tcPr>
          <w:p w14:paraId="6AB2EFCF" w14:textId="77777777" w:rsidR="00BD6BA5" w:rsidRPr="00520DB2" w:rsidRDefault="00BD6BA5" w:rsidP="00B579F3">
            <w:pPr>
              <w:spacing w:after="0"/>
              <w:rPr>
                <w:rFonts w:ascii="Verdana" w:hAnsi="Verdana" w:cstheme="minorHAnsi"/>
                <w:sz w:val="20"/>
                <w:szCs w:val="20"/>
              </w:rPr>
            </w:pPr>
            <w:r>
              <w:rPr>
                <w:rFonts w:ascii="Verdana" w:hAnsi="Verdana" w:cstheme="minorHAnsi"/>
                <w:sz w:val="20"/>
              </w:rPr>
              <w:t>M.C1</w:t>
            </w:r>
          </w:p>
        </w:tc>
        <w:tc>
          <w:tcPr>
            <w:tcW w:w="785" w:type="pct"/>
            <w:shd w:val="clear" w:color="000000" w:fill="FFFFFF"/>
            <w:vAlign w:val="center"/>
          </w:tcPr>
          <w:p w14:paraId="6DA6BEB3" w14:textId="5863948F" w:rsidR="00BD6BA5" w:rsidRPr="00520DB2" w:rsidRDefault="00BD6BA5" w:rsidP="00B579F3">
            <w:pPr>
              <w:spacing w:after="0"/>
              <w:rPr>
                <w:rFonts w:ascii="Verdana" w:hAnsi="Verdana" w:cstheme="minorHAnsi"/>
                <w:sz w:val="20"/>
                <w:szCs w:val="20"/>
              </w:rPr>
            </w:pPr>
            <w:r w:rsidRPr="00520DB2">
              <w:rPr>
                <w:rFonts w:ascii="Verdana" w:hAnsi="Verdana" w:cstheme="minorHAnsi"/>
                <w:sz w:val="20"/>
                <w:szCs w:val="20"/>
              </w:rPr>
              <w:t>Developing others and people management</w:t>
            </w:r>
          </w:p>
        </w:tc>
        <w:tc>
          <w:tcPr>
            <w:tcW w:w="1398" w:type="pct"/>
            <w:shd w:val="clear" w:color="000000" w:fill="FFFFFF"/>
            <w:vAlign w:val="center"/>
          </w:tcPr>
          <w:p w14:paraId="30EED0EA" w14:textId="7F471719" w:rsidR="00BD6BA5" w:rsidRPr="00520DB2" w:rsidRDefault="00BD6BA5" w:rsidP="00B579F3">
            <w:pPr>
              <w:spacing w:after="0"/>
              <w:rPr>
                <w:rFonts w:ascii="Verdana" w:hAnsi="Verdana" w:cstheme="minorHAnsi"/>
                <w:sz w:val="20"/>
                <w:szCs w:val="20"/>
              </w:rPr>
            </w:pPr>
            <w:r w:rsidRPr="00520DB2">
              <w:rPr>
                <w:rFonts w:ascii="Verdana" w:hAnsi="Verdana" w:cstheme="minorHAnsi"/>
                <w:sz w:val="20"/>
                <w:szCs w:val="20"/>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753" w:type="pct"/>
            <w:shd w:val="clear" w:color="000000" w:fill="FFFFFF"/>
            <w:vAlign w:val="center"/>
          </w:tcPr>
          <w:p w14:paraId="54D16C76" w14:textId="688A6C80" w:rsidR="00BD6BA5" w:rsidRPr="00520DB2" w:rsidRDefault="00BD6BA5" w:rsidP="00F51B62">
            <w:pPr>
              <w:spacing w:after="0" w:line="240" w:lineRule="auto"/>
              <w:rPr>
                <w:rFonts w:ascii="Verdana" w:eastAsia="Times New Roman" w:hAnsi="Verdana" w:cstheme="minorHAnsi"/>
                <w:b/>
                <w:bCs/>
                <w:color w:val="FFFFFF" w:themeColor="background1"/>
                <w:sz w:val="20"/>
                <w:szCs w:val="20"/>
              </w:rPr>
            </w:pPr>
            <w:r>
              <w:rPr>
                <w:rFonts w:ascii="Verdana" w:hAnsi="Verdana" w:cstheme="minorHAnsi"/>
                <w:sz w:val="20"/>
              </w:rPr>
              <w:t>Развитие на други лица и управление на хора</w:t>
            </w:r>
          </w:p>
        </w:tc>
        <w:tc>
          <w:tcPr>
            <w:tcW w:w="1678" w:type="pct"/>
            <w:shd w:val="clear" w:color="000000" w:fill="FFFFFF"/>
            <w:vAlign w:val="center"/>
          </w:tcPr>
          <w:p w14:paraId="013AC157" w14:textId="21716B3B" w:rsidR="00BD6BA5" w:rsidRPr="00520DB2" w:rsidRDefault="00BD6BA5" w:rsidP="00BD6BA5">
            <w:pPr>
              <w:spacing w:after="0" w:line="240" w:lineRule="auto"/>
              <w:rPr>
                <w:rFonts w:ascii="Verdana" w:eastAsia="Times New Roman" w:hAnsi="Verdana" w:cstheme="minorHAnsi"/>
                <w:b/>
                <w:bCs/>
                <w:color w:val="FFFFFF" w:themeColor="background1"/>
                <w:sz w:val="20"/>
                <w:szCs w:val="20"/>
              </w:rPr>
            </w:pPr>
            <w:r>
              <w:rPr>
                <w:rFonts w:ascii="Verdana" w:hAnsi="Verdana" w:cstheme="minorHAnsi"/>
                <w:sz w:val="20"/>
              </w:rPr>
              <w:t>Демонстрира способност да предоставя своевременни, ясни и конкретни указания и обратна връзка и да подпомага други лица при идентифицирането на нуждите и възможностите за развитие и обучение, развивайки знанията, уменията и способностите им, необходими за изпълнението на възложените задачи или за решаване на проблеми, а също така проявява способност да управлява трудовата дейност на служителите, развитието и постиженията им, така че да се увеличи максимално ефективността на човешките ресурси.</w:t>
            </w:r>
          </w:p>
        </w:tc>
      </w:tr>
      <w:tr w:rsidR="00BD6BA5" w:rsidRPr="00520DB2" w14:paraId="32557D3F" w14:textId="77777777" w:rsidTr="00BD6BA5">
        <w:trPr>
          <w:trHeight w:val="765"/>
        </w:trPr>
        <w:tc>
          <w:tcPr>
            <w:tcW w:w="386" w:type="pct"/>
            <w:shd w:val="clear" w:color="000000" w:fill="FFFFFF"/>
            <w:vAlign w:val="center"/>
          </w:tcPr>
          <w:p w14:paraId="19DD02E9" w14:textId="77777777" w:rsidR="00BD6BA5" w:rsidRPr="00520DB2" w:rsidRDefault="00BD6BA5" w:rsidP="00B579F3">
            <w:pPr>
              <w:spacing w:after="0"/>
              <w:rPr>
                <w:rFonts w:ascii="Verdana" w:hAnsi="Verdana" w:cstheme="minorHAnsi"/>
                <w:sz w:val="20"/>
                <w:szCs w:val="20"/>
              </w:rPr>
            </w:pPr>
            <w:r>
              <w:rPr>
                <w:rFonts w:ascii="Verdana" w:hAnsi="Verdana" w:cstheme="minorHAnsi"/>
                <w:sz w:val="20"/>
              </w:rPr>
              <w:t>M.C2</w:t>
            </w:r>
          </w:p>
        </w:tc>
        <w:tc>
          <w:tcPr>
            <w:tcW w:w="785" w:type="pct"/>
            <w:shd w:val="clear" w:color="000000" w:fill="FFFFFF"/>
            <w:vAlign w:val="center"/>
          </w:tcPr>
          <w:p w14:paraId="4EC56D79" w14:textId="654E2286" w:rsidR="00BD6BA5" w:rsidRPr="00520DB2" w:rsidRDefault="00BD6BA5" w:rsidP="00B579F3">
            <w:pPr>
              <w:spacing w:after="0"/>
              <w:rPr>
                <w:rFonts w:ascii="Verdana" w:hAnsi="Verdana" w:cstheme="minorHAnsi"/>
                <w:sz w:val="20"/>
                <w:szCs w:val="20"/>
              </w:rPr>
            </w:pPr>
            <w:r w:rsidRPr="00520DB2">
              <w:rPr>
                <w:rFonts w:ascii="Verdana" w:hAnsi="Verdana" w:cstheme="minorHAnsi"/>
                <w:sz w:val="20"/>
                <w:szCs w:val="20"/>
              </w:rPr>
              <w:t>Decision making</w:t>
            </w:r>
          </w:p>
        </w:tc>
        <w:tc>
          <w:tcPr>
            <w:tcW w:w="1398" w:type="pct"/>
            <w:shd w:val="clear" w:color="000000" w:fill="FFFFFF"/>
            <w:vAlign w:val="center"/>
          </w:tcPr>
          <w:p w14:paraId="0705AA14" w14:textId="018F660B" w:rsidR="00BD6BA5" w:rsidRPr="00520DB2" w:rsidRDefault="00BD6BA5" w:rsidP="00B579F3">
            <w:pPr>
              <w:spacing w:after="0"/>
              <w:rPr>
                <w:rFonts w:ascii="Verdana" w:hAnsi="Verdana" w:cstheme="minorHAnsi"/>
                <w:sz w:val="20"/>
                <w:szCs w:val="20"/>
              </w:rPr>
            </w:pPr>
            <w:r w:rsidRPr="00520DB2">
              <w:rPr>
                <w:rFonts w:ascii="Verdana" w:hAnsi="Verdana" w:cstheme="minorHAnsi"/>
                <w:sz w:val="20"/>
                <w:szCs w:val="20"/>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753" w:type="pct"/>
            <w:shd w:val="clear" w:color="000000" w:fill="FFFFFF"/>
            <w:vAlign w:val="center"/>
          </w:tcPr>
          <w:p w14:paraId="7F5A830D" w14:textId="172B6C29" w:rsidR="00BD6BA5" w:rsidRPr="00520DB2" w:rsidRDefault="00BD6BA5" w:rsidP="00B579F3">
            <w:pPr>
              <w:spacing w:after="0"/>
              <w:rPr>
                <w:rFonts w:ascii="Verdana" w:hAnsi="Verdana" w:cstheme="minorHAnsi"/>
                <w:sz w:val="20"/>
                <w:szCs w:val="20"/>
              </w:rPr>
            </w:pPr>
            <w:r>
              <w:rPr>
                <w:rFonts w:ascii="Verdana" w:hAnsi="Verdana" w:cstheme="minorHAnsi"/>
                <w:sz w:val="20"/>
              </w:rPr>
              <w:t>Вземане на решения</w:t>
            </w:r>
          </w:p>
        </w:tc>
        <w:tc>
          <w:tcPr>
            <w:tcW w:w="1678" w:type="pct"/>
            <w:shd w:val="clear" w:color="000000" w:fill="FFFFFF"/>
            <w:vAlign w:val="center"/>
          </w:tcPr>
          <w:p w14:paraId="4E6275FE" w14:textId="77E11D6F" w:rsidR="00BD6BA5" w:rsidRPr="00520DB2" w:rsidRDefault="00BD6BA5" w:rsidP="00B579F3">
            <w:pPr>
              <w:spacing w:after="0"/>
              <w:rPr>
                <w:rFonts w:ascii="Verdana" w:hAnsi="Verdana" w:cstheme="minorHAnsi"/>
                <w:sz w:val="20"/>
                <w:szCs w:val="20"/>
              </w:rPr>
            </w:pPr>
            <w:r>
              <w:rPr>
                <w:rFonts w:ascii="Verdana" w:hAnsi="Verdana" w:cstheme="minorHAnsi"/>
                <w:sz w:val="20"/>
              </w:rPr>
              <w:t>Демонстрира способност да прилага ефикасни подходи за извеждане на заключения или разработване на решения и предприемане на навременни действия в съответствие с наличните данни и факти, получени от различни източници, както и с ограниченията и възможните последствия.</w:t>
            </w:r>
          </w:p>
        </w:tc>
      </w:tr>
      <w:tr w:rsidR="00BD6BA5" w:rsidRPr="00520DB2" w14:paraId="18E0B375" w14:textId="77777777" w:rsidTr="00BD6BA5">
        <w:trPr>
          <w:trHeight w:val="1020"/>
        </w:trPr>
        <w:tc>
          <w:tcPr>
            <w:tcW w:w="386" w:type="pct"/>
            <w:shd w:val="clear" w:color="000000" w:fill="FFFFFF"/>
            <w:vAlign w:val="center"/>
          </w:tcPr>
          <w:p w14:paraId="14B2A9EA" w14:textId="77777777" w:rsidR="00BD6BA5" w:rsidRPr="00520DB2" w:rsidRDefault="00BD6BA5" w:rsidP="00B579F3">
            <w:pPr>
              <w:spacing w:after="0"/>
              <w:rPr>
                <w:rFonts w:ascii="Verdana" w:hAnsi="Verdana" w:cstheme="minorHAnsi"/>
                <w:sz w:val="20"/>
                <w:szCs w:val="20"/>
              </w:rPr>
            </w:pPr>
            <w:r>
              <w:rPr>
                <w:rFonts w:ascii="Verdana" w:hAnsi="Verdana" w:cstheme="minorHAnsi"/>
                <w:sz w:val="20"/>
              </w:rPr>
              <w:t>M.C3</w:t>
            </w:r>
          </w:p>
        </w:tc>
        <w:tc>
          <w:tcPr>
            <w:tcW w:w="785" w:type="pct"/>
            <w:shd w:val="clear" w:color="000000" w:fill="FFFFFF"/>
            <w:vAlign w:val="center"/>
          </w:tcPr>
          <w:p w14:paraId="252D2930" w14:textId="754A7508" w:rsidR="00BD6BA5" w:rsidRPr="00520DB2" w:rsidRDefault="00BD6BA5" w:rsidP="00B579F3">
            <w:pPr>
              <w:spacing w:after="0"/>
              <w:rPr>
                <w:rFonts w:ascii="Verdana" w:hAnsi="Verdana" w:cstheme="minorHAnsi"/>
                <w:sz w:val="20"/>
                <w:szCs w:val="20"/>
              </w:rPr>
            </w:pPr>
            <w:r w:rsidRPr="00520DB2">
              <w:rPr>
                <w:rFonts w:ascii="Verdana" w:hAnsi="Verdana" w:cstheme="minorHAnsi"/>
                <w:sz w:val="20"/>
                <w:szCs w:val="20"/>
              </w:rPr>
              <w:t>Delegation</w:t>
            </w:r>
          </w:p>
        </w:tc>
        <w:tc>
          <w:tcPr>
            <w:tcW w:w="1398" w:type="pct"/>
            <w:shd w:val="clear" w:color="000000" w:fill="FFFFFF"/>
            <w:vAlign w:val="center"/>
          </w:tcPr>
          <w:p w14:paraId="5091CC3C" w14:textId="4478A739" w:rsidR="00BD6BA5" w:rsidRPr="00520DB2" w:rsidRDefault="00BD6BA5" w:rsidP="00B579F3">
            <w:pPr>
              <w:spacing w:after="0"/>
              <w:rPr>
                <w:rFonts w:ascii="Verdana" w:hAnsi="Verdana" w:cstheme="minorHAnsi"/>
                <w:sz w:val="20"/>
                <w:szCs w:val="20"/>
              </w:rPr>
            </w:pPr>
            <w:r w:rsidRPr="00520DB2">
              <w:rPr>
                <w:rFonts w:ascii="Verdana" w:hAnsi="Verdana" w:cstheme="minorHAnsi"/>
                <w:sz w:val="20"/>
                <w:szCs w:val="20"/>
              </w:rPr>
              <w:t>Demonstrating ability to allocate decision-making and/or task responsibility to others, to ensure clear communication about the allocation and completion of responsibilities, and to provide appropriate support in a manner to maximise the organisational and individuals effectiveness.</w:t>
            </w:r>
          </w:p>
        </w:tc>
        <w:tc>
          <w:tcPr>
            <w:tcW w:w="753" w:type="pct"/>
            <w:shd w:val="clear" w:color="000000" w:fill="FFFFFF"/>
            <w:vAlign w:val="center"/>
          </w:tcPr>
          <w:p w14:paraId="045503AD" w14:textId="1233228A" w:rsidR="00BD6BA5" w:rsidRPr="00520DB2" w:rsidRDefault="00BD6BA5" w:rsidP="00B579F3">
            <w:pPr>
              <w:spacing w:after="0"/>
              <w:rPr>
                <w:rFonts w:ascii="Verdana" w:hAnsi="Verdana" w:cstheme="minorHAnsi"/>
                <w:sz w:val="20"/>
                <w:szCs w:val="20"/>
              </w:rPr>
            </w:pPr>
            <w:r>
              <w:rPr>
                <w:rFonts w:ascii="Verdana" w:hAnsi="Verdana" w:cstheme="minorHAnsi"/>
                <w:sz w:val="20"/>
              </w:rPr>
              <w:t>Делегиране</w:t>
            </w:r>
          </w:p>
        </w:tc>
        <w:tc>
          <w:tcPr>
            <w:tcW w:w="1678" w:type="pct"/>
            <w:shd w:val="clear" w:color="000000" w:fill="FFFFFF"/>
            <w:vAlign w:val="center"/>
          </w:tcPr>
          <w:p w14:paraId="4C7AAA36" w14:textId="4EC0BB4F" w:rsidR="00BD6BA5" w:rsidRPr="00520DB2" w:rsidRDefault="00BD6BA5" w:rsidP="00B579F3">
            <w:pPr>
              <w:spacing w:after="0"/>
              <w:rPr>
                <w:rFonts w:ascii="Verdana" w:hAnsi="Verdana" w:cstheme="minorHAnsi"/>
                <w:sz w:val="20"/>
                <w:szCs w:val="20"/>
              </w:rPr>
            </w:pPr>
            <w:r>
              <w:rPr>
                <w:rFonts w:ascii="Verdana" w:hAnsi="Verdana" w:cstheme="minorHAnsi"/>
                <w:sz w:val="20"/>
              </w:rPr>
              <w:t>Демонстрира способност да разпределя отговорността във връзка с вземането на решения и/или задачите между други лица, да осигурява ясна комуникация относно разпределението и изпълнението на отговорностите и да предоставя подходяща подкрепа, така че да се увеличи максимално ефективността на организацията и отделните лица.</w:t>
            </w:r>
          </w:p>
        </w:tc>
      </w:tr>
      <w:tr w:rsidR="00BD6BA5" w:rsidRPr="00520DB2" w14:paraId="14EF58C5" w14:textId="77777777" w:rsidTr="00BD6BA5">
        <w:trPr>
          <w:trHeight w:val="765"/>
        </w:trPr>
        <w:tc>
          <w:tcPr>
            <w:tcW w:w="386" w:type="pct"/>
            <w:shd w:val="clear" w:color="000000" w:fill="FFFFFF"/>
            <w:vAlign w:val="center"/>
          </w:tcPr>
          <w:p w14:paraId="7F51612C" w14:textId="77777777" w:rsidR="00BD6BA5" w:rsidRPr="00520DB2" w:rsidRDefault="00BD6BA5" w:rsidP="00B579F3">
            <w:pPr>
              <w:spacing w:after="0"/>
              <w:rPr>
                <w:rFonts w:ascii="Verdana" w:hAnsi="Verdana" w:cstheme="minorHAnsi"/>
                <w:sz w:val="20"/>
                <w:szCs w:val="20"/>
              </w:rPr>
            </w:pPr>
            <w:r>
              <w:rPr>
                <w:rFonts w:ascii="Verdana" w:hAnsi="Verdana" w:cstheme="minorHAnsi"/>
                <w:sz w:val="20"/>
              </w:rPr>
              <w:t>M.C4</w:t>
            </w:r>
          </w:p>
        </w:tc>
        <w:tc>
          <w:tcPr>
            <w:tcW w:w="785" w:type="pct"/>
            <w:shd w:val="clear" w:color="000000" w:fill="FFFFFF"/>
            <w:vAlign w:val="center"/>
          </w:tcPr>
          <w:p w14:paraId="7009D4BC" w14:textId="63B4098D" w:rsidR="00BD6BA5" w:rsidRPr="00520DB2" w:rsidRDefault="00BD6BA5" w:rsidP="00B579F3">
            <w:pPr>
              <w:spacing w:after="0"/>
              <w:rPr>
                <w:rFonts w:ascii="Verdana" w:hAnsi="Verdana" w:cstheme="minorHAnsi"/>
                <w:sz w:val="20"/>
                <w:szCs w:val="20"/>
              </w:rPr>
            </w:pPr>
            <w:r w:rsidRPr="00520DB2">
              <w:rPr>
                <w:rFonts w:ascii="Verdana" w:hAnsi="Verdana" w:cstheme="minorHAnsi"/>
                <w:sz w:val="20"/>
                <w:szCs w:val="20"/>
              </w:rPr>
              <w:t>Facilitation and communication</w:t>
            </w:r>
          </w:p>
        </w:tc>
        <w:tc>
          <w:tcPr>
            <w:tcW w:w="1398" w:type="pct"/>
            <w:shd w:val="clear" w:color="000000" w:fill="FFFFFF"/>
            <w:vAlign w:val="center"/>
          </w:tcPr>
          <w:p w14:paraId="443324F6" w14:textId="0CDF49E1" w:rsidR="00BD6BA5" w:rsidRPr="00520DB2" w:rsidRDefault="00BD6BA5" w:rsidP="00B579F3">
            <w:pPr>
              <w:spacing w:after="0"/>
              <w:rPr>
                <w:rFonts w:ascii="Verdana" w:hAnsi="Verdana" w:cstheme="minorHAnsi"/>
                <w:sz w:val="20"/>
                <w:szCs w:val="20"/>
              </w:rPr>
            </w:pPr>
            <w:r w:rsidRPr="00520DB2">
              <w:rPr>
                <w:rFonts w:ascii="Verdana" w:hAnsi="Verdana" w:cstheme="minorHAnsi"/>
                <w:sz w:val="20"/>
                <w:szCs w:val="20"/>
              </w:rPr>
              <w:t>Demonstrating ability to evoke engagement and creativity from others, use group capabilities to lead the group to consensus, effectively solve issues, accomplish tasks and mutual goals.</w:t>
            </w:r>
          </w:p>
        </w:tc>
        <w:tc>
          <w:tcPr>
            <w:tcW w:w="753" w:type="pct"/>
            <w:shd w:val="clear" w:color="000000" w:fill="FFFFFF"/>
            <w:vAlign w:val="center"/>
          </w:tcPr>
          <w:p w14:paraId="791DC429" w14:textId="52DEA1DC" w:rsidR="00BD6BA5" w:rsidRPr="00520DB2" w:rsidRDefault="00BD6BA5" w:rsidP="00B579F3">
            <w:pPr>
              <w:spacing w:after="0"/>
              <w:rPr>
                <w:rFonts w:ascii="Verdana" w:hAnsi="Verdana" w:cstheme="minorHAnsi"/>
                <w:sz w:val="20"/>
                <w:szCs w:val="20"/>
              </w:rPr>
            </w:pPr>
            <w:r>
              <w:rPr>
                <w:rFonts w:ascii="Verdana" w:hAnsi="Verdana" w:cstheme="minorHAnsi"/>
                <w:sz w:val="20"/>
              </w:rPr>
              <w:t>Подпомагане и комуникация</w:t>
            </w:r>
          </w:p>
        </w:tc>
        <w:tc>
          <w:tcPr>
            <w:tcW w:w="1678" w:type="pct"/>
            <w:shd w:val="clear" w:color="000000" w:fill="FFFFFF"/>
            <w:vAlign w:val="center"/>
          </w:tcPr>
          <w:p w14:paraId="05FB4E16" w14:textId="41F45ECC" w:rsidR="00BD6BA5" w:rsidRPr="00520DB2" w:rsidRDefault="00BD6BA5" w:rsidP="00B579F3">
            <w:pPr>
              <w:spacing w:after="0"/>
              <w:rPr>
                <w:rFonts w:ascii="Verdana" w:hAnsi="Verdana" w:cstheme="minorHAnsi"/>
                <w:sz w:val="20"/>
                <w:szCs w:val="20"/>
              </w:rPr>
            </w:pPr>
            <w:r>
              <w:rPr>
                <w:rFonts w:ascii="Verdana" w:hAnsi="Verdana" w:cstheme="minorHAnsi"/>
                <w:sz w:val="20"/>
              </w:rPr>
              <w:t>Демонстрира способност да създава ангажираност и креативност у другите, да използва способностите в рамките на групата за постигане на консенсус в групата, да решава проблемите ефективно, да завършва задачите и постига общите цели.</w:t>
            </w:r>
          </w:p>
        </w:tc>
      </w:tr>
      <w:tr w:rsidR="00BD6BA5" w:rsidRPr="00520DB2" w14:paraId="5B8CE7C2" w14:textId="77777777" w:rsidTr="00BD6BA5">
        <w:trPr>
          <w:trHeight w:val="765"/>
        </w:trPr>
        <w:tc>
          <w:tcPr>
            <w:tcW w:w="386" w:type="pct"/>
            <w:shd w:val="clear" w:color="000000" w:fill="FFFFFF"/>
            <w:vAlign w:val="center"/>
          </w:tcPr>
          <w:p w14:paraId="3D2D2893" w14:textId="77777777" w:rsidR="00BD6BA5" w:rsidRPr="00520DB2" w:rsidRDefault="00BD6BA5" w:rsidP="00B579F3">
            <w:pPr>
              <w:spacing w:after="0"/>
              <w:rPr>
                <w:rFonts w:ascii="Verdana" w:hAnsi="Verdana" w:cstheme="minorHAnsi"/>
                <w:sz w:val="20"/>
                <w:szCs w:val="20"/>
              </w:rPr>
            </w:pPr>
            <w:r>
              <w:rPr>
                <w:rFonts w:ascii="Verdana" w:hAnsi="Verdana" w:cstheme="minorHAnsi"/>
                <w:sz w:val="20"/>
              </w:rPr>
              <w:t>M.C5</w:t>
            </w:r>
          </w:p>
        </w:tc>
        <w:tc>
          <w:tcPr>
            <w:tcW w:w="785" w:type="pct"/>
            <w:shd w:val="clear" w:color="000000" w:fill="FFFFFF"/>
            <w:vAlign w:val="center"/>
          </w:tcPr>
          <w:p w14:paraId="087A7349" w14:textId="6D22068A" w:rsidR="00BD6BA5" w:rsidRPr="00520DB2" w:rsidRDefault="00BD6BA5" w:rsidP="00B579F3">
            <w:pPr>
              <w:spacing w:after="0"/>
              <w:rPr>
                <w:rFonts w:ascii="Verdana" w:hAnsi="Verdana" w:cstheme="minorHAnsi"/>
                <w:sz w:val="20"/>
                <w:szCs w:val="20"/>
              </w:rPr>
            </w:pPr>
            <w:r w:rsidRPr="00520DB2">
              <w:rPr>
                <w:rFonts w:ascii="Verdana" w:hAnsi="Verdana" w:cstheme="minorHAnsi"/>
                <w:sz w:val="20"/>
                <w:szCs w:val="20"/>
              </w:rPr>
              <w:t>Leadership</w:t>
            </w:r>
          </w:p>
        </w:tc>
        <w:tc>
          <w:tcPr>
            <w:tcW w:w="1398" w:type="pct"/>
            <w:shd w:val="clear" w:color="000000" w:fill="FFFFFF"/>
            <w:vAlign w:val="center"/>
          </w:tcPr>
          <w:p w14:paraId="5CA56FDD" w14:textId="4D61D91D" w:rsidR="00BD6BA5" w:rsidRPr="00520DB2" w:rsidRDefault="00BD6BA5" w:rsidP="00B579F3">
            <w:pPr>
              <w:spacing w:after="0"/>
              <w:rPr>
                <w:rFonts w:ascii="Verdana" w:hAnsi="Verdana" w:cstheme="minorHAnsi"/>
                <w:sz w:val="20"/>
                <w:szCs w:val="20"/>
              </w:rPr>
            </w:pPr>
            <w:r w:rsidRPr="00520DB2">
              <w:rPr>
                <w:rFonts w:ascii="Verdana" w:hAnsi="Verdana" w:cstheme="minorHAnsi"/>
                <w:sz w:val="20"/>
                <w:szCs w:val="20"/>
              </w:rPr>
              <w:t>Demonstrating ability to energize and inspire individuals to strive towards the vision of the future, present clearly goals and objectives, create a sense of direction and purpose for employees and act as a catalyst for action.</w:t>
            </w:r>
          </w:p>
        </w:tc>
        <w:tc>
          <w:tcPr>
            <w:tcW w:w="753" w:type="pct"/>
            <w:shd w:val="clear" w:color="000000" w:fill="FFFFFF"/>
            <w:vAlign w:val="center"/>
          </w:tcPr>
          <w:p w14:paraId="51C161E7" w14:textId="56E584D6" w:rsidR="00BD6BA5" w:rsidRPr="00520DB2" w:rsidRDefault="00BD6BA5" w:rsidP="00B579F3">
            <w:pPr>
              <w:spacing w:after="0"/>
              <w:rPr>
                <w:rFonts w:ascii="Verdana" w:hAnsi="Verdana" w:cstheme="minorHAnsi"/>
                <w:sz w:val="20"/>
                <w:szCs w:val="20"/>
              </w:rPr>
            </w:pPr>
            <w:bookmarkStart w:id="11" w:name="RANGE!B8"/>
            <w:r>
              <w:rPr>
                <w:rFonts w:ascii="Verdana" w:hAnsi="Verdana" w:cstheme="minorHAnsi"/>
                <w:sz w:val="20"/>
              </w:rPr>
              <w:t>Лидерство</w:t>
            </w:r>
            <w:bookmarkEnd w:id="11"/>
          </w:p>
        </w:tc>
        <w:tc>
          <w:tcPr>
            <w:tcW w:w="1678" w:type="pct"/>
            <w:shd w:val="clear" w:color="000000" w:fill="FFFFFF"/>
            <w:vAlign w:val="center"/>
          </w:tcPr>
          <w:p w14:paraId="02D5B4FC" w14:textId="3E25DF95" w:rsidR="00BD6BA5" w:rsidRPr="00520DB2" w:rsidRDefault="00BD6BA5" w:rsidP="00B579F3">
            <w:pPr>
              <w:spacing w:after="0"/>
              <w:rPr>
                <w:rFonts w:ascii="Verdana" w:hAnsi="Verdana" w:cstheme="minorHAnsi"/>
                <w:sz w:val="20"/>
                <w:szCs w:val="20"/>
              </w:rPr>
            </w:pPr>
            <w:r>
              <w:rPr>
                <w:rFonts w:ascii="Verdana" w:hAnsi="Verdana" w:cstheme="minorHAnsi"/>
                <w:sz w:val="20"/>
              </w:rPr>
              <w:t>Демонстрира способност да подтиква към действие и вдъхновява хората да се стремят към визията за бъдещето, да представя ясно целите и задачите, да създава усещане за посока и цел у служителите и да изпълнява ролята на катализатор за действие.</w:t>
            </w:r>
          </w:p>
        </w:tc>
      </w:tr>
      <w:tr w:rsidR="00BD6BA5" w:rsidRPr="00520DB2" w14:paraId="3D979643" w14:textId="77777777" w:rsidTr="00BD6BA5">
        <w:trPr>
          <w:trHeight w:val="765"/>
        </w:trPr>
        <w:tc>
          <w:tcPr>
            <w:tcW w:w="386" w:type="pct"/>
            <w:shd w:val="clear" w:color="000000" w:fill="FFFFFF"/>
            <w:vAlign w:val="center"/>
          </w:tcPr>
          <w:p w14:paraId="47A3F0DE" w14:textId="77777777" w:rsidR="00BD6BA5" w:rsidRPr="00520DB2" w:rsidRDefault="00BD6BA5" w:rsidP="00B579F3">
            <w:pPr>
              <w:spacing w:after="0"/>
              <w:rPr>
                <w:rFonts w:ascii="Verdana" w:hAnsi="Verdana" w:cstheme="minorHAnsi"/>
                <w:sz w:val="20"/>
                <w:szCs w:val="20"/>
              </w:rPr>
            </w:pPr>
            <w:r>
              <w:rPr>
                <w:rFonts w:ascii="Verdana" w:hAnsi="Verdana" w:cstheme="minorHAnsi"/>
                <w:sz w:val="20"/>
              </w:rPr>
              <w:t>M.C6</w:t>
            </w:r>
          </w:p>
        </w:tc>
        <w:tc>
          <w:tcPr>
            <w:tcW w:w="785" w:type="pct"/>
            <w:shd w:val="clear" w:color="000000" w:fill="FFFFFF"/>
            <w:vAlign w:val="center"/>
          </w:tcPr>
          <w:p w14:paraId="775C5AFF" w14:textId="3DD3067A" w:rsidR="00BD6BA5" w:rsidRPr="00520DB2" w:rsidRDefault="00BD6BA5" w:rsidP="00B579F3">
            <w:pPr>
              <w:spacing w:after="0"/>
              <w:rPr>
                <w:rFonts w:ascii="Verdana" w:hAnsi="Verdana" w:cstheme="minorHAnsi"/>
                <w:sz w:val="20"/>
                <w:szCs w:val="20"/>
              </w:rPr>
            </w:pPr>
            <w:r w:rsidRPr="00520DB2">
              <w:rPr>
                <w:rFonts w:ascii="Verdana" w:hAnsi="Verdana" w:cstheme="minorHAnsi"/>
                <w:sz w:val="20"/>
                <w:szCs w:val="20"/>
              </w:rPr>
              <w:t>Multi-level stakeholder management</w:t>
            </w:r>
          </w:p>
        </w:tc>
        <w:tc>
          <w:tcPr>
            <w:tcW w:w="1398" w:type="pct"/>
            <w:shd w:val="clear" w:color="000000" w:fill="FFFFFF"/>
            <w:vAlign w:val="center"/>
          </w:tcPr>
          <w:p w14:paraId="2D1BED7C" w14:textId="63AC4119" w:rsidR="00BD6BA5" w:rsidRPr="00520DB2" w:rsidRDefault="00BD6BA5" w:rsidP="00B579F3">
            <w:pPr>
              <w:spacing w:after="0"/>
              <w:rPr>
                <w:rFonts w:ascii="Verdana" w:hAnsi="Verdana" w:cstheme="minorHAnsi"/>
                <w:sz w:val="20"/>
                <w:szCs w:val="20"/>
              </w:rPr>
            </w:pPr>
            <w:r w:rsidRPr="00520DB2">
              <w:rPr>
                <w:rFonts w:ascii="Verdana" w:hAnsi="Verdana" w:cstheme="minorHAnsi"/>
                <w:sz w:val="20"/>
                <w:szCs w:val="20"/>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753" w:type="pct"/>
            <w:shd w:val="clear" w:color="000000" w:fill="FFFFFF"/>
            <w:vAlign w:val="center"/>
          </w:tcPr>
          <w:p w14:paraId="237289D6" w14:textId="38DE0053" w:rsidR="00BD6BA5" w:rsidRPr="00520DB2" w:rsidRDefault="00BD6BA5" w:rsidP="00B579F3">
            <w:pPr>
              <w:spacing w:after="0"/>
              <w:rPr>
                <w:rFonts w:ascii="Verdana" w:hAnsi="Verdana" w:cstheme="minorHAnsi"/>
                <w:sz w:val="20"/>
                <w:szCs w:val="20"/>
              </w:rPr>
            </w:pPr>
            <w:r>
              <w:rPr>
                <w:rFonts w:ascii="Verdana" w:hAnsi="Verdana" w:cstheme="minorHAnsi"/>
                <w:sz w:val="20"/>
              </w:rPr>
              <w:t>Многостепенно управление на заинтересовани</w:t>
            </w:r>
            <w:r w:rsidR="00F51B62">
              <w:rPr>
                <w:rFonts w:ascii="Verdana" w:hAnsi="Verdana" w:cstheme="minorHAnsi"/>
                <w:sz w:val="20"/>
              </w:rPr>
              <w:t>-</w:t>
            </w:r>
            <w:r>
              <w:rPr>
                <w:rFonts w:ascii="Verdana" w:hAnsi="Verdana" w:cstheme="minorHAnsi"/>
                <w:sz w:val="20"/>
              </w:rPr>
              <w:t>те страни</w:t>
            </w:r>
          </w:p>
        </w:tc>
        <w:tc>
          <w:tcPr>
            <w:tcW w:w="1678" w:type="pct"/>
            <w:shd w:val="clear" w:color="000000" w:fill="FFFFFF"/>
            <w:vAlign w:val="center"/>
          </w:tcPr>
          <w:p w14:paraId="7C1E9DC5" w14:textId="50CD19DD" w:rsidR="00BD6BA5" w:rsidRPr="00520DB2" w:rsidRDefault="00BD6BA5" w:rsidP="00B579F3">
            <w:pPr>
              <w:spacing w:after="0"/>
              <w:rPr>
                <w:rFonts w:ascii="Verdana" w:hAnsi="Verdana" w:cstheme="minorHAnsi"/>
                <w:sz w:val="20"/>
                <w:szCs w:val="20"/>
              </w:rPr>
            </w:pPr>
            <w:r>
              <w:rPr>
                <w:rFonts w:ascii="Verdana" w:hAnsi="Verdana" w:cstheme="minorHAnsi"/>
                <w:sz w:val="20"/>
              </w:rPr>
              <w:t xml:space="preserve">Демонстрира способност да разбира целите и задачите на различните заинтересовани страни, да осигурява ефективно сътрудничество и участието на заинтересованите страни (вкл. да бъде открит и да насърчава обмена на добри практики между различните държави членки).  </w:t>
            </w:r>
          </w:p>
        </w:tc>
      </w:tr>
      <w:tr w:rsidR="00BD6BA5" w:rsidRPr="00520DB2" w14:paraId="5F12FC3D" w14:textId="77777777" w:rsidTr="00BD6BA5">
        <w:trPr>
          <w:trHeight w:val="765"/>
        </w:trPr>
        <w:tc>
          <w:tcPr>
            <w:tcW w:w="386" w:type="pct"/>
            <w:shd w:val="clear" w:color="000000" w:fill="FFFFFF"/>
            <w:vAlign w:val="center"/>
          </w:tcPr>
          <w:p w14:paraId="7B6C6061" w14:textId="77777777" w:rsidR="00BD6BA5" w:rsidRPr="00520DB2" w:rsidRDefault="00BD6BA5" w:rsidP="00B579F3">
            <w:pPr>
              <w:spacing w:after="0"/>
              <w:rPr>
                <w:rFonts w:ascii="Verdana" w:hAnsi="Verdana" w:cstheme="minorHAnsi"/>
                <w:sz w:val="20"/>
                <w:szCs w:val="20"/>
              </w:rPr>
            </w:pPr>
            <w:r>
              <w:rPr>
                <w:rFonts w:ascii="Verdana" w:hAnsi="Verdana" w:cstheme="minorHAnsi"/>
                <w:sz w:val="20"/>
              </w:rPr>
              <w:t>M.C7</w:t>
            </w:r>
          </w:p>
        </w:tc>
        <w:tc>
          <w:tcPr>
            <w:tcW w:w="785" w:type="pct"/>
            <w:shd w:val="clear" w:color="000000" w:fill="FFFFFF"/>
            <w:vAlign w:val="center"/>
          </w:tcPr>
          <w:p w14:paraId="07BA537E" w14:textId="624A408F" w:rsidR="00BD6BA5" w:rsidRPr="00520DB2" w:rsidRDefault="00BD6BA5" w:rsidP="00B579F3">
            <w:pPr>
              <w:spacing w:after="0"/>
              <w:rPr>
                <w:rFonts w:ascii="Verdana" w:hAnsi="Verdana" w:cstheme="minorHAnsi"/>
                <w:sz w:val="20"/>
                <w:szCs w:val="20"/>
              </w:rPr>
            </w:pPr>
            <w:r w:rsidRPr="00520DB2">
              <w:rPr>
                <w:rFonts w:ascii="Verdana" w:hAnsi="Verdana" w:cstheme="minorHAnsi"/>
                <w:sz w:val="20"/>
                <w:szCs w:val="20"/>
              </w:rPr>
              <w:t>Negotiating</w:t>
            </w:r>
          </w:p>
        </w:tc>
        <w:tc>
          <w:tcPr>
            <w:tcW w:w="1398" w:type="pct"/>
            <w:shd w:val="clear" w:color="000000" w:fill="FFFFFF"/>
            <w:vAlign w:val="center"/>
          </w:tcPr>
          <w:p w14:paraId="1221ABC5" w14:textId="559B9E0A" w:rsidR="00BD6BA5" w:rsidRPr="00520DB2" w:rsidRDefault="00BD6BA5" w:rsidP="00B579F3">
            <w:pPr>
              <w:spacing w:after="0"/>
              <w:rPr>
                <w:rFonts w:ascii="Verdana" w:hAnsi="Verdana" w:cstheme="minorHAnsi"/>
                <w:sz w:val="20"/>
                <w:szCs w:val="20"/>
              </w:rPr>
            </w:pPr>
            <w:r w:rsidRPr="00520DB2">
              <w:rPr>
                <w:rFonts w:ascii="Verdana" w:hAnsi="Verdana" w:cstheme="minorHAnsi"/>
                <w:sz w:val="20"/>
                <w:szCs w:val="20"/>
              </w:rPr>
              <w:t>Demonstrating ability to effectively explore (facilitating discussion, asking questions, responding to objections, etc.) alternatives and positions of others to reach outcomes that are accepted by all parties (a win-win solution).</w:t>
            </w:r>
          </w:p>
        </w:tc>
        <w:tc>
          <w:tcPr>
            <w:tcW w:w="753" w:type="pct"/>
            <w:shd w:val="clear" w:color="000000" w:fill="FFFFFF"/>
            <w:vAlign w:val="center"/>
          </w:tcPr>
          <w:p w14:paraId="30C75160" w14:textId="67660182" w:rsidR="00BD6BA5" w:rsidRPr="00520DB2" w:rsidRDefault="00BD6BA5" w:rsidP="00B579F3">
            <w:pPr>
              <w:spacing w:after="0"/>
              <w:rPr>
                <w:rFonts w:ascii="Verdana" w:hAnsi="Verdana" w:cstheme="minorHAnsi"/>
                <w:sz w:val="20"/>
                <w:szCs w:val="20"/>
              </w:rPr>
            </w:pPr>
            <w:r>
              <w:rPr>
                <w:rFonts w:ascii="Verdana" w:hAnsi="Verdana" w:cstheme="minorHAnsi"/>
                <w:sz w:val="20"/>
              </w:rPr>
              <w:t>Водене на преговори</w:t>
            </w:r>
          </w:p>
        </w:tc>
        <w:tc>
          <w:tcPr>
            <w:tcW w:w="1678" w:type="pct"/>
            <w:shd w:val="clear" w:color="000000" w:fill="FFFFFF"/>
            <w:vAlign w:val="center"/>
          </w:tcPr>
          <w:p w14:paraId="69899B2D" w14:textId="4F54CA57" w:rsidR="00BD6BA5" w:rsidRPr="00520DB2" w:rsidRDefault="00BD6BA5" w:rsidP="00B579F3">
            <w:pPr>
              <w:spacing w:after="0"/>
              <w:rPr>
                <w:rFonts w:ascii="Verdana" w:hAnsi="Verdana" w:cstheme="minorHAnsi"/>
                <w:sz w:val="20"/>
                <w:szCs w:val="20"/>
              </w:rPr>
            </w:pPr>
            <w:r>
              <w:rPr>
                <w:rFonts w:ascii="Verdana" w:hAnsi="Verdana" w:cstheme="minorHAnsi"/>
                <w:sz w:val="20"/>
              </w:rPr>
              <w:t>Демонстрира способност за ефективно проучване (насърчаване на дискусия, задаване на въпроси, отговаряне на възражения и т.н.) на алтернативите и на позициите на други лица, за да се постигнат резултати, които се приемат от всички страни (изгодно за всички решение).</w:t>
            </w:r>
          </w:p>
        </w:tc>
      </w:tr>
      <w:tr w:rsidR="00BD6BA5" w:rsidRPr="00520DB2" w14:paraId="4CD227BE" w14:textId="77777777" w:rsidTr="00BD6BA5">
        <w:trPr>
          <w:trHeight w:val="510"/>
        </w:trPr>
        <w:tc>
          <w:tcPr>
            <w:tcW w:w="386" w:type="pct"/>
            <w:shd w:val="clear" w:color="000000" w:fill="FFFFFF"/>
            <w:vAlign w:val="center"/>
          </w:tcPr>
          <w:p w14:paraId="7663A9C4" w14:textId="77777777" w:rsidR="00BD6BA5" w:rsidRPr="00520DB2" w:rsidRDefault="00BD6BA5" w:rsidP="00B579F3">
            <w:pPr>
              <w:spacing w:after="0"/>
              <w:rPr>
                <w:rFonts w:ascii="Verdana" w:hAnsi="Verdana" w:cstheme="minorHAnsi"/>
                <w:sz w:val="20"/>
                <w:szCs w:val="20"/>
              </w:rPr>
            </w:pPr>
            <w:r>
              <w:rPr>
                <w:rFonts w:ascii="Verdana" w:hAnsi="Verdana" w:cstheme="minorHAnsi"/>
                <w:sz w:val="20"/>
              </w:rPr>
              <w:t>M.C8</w:t>
            </w:r>
          </w:p>
        </w:tc>
        <w:tc>
          <w:tcPr>
            <w:tcW w:w="785" w:type="pct"/>
            <w:shd w:val="clear" w:color="000000" w:fill="FFFFFF"/>
            <w:vAlign w:val="center"/>
          </w:tcPr>
          <w:p w14:paraId="6874BCD6" w14:textId="4E0ADBA5" w:rsidR="00BD6BA5" w:rsidRPr="00520DB2" w:rsidRDefault="00BD6BA5" w:rsidP="00B579F3">
            <w:pPr>
              <w:spacing w:after="0"/>
              <w:rPr>
                <w:rFonts w:ascii="Verdana" w:hAnsi="Verdana" w:cstheme="minorHAnsi"/>
                <w:sz w:val="20"/>
                <w:szCs w:val="20"/>
              </w:rPr>
            </w:pPr>
            <w:r w:rsidRPr="00520DB2">
              <w:rPr>
                <w:rFonts w:ascii="Verdana" w:hAnsi="Verdana" w:cstheme="minorHAnsi"/>
                <w:sz w:val="20"/>
                <w:szCs w:val="20"/>
              </w:rPr>
              <w:t>Result orientation</w:t>
            </w:r>
          </w:p>
        </w:tc>
        <w:tc>
          <w:tcPr>
            <w:tcW w:w="1398" w:type="pct"/>
            <w:shd w:val="clear" w:color="000000" w:fill="FFFFFF"/>
            <w:vAlign w:val="center"/>
          </w:tcPr>
          <w:p w14:paraId="617D48AA" w14:textId="11992601" w:rsidR="00BD6BA5" w:rsidRPr="00520DB2" w:rsidRDefault="00BD6BA5" w:rsidP="00B579F3">
            <w:pPr>
              <w:spacing w:after="0"/>
              <w:rPr>
                <w:rFonts w:ascii="Verdana" w:hAnsi="Verdana" w:cstheme="minorHAnsi"/>
                <w:sz w:val="20"/>
                <w:szCs w:val="20"/>
              </w:rPr>
            </w:pPr>
            <w:r w:rsidRPr="00520DB2">
              <w:rPr>
                <w:rFonts w:ascii="Verdana" w:hAnsi="Verdana" w:cstheme="minorHAnsi"/>
                <w:sz w:val="20"/>
                <w:szCs w:val="20"/>
              </w:rPr>
              <w:t>Demonstrating ability to set challenging goals, maintain focus and persistence and constantly achieve goals or deliver required results even in the case of adversity.</w:t>
            </w:r>
          </w:p>
        </w:tc>
        <w:tc>
          <w:tcPr>
            <w:tcW w:w="753" w:type="pct"/>
            <w:shd w:val="clear" w:color="000000" w:fill="FFFFFF"/>
            <w:vAlign w:val="center"/>
          </w:tcPr>
          <w:p w14:paraId="1E598351" w14:textId="02E35DF3" w:rsidR="00BD6BA5" w:rsidRPr="00520DB2" w:rsidRDefault="00BD6BA5" w:rsidP="00B579F3">
            <w:pPr>
              <w:spacing w:after="0"/>
              <w:rPr>
                <w:rFonts w:ascii="Verdana" w:hAnsi="Verdana" w:cstheme="minorHAnsi"/>
                <w:sz w:val="20"/>
                <w:szCs w:val="20"/>
              </w:rPr>
            </w:pPr>
            <w:r>
              <w:rPr>
                <w:rFonts w:ascii="Verdana" w:hAnsi="Verdana" w:cstheme="minorHAnsi"/>
                <w:sz w:val="20"/>
              </w:rPr>
              <w:t>Насоченост към резултатите</w:t>
            </w:r>
          </w:p>
        </w:tc>
        <w:tc>
          <w:tcPr>
            <w:tcW w:w="1678" w:type="pct"/>
            <w:shd w:val="clear" w:color="000000" w:fill="FFFFFF"/>
            <w:vAlign w:val="center"/>
          </w:tcPr>
          <w:p w14:paraId="6B0F80EE" w14:textId="6797EDCB" w:rsidR="00BD6BA5" w:rsidRPr="00520DB2" w:rsidRDefault="00BD6BA5" w:rsidP="00B579F3">
            <w:pPr>
              <w:spacing w:after="0"/>
              <w:rPr>
                <w:rFonts w:ascii="Verdana" w:hAnsi="Verdana" w:cstheme="minorHAnsi"/>
                <w:sz w:val="20"/>
                <w:szCs w:val="20"/>
              </w:rPr>
            </w:pPr>
            <w:r>
              <w:rPr>
                <w:rFonts w:ascii="Verdana" w:hAnsi="Verdana" w:cstheme="minorHAnsi"/>
                <w:sz w:val="20"/>
              </w:rPr>
              <w:t>Демонстрира способност да залага амбициозни цели, да проявява съсредоточеност и постоянство, както и неизменно да постига целите или необходимите резултати, дори в случай на неблагоприятни условия.</w:t>
            </w:r>
          </w:p>
        </w:tc>
      </w:tr>
      <w:tr w:rsidR="00BD6BA5" w:rsidRPr="00520DB2" w14:paraId="512C0CE6" w14:textId="77777777" w:rsidTr="00BD6BA5">
        <w:trPr>
          <w:trHeight w:val="765"/>
        </w:trPr>
        <w:tc>
          <w:tcPr>
            <w:tcW w:w="386" w:type="pct"/>
            <w:shd w:val="clear" w:color="000000" w:fill="FFFFFF"/>
            <w:vAlign w:val="center"/>
          </w:tcPr>
          <w:p w14:paraId="354B7279" w14:textId="77777777" w:rsidR="00BD6BA5" w:rsidRPr="00520DB2" w:rsidRDefault="00BD6BA5" w:rsidP="00B579F3">
            <w:pPr>
              <w:spacing w:after="0"/>
              <w:rPr>
                <w:rFonts w:ascii="Verdana" w:hAnsi="Verdana" w:cstheme="minorHAnsi"/>
                <w:sz w:val="20"/>
                <w:szCs w:val="20"/>
              </w:rPr>
            </w:pPr>
            <w:r>
              <w:rPr>
                <w:rFonts w:ascii="Verdana" w:hAnsi="Verdana" w:cstheme="minorHAnsi"/>
                <w:sz w:val="20"/>
              </w:rPr>
              <w:t>M.C9</w:t>
            </w:r>
          </w:p>
        </w:tc>
        <w:tc>
          <w:tcPr>
            <w:tcW w:w="785" w:type="pct"/>
            <w:shd w:val="clear" w:color="000000" w:fill="FFFFFF"/>
            <w:vAlign w:val="center"/>
          </w:tcPr>
          <w:p w14:paraId="2A736C9E" w14:textId="3B53BEC5" w:rsidR="00BD6BA5" w:rsidRPr="00520DB2" w:rsidRDefault="00BD6BA5" w:rsidP="00B579F3">
            <w:pPr>
              <w:spacing w:after="0"/>
              <w:rPr>
                <w:rFonts w:ascii="Verdana" w:hAnsi="Verdana" w:cstheme="minorHAnsi"/>
                <w:sz w:val="20"/>
                <w:szCs w:val="20"/>
              </w:rPr>
            </w:pPr>
            <w:r w:rsidRPr="00520DB2">
              <w:rPr>
                <w:rFonts w:ascii="Verdana" w:hAnsi="Verdana" w:cstheme="minorHAnsi"/>
                <w:sz w:val="20"/>
                <w:szCs w:val="20"/>
              </w:rPr>
              <w:t>Strategic management</w:t>
            </w:r>
          </w:p>
        </w:tc>
        <w:tc>
          <w:tcPr>
            <w:tcW w:w="1398" w:type="pct"/>
            <w:shd w:val="clear" w:color="000000" w:fill="FFFFFF"/>
            <w:vAlign w:val="center"/>
          </w:tcPr>
          <w:p w14:paraId="291AA904" w14:textId="16CA4D35" w:rsidR="00BD6BA5" w:rsidRPr="00520DB2" w:rsidRDefault="00BD6BA5" w:rsidP="00B579F3">
            <w:pPr>
              <w:spacing w:after="0"/>
              <w:rPr>
                <w:rFonts w:ascii="Verdana" w:hAnsi="Verdana" w:cstheme="minorHAnsi"/>
                <w:sz w:val="20"/>
                <w:szCs w:val="20"/>
              </w:rPr>
            </w:pPr>
            <w:r w:rsidRPr="00520DB2">
              <w:rPr>
                <w:rFonts w:ascii="Verdana" w:hAnsi="Verdana" w:cstheme="minorHAnsi"/>
                <w:sz w:val="20"/>
                <w:szCs w:val="20"/>
              </w:rPr>
              <w:t>Demonstrating ability to make decisions and take actions that lead to development and implementation of strategies aligned with the strategic direction of the organisation and achievement of objectives.</w:t>
            </w:r>
          </w:p>
        </w:tc>
        <w:tc>
          <w:tcPr>
            <w:tcW w:w="753" w:type="pct"/>
            <w:shd w:val="clear" w:color="000000" w:fill="FFFFFF"/>
            <w:vAlign w:val="center"/>
          </w:tcPr>
          <w:p w14:paraId="7ED2BA18" w14:textId="4A8A7FA1" w:rsidR="00BD6BA5" w:rsidRPr="00520DB2" w:rsidRDefault="00BD6BA5" w:rsidP="00B579F3">
            <w:pPr>
              <w:spacing w:after="0"/>
              <w:rPr>
                <w:rFonts w:ascii="Verdana" w:hAnsi="Verdana" w:cstheme="minorHAnsi"/>
                <w:sz w:val="20"/>
                <w:szCs w:val="20"/>
              </w:rPr>
            </w:pPr>
            <w:r>
              <w:rPr>
                <w:rFonts w:ascii="Verdana" w:hAnsi="Verdana" w:cstheme="minorHAnsi"/>
                <w:sz w:val="20"/>
              </w:rPr>
              <w:t>Стратегическо управление</w:t>
            </w:r>
          </w:p>
        </w:tc>
        <w:tc>
          <w:tcPr>
            <w:tcW w:w="1678" w:type="pct"/>
            <w:shd w:val="clear" w:color="000000" w:fill="FFFFFF"/>
            <w:vAlign w:val="center"/>
          </w:tcPr>
          <w:p w14:paraId="753A1B09" w14:textId="3E4F3022" w:rsidR="00BD6BA5" w:rsidRPr="00520DB2" w:rsidRDefault="00BD6BA5" w:rsidP="00B579F3">
            <w:pPr>
              <w:spacing w:after="0"/>
              <w:rPr>
                <w:rFonts w:ascii="Verdana" w:hAnsi="Verdana" w:cstheme="minorHAnsi"/>
                <w:sz w:val="20"/>
                <w:szCs w:val="20"/>
              </w:rPr>
            </w:pPr>
            <w:r>
              <w:rPr>
                <w:rFonts w:ascii="Verdana" w:hAnsi="Verdana" w:cstheme="minorHAnsi"/>
                <w:sz w:val="20"/>
              </w:rPr>
              <w:t>Демонстрира способност да взема решения и да предприема действия, които водят до разработване и прилагане на стратегии, съобразени със стратегическата насоченост на организацията и постигането на целите.</w:t>
            </w:r>
          </w:p>
        </w:tc>
      </w:tr>
      <w:tr w:rsidR="00BD6BA5" w:rsidRPr="00520DB2" w14:paraId="47745621" w14:textId="77777777" w:rsidTr="00BD6BA5">
        <w:trPr>
          <w:trHeight w:val="765"/>
        </w:trPr>
        <w:tc>
          <w:tcPr>
            <w:tcW w:w="386" w:type="pct"/>
            <w:shd w:val="clear" w:color="000000" w:fill="FFFFFF"/>
            <w:vAlign w:val="center"/>
          </w:tcPr>
          <w:p w14:paraId="21F7AB4C" w14:textId="77777777" w:rsidR="00BD6BA5" w:rsidRPr="00520DB2" w:rsidRDefault="00BD6BA5" w:rsidP="00B579F3">
            <w:pPr>
              <w:spacing w:after="0"/>
              <w:rPr>
                <w:rFonts w:ascii="Verdana" w:hAnsi="Verdana" w:cstheme="minorHAnsi"/>
                <w:sz w:val="20"/>
                <w:szCs w:val="20"/>
              </w:rPr>
            </w:pPr>
            <w:r>
              <w:rPr>
                <w:rFonts w:ascii="Verdana" w:hAnsi="Verdana" w:cstheme="minorHAnsi"/>
                <w:sz w:val="20"/>
              </w:rPr>
              <w:t>M.C10</w:t>
            </w:r>
          </w:p>
        </w:tc>
        <w:tc>
          <w:tcPr>
            <w:tcW w:w="785" w:type="pct"/>
            <w:shd w:val="clear" w:color="000000" w:fill="FFFFFF"/>
            <w:vAlign w:val="center"/>
          </w:tcPr>
          <w:p w14:paraId="357350FC" w14:textId="6A00A239" w:rsidR="00BD6BA5" w:rsidRPr="00520DB2" w:rsidRDefault="00BD6BA5" w:rsidP="00B579F3">
            <w:pPr>
              <w:spacing w:after="0"/>
              <w:rPr>
                <w:rFonts w:ascii="Verdana" w:hAnsi="Verdana" w:cstheme="minorHAnsi"/>
                <w:sz w:val="20"/>
                <w:szCs w:val="20"/>
              </w:rPr>
            </w:pPr>
            <w:r w:rsidRPr="00520DB2">
              <w:rPr>
                <w:rFonts w:ascii="Verdana" w:hAnsi="Verdana" w:cstheme="minorHAnsi"/>
                <w:sz w:val="20"/>
                <w:szCs w:val="20"/>
              </w:rPr>
              <w:t>Risk management</w:t>
            </w:r>
          </w:p>
        </w:tc>
        <w:tc>
          <w:tcPr>
            <w:tcW w:w="1398" w:type="pct"/>
            <w:shd w:val="clear" w:color="000000" w:fill="FFFFFF"/>
            <w:vAlign w:val="center"/>
          </w:tcPr>
          <w:p w14:paraId="23F6AD3D" w14:textId="355C58D9" w:rsidR="00BD6BA5" w:rsidRPr="00520DB2" w:rsidRDefault="00BD6BA5" w:rsidP="00B579F3">
            <w:pPr>
              <w:spacing w:after="0"/>
              <w:rPr>
                <w:rFonts w:ascii="Verdana" w:hAnsi="Verdana" w:cstheme="minorHAnsi"/>
                <w:sz w:val="20"/>
                <w:szCs w:val="20"/>
              </w:rPr>
            </w:pPr>
            <w:r w:rsidRPr="00520DB2">
              <w:rPr>
                <w:rFonts w:ascii="Verdana" w:hAnsi="Verdana" w:cstheme="minorHAnsi"/>
                <w:sz w:val="20"/>
                <w:szCs w:val="20"/>
              </w:rPr>
              <w:t>Demonstrating ability to identify, analyse, assess and prioritize risks and to minimize, monitor, and control the probability and/or impact of unfortunate events or to maximize the realization of opportunities.</w:t>
            </w:r>
          </w:p>
        </w:tc>
        <w:tc>
          <w:tcPr>
            <w:tcW w:w="753" w:type="pct"/>
            <w:shd w:val="clear" w:color="000000" w:fill="FFFFFF"/>
            <w:vAlign w:val="center"/>
          </w:tcPr>
          <w:p w14:paraId="4960C0E5" w14:textId="7EF670B9" w:rsidR="00BD6BA5" w:rsidRPr="00520DB2" w:rsidRDefault="00BD6BA5" w:rsidP="00B579F3">
            <w:pPr>
              <w:spacing w:after="0"/>
              <w:rPr>
                <w:rFonts w:ascii="Verdana" w:hAnsi="Verdana" w:cstheme="minorHAnsi"/>
                <w:sz w:val="20"/>
                <w:szCs w:val="20"/>
              </w:rPr>
            </w:pPr>
            <w:r>
              <w:rPr>
                <w:rFonts w:ascii="Verdana" w:hAnsi="Verdana" w:cstheme="minorHAnsi"/>
                <w:sz w:val="20"/>
              </w:rPr>
              <w:t>Управление на риска</w:t>
            </w:r>
          </w:p>
        </w:tc>
        <w:tc>
          <w:tcPr>
            <w:tcW w:w="1678" w:type="pct"/>
            <w:shd w:val="clear" w:color="000000" w:fill="FFFFFF"/>
            <w:vAlign w:val="center"/>
          </w:tcPr>
          <w:p w14:paraId="1FD4F2D3" w14:textId="4F4F6A62" w:rsidR="00BD6BA5" w:rsidRPr="00520DB2" w:rsidRDefault="00BD6BA5" w:rsidP="00B579F3">
            <w:pPr>
              <w:spacing w:after="0"/>
              <w:rPr>
                <w:rFonts w:ascii="Verdana" w:hAnsi="Verdana" w:cstheme="minorHAnsi"/>
                <w:sz w:val="20"/>
                <w:szCs w:val="20"/>
              </w:rPr>
            </w:pPr>
            <w:r>
              <w:rPr>
                <w:rFonts w:ascii="Verdana" w:hAnsi="Verdana" w:cstheme="minorHAnsi"/>
                <w:sz w:val="20"/>
              </w:rPr>
              <w:t>Демонстрира способност за идентифициране, анализ, оценка и приоритизиране на рисковете и за свеждане до минимум, наблюдение и контролиране на вероятността за настъпване и/или въздействието на неблагоприятни събития или за максимално възползване от възможностите.</w:t>
            </w:r>
          </w:p>
        </w:tc>
      </w:tr>
      <w:tr w:rsidR="00BD6BA5" w:rsidRPr="00520DB2" w14:paraId="754D2D10" w14:textId="77777777" w:rsidTr="00BD6BA5">
        <w:trPr>
          <w:trHeight w:val="765"/>
        </w:trPr>
        <w:tc>
          <w:tcPr>
            <w:tcW w:w="386" w:type="pct"/>
            <w:shd w:val="clear" w:color="000000" w:fill="FFFFFF"/>
            <w:vAlign w:val="center"/>
          </w:tcPr>
          <w:p w14:paraId="551902C8" w14:textId="77777777" w:rsidR="00BD6BA5" w:rsidRPr="00520DB2" w:rsidRDefault="00BD6BA5" w:rsidP="00B579F3">
            <w:pPr>
              <w:spacing w:after="0"/>
              <w:rPr>
                <w:rFonts w:ascii="Verdana" w:hAnsi="Verdana" w:cstheme="minorHAnsi"/>
                <w:sz w:val="20"/>
                <w:szCs w:val="20"/>
              </w:rPr>
            </w:pPr>
            <w:r>
              <w:rPr>
                <w:rFonts w:ascii="Verdana" w:hAnsi="Verdana" w:cstheme="minorHAnsi"/>
                <w:sz w:val="20"/>
              </w:rPr>
              <w:t>M.C11</w:t>
            </w:r>
          </w:p>
        </w:tc>
        <w:tc>
          <w:tcPr>
            <w:tcW w:w="785" w:type="pct"/>
            <w:shd w:val="clear" w:color="000000" w:fill="FFFFFF"/>
            <w:vAlign w:val="center"/>
          </w:tcPr>
          <w:p w14:paraId="3B8CA7D8" w14:textId="32C94524" w:rsidR="00BD6BA5" w:rsidRPr="00520DB2" w:rsidRDefault="00BD6BA5" w:rsidP="00B579F3">
            <w:pPr>
              <w:spacing w:after="0"/>
              <w:rPr>
                <w:rFonts w:ascii="Verdana" w:hAnsi="Verdana" w:cstheme="minorHAnsi"/>
                <w:sz w:val="20"/>
                <w:szCs w:val="20"/>
              </w:rPr>
            </w:pPr>
            <w:r w:rsidRPr="00520DB2">
              <w:rPr>
                <w:rFonts w:ascii="Verdana" w:hAnsi="Verdana" w:cstheme="minorHAnsi"/>
                <w:sz w:val="20"/>
                <w:szCs w:val="20"/>
              </w:rPr>
              <w:t>Planning of resources</w:t>
            </w:r>
          </w:p>
        </w:tc>
        <w:tc>
          <w:tcPr>
            <w:tcW w:w="1398" w:type="pct"/>
            <w:shd w:val="clear" w:color="000000" w:fill="FFFFFF"/>
            <w:vAlign w:val="center"/>
          </w:tcPr>
          <w:p w14:paraId="1E0FE69B" w14:textId="6E6E346A" w:rsidR="00BD6BA5" w:rsidRPr="00520DB2" w:rsidRDefault="00BD6BA5" w:rsidP="00B579F3">
            <w:pPr>
              <w:spacing w:after="0"/>
              <w:rPr>
                <w:rFonts w:ascii="Verdana" w:hAnsi="Verdana" w:cstheme="minorHAnsi"/>
                <w:sz w:val="20"/>
                <w:szCs w:val="20"/>
              </w:rPr>
            </w:pPr>
            <w:r w:rsidRPr="00520DB2">
              <w:rPr>
                <w:rFonts w:ascii="Verdana" w:hAnsi="Verdana" w:cstheme="minorHAnsi"/>
                <w:sz w:val="20"/>
                <w:szCs w:val="20"/>
              </w:rPr>
              <w:t>Demonstrating ability to manage organization's resources including but not limited to financial resources, inventory, human skills, production resources, information technology (IT) in an efficient and effective way.</w:t>
            </w:r>
          </w:p>
        </w:tc>
        <w:tc>
          <w:tcPr>
            <w:tcW w:w="753" w:type="pct"/>
            <w:shd w:val="clear" w:color="000000" w:fill="FFFFFF"/>
            <w:vAlign w:val="center"/>
          </w:tcPr>
          <w:p w14:paraId="630E99AE" w14:textId="34B11123" w:rsidR="00BD6BA5" w:rsidRPr="00520DB2" w:rsidRDefault="00BD6BA5" w:rsidP="00B579F3">
            <w:pPr>
              <w:spacing w:after="0"/>
              <w:rPr>
                <w:rFonts w:ascii="Verdana" w:hAnsi="Verdana" w:cstheme="minorHAnsi"/>
                <w:sz w:val="20"/>
                <w:szCs w:val="20"/>
              </w:rPr>
            </w:pPr>
            <w:r>
              <w:rPr>
                <w:rFonts w:ascii="Verdana" w:hAnsi="Verdana" w:cstheme="minorHAnsi"/>
                <w:sz w:val="20"/>
              </w:rPr>
              <w:t>Планиране на ресурсите</w:t>
            </w:r>
          </w:p>
        </w:tc>
        <w:tc>
          <w:tcPr>
            <w:tcW w:w="1678" w:type="pct"/>
            <w:shd w:val="clear" w:color="000000" w:fill="FFFFFF"/>
            <w:vAlign w:val="center"/>
          </w:tcPr>
          <w:p w14:paraId="422A8C17" w14:textId="07EB35E6" w:rsidR="00BD6BA5" w:rsidRPr="00520DB2" w:rsidRDefault="00BD6BA5" w:rsidP="00B579F3">
            <w:pPr>
              <w:spacing w:after="0"/>
              <w:rPr>
                <w:rFonts w:ascii="Verdana" w:hAnsi="Verdana" w:cstheme="minorHAnsi"/>
                <w:sz w:val="20"/>
                <w:szCs w:val="20"/>
              </w:rPr>
            </w:pPr>
            <w:r>
              <w:rPr>
                <w:rFonts w:ascii="Verdana" w:hAnsi="Verdana" w:cstheme="minorHAnsi"/>
                <w:sz w:val="20"/>
              </w:rPr>
              <w:t>Демонстрира способност да управлява по ефикасен и ефективен начин ресурсите на организацията, включително, но не само, финансовите ресурси, материално-стоковите запаси, човешките умения, производствените ресурси, информационните технологии (ИТ).</w:t>
            </w:r>
          </w:p>
        </w:tc>
      </w:tr>
      <w:tr w:rsidR="00BD6BA5" w:rsidRPr="00520DB2" w14:paraId="51E43689" w14:textId="77777777" w:rsidTr="00BD6BA5">
        <w:trPr>
          <w:trHeight w:val="765"/>
        </w:trPr>
        <w:tc>
          <w:tcPr>
            <w:tcW w:w="386" w:type="pct"/>
            <w:shd w:val="clear" w:color="000000" w:fill="FFFFFF"/>
            <w:vAlign w:val="center"/>
          </w:tcPr>
          <w:p w14:paraId="2CC6AF6E" w14:textId="77777777" w:rsidR="00BD6BA5" w:rsidRPr="00520DB2" w:rsidRDefault="00BD6BA5" w:rsidP="00B579F3">
            <w:pPr>
              <w:spacing w:after="0"/>
              <w:rPr>
                <w:rFonts w:ascii="Verdana" w:hAnsi="Verdana" w:cstheme="minorHAnsi"/>
                <w:sz w:val="20"/>
                <w:szCs w:val="20"/>
              </w:rPr>
            </w:pPr>
            <w:r>
              <w:rPr>
                <w:rFonts w:ascii="Verdana" w:hAnsi="Verdana" w:cstheme="minorHAnsi"/>
                <w:sz w:val="20"/>
              </w:rPr>
              <w:t>M.C12</w:t>
            </w:r>
          </w:p>
        </w:tc>
        <w:tc>
          <w:tcPr>
            <w:tcW w:w="785" w:type="pct"/>
            <w:shd w:val="clear" w:color="000000" w:fill="FFFFFF"/>
            <w:vAlign w:val="center"/>
          </w:tcPr>
          <w:p w14:paraId="5D44E919" w14:textId="14DDCB82" w:rsidR="00BD6BA5" w:rsidRPr="00520DB2" w:rsidRDefault="00BD6BA5" w:rsidP="00B579F3">
            <w:pPr>
              <w:spacing w:after="0"/>
              <w:rPr>
                <w:rFonts w:ascii="Verdana" w:hAnsi="Verdana" w:cstheme="minorHAnsi"/>
                <w:sz w:val="20"/>
                <w:szCs w:val="20"/>
              </w:rPr>
            </w:pPr>
            <w:r w:rsidRPr="00520DB2">
              <w:rPr>
                <w:rFonts w:ascii="Verdana" w:hAnsi="Verdana" w:cstheme="minorHAnsi"/>
                <w:sz w:val="20"/>
                <w:szCs w:val="20"/>
              </w:rPr>
              <w:t>HR Strategy development and implementation</w:t>
            </w:r>
          </w:p>
        </w:tc>
        <w:tc>
          <w:tcPr>
            <w:tcW w:w="1398" w:type="pct"/>
            <w:shd w:val="clear" w:color="000000" w:fill="FFFFFF"/>
            <w:vAlign w:val="center"/>
          </w:tcPr>
          <w:p w14:paraId="37AF51A1" w14:textId="1BD4FD97" w:rsidR="00BD6BA5" w:rsidRPr="00520DB2" w:rsidRDefault="00BD6BA5" w:rsidP="00B579F3">
            <w:pPr>
              <w:spacing w:after="0"/>
              <w:rPr>
                <w:rFonts w:ascii="Verdana" w:hAnsi="Verdana" w:cstheme="minorHAnsi"/>
                <w:sz w:val="20"/>
                <w:szCs w:val="20"/>
              </w:rPr>
            </w:pPr>
            <w:r w:rsidRPr="00520DB2">
              <w:rPr>
                <w:rFonts w:ascii="Verdana" w:hAnsi="Verdana" w:cstheme="minorHAnsi"/>
                <w:sz w:val="20"/>
                <w:szCs w:val="20"/>
              </w:rPr>
              <w:t>Demonstrating ability to make decisions and take actions that lead to development and implementation of HR strategies aligned with the strategic direction of the organisation and achievement of objectives.</w:t>
            </w:r>
          </w:p>
        </w:tc>
        <w:tc>
          <w:tcPr>
            <w:tcW w:w="753" w:type="pct"/>
            <w:shd w:val="clear" w:color="000000" w:fill="FFFFFF"/>
            <w:vAlign w:val="center"/>
          </w:tcPr>
          <w:p w14:paraId="5BDB5664" w14:textId="657F6549" w:rsidR="00BD6BA5" w:rsidRPr="00520DB2" w:rsidRDefault="00BD6BA5" w:rsidP="00B579F3">
            <w:pPr>
              <w:spacing w:after="0"/>
              <w:rPr>
                <w:rFonts w:ascii="Verdana" w:hAnsi="Verdana" w:cstheme="minorHAnsi"/>
                <w:sz w:val="20"/>
                <w:szCs w:val="20"/>
              </w:rPr>
            </w:pPr>
            <w:r>
              <w:rPr>
                <w:rFonts w:ascii="Verdana" w:hAnsi="Verdana" w:cstheme="minorHAnsi"/>
                <w:sz w:val="20"/>
              </w:rPr>
              <w:t>Разработване и прилагане на стратегията за човешките ресурси</w:t>
            </w:r>
          </w:p>
        </w:tc>
        <w:tc>
          <w:tcPr>
            <w:tcW w:w="1678" w:type="pct"/>
            <w:shd w:val="clear" w:color="000000" w:fill="FFFFFF"/>
            <w:vAlign w:val="center"/>
          </w:tcPr>
          <w:p w14:paraId="088E306B" w14:textId="635D8C37" w:rsidR="00BD6BA5" w:rsidRPr="00520DB2" w:rsidRDefault="00BD6BA5" w:rsidP="00B579F3">
            <w:pPr>
              <w:spacing w:after="0"/>
              <w:rPr>
                <w:rFonts w:ascii="Verdana" w:hAnsi="Verdana" w:cstheme="minorHAnsi"/>
                <w:sz w:val="20"/>
                <w:szCs w:val="20"/>
              </w:rPr>
            </w:pPr>
            <w:r>
              <w:rPr>
                <w:rFonts w:ascii="Verdana" w:hAnsi="Verdana" w:cstheme="minorHAnsi"/>
                <w:sz w:val="20"/>
              </w:rPr>
              <w:t>Демонстрира способност да взема решения и да предприема действия, които водят до разработване и прилагане на стратегии за човешките ресурси, съобразени със стратегическата насоченост на организацията и постигането на целите.</w:t>
            </w:r>
          </w:p>
        </w:tc>
      </w:tr>
    </w:tbl>
    <w:p w14:paraId="3B0D126B" w14:textId="77777777" w:rsidR="000E47BD" w:rsidRPr="006630B8" w:rsidRDefault="000E47BD" w:rsidP="000E47BD">
      <w:pPr>
        <w:spacing w:after="0"/>
        <w:rPr>
          <w:rFonts w:ascii="Verdana" w:hAnsi="Verdana" w:cstheme="minorHAnsi"/>
          <w:sz w:val="32"/>
          <w:szCs w:val="32"/>
        </w:rPr>
      </w:pPr>
    </w:p>
    <w:p w14:paraId="7F8854E1" w14:textId="77777777" w:rsidR="00306B4F" w:rsidRPr="006630B8" w:rsidRDefault="00306B4F" w:rsidP="00EE307C">
      <w:pPr>
        <w:pStyle w:val="Heading1"/>
        <w:sectPr w:rsidR="00306B4F" w:rsidRPr="006630B8" w:rsidSect="00CD1306">
          <w:pgSz w:w="15840" w:h="12240" w:orient="landscape"/>
          <w:pgMar w:top="1440" w:right="1440" w:bottom="1440" w:left="1440" w:header="720" w:footer="720" w:gutter="0"/>
          <w:cols w:space="720"/>
          <w:docGrid w:linePitch="360"/>
        </w:sectPr>
      </w:pPr>
    </w:p>
    <w:p w14:paraId="2C2D3CEB" w14:textId="6326D08B" w:rsidR="000E47BD" w:rsidRPr="006630B8" w:rsidRDefault="000E47BD" w:rsidP="00EE307C">
      <w:pPr>
        <w:pStyle w:val="Heading1"/>
      </w:pPr>
      <w:bookmarkStart w:id="12" w:name="_Toc494962282"/>
      <w:bookmarkStart w:id="13" w:name="_Toc508881387"/>
      <w:r>
        <w:t>Професионални компетентности</w:t>
      </w:r>
      <w:bookmarkEnd w:id="12"/>
      <w:bookmarkEnd w:id="13"/>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3"/>
        <w:gridCol w:w="1913"/>
        <w:gridCol w:w="3115"/>
        <w:gridCol w:w="2198"/>
        <w:gridCol w:w="4757"/>
      </w:tblGrid>
      <w:tr w:rsidR="003F0065" w:rsidRPr="00520DB2" w14:paraId="492B2553" w14:textId="77777777" w:rsidTr="00391F02">
        <w:trPr>
          <w:trHeight w:val="377"/>
          <w:tblHeader/>
        </w:trPr>
        <w:tc>
          <w:tcPr>
            <w:tcW w:w="453" w:type="pct"/>
            <w:shd w:val="clear" w:color="auto" w:fill="1F3864" w:themeFill="accent5" w:themeFillShade="80"/>
          </w:tcPr>
          <w:p w14:paraId="5E86BC8A" w14:textId="77777777" w:rsidR="003F0065" w:rsidRPr="00520DB2" w:rsidRDefault="003F0065" w:rsidP="001D4E04">
            <w:pPr>
              <w:spacing w:after="0" w:line="240" w:lineRule="auto"/>
              <w:jc w:val="center"/>
              <w:rPr>
                <w:rFonts w:ascii="Verdana" w:eastAsia="Times New Roman" w:hAnsi="Verdana" w:cstheme="minorHAnsi"/>
                <w:b/>
                <w:bCs/>
                <w:color w:val="FFFFFF" w:themeColor="background1"/>
                <w:sz w:val="20"/>
                <w:szCs w:val="20"/>
              </w:rPr>
            </w:pPr>
          </w:p>
        </w:tc>
        <w:tc>
          <w:tcPr>
            <w:tcW w:w="1908" w:type="pct"/>
            <w:gridSpan w:val="2"/>
            <w:shd w:val="clear" w:color="auto" w:fill="1F3864" w:themeFill="accent5" w:themeFillShade="80"/>
            <w:noWrap/>
            <w:vAlign w:val="center"/>
          </w:tcPr>
          <w:p w14:paraId="71FBEAAC" w14:textId="77777777" w:rsidR="003F0065" w:rsidRPr="00520DB2" w:rsidRDefault="0016298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Английски език</w:t>
            </w:r>
          </w:p>
        </w:tc>
        <w:tc>
          <w:tcPr>
            <w:tcW w:w="2639" w:type="pct"/>
            <w:gridSpan w:val="2"/>
            <w:shd w:val="clear" w:color="auto" w:fill="1F3864" w:themeFill="accent5" w:themeFillShade="80"/>
            <w:vAlign w:val="center"/>
          </w:tcPr>
          <w:p w14:paraId="6866C1F1" w14:textId="77777777" w:rsidR="003F0065" w:rsidRPr="00520DB2" w:rsidRDefault="0016298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Български език</w:t>
            </w:r>
          </w:p>
        </w:tc>
      </w:tr>
      <w:tr w:rsidR="0098727F" w:rsidRPr="00520DB2" w14:paraId="41DEE8EB" w14:textId="77777777" w:rsidTr="00AF1816">
        <w:trPr>
          <w:trHeight w:val="219"/>
          <w:tblHeader/>
        </w:trPr>
        <w:tc>
          <w:tcPr>
            <w:tcW w:w="453" w:type="pct"/>
            <w:shd w:val="clear" w:color="auto" w:fill="EDEDED" w:themeFill="accent3" w:themeFillTint="33"/>
            <w:vAlign w:val="center"/>
          </w:tcPr>
          <w:p w14:paraId="1743B4C6" w14:textId="77777777" w:rsidR="0098727F" w:rsidRPr="00520DB2" w:rsidRDefault="0098727F"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Код</w:t>
            </w:r>
          </w:p>
        </w:tc>
        <w:tc>
          <w:tcPr>
            <w:tcW w:w="726" w:type="pct"/>
            <w:shd w:val="clear" w:color="auto" w:fill="EDEDED" w:themeFill="accent3" w:themeFillTint="33"/>
            <w:noWrap/>
            <w:vAlign w:val="center"/>
          </w:tcPr>
          <w:p w14:paraId="1B7ADEAF" w14:textId="459E6D3C" w:rsidR="0098727F" w:rsidRPr="00520DB2" w:rsidRDefault="0098727F" w:rsidP="00B579F3">
            <w:pPr>
              <w:spacing w:after="0" w:line="240" w:lineRule="auto"/>
              <w:jc w:val="center"/>
              <w:rPr>
                <w:rFonts w:ascii="Verdana" w:eastAsia="Times New Roman" w:hAnsi="Verdana" w:cstheme="minorHAnsi"/>
                <w:b/>
                <w:bCs/>
                <w:sz w:val="20"/>
                <w:szCs w:val="20"/>
              </w:rPr>
            </w:pPr>
            <w:r w:rsidRPr="00520DB2">
              <w:rPr>
                <w:rFonts w:ascii="Verdana" w:eastAsia="Times New Roman" w:hAnsi="Verdana" w:cstheme="minorHAnsi"/>
                <w:b/>
                <w:bCs/>
                <w:sz w:val="20"/>
                <w:szCs w:val="20"/>
                <w:lang w:val="en-US"/>
              </w:rPr>
              <w:t>Competency</w:t>
            </w:r>
          </w:p>
        </w:tc>
        <w:tc>
          <w:tcPr>
            <w:tcW w:w="1182" w:type="pct"/>
            <w:shd w:val="clear" w:color="auto" w:fill="EDEDED" w:themeFill="accent3" w:themeFillTint="33"/>
            <w:noWrap/>
            <w:vAlign w:val="center"/>
          </w:tcPr>
          <w:p w14:paraId="53BD8F61" w14:textId="69D173EE" w:rsidR="0098727F" w:rsidRPr="00520DB2" w:rsidRDefault="0098727F" w:rsidP="00B579F3">
            <w:pPr>
              <w:spacing w:after="0" w:line="240" w:lineRule="auto"/>
              <w:jc w:val="center"/>
              <w:rPr>
                <w:rFonts w:ascii="Verdana" w:eastAsia="Times New Roman" w:hAnsi="Verdana" w:cstheme="minorHAnsi"/>
                <w:b/>
                <w:bCs/>
                <w:sz w:val="20"/>
                <w:szCs w:val="20"/>
              </w:rPr>
            </w:pPr>
            <w:r w:rsidRPr="00520DB2">
              <w:rPr>
                <w:rFonts w:ascii="Verdana" w:eastAsia="Times New Roman" w:hAnsi="Verdana" w:cstheme="minorHAnsi"/>
                <w:b/>
                <w:bCs/>
                <w:sz w:val="20"/>
                <w:szCs w:val="20"/>
                <w:lang w:val="en-US"/>
              </w:rPr>
              <w:t>Description</w:t>
            </w:r>
          </w:p>
        </w:tc>
        <w:tc>
          <w:tcPr>
            <w:tcW w:w="834" w:type="pct"/>
            <w:shd w:val="clear" w:color="auto" w:fill="EDEDED" w:themeFill="accent3" w:themeFillTint="33"/>
            <w:vAlign w:val="center"/>
          </w:tcPr>
          <w:p w14:paraId="2A3251BC" w14:textId="2A8600D9" w:rsidR="0098727F" w:rsidRPr="00520DB2" w:rsidRDefault="0098727F"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Компетентност</w:t>
            </w:r>
          </w:p>
        </w:tc>
        <w:tc>
          <w:tcPr>
            <w:tcW w:w="1805" w:type="pct"/>
            <w:shd w:val="clear" w:color="auto" w:fill="EDEDED" w:themeFill="accent3" w:themeFillTint="33"/>
            <w:vAlign w:val="center"/>
          </w:tcPr>
          <w:p w14:paraId="67765670" w14:textId="71DB4831" w:rsidR="0098727F" w:rsidRPr="00520DB2" w:rsidRDefault="0098727F" w:rsidP="001D4E04">
            <w:pPr>
              <w:spacing w:after="0" w:line="240" w:lineRule="auto"/>
              <w:jc w:val="center"/>
              <w:rPr>
                <w:rFonts w:ascii="Verdana" w:eastAsia="Times New Roman" w:hAnsi="Verdana" w:cstheme="minorHAnsi"/>
                <w:b/>
                <w:bCs/>
                <w:sz w:val="20"/>
                <w:szCs w:val="20"/>
              </w:rPr>
            </w:pPr>
            <w:r>
              <w:rPr>
                <w:rFonts w:ascii="Verdana" w:hAnsi="Verdana" w:cstheme="minorHAnsi"/>
                <w:b/>
                <w:sz w:val="20"/>
              </w:rPr>
              <w:t>Описание</w:t>
            </w:r>
          </w:p>
        </w:tc>
      </w:tr>
      <w:tr w:rsidR="0098727F" w:rsidRPr="00520DB2" w14:paraId="4662E606" w14:textId="77777777" w:rsidTr="00391F02">
        <w:trPr>
          <w:trHeight w:val="421"/>
        </w:trPr>
        <w:tc>
          <w:tcPr>
            <w:tcW w:w="453" w:type="pct"/>
            <w:shd w:val="clear" w:color="000000" w:fill="FFFFFF"/>
            <w:vAlign w:val="center"/>
          </w:tcPr>
          <w:p w14:paraId="1F9A5E3C" w14:textId="77777777" w:rsidR="0098727F" w:rsidRPr="00520DB2" w:rsidRDefault="0098727F" w:rsidP="003F0065">
            <w:pPr>
              <w:spacing w:after="0"/>
              <w:rPr>
                <w:rFonts w:ascii="Verdana" w:hAnsi="Verdana" w:cstheme="minorHAnsi"/>
                <w:sz w:val="20"/>
                <w:szCs w:val="20"/>
              </w:rPr>
            </w:pPr>
            <w:r>
              <w:rPr>
                <w:rFonts w:ascii="Verdana" w:hAnsi="Verdana" w:cstheme="minorHAnsi"/>
                <w:sz w:val="20"/>
              </w:rPr>
              <w:t>P.C1</w:t>
            </w:r>
          </w:p>
        </w:tc>
        <w:tc>
          <w:tcPr>
            <w:tcW w:w="726" w:type="pct"/>
            <w:shd w:val="clear" w:color="000000" w:fill="FFFFFF"/>
            <w:vAlign w:val="center"/>
          </w:tcPr>
          <w:p w14:paraId="001DD5A1" w14:textId="23596933" w:rsidR="0098727F" w:rsidRPr="00520DB2" w:rsidRDefault="0098727F" w:rsidP="003F0065">
            <w:pPr>
              <w:spacing w:after="0"/>
              <w:rPr>
                <w:rFonts w:ascii="Verdana" w:hAnsi="Verdana" w:cstheme="minorHAnsi"/>
                <w:sz w:val="20"/>
                <w:szCs w:val="20"/>
              </w:rPr>
            </w:pPr>
            <w:r w:rsidRPr="00520DB2">
              <w:rPr>
                <w:rFonts w:ascii="Verdana" w:hAnsi="Verdana" w:cstheme="minorHAnsi"/>
                <w:sz w:val="20"/>
                <w:szCs w:val="20"/>
              </w:rPr>
              <w:t>Analytical skills</w:t>
            </w:r>
          </w:p>
        </w:tc>
        <w:tc>
          <w:tcPr>
            <w:tcW w:w="1182" w:type="pct"/>
            <w:shd w:val="clear" w:color="000000" w:fill="FFFFFF"/>
            <w:vAlign w:val="center"/>
          </w:tcPr>
          <w:p w14:paraId="13992CF3" w14:textId="3825870B" w:rsidR="0098727F" w:rsidRPr="00520DB2" w:rsidRDefault="0098727F" w:rsidP="003F0065">
            <w:pPr>
              <w:spacing w:after="0"/>
              <w:rPr>
                <w:rFonts w:ascii="Verdana" w:hAnsi="Verdana" w:cstheme="minorHAnsi"/>
                <w:sz w:val="20"/>
                <w:szCs w:val="20"/>
              </w:rPr>
            </w:pPr>
            <w:r w:rsidRPr="00520DB2">
              <w:rPr>
                <w:rFonts w:ascii="Verdana" w:hAnsi="Verdana" w:cstheme="minorHAnsi"/>
                <w:sz w:val="20"/>
                <w:szCs w:val="20"/>
              </w:rPr>
              <w:t>Building a logical approach to address complex problems or opportunities by splitting them into constituent parts to identify underlying issues, determine cause and effect relationships and arrive at conclusions or decisions.</w:t>
            </w:r>
          </w:p>
        </w:tc>
        <w:tc>
          <w:tcPr>
            <w:tcW w:w="834" w:type="pct"/>
            <w:shd w:val="clear" w:color="000000" w:fill="FFFFFF"/>
            <w:vAlign w:val="center"/>
          </w:tcPr>
          <w:p w14:paraId="765E273D" w14:textId="046D64F5" w:rsidR="0098727F" w:rsidRPr="00520DB2" w:rsidRDefault="0098727F" w:rsidP="003F0065">
            <w:pPr>
              <w:spacing w:after="0"/>
              <w:rPr>
                <w:rFonts w:ascii="Verdana" w:hAnsi="Verdana" w:cstheme="minorHAnsi"/>
                <w:sz w:val="20"/>
                <w:szCs w:val="20"/>
              </w:rPr>
            </w:pPr>
            <w:r>
              <w:rPr>
                <w:rFonts w:ascii="Verdana" w:hAnsi="Verdana" w:cstheme="minorHAnsi"/>
                <w:sz w:val="20"/>
              </w:rPr>
              <w:t>Аналитични умения</w:t>
            </w:r>
          </w:p>
        </w:tc>
        <w:tc>
          <w:tcPr>
            <w:tcW w:w="1805" w:type="pct"/>
            <w:shd w:val="clear" w:color="000000" w:fill="FFFFFF"/>
            <w:vAlign w:val="center"/>
          </w:tcPr>
          <w:p w14:paraId="151449E0" w14:textId="73C6C6B8" w:rsidR="0098727F" w:rsidRPr="00520DB2" w:rsidRDefault="0098727F" w:rsidP="003F0065">
            <w:pPr>
              <w:spacing w:after="0"/>
              <w:rPr>
                <w:rFonts w:ascii="Verdana" w:hAnsi="Verdana" w:cstheme="minorHAnsi"/>
                <w:sz w:val="20"/>
                <w:szCs w:val="20"/>
              </w:rPr>
            </w:pPr>
            <w:r>
              <w:rPr>
                <w:rFonts w:ascii="Verdana" w:hAnsi="Verdana" w:cstheme="minorHAnsi"/>
                <w:sz w:val="20"/>
              </w:rPr>
              <w:t>Изгражда логически подход за справяне със сложни проблеми или случаи чрез разделянето им на съставни части, за да се идентифицират основните проблеми, да се определят причинно-следствените връзки и да се достигне до заключения или решения.</w:t>
            </w:r>
          </w:p>
        </w:tc>
      </w:tr>
      <w:tr w:rsidR="0098727F" w:rsidRPr="00520DB2" w14:paraId="2C36189D" w14:textId="77777777" w:rsidTr="00391F02">
        <w:trPr>
          <w:trHeight w:val="659"/>
        </w:trPr>
        <w:tc>
          <w:tcPr>
            <w:tcW w:w="453" w:type="pct"/>
            <w:shd w:val="clear" w:color="000000" w:fill="FFFFFF"/>
            <w:vAlign w:val="center"/>
          </w:tcPr>
          <w:p w14:paraId="5B1F513D" w14:textId="77777777" w:rsidR="0098727F" w:rsidRPr="00520DB2" w:rsidRDefault="0098727F" w:rsidP="003F0065">
            <w:pPr>
              <w:spacing w:after="0"/>
              <w:rPr>
                <w:rFonts w:ascii="Verdana" w:hAnsi="Verdana" w:cstheme="minorHAnsi"/>
                <w:sz w:val="20"/>
                <w:szCs w:val="20"/>
              </w:rPr>
            </w:pPr>
            <w:r>
              <w:rPr>
                <w:rFonts w:ascii="Verdana" w:hAnsi="Verdana" w:cstheme="minorHAnsi"/>
                <w:sz w:val="20"/>
              </w:rPr>
              <w:t>P.C2</w:t>
            </w:r>
          </w:p>
        </w:tc>
        <w:tc>
          <w:tcPr>
            <w:tcW w:w="726" w:type="pct"/>
            <w:shd w:val="clear" w:color="000000" w:fill="FFFFFF"/>
            <w:vAlign w:val="center"/>
          </w:tcPr>
          <w:p w14:paraId="5B7C81ED" w14:textId="12BA8FB5" w:rsidR="0098727F" w:rsidRPr="00520DB2" w:rsidRDefault="0098727F" w:rsidP="003F0065">
            <w:pPr>
              <w:spacing w:after="0"/>
              <w:rPr>
                <w:rFonts w:ascii="Verdana" w:hAnsi="Verdana" w:cstheme="minorHAnsi"/>
                <w:sz w:val="20"/>
                <w:szCs w:val="20"/>
              </w:rPr>
            </w:pPr>
            <w:r w:rsidRPr="00520DB2">
              <w:rPr>
                <w:rFonts w:ascii="Verdana" w:hAnsi="Verdana" w:cstheme="minorHAnsi"/>
                <w:sz w:val="20"/>
                <w:szCs w:val="20"/>
              </w:rPr>
              <w:t>Communicating in writing</w:t>
            </w:r>
          </w:p>
        </w:tc>
        <w:tc>
          <w:tcPr>
            <w:tcW w:w="1182" w:type="pct"/>
            <w:shd w:val="clear" w:color="000000" w:fill="FFFFFF"/>
            <w:vAlign w:val="center"/>
          </w:tcPr>
          <w:p w14:paraId="52914919" w14:textId="1A27DD03" w:rsidR="0098727F" w:rsidRPr="00520DB2" w:rsidRDefault="0098727F" w:rsidP="003F0065">
            <w:pPr>
              <w:spacing w:after="0"/>
              <w:rPr>
                <w:rFonts w:ascii="Verdana" w:hAnsi="Verdana" w:cstheme="minorHAnsi"/>
                <w:sz w:val="20"/>
                <w:szCs w:val="20"/>
              </w:rPr>
            </w:pPr>
            <w:r w:rsidRPr="00520DB2">
              <w:rPr>
                <w:rFonts w:ascii="Verdana" w:hAnsi="Verdana" w:cstheme="minorHAnsi"/>
                <w:sz w:val="20"/>
                <w:szCs w:val="20"/>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834" w:type="pct"/>
            <w:shd w:val="clear" w:color="000000" w:fill="FFFFFF"/>
            <w:vAlign w:val="center"/>
          </w:tcPr>
          <w:p w14:paraId="2AAE226B" w14:textId="2BC27822" w:rsidR="0098727F" w:rsidRPr="00520DB2" w:rsidRDefault="0098727F" w:rsidP="003F0065">
            <w:pPr>
              <w:spacing w:after="0"/>
              <w:rPr>
                <w:rFonts w:ascii="Verdana" w:hAnsi="Verdana" w:cstheme="minorHAnsi"/>
                <w:sz w:val="20"/>
                <w:szCs w:val="20"/>
              </w:rPr>
            </w:pPr>
            <w:r>
              <w:rPr>
                <w:rFonts w:ascii="Verdana" w:hAnsi="Verdana" w:cstheme="minorHAnsi"/>
                <w:sz w:val="20"/>
              </w:rPr>
              <w:t>Писмена комуникация</w:t>
            </w:r>
          </w:p>
        </w:tc>
        <w:tc>
          <w:tcPr>
            <w:tcW w:w="1805" w:type="pct"/>
            <w:shd w:val="clear" w:color="000000" w:fill="FFFFFF"/>
            <w:vAlign w:val="center"/>
          </w:tcPr>
          <w:p w14:paraId="756B30A5" w14:textId="5E876A6B" w:rsidR="0098727F" w:rsidRPr="00520DB2" w:rsidRDefault="0098727F" w:rsidP="003F0065">
            <w:pPr>
              <w:spacing w:after="0"/>
              <w:rPr>
                <w:rFonts w:ascii="Verdana" w:hAnsi="Verdana" w:cstheme="minorHAnsi"/>
                <w:sz w:val="20"/>
                <w:szCs w:val="20"/>
              </w:rPr>
            </w:pPr>
            <w:r>
              <w:rPr>
                <w:rFonts w:ascii="Verdana" w:hAnsi="Verdana" w:cstheme="minorHAnsi"/>
                <w:sz w:val="20"/>
              </w:rPr>
              <w:t>Демонстрира способност за излагане на информация и идеи в писмен вид по ясен и убедителен начин, като избира подходящи средства за писмена комуникация и стил на писане, за да достигне до аудиторията, използва правилен правопис, граматика и пунктуация и демонстрира способност да общува с различни култури.</w:t>
            </w:r>
          </w:p>
        </w:tc>
      </w:tr>
      <w:tr w:rsidR="0098727F" w:rsidRPr="00520DB2" w14:paraId="2802D4A0" w14:textId="77777777" w:rsidTr="00391F02">
        <w:trPr>
          <w:trHeight w:val="878"/>
        </w:trPr>
        <w:tc>
          <w:tcPr>
            <w:tcW w:w="453" w:type="pct"/>
            <w:shd w:val="clear" w:color="000000" w:fill="FFFFFF"/>
            <w:vAlign w:val="center"/>
          </w:tcPr>
          <w:p w14:paraId="325AFD74" w14:textId="77777777" w:rsidR="0098727F" w:rsidRPr="00520DB2" w:rsidRDefault="0098727F" w:rsidP="003F0065">
            <w:pPr>
              <w:spacing w:after="0"/>
              <w:rPr>
                <w:rFonts w:ascii="Verdana" w:hAnsi="Verdana" w:cstheme="minorHAnsi"/>
                <w:sz w:val="20"/>
                <w:szCs w:val="20"/>
              </w:rPr>
            </w:pPr>
            <w:r>
              <w:rPr>
                <w:rFonts w:ascii="Verdana" w:hAnsi="Verdana" w:cstheme="minorHAnsi"/>
                <w:sz w:val="20"/>
              </w:rPr>
              <w:t>P.C3</w:t>
            </w:r>
          </w:p>
        </w:tc>
        <w:tc>
          <w:tcPr>
            <w:tcW w:w="726" w:type="pct"/>
            <w:shd w:val="clear" w:color="000000" w:fill="FFFFFF"/>
            <w:vAlign w:val="center"/>
          </w:tcPr>
          <w:p w14:paraId="67BA0A61" w14:textId="06566FCB" w:rsidR="0098727F" w:rsidRPr="0098727F" w:rsidRDefault="0098727F" w:rsidP="003F0065">
            <w:pPr>
              <w:spacing w:after="0"/>
              <w:rPr>
                <w:rFonts w:ascii="Verdana" w:hAnsi="Verdana" w:cstheme="minorHAnsi"/>
                <w:sz w:val="20"/>
                <w:szCs w:val="20"/>
              </w:rPr>
            </w:pPr>
            <w:r w:rsidRPr="00520DB2">
              <w:rPr>
                <w:rFonts w:ascii="Verdana" w:hAnsi="Verdana" w:cstheme="minorHAnsi"/>
                <w:sz w:val="20"/>
                <w:szCs w:val="20"/>
              </w:rPr>
              <w:t>Communicating verbally</w:t>
            </w:r>
          </w:p>
        </w:tc>
        <w:tc>
          <w:tcPr>
            <w:tcW w:w="1182" w:type="pct"/>
            <w:shd w:val="clear" w:color="000000" w:fill="FFFFFF"/>
            <w:vAlign w:val="center"/>
          </w:tcPr>
          <w:p w14:paraId="672D10C4" w14:textId="3D0B7EF6" w:rsidR="0098727F" w:rsidRPr="00520DB2" w:rsidRDefault="0098727F" w:rsidP="003F0065">
            <w:pPr>
              <w:spacing w:after="0"/>
              <w:rPr>
                <w:rFonts w:ascii="Verdana" w:hAnsi="Verdana" w:cstheme="minorHAnsi"/>
                <w:sz w:val="20"/>
                <w:szCs w:val="20"/>
              </w:rPr>
            </w:pPr>
            <w:r w:rsidRPr="0098727F">
              <w:rPr>
                <w:rFonts w:ascii="Verdana" w:hAnsi="Verdana" w:cstheme="minorHAnsi"/>
                <w:sz w:val="20"/>
                <w:szCs w:val="20"/>
              </w:rPr>
              <w:t>Demonstrating</w:t>
            </w:r>
            <w:r w:rsidRPr="00520DB2">
              <w:rPr>
                <w:rFonts w:ascii="Verdana" w:hAnsi="Verdana" w:cstheme="minorHAnsi"/>
                <w:sz w:val="20"/>
                <w:szCs w:val="20"/>
              </w:rPr>
              <w:t xml:space="preserve"> ability to clearly express thoughts and ideas to individuals or groups using speech in a way that engages the audience, encourages two-way communication and helps them understand and </w:t>
            </w:r>
            <w:r w:rsidRPr="00520DB2">
              <w:rPr>
                <w:rFonts w:ascii="Verdana" w:hAnsi="Verdana" w:cstheme="minorHAnsi"/>
                <w:sz w:val="20"/>
                <w:szCs w:val="20"/>
              </w:rPr>
              <w:lastRenderedPageBreak/>
              <w:t>retain the message, as well as demonstrating ability to communicate across cultures.</w:t>
            </w:r>
          </w:p>
        </w:tc>
        <w:tc>
          <w:tcPr>
            <w:tcW w:w="834" w:type="pct"/>
            <w:shd w:val="clear" w:color="000000" w:fill="FFFFFF"/>
            <w:vAlign w:val="center"/>
          </w:tcPr>
          <w:p w14:paraId="46E90DC3" w14:textId="0C0A824F" w:rsidR="0098727F" w:rsidRPr="00520DB2" w:rsidRDefault="0098727F" w:rsidP="003F0065">
            <w:pPr>
              <w:spacing w:after="0"/>
              <w:rPr>
                <w:rFonts w:ascii="Verdana" w:hAnsi="Verdana" w:cstheme="minorHAnsi"/>
                <w:sz w:val="20"/>
                <w:szCs w:val="20"/>
              </w:rPr>
            </w:pPr>
            <w:r>
              <w:rPr>
                <w:rFonts w:ascii="Verdana" w:hAnsi="Verdana" w:cstheme="minorHAnsi"/>
                <w:sz w:val="20"/>
              </w:rPr>
              <w:lastRenderedPageBreak/>
              <w:t>Устна комуникация</w:t>
            </w:r>
          </w:p>
        </w:tc>
        <w:tc>
          <w:tcPr>
            <w:tcW w:w="1805" w:type="pct"/>
            <w:shd w:val="clear" w:color="000000" w:fill="FFFFFF"/>
            <w:vAlign w:val="center"/>
          </w:tcPr>
          <w:p w14:paraId="75C1D484" w14:textId="0A35D8B5" w:rsidR="0098727F" w:rsidRPr="00520DB2" w:rsidRDefault="0098727F" w:rsidP="003F0065">
            <w:pPr>
              <w:spacing w:after="0"/>
              <w:rPr>
                <w:rFonts w:ascii="Verdana" w:hAnsi="Verdana" w:cstheme="minorHAnsi"/>
                <w:sz w:val="20"/>
                <w:szCs w:val="20"/>
              </w:rPr>
            </w:pPr>
            <w:r>
              <w:rPr>
                <w:rFonts w:ascii="Verdana" w:hAnsi="Verdana" w:cstheme="minorHAnsi"/>
                <w:sz w:val="20"/>
              </w:rPr>
              <w:t xml:space="preserve">Демонстрира способност за ясно изразяване на мисли и идеи пред лица или групи, като си служи с речта по начин, който стимулира аудиторията да участва, насърчава двупосочната комуникация и помага на слушателите да разберат и запомнят посланието, а също така Демонстрира способност да общува с </w:t>
            </w:r>
            <w:r>
              <w:rPr>
                <w:rFonts w:ascii="Verdana" w:hAnsi="Verdana" w:cstheme="minorHAnsi"/>
                <w:sz w:val="20"/>
              </w:rPr>
              <w:lastRenderedPageBreak/>
              <w:t>различни култури.</w:t>
            </w:r>
          </w:p>
        </w:tc>
      </w:tr>
      <w:tr w:rsidR="0098727F" w:rsidRPr="00520DB2" w14:paraId="1EEA499C" w14:textId="77777777" w:rsidTr="00391F02">
        <w:trPr>
          <w:trHeight w:val="659"/>
        </w:trPr>
        <w:tc>
          <w:tcPr>
            <w:tcW w:w="453" w:type="pct"/>
            <w:shd w:val="clear" w:color="000000" w:fill="FFFFFF"/>
            <w:vAlign w:val="center"/>
          </w:tcPr>
          <w:p w14:paraId="0FA3BD98" w14:textId="77777777" w:rsidR="0098727F" w:rsidRPr="00520DB2" w:rsidRDefault="0098727F" w:rsidP="003F0065">
            <w:pPr>
              <w:spacing w:after="0"/>
              <w:rPr>
                <w:rFonts w:ascii="Verdana" w:hAnsi="Verdana" w:cstheme="minorHAnsi"/>
                <w:sz w:val="20"/>
                <w:szCs w:val="20"/>
              </w:rPr>
            </w:pPr>
            <w:r>
              <w:rPr>
                <w:rFonts w:ascii="Verdana" w:hAnsi="Verdana" w:cstheme="minorHAnsi"/>
                <w:sz w:val="20"/>
              </w:rPr>
              <w:lastRenderedPageBreak/>
              <w:t>P.C4</w:t>
            </w:r>
          </w:p>
        </w:tc>
        <w:tc>
          <w:tcPr>
            <w:tcW w:w="726" w:type="pct"/>
            <w:shd w:val="clear" w:color="000000" w:fill="FFFFFF"/>
            <w:vAlign w:val="center"/>
          </w:tcPr>
          <w:p w14:paraId="17AD1DEE" w14:textId="7D127064" w:rsidR="0098727F" w:rsidRPr="00520DB2" w:rsidRDefault="0098727F" w:rsidP="003F0065">
            <w:pPr>
              <w:spacing w:after="0"/>
              <w:rPr>
                <w:rFonts w:ascii="Verdana" w:hAnsi="Verdana" w:cstheme="minorHAnsi"/>
                <w:sz w:val="20"/>
                <w:szCs w:val="20"/>
              </w:rPr>
            </w:pPr>
            <w:r w:rsidRPr="00520DB2">
              <w:rPr>
                <w:rFonts w:ascii="Verdana" w:hAnsi="Verdana" w:cstheme="minorHAnsi"/>
                <w:sz w:val="20"/>
                <w:szCs w:val="20"/>
              </w:rPr>
              <w:t>Conflict handling</w:t>
            </w:r>
          </w:p>
        </w:tc>
        <w:tc>
          <w:tcPr>
            <w:tcW w:w="1182" w:type="pct"/>
            <w:shd w:val="clear" w:color="000000" w:fill="FFFFFF"/>
            <w:vAlign w:val="center"/>
          </w:tcPr>
          <w:p w14:paraId="6761DF4B" w14:textId="476EA20A" w:rsidR="0098727F" w:rsidRPr="00520DB2" w:rsidRDefault="0098727F" w:rsidP="003F0065">
            <w:pPr>
              <w:spacing w:after="0"/>
              <w:rPr>
                <w:rFonts w:ascii="Verdana" w:hAnsi="Verdana" w:cstheme="minorHAnsi"/>
                <w:sz w:val="20"/>
                <w:szCs w:val="20"/>
              </w:rPr>
            </w:pPr>
            <w:r w:rsidRPr="00520DB2">
              <w:rPr>
                <w:rFonts w:ascii="Verdana" w:hAnsi="Verdana" w:cstheme="minorHAnsi"/>
                <w:sz w:val="20"/>
                <w:szCs w:val="20"/>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834" w:type="pct"/>
            <w:shd w:val="clear" w:color="000000" w:fill="FFFFFF"/>
            <w:vAlign w:val="center"/>
          </w:tcPr>
          <w:p w14:paraId="30C0240D" w14:textId="4EC76095" w:rsidR="0098727F" w:rsidRPr="00520DB2" w:rsidRDefault="0098727F" w:rsidP="003F0065">
            <w:pPr>
              <w:spacing w:after="0"/>
              <w:rPr>
                <w:rFonts w:ascii="Verdana" w:hAnsi="Verdana" w:cstheme="minorHAnsi"/>
                <w:sz w:val="20"/>
                <w:szCs w:val="20"/>
              </w:rPr>
            </w:pPr>
            <w:r>
              <w:rPr>
                <w:rFonts w:ascii="Verdana" w:hAnsi="Verdana" w:cstheme="minorHAnsi"/>
                <w:sz w:val="20"/>
              </w:rPr>
              <w:t>Разрешаване на конфликти</w:t>
            </w:r>
          </w:p>
        </w:tc>
        <w:tc>
          <w:tcPr>
            <w:tcW w:w="1805" w:type="pct"/>
            <w:shd w:val="clear" w:color="000000" w:fill="FFFFFF"/>
            <w:vAlign w:val="center"/>
          </w:tcPr>
          <w:p w14:paraId="5633DE76" w14:textId="51D1233F" w:rsidR="0098727F" w:rsidRPr="00520DB2" w:rsidRDefault="0098727F" w:rsidP="003F0065">
            <w:pPr>
              <w:spacing w:after="0"/>
              <w:rPr>
                <w:rFonts w:ascii="Verdana" w:hAnsi="Verdana" w:cstheme="minorHAnsi"/>
                <w:sz w:val="20"/>
                <w:szCs w:val="20"/>
              </w:rPr>
            </w:pPr>
            <w:r>
              <w:rPr>
                <w:rFonts w:ascii="Verdana" w:hAnsi="Verdana" w:cstheme="minorHAnsi"/>
                <w:sz w:val="20"/>
              </w:rPr>
              <w:t>Демонстрира способност да работи ефективно с другите в ситуация на конфликт, като приема различни мнения, поставя ги на открито обсъждане и използва подходящи междуличностни стилове и техники, за да намери изгодно за всички решение в случай на конфликт между двама или повече души.</w:t>
            </w:r>
          </w:p>
        </w:tc>
      </w:tr>
      <w:tr w:rsidR="0098727F" w:rsidRPr="00520DB2" w14:paraId="10C72AE0" w14:textId="77777777" w:rsidTr="00391F02">
        <w:trPr>
          <w:trHeight w:val="659"/>
        </w:trPr>
        <w:tc>
          <w:tcPr>
            <w:tcW w:w="453" w:type="pct"/>
            <w:shd w:val="clear" w:color="000000" w:fill="FFFFFF"/>
            <w:vAlign w:val="center"/>
          </w:tcPr>
          <w:p w14:paraId="1D169900" w14:textId="77777777" w:rsidR="0098727F" w:rsidRPr="00520DB2" w:rsidRDefault="0098727F" w:rsidP="003F0065">
            <w:pPr>
              <w:spacing w:after="0"/>
              <w:rPr>
                <w:rFonts w:ascii="Verdana" w:hAnsi="Verdana" w:cstheme="minorHAnsi"/>
                <w:sz w:val="20"/>
                <w:szCs w:val="20"/>
              </w:rPr>
            </w:pPr>
            <w:r>
              <w:rPr>
                <w:rFonts w:ascii="Verdana" w:hAnsi="Verdana" w:cstheme="minorHAnsi"/>
                <w:sz w:val="20"/>
              </w:rPr>
              <w:t>P.C5</w:t>
            </w:r>
          </w:p>
        </w:tc>
        <w:tc>
          <w:tcPr>
            <w:tcW w:w="726" w:type="pct"/>
            <w:shd w:val="clear" w:color="000000" w:fill="FFFFFF"/>
            <w:vAlign w:val="center"/>
          </w:tcPr>
          <w:p w14:paraId="06F858BD" w14:textId="7A4B4141" w:rsidR="0098727F" w:rsidRPr="00520DB2" w:rsidRDefault="0098727F" w:rsidP="003F0065">
            <w:pPr>
              <w:spacing w:after="0"/>
              <w:rPr>
                <w:rFonts w:ascii="Verdana" w:hAnsi="Verdana" w:cstheme="minorHAnsi"/>
                <w:sz w:val="20"/>
                <w:szCs w:val="20"/>
              </w:rPr>
            </w:pPr>
            <w:r w:rsidRPr="00520DB2">
              <w:rPr>
                <w:rFonts w:ascii="Verdana" w:hAnsi="Verdana" w:cstheme="minorHAnsi"/>
                <w:sz w:val="20"/>
                <w:szCs w:val="20"/>
              </w:rPr>
              <w:t>Flexibility and adaptability to change </w:t>
            </w:r>
          </w:p>
        </w:tc>
        <w:tc>
          <w:tcPr>
            <w:tcW w:w="1182" w:type="pct"/>
            <w:shd w:val="clear" w:color="000000" w:fill="FFFFFF"/>
            <w:vAlign w:val="center"/>
          </w:tcPr>
          <w:p w14:paraId="007105EF" w14:textId="341362D5" w:rsidR="0098727F" w:rsidRPr="00520DB2" w:rsidRDefault="0098727F" w:rsidP="003F0065">
            <w:pPr>
              <w:spacing w:after="0"/>
              <w:rPr>
                <w:rFonts w:ascii="Verdana" w:hAnsi="Verdana" w:cstheme="minorHAnsi"/>
                <w:sz w:val="20"/>
                <w:szCs w:val="20"/>
              </w:rPr>
            </w:pPr>
            <w:r w:rsidRPr="00520DB2">
              <w:rPr>
                <w:rFonts w:ascii="Verdana" w:hAnsi="Verdana" w:cstheme="minorHAnsi"/>
                <w:sz w:val="20"/>
                <w:szCs w:val="20"/>
              </w:rPr>
              <w:t xml:space="preserve">Demonstrating ability to adjust and retain effectiveness when experiencing major changes in work tasks, work environment, organisational structure and culture, processes, requirements, and other work related aspects. </w:t>
            </w:r>
          </w:p>
        </w:tc>
        <w:tc>
          <w:tcPr>
            <w:tcW w:w="834" w:type="pct"/>
            <w:shd w:val="clear" w:color="000000" w:fill="FFFFFF"/>
            <w:vAlign w:val="center"/>
          </w:tcPr>
          <w:p w14:paraId="0AFD48F1" w14:textId="5F421009" w:rsidR="0098727F" w:rsidRPr="00520DB2" w:rsidRDefault="0098727F" w:rsidP="003F0065">
            <w:pPr>
              <w:spacing w:after="0"/>
              <w:rPr>
                <w:rFonts w:ascii="Verdana" w:hAnsi="Verdana" w:cstheme="minorHAnsi"/>
                <w:sz w:val="20"/>
                <w:szCs w:val="20"/>
              </w:rPr>
            </w:pPr>
            <w:r>
              <w:rPr>
                <w:rFonts w:ascii="Verdana" w:hAnsi="Verdana" w:cstheme="minorHAnsi"/>
                <w:sz w:val="20"/>
              </w:rPr>
              <w:t>Гъвкавост и приспособимост към промени </w:t>
            </w:r>
          </w:p>
        </w:tc>
        <w:tc>
          <w:tcPr>
            <w:tcW w:w="1805" w:type="pct"/>
            <w:shd w:val="clear" w:color="000000" w:fill="FFFFFF"/>
            <w:vAlign w:val="center"/>
          </w:tcPr>
          <w:p w14:paraId="31E3F1FC" w14:textId="046E158B" w:rsidR="0098727F" w:rsidRPr="00520DB2" w:rsidRDefault="0098727F" w:rsidP="003F0065">
            <w:pPr>
              <w:spacing w:after="0"/>
              <w:rPr>
                <w:rFonts w:ascii="Verdana" w:hAnsi="Verdana" w:cstheme="minorHAnsi"/>
                <w:sz w:val="20"/>
                <w:szCs w:val="20"/>
              </w:rPr>
            </w:pPr>
            <w:r>
              <w:rPr>
                <w:rFonts w:ascii="Verdana" w:hAnsi="Verdana" w:cstheme="minorHAnsi"/>
                <w:sz w:val="20"/>
              </w:rPr>
              <w:t xml:space="preserve">Демонстрира способност да се приспособява и да запазва ефикасността си при големи промени в работните задачи, работната среда, организационната структура и култура, процесите, изискванията и други аспекти, свързани с работата. </w:t>
            </w:r>
          </w:p>
        </w:tc>
      </w:tr>
      <w:tr w:rsidR="0098727F" w:rsidRPr="00520DB2" w14:paraId="698654D0" w14:textId="77777777" w:rsidTr="00391F02">
        <w:trPr>
          <w:trHeight w:val="659"/>
        </w:trPr>
        <w:tc>
          <w:tcPr>
            <w:tcW w:w="453" w:type="pct"/>
            <w:shd w:val="clear" w:color="000000" w:fill="FFFFFF"/>
            <w:vAlign w:val="center"/>
          </w:tcPr>
          <w:p w14:paraId="43C498CC" w14:textId="77777777" w:rsidR="0098727F" w:rsidRPr="00520DB2" w:rsidRDefault="0098727F" w:rsidP="003F0065">
            <w:pPr>
              <w:spacing w:after="0"/>
              <w:rPr>
                <w:rFonts w:ascii="Verdana" w:hAnsi="Verdana" w:cstheme="minorHAnsi"/>
                <w:sz w:val="20"/>
                <w:szCs w:val="20"/>
              </w:rPr>
            </w:pPr>
            <w:r>
              <w:rPr>
                <w:rFonts w:ascii="Verdana" w:hAnsi="Verdana" w:cstheme="minorHAnsi"/>
                <w:sz w:val="20"/>
              </w:rPr>
              <w:t>P.C6</w:t>
            </w:r>
          </w:p>
        </w:tc>
        <w:tc>
          <w:tcPr>
            <w:tcW w:w="726" w:type="pct"/>
            <w:shd w:val="clear" w:color="000000" w:fill="FFFFFF"/>
            <w:vAlign w:val="center"/>
          </w:tcPr>
          <w:p w14:paraId="68269BE4" w14:textId="66C367C2" w:rsidR="0098727F" w:rsidRPr="00520DB2" w:rsidRDefault="0098727F" w:rsidP="003F0065">
            <w:pPr>
              <w:spacing w:after="0"/>
              <w:rPr>
                <w:rFonts w:ascii="Verdana" w:hAnsi="Verdana" w:cstheme="minorHAnsi"/>
                <w:sz w:val="20"/>
                <w:szCs w:val="20"/>
              </w:rPr>
            </w:pPr>
            <w:r w:rsidRPr="00520DB2">
              <w:rPr>
                <w:rFonts w:ascii="Verdana" w:hAnsi="Verdana" w:cstheme="minorHAnsi"/>
                <w:sz w:val="20"/>
                <w:szCs w:val="20"/>
              </w:rPr>
              <w:t>Problem solving</w:t>
            </w:r>
          </w:p>
        </w:tc>
        <w:tc>
          <w:tcPr>
            <w:tcW w:w="1182" w:type="pct"/>
            <w:shd w:val="clear" w:color="000000" w:fill="FFFFFF"/>
            <w:vAlign w:val="center"/>
          </w:tcPr>
          <w:p w14:paraId="2C3770D1" w14:textId="71706A45" w:rsidR="0098727F" w:rsidRPr="00520DB2" w:rsidRDefault="0098727F" w:rsidP="003F0065">
            <w:pPr>
              <w:spacing w:after="0"/>
              <w:rPr>
                <w:rFonts w:ascii="Verdana" w:hAnsi="Verdana" w:cstheme="minorHAnsi"/>
                <w:sz w:val="20"/>
                <w:szCs w:val="20"/>
              </w:rPr>
            </w:pPr>
            <w:r w:rsidRPr="00520DB2">
              <w:rPr>
                <w:rFonts w:ascii="Verdana" w:hAnsi="Verdana" w:cstheme="minorHAnsi"/>
                <w:sz w:val="20"/>
                <w:szCs w:val="20"/>
              </w:rPr>
              <w:t xml:space="preserve">Demonstrating ability to identify problems by using logic, intuition, data, conducting appropriate analyses, searches and involving others (if needed) </w:t>
            </w:r>
            <w:r w:rsidRPr="00520DB2">
              <w:rPr>
                <w:rFonts w:ascii="Verdana" w:hAnsi="Verdana" w:cstheme="minorHAnsi"/>
                <w:sz w:val="20"/>
                <w:szCs w:val="20"/>
              </w:rPr>
              <w:lastRenderedPageBreak/>
              <w:t>in order to arrive at solutions or decisions.</w:t>
            </w:r>
          </w:p>
        </w:tc>
        <w:tc>
          <w:tcPr>
            <w:tcW w:w="834" w:type="pct"/>
            <w:shd w:val="clear" w:color="000000" w:fill="FFFFFF"/>
            <w:vAlign w:val="center"/>
          </w:tcPr>
          <w:p w14:paraId="65EFC67C" w14:textId="0E3D3B08" w:rsidR="0098727F" w:rsidRPr="00520DB2" w:rsidRDefault="0098727F" w:rsidP="003F0065">
            <w:pPr>
              <w:spacing w:after="0"/>
              <w:rPr>
                <w:rFonts w:ascii="Verdana" w:hAnsi="Verdana" w:cstheme="minorHAnsi"/>
                <w:sz w:val="20"/>
                <w:szCs w:val="20"/>
              </w:rPr>
            </w:pPr>
            <w:r>
              <w:rPr>
                <w:rFonts w:ascii="Verdana" w:hAnsi="Verdana" w:cstheme="minorHAnsi"/>
                <w:sz w:val="20"/>
              </w:rPr>
              <w:lastRenderedPageBreak/>
              <w:t>Решаване на проблеми</w:t>
            </w:r>
          </w:p>
        </w:tc>
        <w:tc>
          <w:tcPr>
            <w:tcW w:w="1805" w:type="pct"/>
            <w:shd w:val="clear" w:color="000000" w:fill="FFFFFF"/>
            <w:vAlign w:val="center"/>
          </w:tcPr>
          <w:p w14:paraId="3A9E649B" w14:textId="5E0E6AF6" w:rsidR="0098727F" w:rsidRPr="00520DB2" w:rsidRDefault="0098727F" w:rsidP="003F0065">
            <w:pPr>
              <w:spacing w:after="0"/>
              <w:rPr>
                <w:rFonts w:ascii="Verdana" w:hAnsi="Verdana" w:cstheme="minorHAnsi"/>
                <w:sz w:val="20"/>
                <w:szCs w:val="20"/>
              </w:rPr>
            </w:pPr>
            <w:r>
              <w:rPr>
                <w:rFonts w:ascii="Verdana" w:hAnsi="Verdana" w:cstheme="minorHAnsi"/>
                <w:sz w:val="20"/>
              </w:rPr>
              <w:t xml:space="preserve">Демонстрира способност за идентифициране на проблемите чрез използване на логика, интуиция, данни, провеждане на подходящи анализи, проучвания и включване на други лица (ако е необходимо), за да се достигне до </w:t>
            </w:r>
            <w:r>
              <w:rPr>
                <w:rFonts w:ascii="Verdana" w:hAnsi="Verdana" w:cstheme="minorHAnsi"/>
                <w:sz w:val="20"/>
              </w:rPr>
              <w:lastRenderedPageBreak/>
              <w:t>отговори или решения.</w:t>
            </w:r>
          </w:p>
        </w:tc>
      </w:tr>
      <w:tr w:rsidR="0098727F" w:rsidRPr="00520DB2" w14:paraId="07666C1C" w14:textId="77777777" w:rsidTr="00391F02">
        <w:trPr>
          <w:trHeight w:val="659"/>
        </w:trPr>
        <w:tc>
          <w:tcPr>
            <w:tcW w:w="453" w:type="pct"/>
            <w:shd w:val="clear" w:color="000000" w:fill="FFFFFF"/>
            <w:vAlign w:val="center"/>
          </w:tcPr>
          <w:p w14:paraId="6170ACD7" w14:textId="77777777" w:rsidR="0098727F" w:rsidRPr="00520DB2" w:rsidRDefault="0098727F" w:rsidP="003F0065">
            <w:pPr>
              <w:spacing w:after="0"/>
              <w:rPr>
                <w:rFonts w:ascii="Verdana" w:hAnsi="Verdana" w:cstheme="minorHAnsi"/>
                <w:sz w:val="20"/>
                <w:szCs w:val="20"/>
              </w:rPr>
            </w:pPr>
            <w:r>
              <w:rPr>
                <w:rFonts w:ascii="Verdana" w:hAnsi="Verdana" w:cstheme="minorHAnsi"/>
                <w:sz w:val="20"/>
              </w:rPr>
              <w:lastRenderedPageBreak/>
              <w:t>P.C7</w:t>
            </w:r>
          </w:p>
        </w:tc>
        <w:tc>
          <w:tcPr>
            <w:tcW w:w="726" w:type="pct"/>
            <w:shd w:val="clear" w:color="000000" w:fill="FFFFFF"/>
            <w:vAlign w:val="center"/>
          </w:tcPr>
          <w:p w14:paraId="3AA3A8EB" w14:textId="00A9CF62" w:rsidR="0098727F" w:rsidRPr="00520DB2" w:rsidRDefault="0098727F" w:rsidP="003F0065">
            <w:pPr>
              <w:spacing w:after="0"/>
              <w:rPr>
                <w:rFonts w:ascii="Verdana" w:hAnsi="Verdana" w:cstheme="minorHAnsi"/>
                <w:sz w:val="20"/>
                <w:szCs w:val="20"/>
              </w:rPr>
            </w:pPr>
            <w:r w:rsidRPr="00520DB2">
              <w:rPr>
                <w:rFonts w:ascii="Verdana" w:hAnsi="Verdana" w:cstheme="minorHAnsi"/>
                <w:sz w:val="20"/>
                <w:szCs w:val="20"/>
              </w:rPr>
              <w:t>Team work</w:t>
            </w:r>
          </w:p>
        </w:tc>
        <w:tc>
          <w:tcPr>
            <w:tcW w:w="1182" w:type="pct"/>
            <w:shd w:val="clear" w:color="000000" w:fill="FFFFFF"/>
            <w:vAlign w:val="center"/>
          </w:tcPr>
          <w:p w14:paraId="33942008" w14:textId="0D858EE3" w:rsidR="0098727F" w:rsidRPr="00520DB2" w:rsidRDefault="0098727F" w:rsidP="003F0065">
            <w:pPr>
              <w:spacing w:after="0"/>
              <w:rPr>
                <w:rFonts w:ascii="Verdana" w:hAnsi="Verdana" w:cstheme="minorHAnsi"/>
                <w:sz w:val="20"/>
                <w:szCs w:val="20"/>
              </w:rPr>
            </w:pPr>
            <w:r w:rsidRPr="00520DB2">
              <w:rPr>
                <w:rFonts w:ascii="Verdana" w:hAnsi="Verdana" w:cstheme="minorHAnsi"/>
                <w:sz w:val="20"/>
                <w:szCs w:val="20"/>
              </w:rPr>
              <w:t>Demonstrating ability to work cooperatively and collaboratively with other colleagues from different structural units and ranks in order to accomplish collective goals.</w:t>
            </w:r>
          </w:p>
        </w:tc>
        <w:tc>
          <w:tcPr>
            <w:tcW w:w="834" w:type="pct"/>
            <w:shd w:val="clear" w:color="000000" w:fill="FFFFFF"/>
            <w:vAlign w:val="center"/>
          </w:tcPr>
          <w:p w14:paraId="549D9285" w14:textId="6A2A3D06" w:rsidR="0098727F" w:rsidRPr="00520DB2" w:rsidRDefault="0098727F" w:rsidP="003F0065">
            <w:pPr>
              <w:spacing w:after="0"/>
              <w:rPr>
                <w:rFonts w:ascii="Verdana" w:hAnsi="Verdana" w:cstheme="minorHAnsi"/>
                <w:sz w:val="20"/>
                <w:szCs w:val="20"/>
              </w:rPr>
            </w:pPr>
            <w:r>
              <w:rPr>
                <w:rFonts w:ascii="Verdana" w:hAnsi="Verdana" w:cstheme="minorHAnsi"/>
                <w:sz w:val="20"/>
              </w:rPr>
              <w:t>Работа в екип</w:t>
            </w:r>
          </w:p>
        </w:tc>
        <w:tc>
          <w:tcPr>
            <w:tcW w:w="1805" w:type="pct"/>
            <w:shd w:val="clear" w:color="000000" w:fill="FFFFFF"/>
            <w:vAlign w:val="center"/>
          </w:tcPr>
          <w:p w14:paraId="3C0ADA53" w14:textId="71741154" w:rsidR="0098727F" w:rsidRPr="00520DB2" w:rsidRDefault="0098727F" w:rsidP="003F0065">
            <w:pPr>
              <w:spacing w:after="0"/>
              <w:rPr>
                <w:rFonts w:ascii="Verdana" w:hAnsi="Verdana" w:cstheme="minorHAnsi"/>
                <w:sz w:val="20"/>
                <w:szCs w:val="20"/>
              </w:rPr>
            </w:pPr>
            <w:r>
              <w:rPr>
                <w:rFonts w:ascii="Verdana" w:hAnsi="Verdana" w:cstheme="minorHAnsi"/>
                <w:sz w:val="20"/>
              </w:rPr>
              <w:t>Демонстрира способност за съвместна работа и сътрудничество с други колеги от различни структурни звена и с различен ранг, за да се постигнат общите цели.</w:t>
            </w:r>
          </w:p>
        </w:tc>
      </w:tr>
      <w:tr w:rsidR="0098727F" w:rsidRPr="00520DB2" w14:paraId="00EFFD46" w14:textId="77777777" w:rsidTr="00391F02">
        <w:trPr>
          <w:trHeight w:val="439"/>
        </w:trPr>
        <w:tc>
          <w:tcPr>
            <w:tcW w:w="453" w:type="pct"/>
            <w:shd w:val="clear" w:color="000000" w:fill="FFFFFF"/>
            <w:vAlign w:val="center"/>
          </w:tcPr>
          <w:p w14:paraId="7F4E2C5C" w14:textId="77777777" w:rsidR="0098727F" w:rsidRPr="00520DB2" w:rsidRDefault="0098727F" w:rsidP="003F0065">
            <w:pPr>
              <w:spacing w:after="0"/>
              <w:rPr>
                <w:rFonts w:ascii="Verdana" w:hAnsi="Verdana" w:cstheme="minorHAnsi"/>
                <w:sz w:val="20"/>
                <w:szCs w:val="20"/>
              </w:rPr>
            </w:pPr>
            <w:r>
              <w:rPr>
                <w:rFonts w:ascii="Verdana" w:hAnsi="Verdana" w:cstheme="minorHAnsi"/>
                <w:sz w:val="20"/>
              </w:rPr>
              <w:t>P.C8</w:t>
            </w:r>
          </w:p>
        </w:tc>
        <w:tc>
          <w:tcPr>
            <w:tcW w:w="726" w:type="pct"/>
            <w:shd w:val="clear" w:color="000000" w:fill="FFFFFF"/>
            <w:vAlign w:val="center"/>
          </w:tcPr>
          <w:p w14:paraId="7508BC7B" w14:textId="57C75B5A" w:rsidR="0098727F" w:rsidRPr="00520DB2" w:rsidRDefault="0098727F" w:rsidP="003F0065">
            <w:pPr>
              <w:spacing w:after="0"/>
              <w:rPr>
                <w:rFonts w:ascii="Verdana" w:hAnsi="Verdana" w:cstheme="minorHAnsi"/>
                <w:sz w:val="20"/>
                <w:szCs w:val="20"/>
              </w:rPr>
            </w:pPr>
            <w:r w:rsidRPr="00520DB2">
              <w:rPr>
                <w:rFonts w:ascii="Verdana" w:hAnsi="Verdana" w:cstheme="minorHAnsi"/>
                <w:sz w:val="20"/>
                <w:szCs w:val="20"/>
              </w:rPr>
              <w:t>Technological ability</w:t>
            </w:r>
          </w:p>
        </w:tc>
        <w:tc>
          <w:tcPr>
            <w:tcW w:w="1182" w:type="pct"/>
            <w:shd w:val="clear" w:color="000000" w:fill="FFFFFF"/>
            <w:vAlign w:val="center"/>
          </w:tcPr>
          <w:p w14:paraId="6B33ACA6" w14:textId="16087C94" w:rsidR="0098727F" w:rsidRPr="00520DB2" w:rsidRDefault="0098727F" w:rsidP="00EE307C">
            <w:pPr>
              <w:spacing w:after="0"/>
              <w:rPr>
                <w:rFonts w:ascii="Verdana" w:hAnsi="Verdana" w:cstheme="minorHAnsi"/>
                <w:sz w:val="20"/>
                <w:szCs w:val="20"/>
              </w:rPr>
            </w:pPr>
            <w:r w:rsidRPr="00520DB2">
              <w:rPr>
                <w:rFonts w:ascii="Verdana" w:hAnsi="Verdana" w:cstheme="minorHAnsi"/>
                <w:sz w:val="20"/>
                <w:szCs w:val="20"/>
              </w:rPr>
              <w:t>Demonstrating ability to use appropriate personal computer software, information systems and other IT tools (e.g. Microsoft Office programs) that are required to accomplish work goals.</w:t>
            </w:r>
          </w:p>
        </w:tc>
        <w:tc>
          <w:tcPr>
            <w:tcW w:w="834" w:type="pct"/>
            <w:shd w:val="clear" w:color="000000" w:fill="FFFFFF"/>
            <w:vAlign w:val="center"/>
          </w:tcPr>
          <w:p w14:paraId="387340C9" w14:textId="0CC9B0EA" w:rsidR="0098727F" w:rsidRPr="00520DB2" w:rsidRDefault="0098727F" w:rsidP="003F0065">
            <w:pPr>
              <w:spacing w:after="0"/>
              <w:rPr>
                <w:rFonts w:ascii="Verdana" w:hAnsi="Verdana" w:cstheme="minorHAnsi"/>
                <w:sz w:val="20"/>
                <w:szCs w:val="20"/>
              </w:rPr>
            </w:pPr>
            <w:r>
              <w:rPr>
                <w:rFonts w:ascii="Verdana" w:hAnsi="Verdana" w:cstheme="minorHAnsi"/>
                <w:sz w:val="20"/>
              </w:rPr>
              <w:t>Технологични умения</w:t>
            </w:r>
          </w:p>
        </w:tc>
        <w:tc>
          <w:tcPr>
            <w:tcW w:w="1805" w:type="pct"/>
            <w:shd w:val="clear" w:color="000000" w:fill="FFFFFF"/>
            <w:vAlign w:val="center"/>
          </w:tcPr>
          <w:p w14:paraId="388928D3" w14:textId="3094BBFA" w:rsidR="0098727F" w:rsidRPr="00520DB2" w:rsidRDefault="0098727F" w:rsidP="003F0065">
            <w:pPr>
              <w:spacing w:after="0"/>
              <w:rPr>
                <w:rFonts w:ascii="Verdana" w:hAnsi="Verdana" w:cstheme="minorHAnsi"/>
                <w:sz w:val="20"/>
                <w:szCs w:val="20"/>
              </w:rPr>
            </w:pPr>
            <w:r>
              <w:rPr>
                <w:rFonts w:ascii="Verdana" w:hAnsi="Verdana" w:cstheme="minorHAnsi"/>
                <w:sz w:val="20"/>
              </w:rPr>
              <w:t>Демонстрира способност за използване на подходящ софтуер за персонални компютри, информационни системи и други ИТ инструменти (например програми на Microsoft Office), които са необходими за постигане на работните цели.</w:t>
            </w:r>
          </w:p>
        </w:tc>
      </w:tr>
      <w:tr w:rsidR="0098727F" w:rsidRPr="00520DB2" w14:paraId="7AE54524" w14:textId="77777777" w:rsidTr="00391F02">
        <w:trPr>
          <w:trHeight w:val="659"/>
        </w:trPr>
        <w:tc>
          <w:tcPr>
            <w:tcW w:w="453" w:type="pct"/>
            <w:shd w:val="clear" w:color="000000" w:fill="FFFFFF"/>
            <w:vAlign w:val="center"/>
          </w:tcPr>
          <w:p w14:paraId="11D41902" w14:textId="77777777" w:rsidR="0098727F" w:rsidRPr="00520DB2" w:rsidRDefault="0098727F" w:rsidP="003F0065">
            <w:pPr>
              <w:spacing w:after="0"/>
              <w:rPr>
                <w:rFonts w:ascii="Verdana" w:hAnsi="Verdana" w:cstheme="minorHAnsi"/>
                <w:sz w:val="20"/>
                <w:szCs w:val="20"/>
              </w:rPr>
            </w:pPr>
            <w:r>
              <w:rPr>
                <w:rFonts w:ascii="Verdana" w:hAnsi="Verdana" w:cstheme="minorHAnsi"/>
                <w:sz w:val="20"/>
              </w:rPr>
              <w:t>P.C9</w:t>
            </w:r>
          </w:p>
        </w:tc>
        <w:tc>
          <w:tcPr>
            <w:tcW w:w="726" w:type="pct"/>
            <w:shd w:val="clear" w:color="000000" w:fill="FFFFFF"/>
            <w:vAlign w:val="center"/>
          </w:tcPr>
          <w:p w14:paraId="10D02C82" w14:textId="5E9FF2B6" w:rsidR="0098727F" w:rsidRPr="00520DB2" w:rsidRDefault="0098727F" w:rsidP="003F0065">
            <w:pPr>
              <w:spacing w:after="0"/>
              <w:rPr>
                <w:rFonts w:ascii="Verdana" w:hAnsi="Verdana" w:cstheme="minorHAnsi"/>
                <w:sz w:val="20"/>
                <w:szCs w:val="20"/>
              </w:rPr>
            </w:pPr>
            <w:r w:rsidRPr="00520DB2">
              <w:rPr>
                <w:rFonts w:ascii="Verdana" w:hAnsi="Verdana" w:cstheme="minorHAnsi"/>
                <w:sz w:val="20"/>
                <w:szCs w:val="20"/>
              </w:rPr>
              <w:t>Usage of monitoring and information system</w:t>
            </w:r>
          </w:p>
        </w:tc>
        <w:tc>
          <w:tcPr>
            <w:tcW w:w="1182" w:type="pct"/>
            <w:shd w:val="clear" w:color="000000" w:fill="FFFFFF"/>
            <w:vAlign w:val="center"/>
          </w:tcPr>
          <w:p w14:paraId="1D4840D9" w14:textId="392F0BC1" w:rsidR="0098727F" w:rsidRPr="00520DB2" w:rsidRDefault="0098727F" w:rsidP="003F0065">
            <w:pPr>
              <w:spacing w:after="0"/>
              <w:rPr>
                <w:rFonts w:ascii="Verdana" w:hAnsi="Verdana" w:cstheme="minorHAnsi"/>
                <w:sz w:val="20"/>
                <w:szCs w:val="20"/>
              </w:rPr>
            </w:pPr>
            <w:r w:rsidRPr="00520DB2">
              <w:rPr>
                <w:rFonts w:ascii="Verdana" w:hAnsi="Verdana" w:cstheme="minorHAnsi"/>
                <w:sz w:val="20"/>
                <w:szCs w:val="20"/>
              </w:rPr>
              <w:t>Demonstrating ability to use EU funds monitoring and information systems (both external and internal if available) in order to accomplish work goals.</w:t>
            </w:r>
          </w:p>
        </w:tc>
        <w:tc>
          <w:tcPr>
            <w:tcW w:w="834" w:type="pct"/>
            <w:shd w:val="clear" w:color="000000" w:fill="FFFFFF"/>
            <w:vAlign w:val="center"/>
          </w:tcPr>
          <w:p w14:paraId="77EC76D8" w14:textId="54FC3DC9" w:rsidR="0098727F" w:rsidRPr="00520DB2" w:rsidRDefault="0098727F" w:rsidP="003F0065">
            <w:pPr>
              <w:spacing w:after="0"/>
              <w:rPr>
                <w:rFonts w:ascii="Verdana" w:hAnsi="Verdana" w:cstheme="minorHAnsi"/>
                <w:sz w:val="20"/>
                <w:szCs w:val="20"/>
              </w:rPr>
            </w:pPr>
            <w:r>
              <w:rPr>
                <w:rFonts w:ascii="Verdana" w:hAnsi="Verdana" w:cstheme="minorHAnsi"/>
                <w:sz w:val="20"/>
              </w:rPr>
              <w:t>Използване на система за наблюдение и информация</w:t>
            </w:r>
          </w:p>
        </w:tc>
        <w:tc>
          <w:tcPr>
            <w:tcW w:w="1805" w:type="pct"/>
            <w:shd w:val="clear" w:color="000000" w:fill="FFFFFF"/>
            <w:vAlign w:val="center"/>
          </w:tcPr>
          <w:p w14:paraId="459832E5" w14:textId="6BDB2B4C" w:rsidR="0098727F" w:rsidRPr="00520DB2" w:rsidRDefault="0098727F" w:rsidP="003F0065">
            <w:pPr>
              <w:spacing w:after="0"/>
              <w:rPr>
                <w:rFonts w:ascii="Verdana" w:hAnsi="Verdana" w:cstheme="minorHAnsi"/>
                <w:sz w:val="20"/>
                <w:szCs w:val="20"/>
              </w:rPr>
            </w:pPr>
            <w:r>
              <w:rPr>
                <w:rFonts w:ascii="Verdana" w:hAnsi="Verdana" w:cstheme="minorHAnsi"/>
                <w:sz w:val="20"/>
              </w:rPr>
              <w:t>Демонстрира способност да използва системите за наблюдение и информация относно средства от ЕС (както външни, така и вътрешни, ако са налични), за да се постигнат работните цели.</w:t>
            </w:r>
          </w:p>
        </w:tc>
      </w:tr>
      <w:tr w:rsidR="0098727F" w:rsidRPr="00520DB2" w14:paraId="2E896405" w14:textId="77777777" w:rsidTr="00391F02">
        <w:trPr>
          <w:trHeight w:val="398"/>
        </w:trPr>
        <w:tc>
          <w:tcPr>
            <w:tcW w:w="453" w:type="pct"/>
            <w:shd w:val="clear" w:color="000000" w:fill="FFFFFF"/>
            <w:vAlign w:val="center"/>
          </w:tcPr>
          <w:p w14:paraId="489A80FF" w14:textId="77777777" w:rsidR="0098727F" w:rsidRPr="00520DB2" w:rsidRDefault="0098727F" w:rsidP="003F0065">
            <w:pPr>
              <w:spacing w:after="0"/>
              <w:rPr>
                <w:rFonts w:ascii="Verdana" w:hAnsi="Verdana" w:cstheme="minorHAnsi"/>
                <w:sz w:val="20"/>
                <w:szCs w:val="20"/>
              </w:rPr>
            </w:pPr>
            <w:r>
              <w:rPr>
                <w:rFonts w:ascii="Verdana" w:hAnsi="Verdana" w:cstheme="minorHAnsi"/>
                <w:sz w:val="20"/>
              </w:rPr>
              <w:t>P.C10</w:t>
            </w:r>
          </w:p>
        </w:tc>
        <w:tc>
          <w:tcPr>
            <w:tcW w:w="726" w:type="pct"/>
            <w:shd w:val="clear" w:color="000000" w:fill="FFFFFF"/>
            <w:vAlign w:val="center"/>
          </w:tcPr>
          <w:p w14:paraId="6A53877B" w14:textId="5CE2CA92" w:rsidR="0098727F" w:rsidRPr="00520DB2" w:rsidRDefault="0098727F" w:rsidP="003F0065">
            <w:pPr>
              <w:spacing w:after="0"/>
              <w:rPr>
                <w:rFonts w:ascii="Verdana" w:hAnsi="Verdana" w:cstheme="minorHAnsi"/>
                <w:sz w:val="20"/>
                <w:szCs w:val="20"/>
              </w:rPr>
            </w:pPr>
            <w:r w:rsidRPr="00520DB2">
              <w:rPr>
                <w:rFonts w:ascii="Verdana" w:hAnsi="Verdana" w:cstheme="minorHAnsi"/>
                <w:sz w:val="20"/>
                <w:szCs w:val="20"/>
              </w:rPr>
              <w:t>Representation to the outside world</w:t>
            </w:r>
          </w:p>
        </w:tc>
        <w:tc>
          <w:tcPr>
            <w:tcW w:w="1182" w:type="pct"/>
            <w:shd w:val="clear" w:color="000000" w:fill="FFFFFF"/>
            <w:vAlign w:val="center"/>
          </w:tcPr>
          <w:p w14:paraId="21817983" w14:textId="03822C9E" w:rsidR="0098727F" w:rsidRPr="00520DB2" w:rsidRDefault="0098727F" w:rsidP="003F0065">
            <w:pPr>
              <w:spacing w:after="0"/>
              <w:rPr>
                <w:rFonts w:ascii="Verdana" w:hAnsi="Verdana" w:cstheme="minorHAnsi"/>
                <w:sz w:val="20"/>
                <w:szCs w:val="20"/>
              </w:rPr>
            </w:pPr>
            <w:r w:rsidRPr="00520DB2">
              <w:rPr>
                <w:rFonts w:ascii="Verdana" w:hAnsi="Verdana" w:cstheme="minorHAnsi"/>
                <w:sz w:val="20"/>
                <w:szCs w:val="20"/>
              </w:rPr>
              <w:t>Demonstrating ability to act or speak for institution in an efficient way and appropriate manner.</w:t>
            </w:r>
          </w:p>
        </w:tc>
        <w:tc>
          <w:tcPr>
            <w:tcW w:w="834" w:type="pct"/>
            <w:shd w:val="clear" w:color="000000" w:fill="FFFFFF"/>
            <w:vAlign w:val="center"/>
          </w:tcPr>
          <w:p w14:paraId="7F1F6BC8" w14:textId="41389EED" w:rsidR="0098727F" w:rsidRPr="00520DB2" w:rsidRDefault="0098727F" w:rsidP="003F0065">
            <w:pPr>
              <w:spacing w:after="0"/>
              <w:rPr>
                <w:rFonts w:ascii="Verdana" w:hAnsi="Verdana" w:cstheme="minorHAnsi"/>
                <w:sz w:val="20"/>
                <w:szCs w:val="20"/>
              </w:rPr>
            </w:pPr>
            <w:r>
              <w:rPr>
                <w:rFonts w:ascii="Verdana" w:hAnsi="Verdana" w:cstheme="minorHAnsi"/>
                <w:sz w:val="20"/>
              </w:rPr>
              <w:t>Представ</w:t>
            </w:r>
            <w:r w:rsidR="00F51B62">
              <w:rPr>
                <w:rFonts w:ascii="Verdana" w:hAnsi="Verdana" w:cstheme="minorHAnsi"/>
                <w:sz w:val="20"/>
              </w:rPr>
              <w:t>л</w:t>
            </w:r>
            <w:r>
              <w:rPr>
                <w:rFonts w:ascii="Verdana" w:hAnsi="Verdana" w:cstheme="minorHAnsi"/>
                <w:sz w:val="20"/>
              </w:rPr>
              <w:t>я</w:t>
            </w:r>
            <w:r w:rsidR="00F51B62">
              <w:rPr>
                <w:rFonts w:ascii="Verdana" w:hAnsi="Verdana" w:cstheme="minorHAnsi"/>
                <w:sz w:val="20"/>
              </w:rPr>
              <w:t>ва</w:t>
            </w:r>
            <w:r>
              <w:rPr>
                <w:rFonts w:ascii="Verdana" w:hAnsi="Verdana" w:cstheme="minorHAnsi"/>
                <w:sz w:val="20"/>
              </w:rPr>
              <w:t>не пред външния свят</w:t>
            </w:r>
          </w:p>
        </w:tc>
        <w:tc>
          <w:tcPr>
            <w:tcW w:w="1805" w:type="pct"/>
            <w:shd w:val="clear" w:color="000000" w:fill="FFFFFF"/>
            <w:vAlign w:val="center"/>
          </w:tcPr>
          <w:p w14:paraId="7376C5A6" w14:textId="22ADACD5" w:rsidR="0098727F" w:rsidRPr="00520DB2" w:rsidRDefault="0098727F" w:rsidP="003F0065">
            <w:pPr>
              <w:spacing w:after="0"/>
              <w:rPr>
                <w:rFonts w:ascii="Verdana" w:hAnsi="Verdana" w:cstheme="minorHAnsi"/>
                <w:sz w:val="20"/>
                <w:szCs w:val="20"/>
              </w:rPr>
            </w:pPr>
            <w:r>
              <w:rPr>
                <w:rFonts w:ascii="Verdana" w:hAnsi="Verdana" w:cstheme="minorHAnsi"/>
                <w:sz w:val="20"/>
              </w:rPr>
              <w:t>Демонстрира способност да действа или говори от името на институцията по ефективен и подходящ начин.</w:t>
            </w:r>
          </w:p>
        </w:tc>
      </w:tr>
      <w:tr w:rsidR="0098727F" w:rsidRPr="00520DB2" w14:paraId="31D1E50C" w14:textId="77777777" w:rsidTr="00391F02">
        <w:trPr>
          <w:trHeight w:val="659"/>
        </w:trPr>
        <w:tc>
          <w:tcPr>
            <w:tcW w:w="453" w:type="pct"/>
            <w:shd w:val="clear" w:color="000000" w:fill="FFFFFF"/>
            <w:vAlign w:val="center"/>
          </w:tcPr>
          <w:p w14:paraId="67CEF140" w14:textId="77777777" w:rsidR="0098727F" w:rsidRPr="00520DB2" w:rsidRDefault="0098727F" w:rsidP="003F0065">
            <w:pPr>
              <w:spacing w:after="0"/>
              <w:rPr>
                <w:rFonts w:ascii="Verdana" w:hAnsi="Verdana" w:cstheme="minorHAnsi"/>
                <w:sz w:val="20"/>
                <w:szCs w:val="20"/>
              </w:rPr>
            </w:pPr>
            <w:r>
              <w:rPr>
                <w:rFonts w:ascii="Verdana" w:hAnsi="Verdana" w:cstheme="minorHAnsi"/>
                <w:sz w:val="20"/>
              </w:rPr>
              <w:t>P.C11</w:t>
            </w:r>
          </w:p>
        </w:tc>
        <w:tc>
          <w:tcPr>
            <w:tcW w:w="726" w:type="pct"/>
            <w:shd w:val="clear" w:color="000000" w:fill="FFFFFF"/>
            <w:vAlign w:val="center"/>
          </w:tcPr>
          <w:p w14:paraId="090A1180" w14:textId="33F65A41" w:rsidR="0098727F" w:rsidRPr="00520DB2" w:rsidRDefault="0098727F" w:rsidP="003F0065">
            <w:pPr>
              <w:spacing w:after="0"/>
              <w:rPr>
                <w:rFonts w:ascii="Verdana" w:hAnsi="Verdana" w:cstheme="minorHAnsi"/>
                <w:sz w:val="20"/>
                <w:szCs w:val="20"/>
              </w:rPr>
            </w:pPr>
            <w:r w:rsidRPr="00520DB2">
              <w:rPr>
                <w:rFonts w:ascii="Verdana" w:hAnsi="Verdana" w:cstheme="minorHAnsi"/>
                <w:sz w:val="20"/>
                <w:szCs w:val="20"/>
              </w:rPr>
              <w:t>Relevant language skills</w:t>
            </w:r>
          </w:p>
        </w:tc>
        <w:tc>
          <w:tcPr>
            <w:tcW w:w="1182" w:type="pct"/>
            <w:shd w:val="clear" w:color="000000" w:fill="FFFFFF"/>
            <w:vAlign w:val="center"/>
          </w:tcPr>
          <w:p w14:paraId="624E0888" w14:textId="0CF13394" w:rsidR="0098727F" w:rsidRPr="00520DB2" w:rsidRDefault="0098727F" w:rsidP="003F0065">
            <w:pPr>
              <w:spacing w:after="0"/>
              <w:rPr>
                <w:rFonts w:ascii="Verdana" w:hAnsi="Verdana" w:cstheme="minorHAnsi"/>
                <w:sz w:val="20"/>
                <w:szCs w:val="20"/>
              </w:rPr>
            </w:pPr>
            <w:r w:rsidRPr="00520DB2">
              <w:rPr>
                <w:rFonts w:ascii="Verdana" w:hAnsi="Verdana" w:cstheme="minorHAnsi"/>
                <w:sz w:val="20"/>
                <w:szCs w:val="20"/>
              </w:rPr>
              <w:t xml:space="preserve">Demonstrating ability to apply relevant foreign language skills in order to carry out the assigned functions and accomplish </w:t>
            </w:r>
            <w:r w:rsidRPr="00520DB2">
              <w:rPr>
                <w:rFonts w:ascii="Verdana" w:hAnsi="Verdana" w:cstheme="minorHAnsi"/>
                <w:sz w:val="20"/>
                <w:szCs w:val="20"/>
              </w:rPr>
              <w:lastRenderedPageBreak/>
              <w:t>work goals.</w:t>
            </w:r>
          </w:p>
        </w:tc>
        <w:tc>
          <w:tcPr>
            <w:tcW w:w="834" w:type="pct"/>
            <w:shd w:val="clear" w:color="000000" w:fill="FFFFFF"/>
            <w:vAlign w:val="center"/>
          </w:tcPr>
          <w:p w14:paraId="66AA299D" w14:textId="7BCC3E71" w:rsidR="0098727F" w:rsidRPr="00520DB2" w:rsidRDefault="0098727F" w:rsidP="003F0065">
            <w:pPr>
              <w:spacing w:after="0"/>
              <w:rPr>
                <w:rFonts w:ascii="Verdana" w:hAnsi="Verdana" w:cstheme="minorHAnsi"/>
                <w:sz w:val="20"/>
                <w:szCs w:val="20"/>
              </w:rPr>
            </w:pPr>
            <w:r>
              <w:rPr>
                <w:rFonts w:ascii="Verdana" w:hAnsi="Verdana" w:cstheme="minorHAnsi"/>
                <w:sz w:val="20"/>
              </w:rPr>
              <w:lastRenderedPageBreak/>
              <w:t>Съответни езикови умения</w:t>
            </w:r>
          </w:p>
        </w:tc>
        <w:tc>
          <w:tcPr>
            <w:tcW w:w="1805" w:type="pct"/>
            <w:shd w:val="clear" w:color="000000" w:fill="FFFFFF"/>
            <w:vAlign w:val="center"/>
          </w:tcPr>
          <w:p w14:paraId="290B4E91" w14:textId="658477CC" w:rsidR="0098727F" w:rsidRPr="00520DB2" w:rsidRDefault="0098727F" w:rsidP="003F0065">
            <w:pPr>
              <w:spacing w:after="0"/>
              <w:rPr>
                <w:rFonts w:ascii="Verdana" w:hAnsi="Verdana" w:cstheme="minorHAnsi"/>
                <w:sz w:val="20"/>
                <w:szCs w:val="20"/>
              </w:rPr>
            </w:pPr>
            <w:r>
              <w:rPr>
                <w:rFonts w:ascii="Verdana" w:hAnsi="Verdana" w:cstheme="minorHAnsi"/>
                <w:sz w:val="20"/>
              </w:rPr>
              <w:t>Демонстрира способност да прилага адекватни умения по чужд език, за да изпълнява възложените му функции и да постига работните цели.</w:t>
            </w:r>
          </w:p>
        </w:tc>
      </w:tr>
      <w:tr w:rsidR="0098727F" w:rsidRPr="00520DB2" w14:paraId="058763DD" w14:textId="77777777" w:rsidTr="00391F02">
        <w:trPr>
          <w:trHeight w:val="659"/>
        </w:trPr>
        <w:tc>
          <w:tcPr>
            <w:tcW w:w="453" w:type="pct"/>
            <w:shd w:val="clear" w:color="000000" w:fill="FFFFFF"/>
            <w:vAlign w:val="center"/>
          </w:tcPr>
          <w:p w14:paraId="5C4CC510" w14:textId="77777777" w:rsidR="0098727F" w:rsidRPr="00520DB2" w:rsidRDefault="0098727F" w:rsidP="003F0065">
            <w:pPr>
              <w:spacing w:after="0"/>
              <w:rPr>
                <w:rFonts w:ascii="Verdana" w:hAnsi="Verdana" w:cstheme="minorHAnsi"/>
                <w:sz w:val="20"/>
                <w:szCs w:val="20"/>
              </w:rPr>
            </w:pPr>
            <w:r>
              <w:rPr>
                <w:rFonts w:ascii="Verdana" w:hAnsi="Verdana" w:cstheme="minorHAnsi"/>
                <w:sz w:val="20"/>
              </w:rPr>
              <w:lastRenderedPageBreak/>
              <w:t>P.C12</w:t>
            </w:r>
          </w:p>
        </w:tc>
        <w:tc>
          <w:tcPr>
            <w:tcW w:w="726" w:type="pct"/>
            <w:shd w:val="clear" w:color="000000" w:fill="FFFFFF"/>
            <w:vAlign w:val="center"/>
          </w:tcPr>
          <w:p w14:paraId="0830F080" w14:textId="1C545E94" w:rsidR="0098727F" w:rsidRPr="00520DB2" w:rsidRDefault="0098727F" w:rsidP="003F0065">
            <w:pPr>
              <w:spacing w:after="0"/>
              <w:rPr>
                <w:rFonts w:ascii="Verdana" w:hAnsi="Verdana" w:cstheme="minorHAnsi"/>
                <w:sz w:val="20"/>
                <w:szCs w:val="20"/>
              </w:rPr>
            </w:pPr>
            <w:r w:rsidRPr="00520DB2">
              <w:rPr>
                <w:rFonts w:ascii="Verdana" w:hAnsi="Verdana" w:cstheme="minorHAnsi"/>
                <w:sz w:val="20"/>
                <w:szCs w:val="20"/>
              </w:rPr>
              <w:t>Intercultural skills</w:t>
            </w:r>
          </w:p>
        </w:tc>
        <w:tc>
          <w:tcPr>
            <w:tcW w:w="1182" w:type="pct"/>
            <w:shd w:val="clear" w:color="000000" w:fill="FFFFFF"/>
            <w:vAlign w:val="center"/>
          </w:tcPr>
          <w:p w14:paraId="58871160" w14:textId="6BBD14E0" w:rsidR="0098727F" w:rsidRPr="00520DB2" w:rsidRDefault="0098727F" w:rsidP="003F0065">
            <w:pPr>
              <w:spacing w:after="0"/>
              <w:rPr>
                <w:rFonts w:ascii="Verdana" w:hAnsi="Verdana" w:cstheme="minorHAnsi"/>
                <w:sz w:val="20"/>
                <w:szCs w:val="20"/>
              </w:rPr>
            </w:pPr>
            <w:r w:rsidRPr="00520DB2">
              <w:rPr>
                <w:rFonts w:ascii="Verdana" w:hAnsi="Verdana" w:cstheme="minorHAnsi"/>
                <w:sz w:val="20"/>
                <w:szCs w:val="20"/>
              </w:rPr>
              <w:t>Demonstrating ability to work in multi-cultural environment, efficiently dealing with stakeholders in EU institutions and other member states.</w:t>
            </w:r>
          </w:p>
        </w:tc>
        <w:tc>
          <w:tcPr>
            <w:tcW w:w="834" w:type="pct"/>
            <w:shd w:val="clear" w:color="000000" w:fill="FFFFFF"/>
            <w:vAlign w:val="center"/>
          </w:tcPr>
          <w:p w14:paraId="50B27687" w14:textId="25F4CBF7" w:rsidR="0098727F" w:rsidRPr="00520DB2" w:rsidRDefault="0098727F" w:rsidP="003F0065">
            <w:pPr>
              <w:spacing w:after="0"/>
              <w:rPr>
                <w:rFonts w:ascii="Verdana" w:hAnsi="Verdana" w:cstheme="minorHAnsi"/>
                <w:sz w:val="20"/>
                <w:szCs w:val="20"/>
              </w:rPr>
            </w:pPr>
            <w:r>
              <w:rPr>
                <w:rFonts w:ascii="Verdana" w:hAnsi="Verdana" w:cstheme="minorHAnsi"/>
                <w:sz w:val="20"/>
              </w:rPr>
              <w:t>Междукултурни умения</w:t>
            </w:r>
          </w:p>
        </w:tc>
        <w:tc>
          <w:tcPr>
            <w:tcW w:w="1805" w:type="pct"/>
            <w:shd w:val="clear" w:color="000000" w:fill="FFFFFF"/>
            <w:vAlign w:val="center"/>
          </w:tcPr>
          <w:p w14:paraId="6979ED09" w14:textId="3B418A10" w:rsidR="0098727F" w:rsidRPr="00520DB2" w:rsidRDefault="0098727F" w:rsidP="003F0065">
            <w:pPr>
              <w:spacing w:after="0"/>
              <w:rPr>
                <w:rFonts w:ascii="Verdana" w:hAnsi="Verdana" w:cstheme="minorHAnsi"/>
                <w:sz w:val="20"/>
                <w:szCs w:val="20"/>
              </w:rPr>
            </w:pPr>
            <w:r>
              <w:rPr>
                <w:rFonts w:ascii="Verdana" w:hAnsi="Verdana" w:cstheme="minorHAnsi"/>
                <w:sz w:val="20"/>
              </w:rPr>
              <w:t>Демонстрира способност да работи в мултикултурна среда, като ефективно си сътрудничи със заинтересованите страни в институциите на ЕС и други държави членки.</w:t>
            </w:r>
          </w:p>
        </w:tc>
      </w:tr>
    </w:tbl>
    <w:p w14:paraId="72551A32" w14:textId="77777777" w:rsidR="00A30ABC" w:rsidRPr="006630B8" w:rsidRDefault="00A30ABC" w:rsidP="00EE307C">
      <w:pPr>
        <w:pStyle w:val="Heading1"/>
        <w:numPr>
          <w:ilvl w:val="0"/>
          <w:numId w:val="0"/>
        </w:numPr>
      </w:pPr>
    </w:p>
    <w:p w14:paraId="45DAE86D" w14:textId="77777777" w:rsidR="00A30ABC" w:rsidRPr="006630B8" w:rsidRDefault="00A30ABC" w:rsidP="000E47BD">
      <w:pPr>
        <w:rPr>
          <w:rFonts w:ascii="Verdana" w:hAnsi="Verdana" w:cstheme="minorHAnsi"/>
          <w:b/>
          <w:i/>
          <w:sz w:val="32"/>
          <w:szCs w:val="32"/>
        </w:rPr>
      </w:pPr>
    </w:p>
    <w:sectPr w:rsidR="00A30ABC" w:rsidRPr="006630B8" w:rsidSect="00EE307C">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7504E" w14:textId="77777777" w:rsidR="00D9536F" w:rsidRDefault="00D9536F" w:rsidP="0008776A">
      <w:pPr>
        <w:spacing w:after="0" w:line="240" w:lineRule="auto"/>
      </w:pPr>
      <w:r>
        <w:separator/>
      </w:r>
    </w:p>
    <w:p w14:paraId="564095E7" w14:textId="77777777" w:rsidR="00D9536F" w:rsidRDefault="00D9536F"/>
  </w:endnote>
  <w:endnote w:type="continuationSeparator" w:id="0">
    <w:p w14:paraId="1B463F71" w14:textId="77777777" w:rsidR="00D9536F" w:rsidRDefault="00D9536F" w:rsidP="0008776A">
      <w:pPr>
        <w:spacing w:after="0" w:line="240" w:lineRule="auto"/>
      </w:pPr>
      <w:r>
        <w:continuationSeparator/>
      </w:r>
    </w:p>
    <w:p w14:paraId="70FC8AEB" w14:textId="77777777" w:rsidR="00D9536F" w:rsidRDefault="00D953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823636"/>
      <w:docPartObj>
        <w:docPartGallery w:val="Page Numbers (Bottom of Page)"/>
        <w:docPartUnique/>
      </w:docPartObj>
    </w:sdtPr>
    <w:sdtEndPr>
      <w:rPr>
        <w:noProof/>
      </w:rPr>
    </w:sdtEndPr>
    <w:sdtContent>
      <w:p w14:paraId="01194010" w14:textId="0D2963FA" w:rsidR="00E02A0C" w:rsidRDefault="00E02A0C" w:rsidP="00E02A0C">
        <w:pPr>
          <w:pStyle w:val="Footer"/>
          <w:jc w:val="center"/>
        </w:pPr>
        <w:r>
          <w:fldChar w:fldCharType="begin"/>
        </w:r>
        <w:r>
          <w:instrText xml:space="preserve"> PAGE   \* MERGEFORMAT </w:instrText>
        </w:r>
        <w:r>
          <w:fldChar w:fldCharType="separate"/>
        </w:r>
        <w:r w:rsidR="00B55C34">
          <w:rPr>
            <w:noProof/>
          </w:rPr>
          <w:t>16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802501"/>
      <w:docPartObj>
        <w:docPartGallery w:val="Page Numbers (Bottom of Page)"/>
        <w:docPartUnique/>
      </w:docPartObj>
    </w:sdtPr>
    <w:sdtEndPr>
      <w:rPr>
        <w:noProof/>
      </w:rPr>
    </w:sdtEndPr>
    <w:sdtContent>
      <w:p w14:paraId="3C5C4888" w14:textId="0A6B4E3B" w:rsidR="00483FC6" w:rsidRPr="00E02A0C" w:rsidRDefault="00B55C34" w:rsidP="00E02A0C">
        <w:pPr>
          <w:pStyle w:val="Footer"/>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F7E3D" w14:textId="77777777" w:rsidR="00D9536F" w:rsidRDefault="00D9536F" w:rsidP="0008776A">
      <w:pPr>
        <w:spacing w:after="0" w:line="240" w:lineRule="auto"/>
      </w:pPr>
      <w:r>
        <w:separator/>
      </w:r>
    </w:p>
    <w:p w14:paraId="69FA9A1D" w14:textId="77777777" w:rsidR="00D9536F" w:rsidRDefault="00D9536F"/>
  </w:footnote>
  <w:footnote w:type="continuationSeparator" w:id="0">
    <w:p w14:paraId="1EAB37FF" w14:textId="77777777" w:rsidR="00D9536F" w:rsidRDefault="00D9536F" w:rsidP="0008776A">
      <w:pPr>
        <w:spacing w:after="0" w:line="240" w:lineRule="auto"/>
      </w:pPr>
      <w:r>
        <w:continuationSeparator/>
      </w:r>
    </w:p>
    <w:p w14:paraId="298FEE41" w14:textId="77777777" w:rsidR="00D9536F" w:rsidRDefault="00D953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81966" w14:textId="718D3390" w:rsidR="00B24E46" w:rsidRPr="00B24E46" w:rsidRDefault="00B24E46" w:rsidP="00B24E46">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Рамка на ЕС на компетентностите — Речник на термините, използвани в инструмента за самооценка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255"/>
    <w:multiLevelType w:val="hybridMultilevel"/>
    <w:tmpl w:val="9404C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8330698"/>
    <w:multiLevelType w:val="multilevel"/>
    <w:tmpl w:val="A24CE13E"/>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47CBE"/>
    <w:rsid w:val="0008776A"/>
    <w:rsid w:val="000950D5"/>
    <w:rsid w:val="000A1ECD"/>
    <w:rsid w:val="000A62E1"/>
    <w:rsid w:val="000C44D2"/>
    <w:rsid w:val="000E47BD"/>
    <w:rsid w:val="00123EE5"/>
    <w:rsid w:val="001319E4"/>
    <w:rsid w:val="00162980"/>
    <w:rsid w:val="001B5122"/>
    <w:rsid w:val="001C491D"/>
    <w:rsid w:val="001D4E04"/>
    <w:rsid w:val="001D7C29"/>
    <w:rsid w:val="001D7CC2"/>
    <w:rsid w:val="001F0D1D"/>
    <w:rsid w:val="00206F86"/>
    <w:rsid w:val="002276EA"/>
    <w:rsid w:val="00231B6E"/>
    <w:rsid w:val="0024306A"/>
    <w:rsid w:val="0024769A"/>
    <w:rsid w:val="002717F0"/>
    <w:rsid w:val="00272779"/>
    <w:rsid w:val="00281DCA"/>
    <w:rsid w:val="002A4AB7"/>
    <w:rsid w:val="00306B4F"/>
    <w:rsid w:val="00316FD8"/>
    <w:rsid w:val="00366D75"/>
    <w:rsid w:val="003839D5"/>
    <w:rsid w:val="003870A6"/>
    <w:rsid w:val="00390240"/>
    <w:rsid w:val="00391F02"/>
    <w:rsid w:val="003928BC"/>
    <w:rsid w:val="003966E7"/>
    <w:rsid w:val="003F0065"/>
    <w:rsid w:val="00416AA7"/>
    <w:rsid w:val="0044373B"/>
    <w:rsid w:val="004504AE"/>
    <w:rsid w:val="00476CF8"/>
    <w:rsid w:val="00483FC6"/>
    <w:rsid w:val="004B0758"/>
    <w:rsid w:val="004C64B2"/>
    <w:rsid w:val="004F71B4"/>
    <w:rsid w:val="005074A2"/>
    <w:rsid w:val="00520DB2"/>
    <w:rsid w:val="00523694"/>
    <w:rsid w:val="00536145"/>
    <w:rsid w:val="00554E39"/>
    <w:rsid w:val="00584C64"/>
    <w:rsid w:val="005A43B4"/>
    <w:rsid w:val="005C3880"/>
    <w:rsid w:val="005D08C6"/>
    <w:rsid w:val="005D6AFD"/>
    <w:rsid w:val="005F5DB2"/>
    <w:rsid w:val="00614B9B"/>
    <w:rsid w:val="0062042A"/>
    <w:rsid w:val="00640DC1"/>
    <w:rsid w:val="0066051D"/>
    <w:rsid w:val="006630B8"/>
    <w:rsid w:val="006645FC"/>
    <w:rsid w:val="006744F9"/>
    <w:rsid w:val="006C2D1C"/>
    <w:rsid w:val="006E738D"/>
    <w:rsid w:val="00716D09"/>
    <w:rsid w:val="007320E2"/>
    <w:rsid w:val="00757D2E"/>
    <w:rsid w:val="007A0134"/>
    <w:rsid w:val="007D60DC"/>
    <w:rsid w:val="00822B80"/>
    <w:rsid w:val="008339CD"/>
    <w:rsid w:val="00834E93"/>
    <w:rsid w:val="0084461D"/>
    <w:rsid w:val="008529C2"/>
    <w:rsid w:val="008806DD"/>
    <w:rsid w:val="008E21AD"/>
    <w:rsid w:val="008F3BD4"/>
    <w:rsid w:val="008F4A1B"/>
    <w:rsid w:val="00910BED"/>
    <w:rsid w:val="009248AB"/>
    <w:rsid w:val="009259B3"/>
    <w:rsid w:val="00927761"/>
    <w:rsid w:val="0098727F"/>
    <w:rsid w:val="009A279A"/>
    <w:rsid w:val="009C0A13"/>
    <w:rsid w:val="009F3CA7"/>
    <w:rsid w:val="00A30ABC"/>
    <w:rsid w:val="00A511F3"/>
    <w:rsid w:val="00A564CD"/>
    <w:rsid w:val="00AB64E3"/>
    <w:rsid w:val="00AD2B31"/>
    <w:rsid w:val="00AD341D"/>
    <w:rsid w:val="00B24E46"/>
    <w:rsid w:val="00B55C34"/>
    <w:rsid w:val="00B579F3"/>
    <w:rsid w:val="00B87E3E"/>
    <w:rsid w:val="00B967FA"/>
    <w:rsid w:val="00BD6BA5"/>
    <w:rsid w:val="00C05C9C"/>
    <w:rsid w:val="00C971E1"/>
    <w:rsid w:val="00CC3497"/>
    <w:rsid w:val="00CD113F"/>
    <w:rsid w:val="00CD1306"/>
    <w:rsid w:val="00CE608F"/>
    <w:rsid w:val="00CF51E8"/>
    <w:rsid w:val="00CF661F"/>
    <w:rsid w:val="00CF6967"/>
    <w:rsid w:val="00D02119"/>
    <w:rsid w:val="00D27017"/>
    <w:rsid w:val="00D71900"/>
    <w:rsid w:val="00D84CED"/>
    <w:rsid w:val="00D92F59"/>
    <w:rsid w:val="00D9536F"/>
    <w:rsid w:val="00DE6C01"/>
    <w:rsid w:val="00E02A0C"/>
    <w:rsid w:val="00E44B41"/>
    <w:rsid w:val="00E87A35"/>
    <w:rsid w:val="00EB6450"/>
    <w:rsid w:val="00EE1F94"/>
    <w:rsid w:val="00EE307C"/>
    <w:rsid w:val="00F01312"/>
    <w:rsid w:val="00F40B43"/>
    <w:rsid w:val="00F50847"/>
    <w:rsid w:val="00F51B62"/>
    <w:rsid w:val="00F74AE6"/>
    <w:rsid w:val="00F800B1"/>
    <w:rsid w:val="00F863CF"/>
    <w:rsid w:val="00F93A46"/>
    <w:rsid w:val="00FA07D1"/>
    <w:rsid w:val="00FC0AA0"/>
    <w:rsid w:val="00FD22DE"/>
    <w:rsid w:val="00FD68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63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307C"/>
    <w:pPr>
      <w:keepNext/>
      <w:keepLines/>
      <w:numPr>
        <w:numId w:val="2"/>
      </w:numPr>
      <w:spacing w:after="120"/>
      <w:ind w:left="547" w:hanging="547"/>
      <w:outlineLvl w:val="0"/>
    </w:pPr>
    <w:rPr>
      <w:rFonts w:ascii="Verdana" w:eastAsiaTheme="majorEastAsia" w:hAnsi="Verdana" w:cstheme="majorBidi"/>
      <w:b/>
      <w:color w:val="2F5496" w:themeColor="accent5"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07C"/>
    <w:rPr>
      <w:rFonts w:ascii="Verdana" w:eastAsiaTheme="majorEastAsia" w:hAnsi="Verdana" w:cstheme="majorBidi"/>
      <w:b/>
      <w:color w:val="2F5496" w:themeColor="accent5" w:themeShade="BF"/>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bg-BG"/>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bg-BG"/>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nhideWhenUsed/>
    <w:rsid w:val="0044373B"/>
    <w:pPr>
      <w:spacing w:line="240" w:lineRule="auto"/>
    </w:pPr>
    <w:rPr>
      <w:sz w:val="20"/>
      <w:szCs w:val="20"/>
    </w:rPr>
  </w:style>
  <w:style w:type="character" w:customStyle="1" w:styleId="CommentTextChar">
    <w:name w:val="Comment Text Char"/>
    <w:basedOn w:val="DefaultParagraphFont"/>
    <w:link w:val="CommentText"/>
    <w:rsid w:val="0044373B"/>
    <w:rPr>
      <w:sz w:val="20"/>
      <w:szCs w:val="20"/>
      <w:lang w:val="bg-BG"/>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bg-BG"/>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F800B1"/>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styleId="Revision">
    <w:name w:val="Revision"/>
    <w:hidden/>
    <w:uiPriority w:val="99"/>
    <w:semiHidden/>
    <w:rsid w:val="008F3B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307C"/>
    <w:pPr>
      <w:keepNext/>
      <w:keepLines/>
      <w:numPr>
        <w:numId w:val="2"/>
      </w:numPr>
      <w:spacing w:after="120"/>
      <w:ind w:left="547" w:hanging="547"/>
      <w:outlineLvl w:val="0"/>
    </w:pPr>
    <w:rPr>
      <w:rFonts w:ascii="Verdana" w:eastAsiaTheme="majorEastAsia" w:hAnsi="Verdana" w:cstheme="majorBidi"/>
      <w:b/>
      <w:color w:val="2F5496" w:themeColor="accent5"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07C"/>
    <w:rPr>
      <w:rFonts w:ascii="Verdana" w:eastAsiaTheme="majorEastAsia" w:hAnsi="Verdana" w:cstheme="majorBidi"/>
      <w:b/>
      <w:color w:val="2F5496" w:themeColor="accent5" w:themeShade="BF"/>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bg-BG"/>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bg-BG"/>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nhideWhenUsed/>
    <w:rsid w:val="0044373B"/>
    <w:pPr>
      <w:spacing w:line="240" w:lineRule="auto"/>
    </w:pPr>
    <w:rPr>
      <w:sz w:val="20"/>
      <w:szCs w:val="20"/>
    </w:rPr>
  </w:style>
  <w:style w:type="character" w:customStyle="1" w:styleId="CommentTextChar">
    <w:name w:val="Comment Text Char"/>
    <w:basedOn w:val="DefaultParagraphFont"/>
    <w:link w:val="CommentText"/>
    <w:rsid w:val="0044373B"/>
    <w:rPr>
      <w:sz w:val="20"/>
      <w:szCs w:val="20"/>
      <w:lang w:val="bg-BG"/>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bg-BG"/>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F800B1"/>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styleId="Revision">
    <w:name w:val="Revision"/>
    <w:hidden/>
    <w:uiPriority w:val="99"/>
    <w:semiHidden/>
    <w:rsid w:val="008F3B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97163789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E6EEE-6A66-4CC4-B11A-1240F8A69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16</Pages>
  <Words>2875</Words>
  <Characters>17745</Characters>
  <Application>Microsoft Office Word</Application>
  <DocSecurity>0</DocSecurity>
  <Lines>1267</Lines>
  <Paragraphs>448</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20172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Scataglini</dc:creator>
  <cp:keywords/>
  <dc:description/>
  <cp:lastModifiedBy>RUSEVA Mirela (DGT)</cp:lastModifiedBy>
  <cp:revision>21</cp:revision>
  <cp:lastPrinted>2017-03-22T18:35:00Z</cp:lastPrinted>
  <dcterms:created xsi:type="dcterms:W3CDTF">2017-10-05T08:42:00Z</dcterms:created>
  <dcterms:modified xsi:type="dcterms:W3CDTF">2018-03-15T11:50:00Z</dcterms:modified>
</cp:coreProperties>
</file>