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E74BAD" w:rsidRDefault="00075183">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729408" behindDoc="0" locked="0" layoutInCell="1" allowOverlap="1" wp14:anchorId="74EEA86F" wp14:editId="02C09D6B">
                <wp:simplePos x="0" y="0"/>
                <wp:positionH relativeFrom="column">
                  <wp:posOffset>449580</wp:posOffset>
                </wp:positionH>
                <wp:positionV relativeFrom="paragraph">
                  <wp:posOffset>6621780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9C04AA" w:rsidRPr="00A4456F" w:rsidRDefault="009C04AA" w:rsidP="00D64BE8">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 xml:space="preserve">.  </w:t>
                            </w:r>
                          </w:p>
                          <w:p w:rsidR="009C04AA" w:rsidRPr="00A4456F" w:rsidRDefault="009C04AA" w:rsidP="00075183">
                            <w:pPr>
                              <w:rPr>
                                <w:rFonts w:ascii="Arial" w:hAnsi="Arial" w:cs="Arial"/>
                                <w:i/>
                                <w:sz w:val="18"/>
                                <w:szCs w:val="18"/>
                              </w:rPr>
                            </w:pPr>
                            <w:r w:rsidRPr="00A4456F">
                              <w:rPr>
                                <w:rFonts w:ascii="Arial" w:hAnsi="Arial" w:cs="Arial"/>
                                <w:i/>
                                <w:sz w:val="18"/>
                                <w:szCs w:val="18"/>
                              </w:rPr>
                              <w:t xml:space="preserve">  </w:t>
                            </w:r>
                          </w:p>
                          <w:p w:rsidR="009C04AA" w:rsidRDefault="009C04AA" w:rsidP="00075183">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EA86F" id="_x0000_t202" coordsize="21600,21600" o:spt="202" path="m,l,21600r21600,l21600,xe">
                <v:stroke joinstyle="miter"/>
                <v:path gradientshapeok="t" o:connecttype="rect"/>
              </v:shapetype>
              <v:shape id="Text Box 217" o:spid="_x0000_s1026" type="#_x0000_t202" style="position:absolute;margin-left:35.4pt;margin-top:521.4pt;width:403.5pt;height:77.4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" filled="f">
                <v:textbox>
                  <w:txbxContent>
                    <w:p w:rsidR="009C04AA" w:rsidRPr="00A4456F" w:rsidRDefault="009C04AA" w:rsidP="00D64BE8">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 xml:space="preserve">.  </w:t>
                      </w:r>
                    </w:p>
                    <w:p w:rsidR="009C04AA" w:rsidRPr="00A4456F" w:rsidRDefault="009C04AA" w:rsidP="00075183">
                      <w:pPr>
                        <w:rPr>
                          <w:rFonts w:ascii="Arial" w:hAnsi="Arial" w:cs="Arial"/>
                          <w:i/>
                          <w:sz w:val="18"/>
                          <w:szCs w:val="18"/>
                        </w:rPr>
                      </w:pPr>
                      <w:r w:rsidRPr="00A4456F">
                        <w:rPr>
                          <w:rFonts w:ascii="Arial" w:hAnsi="Arial" w:cs="Arial"/>
                          <w:i/>
                          <w:sz w:val="18"/>
                          <w:szCs w:val="18"/>
                        </w:rPr>
                        <w:t xml:space="preserve">  </w:t>
                      </w:r>
                    </w:p>
                    <w:p w:rsidR="009C04AA" w:rsidRDefault="009C04AA" w:rsidP="00075183">
                      <w:pPr>
                        <w:rPr>
                          <w:color w:val="212121"/>
                        </w:rPr>
                      </w:pPr>
                    </w:p>
                  </w:txbxContent>
                </v:textbox>
              </v:shape>
            </w:pict>
          </mc:Fallback>
        </mc:AlternateContent>
      </w:r>
      <w:r w:rsidR="002A543B" w:rsidRPr="00E74BAD">
        <w:rPr>
          <w:rFonts w:ascii="Arial" w:hAnsi="Arial" w:cs="Arial"/>
          <w:b/>
          <w:noProof/>
          <w:sz w:val="28"/>
          <w:szCs w:val="28"/>
          <w:lang w:val="en-GB" w:eastAsia="en-GB" w:bidi="ar-SA"/>
        </w:rPr>
        <mc:AlternateContent>
          <mc:Choice Requires="wps">
            <w:drawing>
              <wp:anchor distT="0" distB="0" distL="114300" distR="114300" simplePos="0" relativeHeight="251655680" behindDoc="0" locked="0" layoutInCell="1" allowOverlap="1" wp14:anchorId="4301AD9B" wp14:editId="326DEC53">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4AA" w:rsidRDefault="009C04AA" w:rsidP="00D46DC0">
                            <w:pPr>
                              <w:pStyle w:val="H-Titre2"/>
                              <w:rPr>
                                <w:bCs w:val="0"/>
                                <w:color w:val="F07E31"/>
                                <w:sz w:val="60"/>
                                <w:szCs w:val="60"/>
                              </w:rPr>
                            </w:pPr>
                            <w:r>
                              <w:rPr>
                                <w:color w:val="F07E31"/>
                                <w:sz w:val="60"/>
                              </w:rPr>
                              <w:t>Vadlīnijas</w:t>
                            </w:r>
                          </w:p>
                          <w:p w:rsidR="009C04AA" w:rsidRPr="00096373" w:rsidRDefault="009C04AA" w:rsidP="00D46DC0">
                            <w:pPr>
                              <w:pStyle w:val="Pavpage3"/>
                              <w:rPr>
                                <w:rFonts w:ascii="Arial" w:hAnsi="Arial"/>
                                <w:color w:val="373737" w:themeColor="background1" w:themeShade="40"/>
                                <w:sz w:val="28"/>
                                <w:szCs w:val="28"/>
                              </w:rPr>
                            </w:pPr>
                            <w:r w:rsidRPr="00B127E7">
                              <w:rPr>
                                <w:rFonts w:ascii="Arial" w:hAnsi="Arial"/>
                                <w:i/>
                                <w:iCs/>
                                <w:color w:val="373737" w:themeColor="background1" w:themeShade="40"/>
                              </w:rPr>
                              <w:t>LEADER</w:t>
                            </w:r>
                            <w:r>
                              <w:rPr>
                                <w:rFonts w:ascii="Arial" w:hAnsi="Arial"/>
                                <w:color w:val="373737" w:themeColor="background1" w:themeShade="40"/>
                              </w:rPr>
                              <w:t>/</w:t>
                            </w:r>
                            <w:r w:rsidRPr="00050425">
                              <w:rPr>
                                <w:rFonts w:ascii="Arial" w:hAnsi="Arial"/>
                                <w:color w:val="373737" w:themeColor="background1" w:themeShade="40"/>
                              </w:rPr>
                              <w:t>SVVA</w:t>
                            </w:r>
                            <w:r>
                              <w:rPr>
                                <w:rFonts w:ascii="Arial" w:hAnsi="Arial"/>
                                <w:color w:val="373737" w:themeColor="background1" w:themeShade="40"/>
                              </w:rPr>
                              <w:t xml:space="preserve"> VĒRTĒŠANA</w:t>
                            </w:r>
                          </w:p>
                          <w:p w:rsidR="009C04AA" w:rsidRDefault="009C04AA" w:rsidP="00D46DC0">
                            <w:pPr>
                              <w:pStyle w:val="Pavpage3"/>
                              <w:rPr>
                                <w:rFonts w:ascii="Arial" w:hAnsi="Arial"/>
                                <w:color w:val="373737" w:themeColor="background1" w:themeShade="40"/>
                                <w:sz w:val="28"/>
                                <w:szCs w:val="28"/>
                              </w:rPr>
                            </w:pPr>
                          </w:p>
                          <w:p w:rsidR="009C04AA" w:rsidRDefault="009C04AA" w:rsidP="00D46DC0">
                            <w:pPr>
                              <w:pStyle w:val="Pavpage3"/>
                              <w:rPr>
                                <w:rFonts w:ascii="Arial" w:hAnsi="Arial"/>
                                <w:color w:val="030303"/>
                                <w:sz w:val="28"/>
                                <w:szCs w:val="28"/>
                              </w:rPr>
                            </w:pPr>
                            <w:r>
                              <w:rPr>
                                <w:rFonts w:ascii="Arial" w:hAnsi="Arial"/>
                                <w:color w:val="373737" w:themeColor="background1" w:themeShade="40"/>
                                <w:sz w:val="28"/>
                              </w:rPr>
                              <w:t>2017. gada augusts</w:t>
                            </w:r>
                          </w:p>
                          <w:p w:rsidR="009C04AA" w:rsidRDefault="009C04AA" w:rsidP="00D46DC0">
                            <w:pPr>
                              <w:pStyle w:val="Pavpage3"/>
                              <w:rPr>
                                <w:rFonts w:ascii="Arial" w:hAnsi="Arial"/>
                                <w:color w:val="030303"/>
                                <w:sz w:val="28"/>
                                <w:szCs w:val="28"/>
                              </w:rPr>
                            </w:pPr>
                          </w:p>
                          <w:p w:rsidR="009C04AA" w:rsidRPr="00096373" w:rsidRDefault="009C04AA"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AD9B"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9C04AA" w:rsidRDefault="009C04AA" w:rsidP="00D46DC0">
                      <w:pPr>
                        <w:pStyle w:val="H-Titre2"/>
                        <w:rPr>
                          <w:bCs w:val="0"/>
                          <w:color w:val="F07E31"/>
                          <w:sz w:val="60"/>
                          <w:szCs w:val="60"/>
                        </w:rPr>
                      </w:pPr>
                      <w:r>
                        <w:rPr>
                          <w:color w:val="F07E31"/>
                          <w:sz w:val="60"/>
                        </w:rPr>
                        <w:t>Vadlīnijas</w:t>
                      </w:r>
                    </w:p>
                    <w:p w:rsidR="009C04AA" w:rsidRPr="00096373" w:rsidRDefault="009C04AA" w:rsidP="00D46DC0">
                      <w:pPr>
                        <w:pStyle w:val="Pavpage3"/>
                        <w:rPr>
                          <w:rFonts w:ascii="Arial" w:hAnsi="Arial"/>
                          <w:color w:val="373737" w:themeColor="background1" w:themeShade="40"/>
                          <w:sz w:val="28"/>
                          <w:szCs w:val="28"/>
                        </w:rPr>
                      </w:pPr>
                      <w:r w:rsidRPr="00B127E7">
                        <w:rPr>
                          <w:rFonts w:ascii="Arial" w:hAnsi="Arial"/>
                          <w:i/>
                          <w:iCs/>
                          <w:color w:val="373737" w:themeColor="background1" w:themeShade="40"/>
                        </w:rPr>
                        <w:t>LEADER</w:t>
                      </w:r>
                      <w:r>
                        <w:rPr>
                          <w:rFonts w:ascii="Arial" w:hAnsi="Arial"/>
                          <w:color w:val="373737" w:themeColor="background1" w:themeShade="40"/>
                        </w:rPr>
                        <w:t>/</w:t>
                      </w:r>
                      <w:r w:rsidRPr="00050425">
                        <w:rPr>
                          <w:rFonts w:ascii="Arial" w:hAnsi="Arial"/>
                          <w:color w:val="373737" w:themeColor="background1" w:themeShade="40"/>
                        </w:rPr>
                        <w:t>SVVA</w:t>
                      </w:r>
                      <w:r>
                        <w:rPr>
                          <w:rFonts w:ascii="Arial" w:hAnsi="Arial"/>
                          <w:color w:val="373737" w:themeColor="background1" w:themeShade="40"/>
                        </w:rPr>
                        <w:t xml:space="preserve"> VĒRTĒŠANA</w:t>
                      </w:r>
                    </w:p>
                    <w:p w:rsidR="009C04AA" w:rsidRDefault="009C04AA" w:rsidP="00D46DC0">
                      <w:pPr>
                        <w:pStyle w:val="Pavpage3"/>
                        <w:rPr>
                          <w:rFonts w:ascii="Arial" w:hAnsi="Arial"/>
                          <w:color w:val="373737" w:themeColor="background1" w:themeShade="40"/>
                          <w:sz w:val="28"/>
                          <w:szCs w:val="28"/>
                        </w:rPr>
                      </w:pPr>
                    </w:p>
                    <w:p w:rsidR="009C04AA" w:rsidRDefault="009C04AA" w:rsidP="00D46DC0">
                      <w:pPr>
                        <w:pStyle w:val="Pavpage3"/>
                        <w:rPr>
                          <w:rFonts w:ascii="Arial" w:hAnsi="Arial"/>
                          <w:color w:val="030303"/>
                          <w:sz w:val="28"/>
                          <w:szCs w:val="28"/>
                        </w:rPr>
                      </w:pPr>
                      <w:r>
                        <w:rPr>
                          <w:rFonts w:ascii="Arial" w:hAnsi="Arial"/>
                          <w:color w:val="373737" w:themeColor="background1" w:themeShade="40"/>
                          <w:sz w:val="28"/>
                        </w:rPr>
                        <w:t>2017. gada augusts</w:t>
                      </w:r>
                    </w:p>
                    <w:p w:rsidR="009C04AA" w:rsidRDefault="009C04AA" w:rsidP="00D46DC0">
                      <w:pPr>
                        <w:pStyle w:val="Pavpage3"/>
                        <w:rPr>
                          <w:rFonts w:ascii="Arial" w:hAnsi="Arial"/>
                          <w:color w:val="030303"/>
                          <w:sz w:val="28"/>
                          <w:szCs w:val="28"/>
                        </w:rPr>
                      </w:pPr>
                    </w:p>
                    <w:p w:rsidR="009C04AA" w:rsidRPr="00096373" w:rsidRDefault="009C04AA"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E74BAD">
        <w:br w:type="page"/>
      </w:r>
    </w:p>
    <w:p w:rsidR="00D46DC0" w:rsidRPr="00E74BAD" w:rsidRDefault="00D46DC0" w:rsidP="00D46DC0">
      <w:pPr>
        <w:pStyle w:val="Char23"/>
        <w:rPr>
          <w:rFonts w:ascii="Arial" w:hAnsi="Arial" w:cs="Arial"/>
        </w:rPr>
        <w:sectPr w:rsidR="00D46DC0" w:rsidRPr="00E74BAD" w:rsidSect="00D46DC0">
          <w:footerReference w:type="even" r:id="rId13"/>
          <w:pgSz w:w="11907" w:h="16840" w:code="9"/>
          <w:pgMar w:top="1440" w:right="1440" w:bottom="1440" w:left="1440" w:header="709" w:footer="709" w:gutter="0"/>
          <w:pgNumType w:start="1"/>
          <w:cols w:space="708"/>
          <w:titlePg/>
          <w:docGrid w:linePitch="360"/>
        </w:sectPr>
      </w:pPr>
      <w:r w:rsidRPr="00E74BAD">
        <w:rPr>
          <w:rFonts w:ascii="Arial" w:hAnsi="Arial" w:cs="Arial"/>
          <w:noProof/>
          <w:lang w:val="en-GB" w:eastAsia="en-GB" w:bidi="ar-SA"/>
        </w:rPr>
        <w:lastRenderedPageBreak/>
        <mc:AlternateContent>
          <mc:Choice Requires="wps">
            <w:drawing>
              <wp:anchor distT="0" distB="0" distL="114300" distR="114300" simplePos="0" relativeHeight="251653632" behindDoc="0" locked="0" layoutInCell="1" allowOverlap="1" wp14:anchorId="3E0FFDE6" wp14:editId="068C40EB">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9C04AA" w:rsidRPr="0002756B" w:rsidRDefault="009C04AA" w:rsidP="00D46DC0">
                            <w:pPr>
                              <w:pStyle w:val="HStandard"/>
                              <w:rPr>
                                <w:sz w:val="18"/>
                                <w:szCs w:val="18"/>
                              </w:rPr>
                            </w:pPr>
                            <w:r>
                              <w:rPr>
                                <w:sz w:val="18"/>
                              </w:rPr>
                              <w:t>Paziņojums par autortiesībām</w:t>
                            </w:r>
                          </w:p>
                          <w:p w:rsidR="009C04AA" w:rsidRPr="0002756B" w:rsidRDefault="009C04AA" w:rsidP="00D46DC0">
                            <w:pPr>
                              <w:pStyle w:val="HStandard"/>
                              <w:rPr>
                                <w:sz w:val="18"/>
                                <w:szCs w:val="18"/>
                              </w:rPr>
                            </w:pPr>
                            <w:r>
                              <w:rPr>
                                <w:sz w:val="18"/>
                              </w:rPr>
                              <w:t>© Eiropas Savienība, 2017</w:t>
                            </w:r>
                          </w:p>
                          <w:p w:rsidR="009C04AA" w:rsidRPr="0002756B" w:rsidRDefault="009C04AA" w:rsidP="00D46DC0">
                            <w:pPr>
                              <w:pStyle w:val="HStandard"/>
                              <w:rPr>
                                <w:sz w:val="18"/>
                                <w:szCs w:val="18"/>
                              </w:rPr>
                            </w:pPr>
                            <w:r>
                              <w:rPr>
                                <w:sz w:val="18"/>
                              </w:rPr>
                              <w:t>Pavairošana atļauta, ja tiek norādīts avots.</w:t>
                            </w:r>
                          </w:p>
                          <w:p w:rsidR="009C04AA" w:rsidRPr="0002756B" w:rsidRDefault="009C04AA" w:rsidP="00D46DC0">
                            <w:pPr>
                              <w:pStyle w:val="HStandard"/>
                              <w:rPr>
                                <w:sz w:val="18"/>
                                <w:szCs w:val="18"/>
                              </w:rPr>
                            </w:pPr>
                            <w:r>
                              <w:rPr>
                                <w:u w:val="single"/>
                              </w:rPr>
                              <w:t>Ieteicamā atsauce:</w:t>
                            </w:r>
                          </w:p>
                          <w:p w:rsidR="009C04AA" w:rsidRPr="00F22CE4" w:rsidRDefault="009C04AA" w:rsidP="00D46DC0">
                            <w:pPr>
                              <w:pStyle w:val="HStandard"/>
                              <w:rPr>
                                <w:sz w:val="18"/>
                                <w:szCs w:val="18"/>
                              </w:rPr>
                            </w:pPr>
                            <w:r>
                              <w:rPr>
                                <w:sz w:val="18"/>
                              </w:rPr>
                              <w:t xml:space="preserve">EIROPAS KOMISIJA, Lauksaimniecības un lauku attīstības ģenerāldirektorāts, C.4 nodaļa (2017): Vadlīnijas. </w:t>
                            </w:r>
                            <w:r w:rsidRPr="00B127E7">
                              <w:rPr>
                                <w:i/>
                                <w:iCs/>
                                <w:sz w:val="18"/>
                              </w:rPr>
                              <w:t>LEADER</w:t>
                            </w:r>
                            <w:r>
                              <w:rPr>
                                <w:sz w:val="18"/>
                              </w:rPr>
                              <w:t>/</w:t>
                            </w:r>
                            <w:r w:rsidRPr="00050425">
                              <w:rPr>
                                <w:sz w:val="18"/>
                              </w:rPr>
                              <w:t>SVVA</w:t>
                            </w:r>
                            <w:r>
                              <w:rPr>
                                <w:sz w:val="18"/>
                              </w:rPr>
                              <w:t xml:space="preserve"> vērtēšana. Brisele.</w:t>
                            </w:r>
                          </w:p>
                          <w:p w:rsidR="009C04AA" w:rsidRPr="0002756B" w:rsidRDefault="009C04AA" w:rsidP="00D46DC0">
                            <w:pPr>
                              <w:pStyle w:val="HStandard"/>
                              <w:rPr>
                                <w:bCs/>
                                <w:sz w:val="18"/>
                                <w:szCs w:val="18"/>
                                <w:u w:val="single"/>
                              </w:rPr>
                            </w:pPr>
                            <w:r>
                              <w:rPr>
                                <w:sz w:val="18"/>
                                <w:u w:val="single"/>
                              </w:rPr>
                              <w:t>Atruna:</w:t>
                            </w:r>
                          </w:p>
                          <w:p w:rsidR="009C04AA" w:rsidRPr="0002756B" w:rsidRDefault="009C04AA" w:rsidP="00D46DC0">
                            <w:pPr>
                              <w:pStyle w:val="HStandard"/>
                              <w:rPr>
                                <w:sz w:val="18"/>
                                <w:szCs w:val="18"/>
                              </w:rPr>
                            </w:pPr>
                            <w:r>
                              <w:rPr>
                                <w:sz w:val="18"/>
                              </w:rPr>
                              <w:t>Šajā publikācijā atspoguļota tās autoru sagatavotā informācija un viedokļi, un tie var neatbilst Komisijas oficiālajai nostājai. Komisija negarantē šajā publikācijā iekļauto datu precizitāti. Ne Komisiju, ne arī kādu personu, kas rīkojas Komisijas vārdā, nedrīkst saukt pie atbildības par šeit ietvertās informācijas izmantošanu.</w:t>
                            </w:r>
                          </w:p>
                          <w:p w:rsidR="009C04AA" w:rsidRPr="0002756B" w:rsidRDefault="009C04AA" w:rsidP="00D46DC0">
                            <w:pPr>
                              <w:pStyle w:val="HStandard"/>
                              <w:rPr>
                                <w:noProof/>
                                <w:color w:val="A5A5A5" w:themeColor="background1" w:themeShade="BF"/>
                                <w:sz w:val="18"/>
                                <w:szCs w:val="18"/>
                              </w:rPr>
                            </w:pPr>
                          </w:p>
                          <w:p w:rsidR="009C04AA" w:rsidRPr="0002756B" w:rsidRDefault="009C04A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2853C57C" wp14:editId="30CBDB79">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17AF77FE" wp14:editId="419B063E">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9C04AA" w:rsidRPr="0002756B" w:rsidRDefault="009C04AA" w:rsidP="00D46DC0">
                            <w:pPr>
                              <w:pStyle w:val="HStandard"/>
                              <w:rPr>
                                <w:color w:val="A5A5A5" w:themeColor="background1" w:themeShade="BF"/>
                                <w:sz w:val="18"/>
                                <w:szCs w:val="18"/>
                              </w:rPr>
                            </w:pPr>
                          </w:p>
                          <w:p w:rsidR="009C04AA" w:rsidRPr="0002756B" w:rsidRDefault="009C04AA" w:rsidP="00D46DC0">
                            <w:pPr>
                              <w:pStyle w:val="HStandard"/>
                              <w:rPr>
                                <w:sz w:val="18"/>
                                <w:szCs w:val="18"/>
                              </w:rPr>
                            </w:pPr>
                            <w:r>
                              <w:rPr>
                                <w:sz w:val="18"/>
                              </w:rPr>
                              <w:t>Vērtēšanas palīdzības dienests ir atbildīgs par vērtēšanas funkciju Eiropas Lauku attīstības tīklā (ELAT), un tas sniedz norādījumus par to, kā vērtējamas lauku attīstības programmas (LAP) un politikas pasākumi, par kuriem atbild un dod vadlīnijas Eiropas Komisijas (EK) AGRI ĢD C.4 nodaļa "Uzraudzība un vērtēšana". Lai uzlabotu ES lauku attīstības politikas pasākumu vērtēšanu, vērtēšanas palīdzības dienests atbalsta visas vērtēšanā ieinteresētās personas, jo īpaši AGRI ĢD, valstu iestādes, LAP pārvaldības iestādes un vērtētājus, izstrādājot un izplatot atbilstošas metodoloģijas un rīkus; apkopojot labās prakses piemērus un veicot to apmaiņu; veidojot spējas un īstenojot saziņu ar tīkla dalībniekiem par tematiem, kas saistīti ar vērtēšanu.</w:t>
                            </w:r>
                          </w:p>
                          <w:p w:rsidR="009C04AA" w:rsidRPr="0002756B" w:rsidRDefault="009C04AA" w:rsidP="00D46DC0">
                            <w:pPr>
                              <w:pStyle w:val="HStandard"/>
                              <w:rPr>
                                <w:sz w:val="18"/>
                                <w:szCs w:val="18"/>
                              </w:rPr>
                            </w:pPr>
                            <w:r>
                              <w:rPr>
                                <w:sz w:val="18"/>
                              </w:rPr>
                              <w:t>Papildu informācija par to, kā darbojas Eiropas vērtēšanas palīdzības dienests lauku attīstībai, ir pieejama internetā.</w:t>
                            </w:r>
                          </w:p>
                          <w:p w:rsidR="009C04AA" w:rsidRPr="0002756B" w:rsidRDefault="009C04AA"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FFDE6" id="Text Box 7" o:spid="_x0000_s1028" type="#_x0000_t202" style="position:absolute;margin-left:-33.6pt;margin-top:237.6pt;width:518.4pt;height:48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" stroked="f">
                <v:fill opacity="0"/>
                <v:textbox>
                  <w:txbxContent>
                    <w:p w:rsidR="009C04AA" w:rsidRPr="0002756B" w:rsidRDefault="009C04AA" w:rsidP="00D46DC0">
                      <w:pPr>
                        <w:pStyle w:val="HStandard"/>
                        <w:rPr>
                          <w:sz w:val="18"/>
                          <w:szCs w:val="18"/>
                        </w:rPr>
                      </w:pPr>
                      <w:r>
                        <w:rPr>
                          <w:sz w:val="18"/>
                        </w:rPr>
                        <w:t>Paziņojums par autortiesībām</w:t>
                      </w:r>
                    </w:p>
                    <w:p w:rsidR="009C04AA" w:rsidRPr="0002756B" w:rsidRDefault="009C04AA" w:rsidP="00D46DC0">
                      <w:pPr>
                        <w:pStyle w:val="HStandard"/>
                        <w:rPr>
                          <w:sz w:val="18"/>
                          <w:szCs w:val="18"/>
                        </w:rPr>
                      </w:pPr>
                      <w:r>
                        <w:rPr>
                          <w:sz w:val="18"/>
                        </w:rPr>
                        <w:t>© Eiropas Savienība, 2017</w:t>
                      </w:r>
                    </w:p>
                    <w:p w:rsidR="009C04AA" w:rsidRPr="0002756B" w:rsidRDefault="009C04AA" w:rsidP="00D46DC0">
                      <w:pPr>
                        <w:pStyle w:val="HStandard"/>
                        <w:rPr>
                          <w:sz w:val="18"/>
                          <w:szCs w:val="18"/>
                        </w:rPr>
                      </w:pPr>
                      <w:r>
                        <w:rPr>
                          <w:sz w:val="18"/>
                        </w:rPr>
                        <w:t>Pavairošana atļauta, ja tiek norādīts avots.</w:t>
                      </w:r>
                    </w:p>
                    <w:p w:rsidR="009C04AA" w:rsidRPr="0002756B" w:rsidRDefault="009C04AA" w:rsidP="00D46DC0">
                      <w:pPr>
                        <w:pStyle w:val="HStandard"/>
                        <w:rPr>
                          <w:sz w:val="18"/>
                          <w:szCs w:val="18"/>
                        </w:rPr>
                      </w:pPr>
                      <w:r>
                        <w:rPr>
                          <w:u w:val="single"/>
                        </w:rPr>
                        <w:t>Ieteicamā atsauce:</w:t>
                      </w:r>
                    </w:p>
                    <w:p w:rsidR="009C04AA" w:rsidRPr="00F22CE4" w:rsidRDefault="009C04AA" w:rsidP="00D46DC0">
                      <w:pPr>
                        <w:pStyle w:val="HStandard"/>
                        <w:rPr>
                          <w:sz w:val="18"/>
                          <w:szCs w:val="18"/>
                        </w:rPr>
                      </w:pPr>
                      <w:r>
                        <w:rPr>
                          <w:sz w:val="18"/>
                        </w:rPr>
                        <w:t xml:space="preserve">EIROPAS KOMISIJA, Lauksaimniecības un lauku attīstības ģenerāldirektorāts, C.4 nodaļa (2017): Vadlīnijas. </w:t>
                      </w:r>
                      <w:r w:rsidRPr="00B127E7">
                        <w:rPr>
                          <w:i/>
                          <w:iCs/>
                          <w:sz w:val="18"/>
                        </w:rPr>
                        <w:t>LEADER</w:t>
                      </w:r>
                      <w:r>
                        <w:rPr>
                          <w:sz w:val="18"/>
                        </w:rPr>
                        <w:t>/</w:t>
                      </w:r>
                      <w:r w:rsidRPr="00050425">
                        <w:rPr>
                          <w:sz w:val="18"/>
                        </w:rPr>
                        <w:t>SVVA</w:t>
                      </w:r>
                      <w:r>
                        <w:rPr>
                          <w:sz w:val="18"/>
                        </w:rPr>
                        <w:t xml:space="preserve"> vērtēšana. Brisele.</w:t>
                      </w:r>
                    </w:p>
                    <w:p w:rsidR="009C04AA" w:rsidRPr="0002756B" w:rsidRDefault="009C04AA" w:rsidP="00D46DC0">
                      <w:pPr>
                        <w:pStyle w:val="HStandard"/>
                        <w:rPr>
                          <w:bCs/>
                          <w:sz w:val="18"/>
                          <w:szCs w:val="18"/>
                          <w:u w:val="single"/>
                        </w:rPr>
                      </w:pPr>
                      <w:r>
                        <w:rPr>
                          <w:sz w:val="18"/>
                          <w:u w:val="single"/>
                        </w:rPr>
                        <w:t>Atruna:</w:t>
                      </w:r>
                    </w:p>
                    <w:p w:rsidR="009C04AA" w:rsidRPr="0002756B" w:rsidRDefault="009C04AA" w:rsidP="00D46DC0">
                      <w:pPr>
                        <w:pStyle w:val="HStandard"/>
                        <w:rPr>
                          <w:sz w:val="18"/>
                          <w:szCs w:val="18"/>
                        </w:rPr>
                      </w:pPr>
                      <w:r>
                        <w:rPr>
                          <w:sz w:val="18"/>
                        </w:rPr>
                        <w:t>Šajā publikācijā atspoguļota tās autoru sagatavotā informācija un viedokļi, un tie var neatbilst Komisijas oficiālajai nostājai. Komisija negarantē šajā publikācijā iekļauto datu precizitāti. Ne Komisiju, ne arī kādu personu, kas rīkojas Komisijas vārdā, nedrīkst saukt pie atbildības par šeit ietvertās informācijas izmantošanu.</w:t>
                      </w:r>
                    </w:p>
                    <w:p w:rsidR="009C04AA" w:rsidRPr="0002756B" w:rsidRDefault="009C04AA" w:rsidP="00D46DC0">
                      <w:pPr>
                        <w:pStyle w:val="HStandard"/>
                        <w:rPr>
                          <w:noProof/>
                          <w:color w:val="A5A5A5" w:themeColor="background1" w:themeShade="BF"/>
                          <w:sz w:val="18"/>
                          <w:szCs w:val="18"/>
                        </w:rPr>
                      </w:pPr>
                    </w:p>
                    <w:p w:rsidR="009C04AA" w:rsidRPr="0002756B" w:rsidRDefault="009C04A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2853C57C" wp14:editId="30CBDB79">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6">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17AF77FE" wp14:editId="419B063E">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9C04AA" w:rsidRPr="0002756B" w:rsidRDefault="009C04AA" w:rsidP="00D46DC0">
                      <w:pPr>
                        <w:pStyle w:val="HStandard"/>
                        <w:rPr>
                          <w:color w:val="A5A5A5" w:themeColor="background1" w:themeShade="BF"/>
                          <w:sz w:val="18"/>
                          <w:szCs w:val="18"/>
                        </w:rPr>
                      </w:pPr>
                    </w:p>
                    <w:p w:rsidR="009C04AA" w:rsidRPr="0002756B" w:rsidRDefault="009C04AA" w:rsidP="00D46DC0">
                      <w:pPr>
                        <w:pStyle w:val="HStandard"/>
                        <w:rPr>
                          <w:sz w:val="18"/>
                          <w:szCs w:val="18"/>
                        </w:rPr>
                      </w:pPr>
                      <w:r>
                        <w:rPr>
                          <w:sz w:val="18"/>
                        </w:rPr>
                        <w:t>Vērtēšanas palīdzības dienests ir atbildīgs par vērtēšanas funkciju Eiropas Lauku attīstības tīklā (ELAT), un tas sniedz norādījumus par to, kā vērtējamas lauku attīstības programmas (LAP) un politikas pasākumi, par kuriem atbild un dod vadlīnijas Eiropas Komisijas (EK) AGRI ĢD C.4 nodaļa "Uzraudzība un vērtēšana". Lai uzlabotu ES lauku attīstības politikas pasākumu vērtēšanu, vērtēšanas palīdzības dienests atbalsta visas vērtēšanā ieinteresētās personas, jo īpaši AGRI ĢD, valstu iestādes, LAP pārvaldības iestādes un vērtētājus, izstrādājot un izplatot atbilstošas metodoloģijas un rīkus; apkopojot labās prakses piemērus un veicot to apmaiņu; veidojot spējas un īstenojot saziņu ar tīkla dalībniekiem par tematiem, kas saistīti ar vērtēšanu.</w:t>
                      </w:r>
                    </w:p>
                    <w:p w:rsidR="009C04AA" w:rsidRPr="0002756B" w:rsidRDefault="009C04AA" w:rsidP="00D46DC0">
                      <w:pPr>
                        <w:pStyle w:val="HStandard"/>
                        <w:rPr>
                          <w:sz w:val="18"/>
                          <w:szCs w:val="18"/>
                        </w:rPr>
                      </w:pPr>
                      <w:r>
                        <w:rPr>
                          <w:sz w:val="18"/>
                        </w:rPr>
                        <w:t>Papildu informācija par to, kā darbojas Eiropas vērtēšanas palīdzības dienests lauku attīstībai, ir pieejama internetā.</w:t>
                      </w:r>
                    </w:p>
                    <w:p w:rsidR="009C04AA" w:rsidRPr="0002756B" w:rsidRDefault="009C04AA" w:rsidP="00D46DC0">
                      <w:pPr>
                        <w:pStyle w:val="HStandard"/>
                        <w:rPr>
                          <w:color w:val="030303"/>
                          <w:sz w:val="18"/>
                          <w:szCs w:val="18"/>
                        </w:rPr>
                      </w:pPr>
                    </w:p>
                  </w:txbxContent>
                </v:textbox>
                <w10:wrap anchorx="margin"/>
              </v:shape>
            </w:pict>
          </mc:Fallback>
        </mc:AlternateContent>
      </w:r>
      <w:r w:rsidRPr="00E74BAD">
        <w:br w:type="page"/>
      </w:r>
    </w:p>
    <w:p w:rsidR="00D46DC0" w:rsidRPr="00E74BAD" w:rsidRDefault="00D46DC0" w:rsidP="00A3425B">
      <w:pPr>
        <w:pStyle w:val="NormalIndent"/>
        <w:ind w:left="0"/>
        <w:rPr>
          <w:rFonts w:ascii="Arial" w:hAnsi="Arial" w:cs="Arial"/>
        </w:rPr>
        <w:sectPr w:rsidR="00D46DC0" w:rsidRPr="00E74BAD" w:rsidSect="00D46DC0">
          <w:headerReference w:type="even" r:id="rId18"/>
          <w:headerReference w:type="default" r:id="rId19"/>
          <w:footerReference w:type="default" r:id="rId20"/>
          <w:headerReference w:type="first" r:id="rId21"/>
          <w:footerReference w:type="first" r:id="rId22"/>
          <w:type w:val="oddPage"/>
          <w:pgSz w:w="11907" w:h="16840" w:code="9"/>
          <w:pgMar w:top="1440" w:right="1440" w:bottom="1134" w:left="1440" w:header="737" w:footer="709" w:gutter="0"/>
          <w:pgNumType w:fmt="lowerRoman" w:start="1"/>
          <w:cols w:space="708"/>
          <w:docGrid w:linePitch="435"/>
        </w:sectPr>
      </w:pPr>
      <w:r w:rsidRPr="00E74BAD">
        <w:rPr>
          <w:rFonts w:ascii="Arial" w:hAnsi="Arial" w:cs="Arial"/>
          <w:noProof/>
          <w:lang w:val="en-GB" w:eastAsia="en-GB" w:bidi="ar-SA"/>
        </w:rPr>
        <w:lastRenderedPageBreak/>
        <mc:AlternateContent>
          <mc:Choice Requires="wps">
            <w:drawing>
              <wp:anchor distT="0" distB="0" distL="114300" distR="114300" simplePos="0" relativeHeight="251652608" behindDoc="0" locked="0" layoutInCell="1" allowOverlap="1" wp14:anchorId="4DA31B1D" wp14:editId="0553F3AB">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04AA" w:rsidRPr="003231BD" w:rsidRDefault="009C04AA" w:rsidP="009F2FCD">
                            <w:pPr>
                              <w:pStyle w:val="H-Titre2"/>
                              <w:rPr>
                                <w:bCs w:val="0"/>
                                <w:color w:val="F07E31"/>
                                <w:sz w:val="60"/>
                                <w:szCs w:val="60"/>
                              </w:rPr>
                            </w:pPr>
                            <w:r>
                              <w:rPr>
                                <w:color w:val="F07E31"/>
                                <w:sz w:val="60"/>
                              </w:rPr>
                              <w:t>Vadlīnijas</w:t>
                            </w:r>
                          </w:p>
                          <w:p w:rsidR="009C04AA" w:rsidRPr="003231BD" w:rsidRDefault="009C04AA" w:rsidP="009F2FCD">
                            <w:pPr>
                              <w:pStyle w:val="Pavpage3"/>
                              <w:rPr>
                                <w:rFonts w:ascii="Arial" w:hAnsi="Arial"/>
                                <w:color w:val="373737" w:themeColor="background1" w:themeShade="40"/>
                                <w:sz w:val="28"/>
                                <w:szCs w:val="28"/>
                              </w:rPr>
                            </w:pPr>
                            <w:r w:rsidRPr="00B127E7">
                              <w:rPr>
                                <w:rFonts w:ascii="Arial" w:hAnsi="Arial"/>
                                <w:i/>
                                <w:iCs/>
                                <w:color w:val="373737" w:themeColor="background1" w:themeShade="40"/>
                              </w:rPr>
                              <w:t>LEADER</w:t>
                            </w:r>
                            <w:r>
                              <w:rPr>
                                <w:rFonts w:ascii="Arial" w:hAnsi="Arial"/>
                                <w:color w:val="373737" w:themeColor="background1" w:themeShade="40"/>
                              </w:rPr>
                              <w:t>/</w:t>
                            </w:r>
                            <w:r w:rsidRPr="00050425">
                              <w:rPr>
                                <w:rFonts w:ascii="Arial" w:hAnsi="Arial"/>
                                <w:color w:val="373737" w:themeColor="background1" w:themeShade="40"/>
                              </w:rPr>
                              <w:t>SVVA</w:t>
                            </w:r>
                            <w:r>
                              <w:rPr>
                                <w:rFonts w:ascii="Arial" w:hAnsi="Arial"/>
                                <w:color w:val="373737" w:themeColor="background1" w:themeShade="40"/>
                              </w:rPr>
                              <w:t xml:space="preserve"> VĒRTĒŠANA</w:t>
                            </w:r>
                          </w:p>
                          <w:p w:rsidR="009C04AA" w:rsidRPr="003231BD" w:rsidRDefault="009C04AA" w:rsidP="009F2FCD">
                            <w:pPr>
                              <w:pStyle w:val="Pavpage3"/>
                              <w:rPr>
                                <w:rFonts w:ascii="Arial" w:hAnsi="Arial"/>
                                <w:color w:val="373737" w:themeColor="background1" w:themeShade="40"/>
                                <w:sz w:val="28"/>
                                <w:szCs w:val="28"/>
                              </w:rPr>
                            </w:pPr>
                          </w:p>
                          <w:p w:rsidR="009C04AA" w:rsidRDefault="009C04AA" w:rsidP="009F2FCD">
                            <w:pPr>
                              <w:pStyle w:val="Pavpage3"/>
                              <w:rPr>
                                <w:rFonts w:ascii="Arial" w:hAnsi="Arial"/>
                                <w:color w:val="030303"/>
                                <w:sz w:val="28"/>
                                <w:szCs w:val="28"/>
                              </w:rPr>
                            </w:pPr>
                            <w:r>
                              <w:rPr>
                                <w:rFonts w:ascii="Arial" w:hAnsi="Arial"/>
                                <w:color w:val="373737" w:themeColor="background1" w:themeShade="40"/>
                                <w:sz w:val="28"/>
                              </w:rPr>
                              <w:t>2017. gada augusts</w:t>
                            </w:r>
                          </w:p>
                          <w:p w:rsidR="009C04AA" w:rsidRDefault="009C04AA"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1B1D" id="_x0000_s1029" type="#_x0000_t202" style="position:absolute;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9C04AA" w:rsidRPr="003231BD" w:rsidRDefault="009C04AA" w:rsidP="009F2FCD">
                      <w:pPr>
                        <w:pStyle w:val="H-Titre2"/>
                        <w:rPr>
                          <w:bCs w:val="0"/>
                          <w:color w:val="F07E31"/>
                          <w:sz w:val="60"/>
                          <w:szCs w:val="60"/>
                        </w:rPr>
                      </w:pPr>
                      <w:r>
                        <w:rPr>
                          <w:color w:val="F07E31"/>
                          <w:sz w:val="60"/>
                        </w:rPr>
                        <w:t>Vadlīnijas</w:t>
                      </w:r>
                    </w:p>
                    <w:p w:rsidR="009C04AA" w:rsidRPr="003231BD" w:rsidRDefault="009C04AA" w:rsidP="009F2FCD">
                      <w:pPr>
                        <w:pStyle w:val="Pavpage3"/>
                        <w:rPr>
                          <w:rFonts w:ascii="Arial" w:hAnsi="Arial"/>
                          <w:color w:val="373737" w:themeColor="background1" w:themeShade="40"/>
                          <w:sz w:val="28"/>
                          <w:szCs w:val="28"/>
                        </w:rPr>
                      </w:pPr>
                      <w:r w:rsidRPr="00B127E7">
                        <w:rPr>
                          <w:rFonts w:ascii="Arial" w:hAnsi="Arial"/>
                          <w:i/>
                          <w:iCs/>
                          <w:color w:val="373737" w:themeColor="background1" w:themeShade="40"/>
                        </w:rPr>
                        <w:t>LEADER</w:t>
                      </w:r>
                      <w:r>
                        <w:rPr>
                          <w:rFonts w:ascii="Arial" w:hAnsi="Arial"/>
                          <w:color w:val="373737" w:themeColor="background1" w:themeShade="40"/>
                        </w:rPr>
                        <w:t>/</w:t>
                      </w:r>
                      <w:r w:rsidRPr="00050425">
                        <w:rPr>
                          <w:rFonts w:ascii="Arial" w:hAnsi="Arial"/>
                          <w:color w:val="373737" w:themeColor="background1" w:themeShade="40"/>
                        </w:rPr>
                        <w:t>SVVA</w:t>
                      </w:r>
                      <w:r>
                        <w:rPr>
                          <w:rFonts w:ascii="Arial" w:hAnsi="Arial"/>
                          <w:color w:val="373737" w:themeColor="background1" w:themeShade="40"/>
                        </w:rPr>
                        <w:t xml:space="preserve"> VĒRTĒŠANA</w:t>
                      </w:r>
                    </w:p>
                    <w:p w:rsidR="009C04AA" w:rsidRPr="003231BD" w:rsidRDefault="009C04AA" w:rsidP="009F2FCD">
                      <w:pPr>
                        <w:pStyle w:val="Pavpage3"/>
                        <w:rPr>
                          <w:rFonts w:ascii="Arial" w:hAnsi="Arial"/>
                          <w:color w:val="373737" w:themeColor="background1" w:themeShade="40"/>
                          <w:sz w:val="28"/>
                          <w:szCs w:val="28"/>
                        </w:rPr>
                      </w:pPr>
                    </w:p>
                    <w:p w:rsidR="009C04AA" w:rsidRDefault="009C04AA" w:rsidP="009F2FCD">
                      <w:pPr>
                        <w:pStyle w:val="Pavpage3"/>
                        <w:rPr>
                          <w:rFonts w:ascii="Arial" w:hAnsi="Arial"/>
                          <w:color w:val="030303"/>
                          <w:sz w:val="28"/>
                          <w:szCs w:val="28"/>
                        </w:rPr>
                      </w:pPr>
                      <w:r>
                        <w:rPr>
                          <w:rFonts w:ascii="Arial" w:hAnsi="Arial"/>
                          <w:color w:val="373737" w:themeColor="background1" w:themeShade="40"/>
                          <w:sz w:val="28"/>
                        </w:rPr>
                        <w:t>2017. gada augusts</w:t>
                      </w:r>
                    </w:p>
                    <w:p w:rsidR="009C04AA" w:rsidRDefault="009C04AA" w:rsidP="00D46DC0">
                      <w:pPr>
                        <w:pStyle w:val="H-Titre2"/>
                      </w:pPr>
                    </w:p>
                  </w:txbxContent>
                </v:textbox>
                <w10:wrap anchorx="page" anchory="page"/>
              </v:shape>
            </w:pict>
          </mc:Fallback>
        </mc:AlternateContent>
      </w:r>
    </w:p>
    <w:p w:rsidR="000940AE" w:rsidRPr="00E74BAD" w:rsidRDefault="000940AE" w:rsidP="00D46DC0">
      <w:pPr>
        <w:pStyle w:val="TOCHeading"/>
      </w:pPr>
      <w:r w:rsidRPr="00E74BAD">
        <w:lastRenderedPageBreak/>
        <w:br w:type="page"/>
      </w:r>
    </w:p>
    <w:p w:rsidR="00D46DC0" w:rsidRPr="00E74BAD" w:rsidRDefault="00D46DC0" w:rsidP="00D46DC0">
      <w:pPr>
        <w:pStyle w:val="TOCHeading"/>
      </w:pPr>
      <w:r w:rsidRPr="00E74BAD">
        <w:lastRenderedPageBreak/>
        <w:t>Saturs</w:t>
      </w:r>
    </w:p>
    <w:p w:rsidR="00364C58" w:rsidRDefault="001D4C98">
      <w:pPr>
        <w:pStyle w:val="TOC1"/>
        <w:rPr>
          <w:rFonts w:asciiTheme="minorHAnsi" w:eastAsiaTheme="minorEastAsia" w:hAnsiTheme="minorHAnsi" w:cstheme="minorBidi"/>
          <w:b w:val="0"/>
          <w:bCs w:val="0"/>
          <w:color w:val="auto"/>
          <w:sz w:val="22"/>
          <w:szCs w:val="22"/>
          <w:lang w:val="en-GB" w:eastAsia="en-GB" w:bidi="lo-LA"/>
        </w:rPr>
      </w:pPr>
      <w:r w:rsidRPr="00E74BAD">
        <w:fldChar w:fldCharType="begin"/>
      </w:r>
      <w:r w:rsidRPr="00E74BAD">
        <w:instrText xml:space="preserve"> TOC \h \z \t "H_Heading 1;1;H_Heading 2;2;H_Heading 3;3" </w:instrText>
      </w:r>
      <w:r w:rsidRPr="00E74BAD">
        <w:fldChar w:fldCharType="separate"/>
      </w:r>
      <w:hyperlink w:anchor="_Toc499831727" w:history="1">
        <w:r w:rsidR="00364C58" w:rsidRPr="00B85F09">
          <w:rPr>
            <w:rStyle w:val="Hyperlink"/>
          </w:rPr>
          <w:t>1</w:t>
        </w:r>
        <w:r w:rsidR="00364C58">
          <w:rPr>
            <w:rFonts w:asciiTheme="minorHAnsi" w:eastAsiaTheme="minorEastAsia" w:hAnsiTheme="minorHAnsi" w:cstheme="minorBidi"/>
            <w:b w:val="0"/>
            <w:bCs w:val="0"/>
            <w:color w:val="auto"/>
            <w:sz w:val="22"/>
            <w:szCs w:val="22"/>
            <w:lang w:val="en-GB" w:eastAsia="en-GB" w:bidi="lo-LA"/>
          </w:rPr>
          <w:tab/>
        </w:r>
        <w:r w:rsidR="00364C58" w:rsidRPr="00B85F09">
          <w:rPr>
            <w:rStyle w:val="Hyperlink"/>
          </w:rPr>
          <w:t>Ievads</w:t>
        </w:r>
        <w:r w:rsidR="00364C58">
          <w:rPr>
            <w:webHidden/>
          </w:rPr>
          <w:tab/>
        </w:r>
        <w:r w:rsidR="00364C58">
          <w:rPr>
            <w:webHidden/>
          </w:rPr>
          <w:fldChar w:fldCharType="begin"/>
        </w:r>
        <w:r w:rsidR="00364C58">
          <w:rPr>
            <w:webHidden/>
          </w:rPr>
          <w:instrText xml:space="preserve"> PAGEREF _Toc499831727 \h </w:instrText>
        </w:r>
        <w:r w:rsidR="00364C58">
          <w:rPr>
            <w:webHidden/>
          </w:rPr>
        </w:r>
        <w:r w:rsidR="00364C58">
          <w:rPr>
            <w:webHidden/>
          </w:rPr>
          <w:fldChar w:fldCharType="separate"/>
        </w:r>
        <w:r w:rsidR="00AA37B5">
          <w:rPr>
            <w:webHidden/>
          </w:rPr>
          <w:t>9</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28" w:history="1">
        <w:r w:rsidR="00364C58" w:rsidRPr="00B85F09">
          <w:rPr>
            <w:rStyle w:val="Hyperlink"/>
          </w:rPr>
          <w:t>1.1</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i/>
            <w:iCs/>
          </w:rPr>
          <w:t>LEADER</w:t>
        </w:r>
        <w:r w:rsidR="00364C58" w:rsidRPr="00B85F09">
          <w:rPr>
            <w:rStyle w:val="Hyperlink"/>
          </w:rPr>
          <w:t>/SVVA vērtēšana jaunajā 2014.–2020. gada plānošanas periodā</w:t>
        </w:r>
        <w:r w:rsidR="00364C58">
          <w:rPr>
            <w:webHidden/>
          </w:rPr>
          <w:tab/>
        </w:r>
        <w:r w:rsidR="00364C58">
          <w:rPr>
            <w:webHidden/>
          </w:rPr>
          <w:fldChar w:fldCharType="begin"/>
        </w:r>
        <w:r w:rsidR="00364C58">
          <w:rPr>
            <w:webHidden/>
          </w:rPr>
          <w:instrText xml:space="preserve"> PAGEREF _Toc499831728 \h </w:instrText>
        </w:r>
        <w:r w:rsidR="00364C58">
          <w:rPr>
            <w:webHidden/>
          </w:rPr>
        </w:r>
        <w:r w:rsidR="00364C58">
          <w:rPr>
            <w:webHidden/>
          </w:rPr>
          <w:fldChar w:fldCharType="separate"/>
        </w:r>
        <w:r w:rsidR="00AA37B5">
          <w:rPr>
            <w:webHidden/>
          </w:rPr>
          <w:t>9</w:t>
        </w:r>
        <w:r w:rsidR="00364C58">
          <w:rPr>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29" w:history="1">
        <w:r w:rsidR="00364C58" w:rsidRPr="00B85F09">
          <w:rPr>
            <w:rStyle w:val="Hyperlink"/>
            <w:noProof/>
          </w:rPr>
          <w:t>1.1.1</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SVVA: Kādi ir jaunumi?</w:t>
        </w:r>
        <w:r w:rsidR="00364C58">
          <w:rPr>
            <w:noProof/>
            <w:webHidden/>
          </w:rPr>
          <w:tab/>
        </w:r>
        <w:r w:rsidR="00364C58">
          <w:rPr>
            <w:noProof/>
            <w:webHidden/>
          </w:rPr>
          <w:fldChar w:fldCharType="begin"/>
        </w:r>
        <w:r w:rsidR="00364C58">
          <w:rPr>
            <w:noProof/>
            <w:webHidden/>
          </w:rPr>
          <w:instrText xml:space="preserve"> PAGEREF _Toc499831729 \h </w:instrText>
        </w:r>
        <w:r w:rsidR="00364C58">
          <w:rPr>
            <w:noProof/>
            <w:webHidden/>
          </w:rPr>
        </w:r>
        <w:r w:rsidR="00364C58">
          <w:rPr>
            <w:noProof/>
            <w:webHidden/>
          </w:rPr>
          <w:fldChar w:fldCharType="separate"/>
        </w:r>
        <w:r w:rsidR="00AA37B5">
          <w:rPr>
            <w:noProof/>
            <w:webHidden/>
          </w:rPr>
          <w:t>9</w:t>
        </w:r>
        <w:r w:rsidR="00364C58">
          <w:rPr>
            <w:noProof/>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30" w:history="1">
        <w:r w:rsidR="00364C58" w:rsidRPr="00B85F09">
          <w:rPr>
            <w:rStyle w:val="Hyperlink"/>
            <w:noProof/>
          </w:rPr>
          <w:t>1.1.2</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Vērtēšanas nolūks</w:t>
        </w:r>
        <w:r w:rsidR="00364C58">
          <w:rPr>
            <w:noProof/>
            <w:webHidden/>
          </w:rPr>
          <w:tab/>
        </w:r>
        <w:r w:rsidR="00364C58">
          <w:rPr>
            <w:noProof/>
            <w:webHidden/>
          </w:rPr>
          <w:fldChar w:fldCharType="begin"/>
        </w:r>
        <w:r w:rsidR="00364C58">
          <w:rPr>
            <w:noProof/>
            <w:webHidden/>
          </w:rPr>
          <w:instrText xml:space="preserve"> PAGEREF _Toc499831730 \h </w:instrText>
        </w:r>
        <w:r w:rsidR="00364C58">
          <w:rPr>
            <w:noProof/>
            <w:webHidden/>
          </w:rPr>
        </w:r>
        <w:r w:rsidR="00364C58">
          <w:rPr>
            <w:noProof/>
            <w:webHidden/>
          </w:rPr>
          <w:fldChar w:fldCharType="separate"/>
        </w:r>
        <w:r w:rsidR="00AA37B5">
          <w:rPr>
            <w:noProof/>
            <w:webHidden/>
          </w:rPr>
          <w:t>11</w:t>
        </w:r>
        <w:r w:rsidR="00364C58">
          <w:rPr>
            <w:noProof/>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31" w:history="1">
        <w:r w:rsidR="00364C58" w:rsidRPr="00B85F09">
          <w:rPr>
            <w:rStyle w:val="Hyperlink"/>
            <w:noProof/>
          </w:rPr>
          <w:t>1.1.3</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Vērtēšanas tiesiskais regulējums un norādījumi</w:t>
        </w:r>
        <w:r w:rsidR="00364C58">
          <w:rPr>
            <w:noProof/>
            <w:webHidden/>
          </w:rPr>
          <w:tab/>
        </w:r>
        <w:r w:rsidR="00364C58">
          <w:rPr>
            <w:noProof/>
            <w:webHidden/>
          </w:rPr>
          <w:fldChar w:fldCharType="begin"/>
        </w:r>
        <w:r w:rsidR="00364C58">
          <w:rPr>
            <w:noProof/>
            <w:webHidden/>
          </w:rPr>
          <w:instrText xml:space="preserve"> PAGEREF _Toc499831731 \h </w:instrText>
        </w:r>
        <w:r w:rsidR="00364C58">
          <w:rPr>
            <w:noProof/>
            <w:webHidden/>
          </w:rPr>
        </w:r>
        <w:r w:rsidR="00364C58">
          <w:rPr>
            <w:noProof/>
            <w:webHidden/>
          </w:rPr>
          <w:fldChar w:fldCharType="separate"/>
        </w:r>
        <w:r w:rsidR="00AA37B5">
          <w:rPr>
            <w:noProof/>
            <w:webHidden/>
          </w:rPr>
          <w:t>12</w:t>
        </w:r>
        <w:r w:rsidR="00364C58">
          <w:rPr>
            <w:noProof/>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32" w:history="1">
        <w:r w:rsidR="00364C58" w:rsidRPr="00B85F09">
          <w:rPr>
            <w:rStyle w:val="Hyperlink"/>
          </w:rPr>
          <w:t>1.2</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i/>
            <w:iCs/>
          </w:rPr>
          <w:t>LEADER</w:t>
        </w:r>
        <w:r w:rsidR="00364C58" w:rsidRPr="00B85F09">
          <w:rPr>
            <w:rStyle w:val="Hyperlink"/>
          </w:rPr>
          <w:t>/SVVA vērtēšanas konceptualizācija</w:t>
        </w:r>
        <w:r w:rsidR="00364C58">
          <w:rPr>
            <w:webHidden/>
          </w:rPr>
          <w:tab/>
        </w:r>
        <w:r w:rsidR="00364C58">
          <w:rPr>
            <w:webHidden/>
          </w:rPr>
          <w:fldChar w:fldCharType="begin"/>
        </w:r>
        <w:r w:rsidR="00364C58">
          <w:rPr>
            <w:webHidden/>
          </w:rPr>
          <w:instrText xml:space="preserve"> PAGEREF _Toc499831732 \h </w:instrText>
        </w:r>
        <w:r w:rsidR="00364C58">
          <w:rPr>
            <w:webHidden/>
          </w:rPr>
        </w:r>
        <w:r w:rsidR="00364C58">
          <w:rPr>
            <w:webHidden/>
          </w:rPr>
          <w:fldChar w:fldCharType="separate"/>
        </w:r>
        <w:r w:rsidR="00AA37B5">
          <w:rPr>
            <w:webHidden/>
          </w:rPr>
          <w:t>14</w:t>
        </w:r>
        <w:r w:rsidR="00364C58">
          <w:rPr>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33" w:history="1">
        <w:r w:rsidR="00364C58" w:rsidRPr="00B85F09">
          <w:rPr>
            <w:rStyle w:val="Hyperlink"/>
            <w:noProof/>
          </w:rPr>
          <w:t>1.2.1</w:t>
        </w:r>
        <w:r w:rsidR="00364C58">
          <w:rPr>
            <w:rFonts w:asciiTheme="minorHAnsi" w:eastAsiaTheme="minorEastAsia" w:hAnsiTheme="minorHAnsi" w:cstheme="minorBidi"/>
            <w:noProof/>
            <w:color w:val="auto"/>
            <w:sz w:val="22"/>
            <w:lang w:val="en-GB" w:eastAsia="en-GB" w:bidi="lo-LA"/>
          </w:rPr>
          <w:tab/>
        </w:r>
        <w:r w:rsidR="00364C58" w:rsidRPr="00B85F09">
          <w:rPr>
            <w:rStyle w:val="Hyperlink"/>
            <w:i/>
            <w:iCs/>
            <w:noProof/>
          </w:rPr>
          <w:t>LEADER</w:t>
        </w:r>
        <w:r w:rsidR="00364C58" w:rsidRPr="00B85F09">
          <w:rPr>
            <w:rStyle w:val="Hyperlink"/>
            <w:noProof/>
          </w:rPr>
          <w:t>/SVVA vērtēšana LAP līmenī</w:t>
        </w:r>
        <w:r w:rsidR="00364C58">
          <w:rPr>
            <w:noProof/>
            <w:webHidden/>
          </w:rPr>
          <w:tab/>
        </w:r>
        <w:r w:rsidR="00364C58">
          <w:rPr>
            <w:noProof/>
            <w:webHidden/>
          </w:rPr>
          <w:fldChar w:fldCharType="begin"/>
        </w:r>
        <w:r w:rsidR="00364C58">
          <w:rPr>
            <w:noProof/>
            <w:webHidden/>
          </w:rPr>
          <w:instrText xml:space="preserve"> PAGEREF _Toc499831733 \h </w:instrText>
        </w:r>
        <w:r w:rsidR="00364C58">
          <w:rPr>
            <w:noProof/>
            <w:webHidden/>
          </w:rPr>
        </w:r>
        <w:r w:rsidR="00364C58">
          <w:rPr>
            <w:noProof/>
            <w:webHidden/>
          </w:rPr>
          <w:fldChar w:fldCharType="separate"/>
        </w:r>
        <w:r w:rsidR="00AA37B5">
          <w:rPr>
            <w:noProof/>
            <w:webHidden/>
          </w:rPr>
          <w:t>15</w:t>
        </w:r>
        <w:r w:rsidR="00364C58">
          <w:rPr>
            <w:noProof/>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34" w:history="1">
        <w:r w:rsidR="00364C58" w:rsidRPr="00B85F09">
          <w:rPr>
            <w:rStyle w:val="Hyperlink"/>
            <w:noProof/>
          </w:rPr>
          <w:t>1.2.2</w:t>
        </w:r>
        <w:r w:rsidR="00364C58">
          <w:rPr>
            <w:rFonts w:asciiTheme="minorHAnsi" w:eastAsiaTheme="minorEastAsia" w:hAnsiTheme="minorHAnsi" w:cstheme="minorBidi"/>
            <w:noProof/>
            <w:color w:val="auto"/>
            <w:sz w:val="22"/>
            <w:lang w:val="en-GB" w:eastAsia="en-GB" w:bidi="lo-LA"/>
          </w:rPr>
          <w:tab/>
        </w:r>
        <w:r w:rsidR="00364C58" w:rsidRPr="00B85F09">
          <w:rPr>
            <w:rStyle w:val="Hyperlink"/>
            <w:i/>
            <w:iCs/>
            <w:noProof/>
          </w:rPr>
          <w:t>LEADER</w:t>
        </w:r>
        <w:r w:rsidR="00364C58" w:rsidRPr="00B85F09">
          <w:rPr>
            <w:rStyle w:val="Hyperlink"/>
            <w:noProof/>
          </w:rPr>
          <w:t>/SVVA vērtēšana vietējā līmenī</w:t>
        </w:r>
        <w:r w:rsidR="00364C58">
          <w:rPr>
            <w:noProof/>
            <w:webHidden/>
          </w:rPr>
          <w:tab/>
        </w:r>
        <w:r w:rsidR="00364C58">
          <w:rPr>
            <w:noProof/>
            <w:webHidden/>
          </w:rPr>
          <w:fldChar w:fldCharType="begin"/>
        </w:r>
        <w:r w:rsidR="00364C58">
          <w:rPr>
            <w:noProof/>
            <w:webHidden/>
          </w:rPr>
          <w:instrText xml:space="preserve"> PAGEREF _Toc499831734 \h </w:instrText>
        </w:r>
        <w:r w:rsidR="00364C58">
          <w:rPr>
            <w:noProof/>
            <w:webHidden/>
          </w:rPr>
        </w:r>
        <w:r w:rsidR="00364C58">
          <w:rPr>
            <w:noProof/>
            <w:webHidden/>
          </w:rPr>
          <w:fldChar w:fldCharType="separate"/>
        </w:r>
        <w:r w:rsidR="00AA37B5">
          <w:rPr>
            <w:noProof/>
            <w:webHidden/>
          </w:rPr>
          <w:t>17</w:t>
        </w:r>
        <w:r w:rsidR="00364C58">
          <w:rPr>
            <w:noProof/>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35" w:history="1">
        <w:r w:rsidR="00364C58" w:rsidRPr="00B85F09">
          <w:rPr>
            <w:rStyle w:val="Hyperlink"/>
            <w:noProof/>
          </w:rPr>
          <w:t>1.2.3</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Galvenie jēdzieni: kā mēs tos saprotam un kā tie saistīti viens ar otru</w:t>
        </w:r>
        <w:r w:rsidR="00364C58">
          <w:rPr>
            <w:noProof/>
            <w:webHidden/>
          </w:rPr>
          <w:tab/>
        </w:r>
        <w:r w:rsidR="00364C58">
          <w:rPr>
            <w:noProof/>
            <w:webHidden/>
          </w:rPr>
          <w:fldChar w:fldCharType="begin"/>
        </w:r>
        <w:r w:rsidR="00364C58">
          <w:rPr>
            <w:noProof/>
            <w:webHidden/>
          </w:rPr>
          <w:instrText xml:space="preserve"> PAGEREF _Toc499831735 \h </w:instrText>
        </w:r>
        <w:r w:rsidR="00364C58">
          <w:rPr>
            <w:noProof/>
            <w:webHidden/>
          </w:rPr>
        </w:r>
        <w:r w:rsidR="00364C58">
          <w:rPr>
            <w:noProof/>
            <w:webHidden/>
          </w:rPr>
          <w:fldChar w:fldCharType="separate"/>
        </w:r>
        <w:r w:rsidR="00AA37B5">
          <w:rPr>
            <w:noProof/>
            <w:webHidden/>
          </w:rPr>
          <w:t>20</w:t>
        </w:r>
        <w:r w:rsidR="00364C58">
          <w:rPr>
            <w:noProof/>
            <w:webHidden/>
          </w:rPr>
          <w:fldChar w:fldCharType="end"/>
        </w:r>
      </w:hyperlink>
    </w:p>
    <w:p w:rsidR="00364C58" w:rsidRDefault="004325B2">
      <w:pPr>
        <w:pStyle w:val="TOC1"/>
        <w:rPr>
          <w:rFonts w:asciiTheme="minorHAnsi" w:eastAsiaTheme="minorEastAsia" w:hAnsiTheme="minorHAnsi" w:cstheme="minorBidi"/>
          <w:b w:val="0"/>
          <w:bCs w:val="0"/>
          <w:color w:val="auto"/>
          <w:sz w:val="22"/>
          <w:szCs w:val="22"/>
          <w:lang w:val="en-GB" w:eastAsia="en-GB" w:bidi="lo-LA"/>
        </w:rPr>
      </w:pPr>
      <w:hyperlink w:anchor="_Toc499831736" w:history="1">
        <w:r w:rsidR="00364C58" w:rsidRPr="00B85F09">
          <w:rPr>
            <w:rStyle w:val="Hyperlink"/>
          </w:rPr>
          <w:t>2</w:t>
        </w:r>
        <w:r w:rsidR="00364C58">
          <w:rPr>
            <w:rFonts w:asciiTheme="minorHAnsi" w:eastAsiaTheme="minorEastAsia" w:hAnsiTheme="minorHAnsi" w:cstheme="minorBidi"/>
            <w:b w:val="0"/>
            <w:bCs w:val="0"/>
            <w:color w:val="auto"/>
            <w:sz w:val="22"/>
            <w:szCs w:val="22"/>
            <w:lang w:val="en-GB" w:eastAsia="en-GB" w:bidi="lo-LA"/>
          </w:rPr>
          <w:tab/>
        </w:r>
        <w:r w:rsidR="00364C58" w:rsidRPr="00B85F09">
          <w:rPr>
            <w:rStyle w:val="Hyperlink"/>
            <w:i/>
            <w:iCs/>
          </w:rPr>
          <w:t>LEADER</w:t>
        </w:r>
        <w:r w:rsidR="00364C58" w:rsidRPr="00B85F09">
          <w:rPr>
            <w:rStyle w:val="Hyperlink"/>
          </w:rPr>
          <w:t>/SVVA vērtēšana LAP līmenī</w:t>
        </w:r>
        <w:r w:rsidR="00364C58">
          <w:rPr>
            <w:webHidden/>
          </w:rPr>
          <w:tab/>
        </w:r>
        <w:r w:rsidR="00364C58">
          <w:rPr>
            <w:webHidden/>
          </w:rPr>
          <w:fldChar w:fldCharType="begin"/>
        </w:r>
        <w:r w:rsidR="00364C58">
          <w:rPr>
            <w:webHidden/>
          </w:rPr>
          <w:instrText xml:space="preserve"> PAGEREF _Toc499831736 \h </w:instrText>
        </w:r>
        <w:r w:rsidR="00364C58">
          <w:rPr>
            <w:webHidden/>
          </w:rPr>
        </w:r>
        <w:r w:rsidR="00364C58">
          <w:rPr>
            <w:webHidden/>
          </w:rPr>
          <w:fldChar w:fldCharType="separate"/>
        </w:r>
        <w:r w:rsidR="00AA37B5">
          <w:rPr>
            <w:webHidden/>
          </w:rPr>
          <w:t>23</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37" w:history="1">
        <w:r w:rsidR="00364C58" w:rsidRPr="00B85F09">
          <w:rPr>
            <w:rStyle w:val="Hyperlink"/>
          </w:rPr>
          <w:t>2.1</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Ko un kā vērtēt LAP līmenī?</w:t>
        </w:r>
        <w:r w:rsidR="00364C58">
          <w:rPr>
            <w:webHidden/>
          </w:rPr>
          <w:tab/>
        </w:r>
        <w:r w:rsidR="00364C58">
          <w:rPr>
            <w:webHidden/>
          </w:rPr>
          <w:fldChar w:fldCharType="begin"/>
        </w:r>
        <w:r w:rsidR="00364C58">
          <w:rPr>
            <w:webHidden/>
          </w:rPr>
          <w:instrText xml:space="preserve"> PAGEREF _Toc499831737 \h </w:instrText>
        </w:r>
        <w:r w:rsidR="00364C58">
          <w:rPr>
            <w:webHidden/>
          </w:rPr>
        </w:r>
        <w:r w:rsidR="00364C58">
          <w:rPr>
            <w:webHidden/>
          </w:rPr>
          <w:fldChar w:fldCharType="separate"/>
        </w:r>
        <w:r w:rsidR="00AA37B5">
          <w:rPr>
            <w:webHidden/>
          </w:rPr>
          <w:t>23</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38" w:history="1">
        <w:r w:rsidR="00364C58" w:rsidRPr="00B85F09">
          <w:rPr>
            <w:rStyle w:val="Hyperlink"/>
          </w:rPr>
          <w:t>2.2</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i/>
            <w:iCs/>
          </w:rPr>
          <w:t>Novērtējums par LEADER</w:t>
        </w:r>
        <w:r w:rsidR="00364C58" w:rsidRPr="00B85F09">
          <w:rPr>
            <w:rStyle w:val="Hyperlink"/>
          </w:rPr>
          <w:t>/SVVA devumu LAP PJ mērķu sasniegšanā un ieguldījumu Savienības stratēģijā gudrai, ilgtspējīgai un integrējošai izaugsmei (obligāts)</w:t>
        </w:r>
        <w:r w:rsidR="00364C58">
          <w:rPr>
            <w:webHidden/>
          </w:rPr>
          <w:tab/>
        </w:r>
        <w:r w:rsidR="00364C58">
          <w:rPr>
            <w:webHidden/>
          </w:rPr>
          <w:fldChar w:fldCharType="begin"/>
        </w:r>
        <w:r w:rsidR="00364C58">
          <w:rPr>
            <w:webHidden/>
          </w:rPr>
          <w:instrText xml:space="preserve"> PAGEREF _Toc499831738 \h </w:instrText>
        </w:r>
        <w:r w:rsidR="00364C58">
          <w:rPr>
            <w:webHidden/>
          </w:rPr>
        </w:r>
        <w:r w:rsidR="00364C58">
          <w:rPr>
            <w:webHidden/>
          </w:rPr>
          <w:fldChar w:fldCharType="separate"/>
        </w:r>
        <w:r w:rsidR="00AA37B5">
          <w:rPr>
            <w:webHidden/>
          </w:rPr>
          <w:t>24</w:t>
        </w:r>
        <w:r w:rsidR="00364C58">
          <w:rPr>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39" w:history="1">
        <w:r w:rsidR="00364C58" w:rsidRPr="00B85F09">
          <w:rPr>
            <w:rStyle w:val="Hyperlink"/>
            <w:noProof/>
          </w:rPr>
          <w:t>2.2.1</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Ko vērtēt?</w:t>
        </w:r>
        <w:r w:rsidR="00364C58">
          <w:rPr>
            <w:noProof/>
            <w:webHidden/>
          </w:rPr>
          <w:tab/>
        </w:r>
        <w:r w:rsidR="00364C58">
          <w:rPr>
            <w:noProof/>
            <w:webHidden/>
          </w:rPr>
          <w:fldChar w:fldCharType="begin"/>
        </w:r>
        <w:r w:rsidR="00364C58">
          <w:rPr>
            <w:noProof/>
            <w:webHidden/>
          </w:rPr>
          <w:instrText xml:space="preserve"> PAGEREF _Toc499831739 \h </w:instrText>
        </w:r>
        <w:r w:rsidR="00364C58">
          <w:rPr>
            <w:noProof/>
            <w:webHidden/>
          </w:rPr>
        </w:r>
        <w:r w:rsidR="00364C58">
          <w:rPr>
            <w:noProof/>
            <w:webHidden/>
          </w:rPr>
          <w:fldChar w:fldCharType="separate"/>
        </w:r>
        <w:r w:rsidR="00AA37B5">
          <w:rPr>
            <w:noProof/>
            <w:webHidden/>
          </w:rPr>
          <w:t>24</w:t>
        </w:r>
        <w:r w:rsidR="00364C58">
          <w:rPr>
            <w:noProof/>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40" w:history="1">
        <w:r w:rsidR="00364C58" w:rsidRPr="00B85F09">
          <w:rPr>
            <w:rStyle w:val="Hyperlink"/>
            <w:noProof/>
          </w:rPr>
          <w:t>2.2.2</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 xml:space="preserve">Soli pa solim: kā vērtēt </w:t>
        </w:r>
        <w:r w:rsidR="00364C58" w:rsidRPr="00B85F09">
          <w:rPr>
            <w:rStyle w:val="Hyperlink"/>
            <w:i/>
            <w:iCs/>
            <w:noProof/>
          </w:rPr>
          <w:t>LEADER</w:t>
        </w:r>
        <w:r w:rsidR="00364C58" w:rsidRPr="00B85F09">
          <w:rPr>
            <w:rStyle w:val="Hyperlink"/>
            <w:noProof/>
          </w:rPr>
          <w:t>/SVVA ieguldījumu politikas mērķu sasniegšanā?</w:t>
        </w:r>
        <w:r w:rsidR="00364C58">
          <w:rPr>
            <w:noProof/>
            <w:webHidden/>
          </w:rPr>
          <w:tab/>
        </w:r>
        <w:r w:rsidR="00364C58">
          <w:rPr>
            <w:noProof/>
            <w:webHidden/>
          </w:rPr>
          <w:fldChar w:fldCharType="begin"/>
        </w:r>
        <w:r w:rsidR="00364C58">
          <w:rPr>
            <w:noProof/>
            <w:webHidden/>
          </w:rPr>
          <w:instrText xml:space="preserve"> PAGEREF _Toc499831740 \h </w:instrText>
        </w:r>
        <w:r w:rsidR="00364C58">
          <w:rPr>
            <w:noProof/>
            <w:webHidden/>
          </w:rPr>
        </w:r>
        <w:r w:rsidR="00364C58">
          <w:rPr>
            <w:noProof/>
            <w:webHidden/>
          </w:rPr>
          <w:fldChar w:fldCharType="separate"/>
        </w:r>
        <w:r w:rsidR="00AA37B5">
          <w:rPr>
            <w:noProof/>
            <w:webHidden/>
          </w:rPr>
          <w:t>28</w:t>
        </w:r>
        <w:r w:rsidR="00364C58">
          <w:rPr>
            <w:noProof/>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41" w:history="1">
        <w:r w:rsidR="00364C58" w:rsidRPr="00B85F09">
          <w:rPr>
            <w:rStyle w:val="Hyperlink"/>
          </w:rPr>
          <w:t>2.3</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i/>
            <w:iCs/>
          </w:rPr>
          <w:t>LEADER</w:t>
        </w:r>
        <w:r w:rsidR="00364C58" w:rsidRPr="00B85F09">
          <w:rPr>
            <w:rStyle w:val="Hyperlink"/>
          </w:rPr>
          <w:t>/SVVA izpildes mehānisma novērtējums (ieteicams)</w:t>
        </w:r>
        <w:r w:rsidR="00364C58">
          <w:rPr>
            <w:webHidden/>
          </w:rPr>
          <w:tab/>
        </w:r>
        <w:r w:rsidR="00364C58">
          <w:rPr>
            <w:webHidden/>
          </w:rPr>
          <w:fldChar w:fldCharType="begin"/>
        </w:r>
        <w:r w:rsidR="00364C58">
          <w:rPr>
            <w:webHidden/>
          </w:rPr>
          <w:instrText xml:space="preserve"> PAGEREF _Toc499831741 \h </w:instrText>
        </w:r>
        <w:r w:rsidR="00364C58">
          <w:rPr>
            <w:webHidden/>
          </w:rPr>
        </w:r>
        <w:r w:rsidR="00364C58">
          <w:rPr>
            <w:webHidden/>
          </w:rPr>
          <w:fldChar w:fldCharType="separate"/>
        </w:r>
        <w:r w:rsidR="00AA37B5">
          <w:rPr>
            <w:webHidden/>
          </w:rPr>
          <w:t>35</w:t>
        </w:r>
        <w:r w:rsidR="00364C58">
          <w:rPr>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42" w:history="1">
        <w:r w:rsidR="00364C58" w:rsidRPr="00B85F09">
          <w:rPr>
            <w:rStyle w:val="Hyperlink"/>
            <w:noProof/>
          </w:rPr>
          <w:t>2.3.1</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Ko vērtēt?</w:t>
        </w:r>
        <w:r w:rsidR="00364C58">
          <w:rPr>
            <w:noProof/>
            <w:webHidden/>
          </w:rPr>
          <w:tab/>
        </w:r>
        <w:r w:rsidR="00364C58">
          <w:rPr>
            <w:noProof/>
            <w:webHidden/>
          </w:rPr>
          <w:fldChar w:fldCharType="begin"/>
        </w:r>
        <w:r w:rsidR="00364C58">
          <w:rPr>
            <w:noProof/>
            <w:webHidden/>
          </w:rPr>
          <w:instrText xml:space="preserve"> PAGEREF _Toc499831742 \h </w:instrText>
        </w:r>
        <w:r w:rsidR="00364C58">
          <w:rPr>
            <w:noProof/>
            <w:webHidden/>
          </w:rPr>
        </w:r>
        <w:r w:rsidR="00364C58">
          <w:rPr>
            <w:noProof/>
            <w:webHidden/>
          </w:rPr>
          <w:fldChar w:fldCharType="separate"/>
        </w:r>
        <w:r w:rsidR="00AA37B5">
          <w:rPr>
            <w:noProof/>
            <w:webHidden/>
          </w:rPr>
          <w:t>35</w:t>
        </w:r>
        <w:r w:rsidR="00364C58">
          <w:rPr>
            <w:noProof/>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43" w:history="1">
        <w:r w:rsidR="00364C58" w:rsidRPr="00B85F09">
          <w:rPr>
            <w:rStyle w:val="Hyperlink"/>
            <w:noProof/>
          </w:rPr>
          <w:t>2.3.2</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Soli pa solim: kā vērtēt LEADER/SVVA izpildes mehānismu?</w:t>
        </w:r>
        <w:r w:rsidR="00364C58">
          <w:rPr>
            <w:noProof/>
            <w:webHidden/>
          </w:rPr>
          <w:tab/>
        </w:r>
        <w:r w:rsidR="00364C58">
          <w:rPr>
            <w:noProof/>
            <w:webHidden/>
          </w:rPr>
          <w:fldChar w:fldCharType="begin"/>
        </w:r>
        <w:r w:rsidR="00364C58">
          <w:rPr>
            <w:noProof/>
            <w:webHidden/>
          </w:rPr>
          <w:instrText xml:space="preserve"> PAGEREF _Toc499831743 \h </w:instrText>
        </w:r>
        <w:r w:rsidR="00364C58">
          <w:rPr>
            <w:noProof/>
            <w:webHidden/>
          </w:rPr>
        </w:r>
        <w:r w:rsidR="00364C58">
          <w:rPr>
            <w:noProof/>
            <w:webHidden/>
          </w:rPr>
          <w:fldChar w:fldCharType="separate"/>
        </w:r>
        <w:r w:rsidR="00AA37B5">
          <w:rPr>
            <w:noProof/>
            <w:webHidden/>
          </w:rPr>
          <w:t>36</w:t>
        </w:r>
        <w:r w:rsidR="00364C58">
          <w:rPr>
            <w:noProof/>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44" w:history="1">
        <w:r w:rsidR="00364C58" w:rsidRPr="00B85F09">
          <w:rPr>
            <w:rStyle w:val="Hyperlink"/>
          </w:rPr>
          <w:t>2.4</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i/>
            <w:iCs/>
          </w:rPr>
          <w:t>LEADER</w:t>
        </w:r>
        <w:r w:rsidR="00364C58" w:rsidRPr="00B85F09">
          <w:rPr>
            <w:rStyle w:val="Hyperlink"/>
          </w:rPr>
          <w:t>/SVVA pievienotās vērtības vērtēšana (ieteicama)</w:t>
        </w:r>
        <w:r w:rsidR="00364C58">
          <w:rPr>
            <w:webHidden/>
          </w:rPr>
          <w:tab/>
        </w:r>
        <w:r w:rsidR="00364C58">
          <w:rPr>
            <w:webHidden/>
          </w:rPr>
          <w:fldChar w:fldCharType="begin"/>
        </w:r>
        <w:r w:rsidR="00364C58">
          <w:rPr>
            <w:webHidden/>
          </w:rPr>
          <w:instrText xml:space="preserve"> PAGEREF _Toc499831744 \h </w:instrText>
        </w:r>
        <w:r w:rsidR="00364C58">
          <w:rPr>
            <w:webHidden/>
          </w:rPr>
        </w:r>
        <w:r w:rsidR="00364C58">
          <w:rPr>
            <w:webHidden/>
          </w:rPr>
          <w:fldChar w:fldCharType="separate"/>
        </w:r>
        <w:r w:rsidR="00AA37B5">
          <w:rPr>
            <w:webHidden/>
          </w:rPr>
          <w:t>39</w:t>
        </w:r>
        <w:r w:rsidR="00364C58">
          <w:rPr>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45" w:history="1">
        <w:r w:rsidR="00364C58" w:rsidRPr="00B85F09">
          <w:rPr>
            <w:rStyle w:val="Hyperlink"/>
            <w:noProof/>
          </w:rPr>
          <w:t>2.4.1</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Ko vērtēt?</w:t>
        </w:r>
        <w:r w:rsidR="00364C58">
          <w:rPr>
            <w:noProof/>
            <w:webHidden/>
          </w:rPr>
          <w:tab/>
        </w:r>
        <w:r w:rsidR="00364C58">
          <w:rPr>
            <w:noProof/>
            <w:webHidden/>
          </w:rPr>
          <w:fldChar w:fldCharType="begin"/>
        </w:r>
        <w:r w:rsidR="00364C58">
          <w:rPr>
            <w:noProof/>
            <w:webHidden/>
          </w:rPr>
          <w:instrText xml:space="preserve"> PAGEREF _Toc499831745 \h </w:instrText>
        </w:r>
        <w:r w:rsidR="00364C58">
          <w:rPr>
            <w:noProof/>
            <w:webHidden/>
          </w:rPr>
        </w:r>
        <w:r w:rsidR="00364C58">
          <w:rPr>
            <w:noProof/>
            <w:webHidden/>
          </w:rPr>
          <w:fldChar w:fldCharType="separate"/>
        </w:r>
        <w:r w:rsidR="00AA37B5">
          <w:rPr>
            <w:noProof/>
            <w:webHidden/>
          </w:rPr>
          <w:t>39</w:t>
        </w:r>
        <w:r w:rsidR="00364C58">
          <w:rPr>
            <w:noProof/>
            <w:webHidden/>
          </w:rPr>
          <w:fldChar w:fldCharType="end"/>
        </w:r>
      </w:hyperlink>
    </w:p>
    <w:p w:rsidR="00364C58" w:rsidRDefault="004325B2">
      <w:pPr>
        <w:pStyle w:val="TOC3"/>
        <w:rPr>
          <w:rFonts w:asciiTheme="minorHAnsi" w:eastAsiaTheme="minorEastAsia" w:hAnsiTheme="minorHAnsi" w:cstheme="minorBidi"/>
          <w:noProof/>
          <w:color w:val="auto"/>
          <w:sz w:val="22"/>
          <w:lang w:val="en-GB" w:eastAsia="en-GB" w:bidi="lo-LA"/>
        </w:rPr>
      </w:pPr>
      <w:hyperlink w:anchor="_Toc499831746" w:history="1">
        <w:r w:rsidR="00364C58" w:rsidRPr="00B85F09">
          <w:rPr>
            <w:rStyle w:val="Hyperlink"/>
            <w:noProof/>
          </w:rPr>
          <w:t>2.4.2</w:t>
        </w:r>
        <w:r w:rsidR="00364C58">
          <w:rPr>
            <w:rFonts w:asciiTheme="minorHAnsi" w:eastAsiaTheme="minorEastAsia" w:hAnsiTheme="minorHAnsi" w:cstheme="minorBidi"/>
            <w:noProof/>
            <w:color w:val="auto"/>
            <w:sz w:val="22"/>
            <w:lang w:val="en-GB" w:eastAsia="en-GB" w:bidi="lo-LA"/>
          </w:rPr>
          <w:tab/>
        </w:r>
        <w:r w:rsidR="00364C58" w:rsidRPr="00B85F09">
          <w:rPr>
            <w:rStyle w:val="Hyperlink"/>
            <w:noProof/>
          </w:rPr>
          <w:t>Soli pa solim: kā mērīt LEADER/SVVA pievienoto vērtību?</w:t>
        </w:r>
        <w:r w:rsidR="00364C58">
          <w:rPr>
            <w:noProof/>
            <w:webHidden/>
          </w:rPr>
          <w:tab/>
        </w:r>
        <w:r w:rsidR="00364C58">
          <w:rPr>
            <w:noProof/>
            <w:webHidden/>
          </w:rPr>
          <w:fldChar w:fldCharType="begin"/>
        </w:r>
        <w:r w:rsidR="00364C58">
          <w:rPr>
            <w:noProof/>
            <w:webHidden/>
          </w:rPr>
          <w:instrText xml:space="preserve"> PAGEREF _Toc499831746 \h </w:instrText>
        </w:r>
        <w:r w:rsidR="00364C58">
          <w:rPr>
            <w:noProof/>
            <w:webHidden/>
          </w:rPr>
        </w:r>
        <w:r w:rsidR="00364C58">
          <w:rPr>
            <w:noProof/>
            <w:webHidden/>
          </w:rPr>
          <w:fldChar w:fldCharType="separate"/>
        </w:r>
        <w:r w:rsidR="00AA37B5">
          <w:rPr>
            <w:noProof/>
            <w:webHidden/>
          </w:rPr>
          <w:t>41</w:t>
        </w:r>
        <w:r w:rsidR="00364C58">
          <w:rPr>
            <w:noProof/>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47" w:history="1">
        <w:r w:rsidR="00364C58" w:rsidRPr="00B85F09">
          <w:rPr>
            <w:rStyle w:val="Hyperlink"/>
          </w:rPr>
          <w:t>2.5</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 xml:space="preserve">Ziņošana par </w:t>
        </w:r>
        <w:r w:rsidR="00364C58" w:rsidRPr="00B85F09">
          <w:rPr>
            <w:rStyle w:val="Hyperlink"/>
            <w:i/>
            <w:iCs/>
          </w:rPr>
          <w:t>LEADER</w:t>
        </w:r>
        <w:r w:rsidR="00364C58" w:rsidRPr="00B85F09">
          <w:rPr>
            <w:rStyle w:val="Hyperlink"/>
          </w:rPr>
          <w:t>/SVVA vērtēšanu LAP līmenī</w:t>
        </w:r>
        <w:r w:rsidR="00364C58">
          <w:rPr>
            <w:webHidden/>
          </w:rPr>
          <w:tab/>
        </w:r>
        <w:r w:rsidR="00364C58">
          <w:rPr>
            <w:webHidden/>
          </w:rPr>
          <w:fldChar w:fldCharType="begin"/>
        </w:r>
        <w:r w:rsidR="00364C58">
          <w:rPr>
            <w:webHidden/>
          </w:rPr>
          <w:instrText xml:space="preserve"> PAGEREF _Toc499831747 \h </w:instrText>
        </w:r>
        <w:r w:rsidR="00364C58">
          <w:rPr>
            <w:webHidden/>
          </w:rPr>
        </w:r>
        <w:r w:rsidR="00364C58">
          <w:rPr>
            <w:webHidden/>
          </w:rPr>
          <w:fldChar w:fldCharType="separate"/>
        </w:r>
        <w:r w:rsidR="00AA37B5">
          <w:rPr>
            <w:webHidden/>
          </w:rPr>
          <w:t>43</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48" w:history="1">
        <w:r w:rsidR="00364C58" w:rsidRPr="00B85F09">
          <w:rPr>
            <w:rStyle w:val="Hyperlink"/>
          </w:rPr>
          <w:t>2.6</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 xml:space="preserve">Informācijas izplatīšana par </w:t>
        </w:r>
        <w:r w:rsidR="00364C58" w:rsidRPr="00B85F09">
          <w:rPr>
            <w:rStyle w:val="Hyperlink"/>
            <w:i/>
            <w:iCs/>
          </w:rPr>
          <w:t>LEADER</w:t>
        </w:r>
        <w:r w:rsidR="00364C58" w:rsidRPr="00B85F09">
          <w:rPr>
            <w:rStyle w:val="Hyperlink"/>
          </w:rPr>
          <w:t>/SVVA vērtēšanu LAP līmenī un turpmākie pasākumi</w:t>
        </w:r>
        <w:r w:rsidR="00364C58">
          <w:rPr>
            <w:webHidden/>
          </w:rPr>
          <w:tab/>
        </w:r>
        <w:r w:rsidR="00364C58">
          <w:rPr>
            <w:webHidden/>
          </w:rPr>
          <w:fldChar w:fldCharType="begin"/>
        </w:r>
        <w:r w:rsidR="00364C58">
          <w:rPr>
            <w:webHidden/>
          </w:rPr>
          <w:instrText xml:space="preserve"> PAGEREF _Toc499831748 \h </w:instrText>
        </w:r>
        <w:r w:rsidR="00364C58">
          <w:rPr>
            <w:webHidden/>
          </w:rPr>
        </w:r>
        <w:r w:rsidR="00364C58">
          <w:rPr>
            <w:webHidden/>
          </w:rPr>
          <w:fldChar w:fldCharType="separate"/>
        </w:r>
        <w:r w:rsidR="00AA37B5">
          <w:rPr>
            <w:webHidden/>
          </w:rPr>
          <w:t>45</w:t>
        </w:r>
        <w:r w:rsidR="00364C58">
          <w:rPr>
            <w:webHidden/>
          </w:rPr>
          <w:fldChar w:fldCharType="end"/>
        </w:r>
      </w:hyperlink>
    </w:p>
    <w:p w:rsidR="00364C58" w:rsidRDefault="004325B2">
      <w:pPr>
        <w:pStyle w:val="TOC1"/>
        <w:rPr>
          <w:rFonts w:asciiTheme="minorHAnsi" w:eastAsiaTheme="minorEastAsia" w:hAnsiTheme="minorHAnsi" w:cstheme="minorBidi"/>
          <w:b w:val="0"/>
          <w:bCs w:val="0"/>
          <w:color w:val="auto"/>
          <w:sz w:val="22"/>
          <w:szCs w:val="22"/>
          <w:lang w:val="en-GB" w:eastAsia="en-GB" w:bidi="lo-LA"/>
        </w:rPr>
      </w:pPr>
      <w:hyperlink w:anchor="_Toc499831749" w:history="1">
        <w:r w:rsidR="00364C58" w:rsidRPr="00B85F09">
          <w:rPr>
            <w:rStyle w:val="Hyperlink"/>
          </w:rPr>
          <w:t>3</w:t>
        </w:r>
        <w:r w:rsidR="00364C58">
          <w:rPr>
            <w:rFonts w:asciiTheme="minorHAnsi" w:eastAsiaTheme="minorEastAsia" w:hAnsiTheme="minorHAnsi" w:cstheme="minorBidi"/>
            <w:b w:val="0"/>
            <w:bCs w:val="0"/>
            <w:color w:val="auto"/>
            <w:sz w:val="22"/>
            <w:szCs w:val="22"/>
            <w:lang w:val="en-GB" w:eastAsia="en-GB" w:bidi="lo-LA"/>
          </w:rPr>
          <w:tab/>
        </w:r>
        <w:r w:rsidR="00364C58" w:rsidRPr="00B85F09">
          <w:rPr>
            <w:rStyle w:val="Hyperlink"/>
            <w:i/>
            <w:iCs/>
          </w:rPr>
          <w:t>LEADER</w:t>
        </w:r>
        <w:r w:rsidR="00364C58" w:rsidRPr="00B85F09">
          <w:rPr>
            <w:rStyle w:val="Hyperlink"/>
          </w:rPr>
          <w:t>/SVVA vērtēšana VRG līmenī</w:t>
        </w:r>
        <w:r w:rsidR="00364C58">
          <w:rPr>
            <w:webHidden/>
          </w:rPr>
          <w:tab/>
        </w:r>
        <w:r w:rsidR="00364C58">
          <w:rPr>
            <w:webHidden/>
          </w:rPr>
          <w:fldChar w:fldCharType="begin"/>
        </w:r>
        <w:r w:rsidR="00364C58">
          <w:rPr>
            <w:webHidden/>
          </w:rPr>
          <w:instrText xml:space="preserve"> PAGEREF _Toc499831749 \h </w:instrText>
        </w:r>
        <w:r w:rsidR="00364C58">
          <w:rPr>
            <w:webHidden/>
          </w:rPr>
        </w:r>
        <w:r w:rsidR="00364C58">
          <w:rPr>
            <w:webHidden/>
          </w:rPr>
          <w:fldChar w:fldCharType="separate"/>
        </w:r>
        <w:r w:rsidR="00AA37B5">
          <w:rPr>
            <w:webHidden/>
          </w:rPr>
          <w:t>48</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50" w:history="1">
        <w:r w:rsidR="00364C58" w:rsidRPr="00B85F09">
          <w:rPr>
            <w:rStyle w:val="Hyperlink"/>
          </w:rPr>
          <w:t>3.1</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Ko un kā vērtēt vietējā līmenī?</w:t>
        </w:r>
        <w:r w:rsidR="00364C58">
          <w:rPr>
            <w:webHidden/>
          </w:rPr>
          <w:tab/>
        </w:r>
        <w:r w:rsidR="00364C58">
          <w:rPr>
            <w:webHidden/>
          </w:rPr>
          <w:fldChar w:fldCharType="begin"/>
        </w:r>
        <w:r w:rsidR="00364C58">
          <w:rPr>
            <w:webHidden/>
          </w:rPr>
          <w:instrText xml:space="preserve"> PAGEREF _Toc499831750 \h </w:instrText>
        </w:r>
        <w:r w:rsidR="00364C58">
          <w:rPr>
            <w:webHidden/>
          </w:rPr>
        </w:r>
        <w:r w:rsidR="00364C58">
          <w:rPr>
            <w:webHidden/>
          </w:rPr>
          <w:fldChar w:fldCharType="separate"/>
        </w:r>
        <w:r w:rsidR="00AA37B5">
          <w:rPr>
            <w:webHidden/>
          </w:rPr>
          <w:t>48</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51" w:history="1">
        <w:r w:rsidR="00364C58" w:rsidRPr="00B85F09">
          <w:rPr>
            <w:rStyle w:val="Hyperlink"/>
          </w:rPr>
          <w:t>3.2</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1. SOLIS. VRG līmenī īstenojamo vērtēšanas darbību plānošana</w:t>
        </w:r>
        <w:r w:rsidR="00364C58">
          <w:rPr>
            <w:webHidden/>
          </w:rPr>
          <w:tab/>
        </w:r>
        <w:r w:rsidR="00364C58">
          <w:rPr>
            <w:webHidden/>
          </w:rPr>
          <w:fldChar w:fldCharType="begin"/>
        </w:r>
        <w:r w:rsidR="00364C58">
          <w:rPr>
            <w:webHidden/>
          </w:rPr>
          <w:instrText xml:space="preserve"> PAGEREF _Toc499831751 \h </w:instrText>
        </w:r>
        <w:r w:rsidR="00364C58">
          <w:rPr>
            <w:webHidden/>
          </w:rPr>
        </w:r>
        <w:r w:rsidR="00364C58">
          <w:rPr>
            <w:webHidden/>
          </w:rPr>
          <w:fldChar w:fldCharType="separate"/>
        </w:r>
        <w:r w:rsidR="00AA37B5">
          <w:rPr>
            <w:webHidden/>
          </w:rPr>
          <w:t>53</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52" w:history="1">
        <w:r w:rsidR="00364C58" w:rsidRPr="00B85F09">
          <w:rPr>
            <w:rStyle w:val="Hyperlink"/>
          </w:rPr>
          <w:t>3.3</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2. SOLIS. Sagatavot vērtēšanas darbības VRG līmenī</w:t>
        </w:r>
        <w:r w:rsidR="00364C58">
          <w:rPr>
            <w:webHidden/>
          </w:rPr>
          <w:tab/>
        </w:r>
        <w:r w:rsidR="00364C58">
          <w:rPr>
            <w:webHidden/>
          </w:rPr>
          <w:fldChar w:fldCharType="begin"/>
        </w:r>
        <w:r w:rsidR="00364C58">
          <w:rPr>
            <w:webHidden/>
          </w:rPr>
          <w:instrText xml:space="preserve"> PAGEREF _Toc499831752 \h </w:instrText>
        </w:r>
        <w:r w:rsidR="00364C58">
          <w:rPr>
            <w:webHidden/>
          </w:rPr>
        </w:r>
        <w:r w:rsidR="00364C58">
          <w:rPr>
            <w:webHidden/>
          </w:rPr>
          <w:fldChar w:fldCharType="separate"/>
        </w:r>
        <w:r w:rsidR="00AA37B5">
          <w:rPr>
            <w:webHidden/>
          </w:rPr>
          <w:t>56</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53" w:history="1">
        <w:r w:rsidR="00364C58" w:rsidRPr="00B85F09">
          <w:rPr>
            <w:rStyle w:val="Hyperlink"/>
          </w:rPr>
          <w:t>3.4</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3. un 4. SOLIS. Vērtēšanas strukturēšana un veikšana VRG līmenī</w:t>
        </w:r>
        <w:r w:rsidR="00364C58">
          <w:rPr>
            <w:webHidden/>
          </w:rPr>
          <w:tab/>
        </w:r>
        <w:r w:rsidR="00364C58">
          <w:rPr>
            <w:webHidden/>
          </w:rPr>
          <w:fldChar w:fldCharType="begin"/>
        </w:r>
        <w:r w:rsidR="00364C58">
          <w:rPr>
            <w:webHidden/>
          </w:rPr>
          <w:instrText xml:space="preserve"> PAGEREF _Toc499831753 \h </w:instrText>
        </w:r>
        <w:r w:rsidR="00364C58">
          <w:rPr>
            <w:webHidden/>
          </w:rPr>
        </w:r>
        <w:r w:rsidR="00364C58">
          <w:rPr>
            <w:webHidden/>
          </w:rPr>
          <w:fldChar w:fldCharType="separate"/>
        </w:r>
        <w:r w:rsidR="00AA37B5">
          <w:rPr>
            <w:webHidden/>
          </w:rPr>
          <w:t>64</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54" w:history="1">
        <w:r w:rsidR="00364C58" w:rsidRPr="00B85F09">
          <w:rPr>
            <w:rStyle w:val="Hyperlink"/>
          </w:rPr>
          <w:t>3.5</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5. SOLIS. Ziņošana par vērtēšanu, vērtēšanas informācijas izplatīšana un turpmākās darbības VRG līmenī</w:t>
        </w:r>
        <w:r w:rsidR="00364C58">
          <w:rPr>
            <w:webHidden/>
          </w:rPr>
          <w:tab/>
        </w:r>
        <w:r w:rsidR="00364C58">
          <w:rPr>
            <w:webHidden/>
          </w:rPr>
          <w:fldChar w:fldCharType="begin"/>
        </w:r>
        <w:r w:rsidR="00364C58">
          <w:rPr>
            <w:webHidden/>
          </w:rPr>
          <w:instrText xml:space="preserve"> PAGEREF _Toc499831754 \h </w:instrText>
        </w:r>
        <w:r w:rsidR="00364C58">
          <w:rPr>
            <w:webHidden/>
          </w:rPr>
        </w:r>
        <w:r w:rsidR="00364C58">
          <w:rPr>
            <w:webHidden/>
          </w:rPr>
          <w:fldChar w:fldCharType="separate"/>
        </w:r>
        <w:r w:rsidR="00AA37B5">
          <w:rPr>
            <w:webHidden/>
          </w:rPr>
          <w:t>67</w:t>
        </w:r>
        <w:r w:rsidR="00364C58">
          <w:rPr>
            <w:webHidden/>
          </w:rPr>
          <w:fldChar w:fldCharType="end"/>
        </w:r>
      </w:hyperlink>
    </w:p>
    <w:p w:rsidR="00364C58" w:rsidRDefault="004325B2">
      <w:pPr>
        <w:pStyle w:val="TOC1"/>
        <w:rPr>
          <w:rFonts w:asciiTheme="minorHAnsi" w:eastAsiaTheme="minorEastAsia" w:hAnsiTheme="minorHAnsi" w:cstheme="minorBidi"/>
          <w:b w:val="0"/>
          <w:bCs w:val="0"/>
          <w:color w:val="auto"/>
          <w:sz w:val="22"/>
          <w:szCs w:val="22"/>
          <w:lang w:val="en-GB" w:eastAsia="en-GB" w:bidi="lo-LA"/>
        </w:rPr>
      </w:pPr>
      <w:hyperlink w:anchor="_Toc499831755" w:history="1">
        <w:r w:rsidR="00364C58" w:rsidRPr="00B85F09">
          <w:rPr>
            <w:rStyle w:val="Hyperlink"/>
          </w:rPr>
          <w:t>4</w:t>
        </w:r>
        <w:r w:rsidR="00364C58">
          <w:rPr>
            <w:rFonts w:asciiTheme="minorHAnsi" w:eastAsiaTheme="minorEastAsia" w:hAnsiTheme="minorHAnsi" w:cstheme="minorBidi"/>
            <w:b w:val="0"/>
            <w:bCs w:val="0"/>
            <w:color w:val="auto"/>
            <w:sz w:val="22"/>
            <w:szCs w:val="22"/>
            <w:lang w:val="en-GB" w:eastAsia="en-GB" w:bidi="lo-LA"/>
          </w:rPr>
          <w:tab/>
        </w:r>
        <w:r w:rsidR="00364C58" w:rsidRPr="00B85F09">
          <w:rPr>
            <w:rStyle w:val="Hyperlink"/>
          </w:rPr>
          <w:t>Pielikums</w:t>
        </w:r>
        <w:r w:rsidR="00364C58">
          <w:rPr>
            <w:webHidden/>
          </w:rPr>
          <w:tab/>
        </w:r>
        <w:r w:rsidR="00364C58">
          <w:rPr>
            <w:webHidden/>
          </w:rPr>
          <w:fldChar w:fldCharType="begin"/>
        </w:r>
        <w:r w:rsidR="00364C58">
          <w:rPr>
            <w:webHidden/>
          </w:rPr>
          <w:instrText xml:space="preserve"> PAGEREF _Toc499831755 \h </w:instrText>
        </w:r>
        <w:r w:rsidR="00364C58">
          <w:rPr>
            <w:webHidden/>
          </w:rPr>
        </w:r>
        <w:r w:rsidR="00364C58">
          <w:rPr>
            <w:webHidden/>
          </w:rPr>
          <w:fldChar w:fldCharType="separate"/>
        </w:r>
        <w:r w:rsidR="00AA37B5">
          <w:rPr>
            <w:webHidden/>
          </w:rPr>
          <w:t>70</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56" w:history="1">
        <w:r w:rsidR="00364C58" w:rsidRPr="00B85F09">
          <w:rPr>
            <w:rStyle w:val="Hyperlink"/>
          </w:rPr>
          <w:t>4.1</w:t>
        </w:r>
        <w:r w:rsidR="00364C58">
          <w:rPr>
            <w:rFonts w:asciiTheme="minorHAnsi" w:eastAsiaTheme="minorEastAsia" w:hAnsiTheme="minorHAnsi" w:cstheme="minorBidi"/>
            <w:bCs w:val="0"/>
            <w:color w:val="auto"/>
            <w:sz w:val="22"/>
            <w:lang w:val="en-GB" w:eastAsia="en-GB" w:bidi="lo-LA"/>
          </w:rPr>
          <w:tab/>
        </w:r>
        <w:r w:rsidR="00364C58" w:rsidRPr="00B85F09">
          <w:rPr>
            <w:rStyle w:val="Hyperlink"/>
          </w:rPr>
          <w:t>Termini</w:t>
        </w:r>
        <w:r w:rsidR="00364C58">
          <w:rPr>
            <w:webHidden/>
          </w:rPr>
          <w:tab/>
        </w:r>
        <w:r w:rsidR="00364C58">
          <w:rPr>
            <w:webHidden/>
          </w:rPr>
          <w:fldChar w:fldCharType="begin"/>
        </w:r>
        <w:r w:rsidR="00364C58">
          <w:rPr>
            <w:webHidden/>
          </w:rPr>
          <w:instrText xml:space="preserve"> PAGEREF _Toc499831756 \h </w:instrText>
        </w:r>
        <w:r w:rsidR="00364C58">
          <w:rPr>
            <w:webHidden/>
          </w:rPr>
        </w:r>
        <w:r w:rsidR="00364C58">
          <w:rPr>
            <w:webHidden/>
          </w:rPr>
          <w:fldChar w:fldCharType="separate"/>
        </w:r>
        <w:r w:rsidR="00AA37B5">
          <w:rPr>
            <w:webHidden/>
          </w:rPr>
          <w:t>70</w:t>
        </w:r>
        <w:r w:rsidR="00364C58">
          <w:rPr>
            <w:webHidden/>
          </w:rPr>
          <w:fldChar w:fldCharType="end"/>
        </w:r>
      </w:hyperlink>
    </w:p>
    <w:p w:rsidR="00364C58" w:rsidRDefault="001D4C98" w:rsidP="00364C58">
      <w:pPr>
        <w:pStyle w:val="TOC2"/>
      </w:pPr>
      <w:r w:rsidRPr="00E74BAD">
        <w:fldChar w:fldCharType="end"/>
      </w:r>
    </w:p>
    <w:p w:rsidR="00AF7A48" w:rsidRPr="00364C58" w:rsidRDefault="001D4C98" w:rsidP="00364C58">
      <w:pPr>
        <w:pStyle w:val="TOC2"/>
        <w:rPr>
          <w:rFonts w:eastAsiaTheme="majorEastAsia" w:cstheme="majorBidi"/>
          <w:b/>
          <w:noProof w:val="0"/>
          <w:color w:val="DF6532"/>
          <w:sz w:val="28"/>
          <w:szCs w:val="28"/>
        </w:rPr>
      </w:pPr>
      <w:r w:rsidRPr="00364C58">
        <w:rPr>
          <w:rFonts w:eastAsiaTheme="majorEastAsia" w:cstheme="majorBidi"/>
          <w:b/>
          <w:noProof w:val="0"/>
          <w:color w:val="DF6532"/>
          <w:sz w:val="28"/>
          <w:szCs w:val="28"/>
        </w:rPr>
        <w:t>Attēli</w:t>
      </w:r>
    </w:p>
    <w:p w:rsidR="00364C58" w:rsidRDefault="00D46DC0">
      <w:pPr>
        <w:pStyle w:val="TOC2"/>
        <w:rPr>
          <w:rFonts w:asciiTheme="minorHAnsi" w:eastAsiaTheme="minorEastAsia" w:hAnsiTheme="minorHAnsi" w:cstheme="minorBidi"/>
          <w:bCs w:val="0"/>
          <w:color w:val="auto"/>
          <w:sz w:val="22"/>
          <w:lang w:val="en-GB" w:eastAsia="en-GB" w:bidi="lo-LA"/>
        </w:rPr>
      </w:pPr>
      <w:r w:rsidRPr="00E74BAD">
        <w:fldChar w:fldCharType="begin"/>
      </w:r>
      <w:r w:rsidRPr="00E74BAD">
        <w:instrText xml:space="preserve"> TOC \h \z \t "H_Heading_Figure;2" </w:instrText>
      </w:r>
      <w:r w:rsidRPr="00E74BAD">
        <w:fldChar w:fldCharType="separate"/>
      </w:r>
      <w:hyperlink w:anchor="_Toc499831763" w:history="1">
        <w:r w:rsidR="00364C58" w:rsidRPr="00F55E52">
          <w:rPr>
            <w:rStyle w:val="Hyperlink"/>
          </w:rPr>
          <w:t>1. attēls. SVVA ES politikas arhitektūrā 2014.–2020. gada plānošanas periodā</w:t>
        </w:r>
        <w:r w:rsidR="00364C58">
          <w:rPr>
            <w:webHidden/>
          </w:rPr>
          <w:tab/>
        </w:r>
        <w:r w:rsidR="00364C58">
          <w:rPr>
            <w:webHidden/>
          </w:rPr>
          <w:fldChar w:fldCharType="begin"/>
        </w:r>
        <w:r w:rsidR="00364C58">
          <w:rPr>
            <w:webHidden/>
          </w:rPr>
          <w:instrText xml:space="preserve"> PAGEREF _Toc499831763 \h </w:instrText>
        </w:r>
        <w:r w:rsidR="00364C58">
          <w:rPr>
            <w:webHidden/>
          </w:rPr>
        </w:r>
        <w:r w:rsidR="00364C58">
          <w:rPr>
            <w:webHidden/>
          </w:rPr>
          <w:fldChar w:fldCharType="separate"/>
        </w:r>
        <w:r w:rsidR="00AA37B5">
          <w:rPr>
            <w:webHidden/>
          </w:rPr>
          <w:t>9</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64" w:history="1">
        <w:r w:rsidR="00364C58" w:rsidRPr="00F55E52">
          <w:rPr>
            <w:rStyle w:val="Hyperlink"/>
          </w:rPr>
          <w:t>2. attēls. SVVA iespējas dalībvalstīm</w:t>
        </w:r>
        <w:r w:rsidR="00364C58">
          <w:rPr>
            <w:webHidden/>
          </w:rPr>
          <w:tab/>
        </w:r>
        <w:r w:rsidR="00364C58">
          <w:rPr>
            <w:webHidden/>
          </w:rPr>
          <w:fldChar w:fldCharType="begin"/>
        </w:r>
        <w:r w:rsidR="00364C58">
          <w:rPr>
            <w:webHidden/>
          </w:rPr>
          <w:instrText xml:space="preserve"> PAGEREF _Toc499831764 \h </w:instrText>
        </w:r>
        <w:r w:rsidR="00364C58">
          <w:rPr>
            <w:webHidden/>
          </w:rPr>
        </w:r>
        <w:r w:rsidR="00364C58">
          <w:rPr>
            <w:webHidden/>
          </w:rPr>
          <w:fldChar w:fldCharType="separate"/>
        </w:r>
        <w:r w:rsidR="00AA37B5">
          <w:rPr>
            <w:webHidden/>
          </w:rPr>
          <w:t>10</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65" w:history="1">
        <w:r w:rsidR="00364C58" w:rsidRPr="00F55E52">
          <w:rPr>
            <w:rStyle w:val="Hyperlink"/>
          </w:rPr>
          <w:t xml:space="preserve">3. attēls. </w:t>
        </w:r>
        <w:r w:rsidR="00364C58" w:rsidRPr="00F55E52">
          <w:rPr>
            <w:rStyle w:val="Hyperlink"/>
            <w:i/>
            <w:iCs/>
          </w:rPr>
          <w:t>LEADER</w:t>
        </w:r>
        <w:r w:rsidR="00364C58" w:rsidRPr="00F55E52">
          <w:rPr>
            <w:rStyle w:val="Hyperlink"/>
          </w:rPr>
          <w:t>/SVVA vērtēšanas nolūks</w:t>
        </w:r>
        <w:r w:rsidR="00364C58">
          <w:rPr>
            <w:webHidden/>
          </w:rPr>
          <w:tab/>
        </w:r>
        <w:r w:rsidR="00364C58">
          <w:rPr>
            <w:webHidden/>
          </w:rPr>
          <w:fldChar w:fldCharType="begin"/>
        </w:r>
        <w:r w:rsidR="00364C58">
          <w:rPr>
            <w:webHidden/>
          </w:rPr>
          <w:instrText xml:space="preserve"> PAGEREF _Toc499831765 \h </w:instrText>
        </w:r>
        <w:r w:rsidR="00364C58">
          <w:rPr>
            <w:webHidden/>
          </w:rPr>
        </w:r>
        <w:r w:rsidR="00364C58">
          <w:rPr>
            <w:webHidden/>
          </w:rPr>
          <w:fldChar w:fldCharType="separate"/>
        </w:r>
        <w:r w:rsidR="00AA37B5">
          <w:rPr>
            <w:webHidden/>
          </w:rPr>
          <w:t>11</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66" w:history="1">
        <w:r w:rsidR="00364C58" w:rsidRPr="00F55E52">
          <w:rPr>
            <w:rStyle w:val="Hyperlink"/>
          </w:rPr>
          <w:t xml:space="preserve">4. attēls. </w:t>
        </w:r>
        <w:r w:rsidR="00364C58" w:rsidRPr="00F55E52">
          <w:rPr>
            <w:rStyle w:val="Hyperlink"/>
            <w:i/>
            <w:iCs/>
          </w:rPr>
          <w:t>LEADER</w:t>
        </w:r>
        <w:r w:rsidR="00364C58" w:rsidRPr="00F55E52">
          <w:rPr>
            <w:rStyle w:val="Hyperlink"/>
          </w:rPr>
          <w:t>/SVVA vērtēšana LAP un vietējā līmenī</w:t>
        </w:r>
        <w:r w:rsidR="00364C58">
          <w:rPr>
            <w:webHidden/>
          </w:rPr>
          <w:tab/>
        </w:r>
        <w:r w:rsidR="00364C58">
          <w:rPr>
            <w:webHidden/>
          </w:rPr>
          <w:fldChar w:fldCharType="begin"/>
        </w:r>
        <w:r w:rsidR="00364C58">
          <w:rPr>
            <w:webHidden/>
          </w:rPr>
          <w:instrText xml:space="preserve"> PAGEREF _Toc499831766 \h </w:instrText>
        </w:r>
        <w:r w:rsidR="00364C58">
          <w:rPr>
            <w:webHidden/>
          </w:rPr>
        </w:r>
        <w:r w:rsidR="00364C58">
          <w:rPr>
            <w:webHidden/>
          </w:rPr>
          <w:fldChar w:fldCharType="separate"/>
        </w:r>
        <w:r w:rsidR="00AA37B5">
          <w:rPr>
            <w:webHidden/>
          </w:rPr>
          <w:t>14</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67" w:history="1">
        <w:r w:rsidR="00364C58" w:rsidRPr="00F55E52">
          <w:rPr>
            <w:rStyle w:val="Hyperlink"/>
          </w:rPr>
          <w:t>5. attēls. Pašvērtēšana un neatkarīga vērtēšana vietējā līmenī</w:t>
        </w:r>
        <w:r w:rsidR="00364C58">
          <w:rPr>
            <w:webHidden/>
          </w:rPr>
          <w:tab/>
        </w:r>
        <w:r w:rsidR="00364C58">
          <w:rPr>
            <w:webHidden/>
          </w:rPr>
          <w:fldChar w:fldCharType="begin"/>
        </w:r>
        <w:r w:rsidR="00364C58">
          <w:rPr>
            <w:webHidden/>
          </w:rPr>
          <w:instrText xml:space="preserve"> PAGEREF _Toc499831767 \h </w:instrText>
        </w:r>
        <w:r w:rsidR="00364C58">
          <w:rPr>
            <w:webHidden/>
          </w:rPr>
        </w:r>
        <w:r w:rsidR="00364C58">
          <w:rPr>
            <w:webHidden/>
          </w:rPr>
          <w:fldChar w:fldCharType="separate"/>
        </w:r>
        <w:r w:rsidR="00AA37B5">
          <w:rPr>
            <w:webHidden/>
          </w:rPr>
          <w:t>17</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68" w:history="1">
        <w:r w:rsidR="00364C58" w:rsidRPr="00F55E52">
          <w:rPr>
            <w:rStyle w:val="Hyperlink"/>
          </w:rPr>
          <w:t>6. attēls. Stratēģiju veidi</w:t>
        </w:r>
        <w:r w:rsidR="00364C58">
          <w:rPr>
            <w:webHidden/>
          </w:rPr>
          <w:tab/>
        </w:r>
        <w:r w:rsidR="00364C58">
          <w:rPr>
            <w:webHidden/>
          </w:rPr>
          <w:fldChar w:fldCharType="begin"/>
        </w:r>
        <w:r w:rsidR="00364C58">
          <w:rPr>
            <w:webHidden/>
          </w:rPr>
          <w:instrText xml:space="preserve"> PAGEREF _Toc499831768 \h </w:instrText>
        </w:r>
        <w:r w:rsidR="00364C58">
          <w:rPr>
            <w:webHidden/>
          </w:rPr>
        </w:r>
        <w:r w:rsidR="00364C58">
          <w:rPr>
            <w:webHidden/>
          </w:rPr>
          <w:fldChar w:fldCharType="separate"/>
        </w:r>
        <w:r w:rsidR="00AA37B5">
          <w:rPr>
            <w:webHidden/>
          </w:rPr>
          <w:t>20</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69" w:history="1">
        <w:r w:rsidR="00364C58" w:rsidRPr="00F55E52">
          <w:rPr>
            <w:rStyle w:val="Hyperlink"/>
          </w:rPr>
          <w:t xml:space="preserve">7. attēls </w:t>
        </w:r>
        <w:r w:rsidR="00364C58" w:rsidRPr="00F55E52">
          <w:rPr>
            <w:rStyle w:val="Hyperlink"/>
            <w:i/>
            <w:iCs/>
          </w:rPr>
          <w:t>LEADER</w:t>
        </w:r>
        <w:r w:rsidR="00364C58" w:rsidRPr="00F55E52">
          <w:rPr>
            <w:rStyle w:val="Hyperlink"/>
          </w:rPr>
          <w:t>/SVVA pievienotā vērtība</w:t>
        </w:r>
        <w:r w:rsidR="00364C58">
          <w:rPr>
            <w:webHidden/>
          </w:rPr>
          <w:tab/>
        </w:r>
        <w:r w:rsidR="00364C58">
          <w:rPr>
            <w:webHidden/>
          </w:rPr>
          <w:fldChar w:fldCharType="begin"/>
        </w:r>
        <w:r w:rsidR="00364C58">
          <w:rPr>
            <w:webHidden/>
          </w:rPr>
          <w:instrText xml:space="preserve"> PAGEREF _Toc499831769 \h </w:instrText>
        </w:r>
        <w:r w:rsidR="00364C58">
          <w:rPr>
            <w:webHidden/>
          </w:rPr>
        </w:r>
        <w:r w:rsidR="00364C58">
          <w:rPr>
            <w:webHidden/>
          </w:rPr>
          <w:fldChar w:fldCharType="separate"/>
        </w:r>
        <w:r w:rsidR="00AA37B5">
          <w:rPr>
            <w:webHidden/>
          </w:rPr>
          <w:t>21</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0" w:history="1">
        <w:r w:rsidR="00364C58" w:rsidRPr="00F55E52">
          <w:rPr>
            <w:rStyle w:val="Hyperlink"/>
          </w:rPr>
          <w:t xml:space="preserve">8. attēls. </w:t>
        </w:r>
        <w:r w:rsidR="00364C58" w:rsidRPr="00F55E52">
          <w:rPr>
            <w:rStyle w:val="Hyperlink"/>
            <w:i/>
            <w:iCs/>
          </w:rPr>
          <w:t>LEADER</w:t>
        </w:r>
        <w:r w:rsidR="00364C58" w:rsidRPr="00F55E52">
          <w:rPr>
            <w:rStyle w:val="Hyperlink"/>
          </w:rPr>
          <w:t>/SVVA vērtēšanas cikls LAP līmenī</w:t>
        </w:r>
        <w:r w:rsidR="00364C58">
          <w:rPr>
            <w:webHidden/>
          </w:rPr>
          <w:tab/>
        </w:r>
        <w:r w:rsidR="00364C58">
          <w:rPr>
            <w:webHidden/>
          </w:rPr>
          <w:fldChar w:fldCharType="begin"/>
        </w:r>
        <w:r w:rsidR="00364C58">
          <w:rPr>
            <w:webHidden/>
          </w:rPr>
          <w:instrText xml:space="preserve"> PAGEREF _Toc499831770 \h </w:instrText>
        </w:r>
        <w:r w:rsidR="00364C58">
          <w:rPr>
            <w:webHidden/>
          </w:rPr>
        </w:r>
        <w:r w:rsidR="00364C58">
          <w:rPr>
            <w:webHidden/>
          </w:rPr>
          <w:fldChar w:fldCharType="separate"/>
        </w:r>
        <w:r w:rsidR="00AA37B5">
          <w:rPr>
            <w:webHidden/>
          </w:rPr>
          <w:t>23</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1" w:history="1">
        <w:r w:rsidR="00364C58" w:rsidRPr="00F55E52">
          <w:rPr>
            <w:rStyle w:val="Hyperlink"/>
          </w:rPr>
          <w:t>9. attēls. Vertikālās un horizontālās saiknes starp ESI fonda īstenošanas līmeņiem</w:t>
        </w:r>
        <w:r w:rsidR="00364C58">
          <w:rPr>
            <w:webHidden/>
          </w:rPr>
          <w:tab/>
        </w:r>
        <w:r w:rsidR="00364C58">
          <w:rPr>
            <w:webHidden/>
          </w:rPr>
          <w:fldChar w:fldCharType="begin"/>
        </w:r>
        <w:r w:rsidR="00364C58">
          <w:rPr>
            <w:webHidden/>
          </w:rPr>
          <w:instrText xml:space="preserve"> PAGEREF _Toc499831771 \h </w:instrText>
        </w:r>
        <w:r w:rsidR="00364C58">
          <w:rPr>
            <w:webHidden/>
          </w:rPr>
        </w:r>
        <w:r w:rsidR="00364C58">
          <w:rPr>
            <w:webHidden/>
          </w:rPr>
          <w:fldChar w:fldCharType="separate"/>
        </w:r>
        <w:r w:rsidR="00AA37B5">
          <w:rPr>
            <w:webHidden/>
          </w:rPr>
          <w:t>27</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2" w:history="1">
        <w:r w:rsidR="00364C58" w:rsidRPr="00F55E52">
          <w:rPr>
            <w:rStyle w:val="Hyperlink"/>
          </w:rPr>
          <w:t>10. attēls. Pilnīgs pārskats par vērtēšanas tvērumu</w:t>
        </w:r>
        <w:r w:rsidR="00364C58">
          <w:rPr>
            <w:webHidden/>
          </w:rPr>
          <w:tab/>
        </w:r>
        <w:r w:rsidR="00364C58">
          <w:rPr>
            <w:webHidden/>
          </w:rPr>
          <w:fldChar w:fldCharType="begin"/>
        </w:r>
        <w:r w:rsidR="00364C58">
          <w:rPr>
            <w:webHidden/>
          </w:rPr>
          <w:instrText xml:space="preserve"> PAGEREF _Toc499831772 \h </w:instrText>
        </w:r>
        <w:r w:rsidR="00364C58">
          <w:rPr>
            <w:webHidden/>
          </w:rPr>
        </w:r>
        <w:r w:rsidR="00364C58">
          <w:rPr>
            <w:webHidden/>
          </w:rPr>
          <w:fldChar w:fldCharType="separate"/>
        </w:r>
        <w:r w:rsidR="00AA37B5">
          <w:rPr>
            <w:webHidden/>
          </w:rPr>
          <w:t>30</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3" w:history="1">
        <w:r w:rsidR="00364C58" w:rsidRPr="00F55E52">
          <w:rPr>
            <w:rStyle w:val="Hyperlink"/>
          </w:rPr>
          <w:t xml:space="preserve">11. attēls. </w:t>
        </w:r>
        <w:r w:rsidR="00364C58" w:rsidRPr="00F55E52">
          <w:rPr>
            <w:rStyle w:val="Hyperlink"/>
            <w:i/>
            <w:iCs/>
          </w:rPr>
          <w:t>LEADER</w:t>
        </w:r>
        <w:r w:rsidR="00364C58" w:rsidRPr="00F55E52">
          <w:rPr>
            <w:rStyle w:val="Hyperlink"/>
          </w:rPr>
          <w:t xml:space="preserve"> metodes sasaistīšana ar </w:t>
        </w:r>
        <w:r w:rsidR="00364C58" w:rsidRPr="00F55E52">
          <w:rPr>
            <w:rStyle w:val="Hyperlink"/>
            <w:i/>
            <w:iCs/>
          </w:rPr>
          <w:t>LEADER</w:t>
        </w:r>
        <w:r w:rsidR="00364C58" w:rsidRPr="00F55E52">
          <w:rPr>
            <w:rStyle w:val="Hyperlink"/>
          </w:rPr>
          <w:t>/SVVA izpildes mehānismu LAP līmenī</w:t>
        </w:r>
        <w:r w:rsidR="00364C58">
          <w:rPr>
            <w:webHidden/>
          </w:rPr>
          <w:tab/>
        </w:r>
        <w:r w:rsidR="00364C58">
          <w:rPr>
            <w:webHidden/>
          </w:rPr>
          <w:fldChar w:fldCharType="begin"/>
        </w:r>
        <w:r w:rsidR="00364C58">
          <w:rPr>
            <w:webHidden/>
          </w:rPr>
          <w:instrText xml:space="preserve"> PAGEREF _Toc499831773 \h </w:instrText>
        </w:r>
        <w:r w:rsidR="00364C58">
          <w:rPr>
            <w:webHidden/>
          </w:rPr>
        </w:r>
        <w:r w:rsidR="00364C58">
          <w:rPr>
            <w:webHidden/>
          </w:rPr>
          <w:fldChar w:fldCharType="separate"/>
        </w:r>
        <w:r w:rsidR="00AA37B5">
          <w:rPr>
            <w:webHidden/>
          </w:rPr>
          <w:t>36</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4" w:history="1">
        <w:r w:rsidR="00364C58" w:rsidRPr="00F55E52">
          <w:rPr>
            <w:rStyle w:val="Hyperlink"/>
          </w:rPr>
          <w:t>12. attēls. LAP izpildes mehānisma Iespējamā iedarbība dažādos līmeņos</w:t>
        </w:r>
        <w:r w:rsidR="00364C58">
          <w:rPr>
            <w:webHidden/>
          </w:rPr>
          <w:tab/>
        </w:r>
        <w:r w:rsidR="00364C58">
          <w:rPr>
            <w:webHidden/>
          </w:rPr>
          <w:fldChar w:fldCharType="begin"/>
        </w:r>
        <w:r w:rsidR="00364C58">
          <w:rPr>
            <w:webHidden/>
          </w:rPr>
          <w:instrText xml:space="preserve"> PAGEREF _Toc499831774 \h </w:instrText>
        </w:r>
        <w:r w:rsidR="00364C58">
          <w:rPr>
            <w:webHidden/>
          </w:rPr>
        </w:r>
        <w:r w:rsidR="00364C58">
          <w:rPr>
            <w:webHidden/>
          </w:rPr>
          <w:fldChar w:fldCharType="separate"/>
        </w:r>
        <w:r w:rsidR="00AA37B5">
          <w:rPr>
            <w:webHidden/>
          </w:rPr>
          <w:t>37</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5" w:history="1">
        <w:r w:rsidR="00364C58" w:rsidRPr="00F55E52">
          <w:rPr>
            <w:rStyle w:val="Hyperlink"/>
          </w:rPr>
          <w:t>13. attēls. Saiknes starp izpildes mehānismu, VRG darbībām un pievienoto vērtību</w:t>
        </w:r>
        <w:r w:rsidR="00364C58">
          <w:rPr>
            <w:webHidden/>
          </w:rPr>
          <w:tab/>
        </w:r>
        <w:r w:rsidR="00364C58">
          <w:rPr>
            <w:webHidden/>
          </w:rPr>
          <w:fldChar w:fldCharType="begin"/>
        </w:r>
        <w:r w:rsidR="00364C58">
          <w:rPr>
            <w:webHidden/>
          </w:rPr>
          <w:instrText xml:space="preserve"> PAGEREF _Toc499831775 \h </w:instrText>
        </w:r>
        <w:r w:rsidR="00364C58">
          <w:rPr>
            <w:webHidden/>
          </w:rPr>
        </w:r>
        <w:r w:rsidR="00364C58">
          <w:rPr>
            <w:webHidden/>
          </w:rPr>
          <w:fldChar w:fldCharType="separate"/>
        </w:r>
        <w:r w:rsidR="00AA37B5">
          <w:rPr>
            <w:webHidden/>
          </w:rPr>
          <w:t>49</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6" w:history="1">
        <w:r w:rsidR="00364C58" w:rsidRPr="00F55E52">
          <w:rPr>
            <w:rStyle w:val="Hyperlink"/>
          </w:rPr>
          <w:t>14. attēls. Galvenie jautājumi, uz kuriem jāsniedz atbildes vērtēšanas posmos</w:t>
        </w:r>
        <w:r w:rsidR="00364C58">
          <w:rPr>
            <w:webHidden/>
          </w:rPr>
          <w:tab/>
        </w:r>
        <w:r w:rsidR="00364C58">
          <w:rPr>
            <w:webHidden/>
          </w:rPr>
          <w:fldChar w:fldCharType="begin"/>
        </w:r>
        <w:r w:rsidR="00364C58">
          <w:rPr>
            <w:webHidden/>
          </w:rPr>
          <w:instrText xml:space="preserve"> PAGEREF _Toc499831776 \h </w:instrText>
        </w:r>
        <w:r w:rsidR="00364C58">
          <w:rPr>
            <w:webHidden/>
          </w:rPr>
        </w:r>
        <w:r w:rsidR="00364C58">
          <w:rPr>
            <w:webHidden/>
          </w:rPr>
          <w:fldChar w:fldCharType="separate"/>
        </w:r>
        <w:r w:rsidR="00AA37B5">
          <w:rPr>
            <w:webHidden/>
          </w:rPr>
          <w:t>52</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7" w:history="1">
        <w:r w:rsidR="00364C58" w:rsidRPr="00F55E52">
          <w:rPr>
            <w:rStyle w:val="Hyperlink"/>
          </w:rPr>
          <w:t>15. attēls. Ar vērtēšanu saistīto komunikācijas darbību plānošana</w:t>
        </w:r>
        <w:r w:rsidR="00364C58">
          <w:rPr>
            <w:webHidden/>
          </w:rPr>
          <w:tab/>
        </w:r>
        <w:r w:rsidR="00364C58">
          <w:rPr>
            <w:webHidden/>
          </w:rPr>
          <w:fldChar w:fldCharType="begin"/>
        </w:r>
        <w:r w:rsidR="00364C58">
          <w:rPr>
            <w:webHidden/>
          </w:rPr>
          <w:instrText xml:space="preserve"> PAGEREF _Toc499831777 \h </w:instrText>
        </w:r>
        <w:r w:rsidR="00364C58">
          <w:rPr>
            <w:webHidden/>
          </w:rPr>
        </w:r>
        <w:r w:rsidR="00364C58">
          <w:rPr>
            <w:webHidden/>
          </w:rPr>
          <w:fldChar w:fldCharType="separate"/>
        </w:r>
        <w:r w:rsidR="00AA37B5">
          <w:rPr>
            <w:webHidden/>
          </w:rPr>
          <w:t>55</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8" w:history="1">
        <w:r w:rsidR="00364C58" w:rsidRPr="00F55E52">
          <w:rPr>
            <w:rStyle w:val="Hyperlink"/>
          </w:rPr>
          <w:t>16. attēls. SVVA intervences loģikas un vērtēšanas elementu konsekvences pārbaude</w:t>
        </w:r>
        <w:r w:rsidR="00364C58">
          <w:rPr>
            <w:webHidden/>
          </w:rPr>
          <w:tab/>
        </w:r>
        <w:r w:rsidR="00364C58">
          <w:rPr>
            <w:webHidden/>
          </w:rPr>
          <w:fldChar w:fldCharType="begin"/>
        </w:r>
        <w:r w:rsidR="00364C58">
          <w:rPr>
            <w:webHidden/>
          </w:rPr>
          <w:instrText xml:space="preserve"> PAGEREF _Toc499831778 \h </w:instrText>
        </w:r>
        <w:r w:rsidR="00364C58">
          <w:rPr>
            <w:webHidden/>
          </w:rPr>
        </w:r>
        <w:r w:rsidR="00364C58">
          <w:rPr>
            <w:webHidden/>
          </w:rPr>
          <w:fldChar w:fldCharType="separate"/>
        </w:r>
        <w:r w:rsidR="00AA37B5">
          <w:rPr>
            <w:webHidden/>
          </w:rPr>
          <w:t>57</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79" w:history="1">
        <w:r w:rsidR="00364C58" w:rsidRPr="00F55E52">
          <w:rPr>
            <w:rStyle w:val="Hyperlink"/>
          </w:rPr>
          <w:t xml:space="preserve">17. attēls. </w:t>
        </w:r>
        <w:r w:rsidR="00364C58" w:rsidRPr="00F55E52">
          <w:rPr>
            <w:rStyle w:val="Hyperlink"/>
            <w:i/>
            <w:iCs/>
          </w:rPr>
          <w:t>LEADER</w:t>
        </w:r>
        <w:r w:rsidR="00364C58" w:rsidRPr="00F55E52">
          <w:rPr>
            <w:rStyle w:val="Hyperlink"/>
          </w:rPr>
          <w:t xml:space="preserve"> metodes sasaistīšana ar izpildes mehānismu vietējā līmenī (piemērs)</w:t>
        </w:r>
        <w:r w:rsidR="00364C58">
          <w:rPr>
            <w:webHidden/>
          </w:rPr>
          <w:tab/>
        </w:r>
        <w:r w:rsidR="00364C58">
          <w:rPr>
            <w:webHidden/>
          </w:rPr>
          <w:fldChar w:fldCharType="begin"/>
        </w:r>
        <w:r w:rsidR="00364C58">
          <w:rPr>
            <w:webHidden/>
          </w:rPr>
          <w:instrText xml:space="preserve"> PAGEREF _Toc499831779 \h </w:instrText>
        </w:r>
        <w:r w:rsidR="00364C58">
          <w:rPr>
            <w:webHidden/>
          </w:rPr>
        </w:r>
        <w:r w:rsidR="00364C58">
          <w:rPr>
            <w:webHidden/>
          </w:rPr>
          <w:fldChar w:fldCharType="separate"/>
        </w:r>
        <w:r w:rsidR="00AA37B5">
          <w:rPr>
            <w:webHidden/>
          </w:rPr>
          <w:t>59</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780" w:history="1">
        <w:r w:rsidR="00364C58" w:rsidRPr="00F55E52">
          <w:rPr>
            <w:rStyle w:val="Hyperlink"/>
          </w:rPr>
          <w:t>18. attēls. Ar vērtēšanas konstatējumiem saistīto pēcpasākumu organizācija</w:t>
        </w:r>
        <w:r w:rsidR="00364C58">
          <w:rPr>
            <w:webHidden/>
          </w:rPr>
          <w:tab/>
        </w:r>
        <w:r w:rsidR="00364C58">
          <w:rPr>
            <w:webHidden/>
          </w:rPr>
          <w:fldChar w:fldCharType="begin"/>
        </w:r>
        <w:r w:rsidR="00364C58">
          <w:rPr>
            <w:webHidden/>
          </w:rPr>
          <w:instrText xml:space="preserve"> PAGEREF _Toc499831780 \h </w:instrText>
        </w:r>
        <w:r w:rsidR="00364C58">
          <w:rPr>
            <w:webHidden/>
          </w:rPr>
        </w:r>
        <w:r w:rsidR="00364C58">
          <w:rPr>
            <w:webHidden/>
          </w:rPr>
          <w:fldChar w:fldCharType="separate"/>
        </w:r>
        <w:r w:rsidR="00AA37B5">
          <w:rPr>
            <w:webHidden/>
          </w:rPr>
          <w:t>68</w:t>
        </w:r>
        <w:r w:rsidR="00364C58">
          <w:rPr>
            <w:webHidden/>
          </w:rPr>
          <w:fldChar w:fldCharType="end"/>
        </w:r>
      </w:hyperlink>
    </w:p>
    <w:p w:rsidR="00AF7A48" w:rsidRPr="00364C58" w:rsidRDefault="00D46DC0" w:rsidP="00364C58">
      <w:pPr>
        <w:pStyle w:val="TOC2"/>
        <w:spacing w:before="240"/>
        <w:ind w:left="0" w:firstLine="0"/>
        <w:rPr>
          <w:rFonts w:eastAsiaTheme="majorEastAsia" w:cstheme="majorBidi"/>
          <w:b/>
          <w:noProof w:val="0"/>
          <w:color w:val="DF6532"/>
          <w:sz w:val="28"/>
          <w:szCs w:val="28"/>
        </w:rPr>
      </w:pPr>
      <w:r w:rsidRPr="00E74BAD">
        <w:rPr>
          <w:rFonts w:eastAsiaTheme="majorEastAsia" w:cstheme="majorBidi"/>
          <w:b/>
          <w:noProof w:val="0"/>
          <w:color w:val="DF6532"/>
          <w:sz w:val="28"/>
          <w:szCs w:val="28"/>
        </w:rPr>
        <w:fldChar w:fldCharType="end"/>
      </w:r>
      <w:r w:rsidRPr="00364C58">
        <w:rPr>
          <w:rFonts w:eastAsiaTheme="majorEastAsia" w:cstheme="majorBidi"/>
          <w:b/>
          <w:noProof w:val="0"/>
          <w:color w:val="DF6532"/>
          <w:sz w:val="28"/>
          <w:szCs w:val="28"/>
        </w:rPr>
        <w:t>Tabulas</w:t>
      </w:r>
    </w:p>
    <w:p w:rsidR="00364C58" w:rsidRDefault="00D46DC0">
      <w:pPr>
        <w:pStyle w:val="TOC2"/>
        <w:rPr>
          <w:rFonts w:asciiTheme="minorHAnsi" w:eastAsiaTheme="minorEastAsia" w:hAnsiTheme="minorHAnsi" w:cstheme="minorBidi"/>
          <w:bCs w:val="0"/>
          <w:color w:val="auto"/>
          <w:sz w:val="22"/>
          <w:lang w:val="en-GB" w:eastAsia="en-GB" w:bidi="lo-LA"/>
        </w:rPr>
      </w:pPr>
      <w:r w:rsidRPr="00E74BAD">
        <w:fldChar w:fldCharType="begin"/>
      </w:r>
      <w:r w:rsidRPr="00E74BAD">
        <w:instrText xml:space="preserve"> TOC \h \z \t "H-Table;2" </w:instrText>
      </w:r>
      <w:r w:rsidRPr="00E74BAD">
        <w:fldChar w:fldCharType="separate"/>
      </w:r>
      <w:hyperlink w:anchor="_Toc499831873" w:history="1">
        <w:r w:rsidR="00364C58" w:rsidRPr="00992297">
          <w:rPr>
            <w:rStyle w:val="Hyperlink"/>
          </w:rPr>
          <w:t>1. tabula. 17. KNJ sprieduma kritēriji un rādītāji: "Cik lielā mērā LAP pasākumi ir atbalstījuši vietējo attīstību lauku apvidos?"</w:t>
        </w:r>
        <w:r w:rsidR="00364C58">
          <w:rPr>
            <w:webHidden/>
          </w:rPr>
          <w:tab/>
        </w:r>
        <w:r w:rsidR="00364C58">
          <w:rPr>
            <w:webHidden/>
          </w:rPr>
          <w:fldChar w:fldCharType="begin"/>
        </w:r>
        <w:r w:rsidR="00364C58">
          <w:rPr>
            <w:webHidden/>
          </w:rPr>
          <w:instrText xml:space="preserve"> PAGEREF _Toc499831873 \h </w:instrText>
        </w:r>
        <w:r w:rsidR="00364C58">
          <w:rPr>
            <w:webHidden/>
          </w:rPr>
        </w:r>
        <w:r w:rsidR="00364C58">
          <w:rPr>
            <w:webHidden/>
          </w:rPr>
          <w:fldChar w:fldCharType="separate"/>
        </w:r>
        <w:r w:rsidR="00AA37B5">
          <w:rPr>
            <w:webHidden/>
          </w:rPr>
          <w:t>28</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874" w:history="1">
        <w:r w:rsidR="00364C58" w:rsidRPr="00992297">
          <w:rPr>
            <w:rStyle w:val="Hyperlink"/>
          </w:rPr>
          <w:t xml:space="preserve">2. tabula. </w:t>
        </w:r>
        <w:r w:rsidR="00364C58" w:rsidRPr="00992297">
          <w:rPr>
            <w:rStyle w:val="Hyperlink"/>
            <w:i/>
            <w:iCs/>
          </w:rPr>
          <w:t>LEADER</w:t>
        </w:r>
        <w:r w:rsidR="00364C58" w:rsidRPr="00992297">
          <w:rPr>
            <w:rStyle w:val="Hyperlink"/>
          </w:rPr>
          <w:t xml:space="preserve"> kopējie iznākuma un mērķa rādītāji</w:t>
        </w:r>
        <w:r w:rsidR="00364C58">
          <w:rPr>
            <w:webHidden/>
          </w:rPr>
          <w:tab/>
        </w:r>
        <w:r w:rsidR="00364C58">
          <w:rPr>
            <w:webHidden/>
          </w:rPr>
          <w:fldChar w:fldCharType="begin"/>
        </w:r>
        <w:r w:rsidR="00364C58">
          <w:rPr>
            <w:webHidden/>
          </w:rPr>
          <w:instrText xml:space="preserve"> PAGEREF _Toc499831874 \h </w:instrText>
        </w:r>
        <w:r w:rsidR="00364C58">
          <w:rPr>
            <w:webHidden/>
          </w:rPr>
        </w:r>
        <w:r w:rsidR="00364C58">
          <w:rPr>
            <w:webHidden/>
          </w:rPr>
          <w:fldChar w:fldCharType="separate"/>
        </w:r>
        <w:r w:rsidR="00AA37B5">
          <w:rPr>
            <w:webHidden/>
          </w:rPr>
          <w:t>28</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875" w:history="1">
        <w:r w:rsidR="00364C58" w:rsidRPr="00992297">
          <w:rPr>
            <w:rStyle w:val="Hyperlink"/>
          </w:rPr>
          <w:t>3. tabula. Kvantitatīvo un kvalitatīvo metožu noteikšana</w:t>
        </w:r>
        <w:r w:rsidR="00364C58">
          <w:rPr>
            <w:webHidden/>
          </w:rPr>
          <w:tab/>
        </w:r>
        <w:r w:rsidR="00364C58">
          <w:rPr>
            <w:webHidden/>
          </w:rPr>
          <w:fldChar w:fldCharType="begin"/>
        </w:r>
        <w:r w:rsidR="00364C58">
          <w:rPr>
            <w:webHidden/>
          </w:rPr>
          <w:instrText xml:space="preserve"> PAGEREF _Toc499831875 \h </w:instrText>
        </w:r>
        <w:r w:rsidR="00364C58">
          <w:rPr>
            <w:webHidden/>
          </w:rPr>
        </w:r>
        <w:r w:rsidR="00364C58">
          <w:rPr>
            <w:webHidden/>
          </w:rPr>
          <w:fldChar w:fldCharType="separate"/>
        </w:r>
        <w:r w:rsidR="00AA37B5">
          <w:rPr>
            <w:webHidden/>
          </w:rPr>
          <w:t>32</w:t>
        </w:r>
        <w:r w:rsidR="00364C58">
          <w:rPr>
            <w:webHidden/>
          </w:rPr>
          <w:fldChar w:fldCharType="end"/>
        </w:r>
      </w:hyperlink>
    </w:p>
    <w:p w:rsidR="00364C58" w:rsidRDefault="004325B2">
      <w:pPr>
        <w:pStyle w:val="TOC2"/>
        <w:rPr>
          <w:rFonts w:asciiTheme="minorHAnsi" w:eastAsiaTheme="minorEastAsia" w:hAnsiTheme="minorHAnsi" w:cstheme="minorBidi"/>
          <w:bCs w:val="0"/>
          <w:color w:val="auto"/>
          <w:sz w:val="22"/>
          <w:lang w:val="en-GB" w:eastAsia="en-GB" w:bidi="lo-LA"/>
        </w:rPr>
      </w:pPr>
      <w:hyperlink w:anchor="_Toc499831876" w:history="1">
        <w:r w:rsidR="00364C58" w:rsidRPr="00992297">
          <w:rPr>
            <w:rStyle w:val="Hyperlink"/>
          </w:rPr>
          <w:t xml:space="preserve">4. tabula. Ziņošana par </w:t>
        </w:r>
        <w:r w:rsidR="00364C58" w:rsidRPr="00992297">
          <w:rPr>
            <w:rStyle w:val="Hyperlink"/>
            <w:i/>
            <w:iCs/>
          </w:rPr>
          <w:t>LEADER</w:t>
        </w:r>
        <w:r w:rsidR="00364C58" w:rsidRPr="00992297">
          <w:rPr>
            <w:rStyle w:val="Hyperlink"/>
          </w:rPr>
          <w:t>/SVVA, atbildība par ziņošanu un mērķgrupas</w:t>
        </w:r>
        <w:r w:rsidR="00364C58">
          <w:rPr>
            <w:webHidden/>
          </w:rPr>
          <w:tab/>
        </w:r>
        <w:r w:rsidR="00364C58">
          <w:rPr>
            <w:webHidden/>
          </w:rPr>
          <w:fldChar w:fldCharType="begin"/>
        </w:r>
        <w:r w:rsidR="00364C58">
          <w:rPr>
            <w:webHidden/>
          </w:rPr>
          <w:instrText xml:space="preserve"> PAGEREF _Toc499831876 \h </w:instrText>
        </w:r>
        <w:r w:rsidR="00364C58">
          <w:rPr>
            <w:webHidden/>
          </w:rPr>
        </w:r>
        <w:r w:rsidR="00364C58">
          <w:rPr>
            <w:webHidden/>
          </w:rPr>
          <w:fldChar w:fldCharType="separate"/>
        </w:r>
        <w:r w:rsidR="00AA37B5">
          <w:rPr>
            <w:webHidden/>
          </w:rPr>
          <w:t>44</w:t>
        </w:r>
        <w:r w:rsidR="00364C58">
          <w:rPr>
            <w:webHidden/>
          </w:rPr>
          <w:fldChar w:fldCharType="end"/>
        </w:r>
      </w:hyperlink>
    </w:p>
    <w:p w:rsidR="00AF7A48" w:rsidRPr="00E74BAD" w:rsidRDefault="00D46DC0">
      <w:pPr>
        <w:pStyle w:val="TOC2"/>
        <w:rPr>
          <w:rFonts w:asciiTheme="minorHAnsi" w:eastAsiaTheme="minorEastAsia" w:hAnsiTheme="minorHAnsi" w:cstheme="minorBidi"/>
          <w:bCs w:val="0"/>
          <w:color w:val="auto"/>
          <w:sz w:val="22"/>
        </w:rPr>
      </w:pPr>
      <w:r w:rsidRPr="00E74BAD">
        <w:rPr>
          <w:rFonts w:eastAsiaTheme="majorEastAsia" w:cstheme="majorBidi"/>
          <w:b/>
          <w:noProof w:val="0"/>
          <w:color w:val="DF6532"/>
          <w:sz w:val="28"/>
          <w:szCs w:val="28"/>
        </w:rPr>
        <w:fldChar w:fldCharType="end"/>
      </w:r>
      <w:r w:rsidRPr="00E74BAD">
        <w:t xml:space="preserve"> </w:t>
      </w:r>
    </w:p>
    <w:p w:rsidR="00F61BF0" w:rsidRPr="00E74BAD" w:rsidRDefault="00F61BF0" w:rsidP="00B34448">
      <w:pPr>
        <w:pStyle w:val="Normal22PT"/>
      </w:pPr>
      <w:r w:rsidRPr="00E74BAD">
        <w:br w:type="page"/>
      </w:r>
    </w:p>
    <w:p w:rsidR="00B34448" w:rsidRPr="00E74BAD" w:rsidRDefault="00B34448" w:rsidP="00B34448">
      <w:pPr>
        <w:pStyle w:val="Normal22PT"/>
        <w:rPr>
          <w:caps/>
          <w:smallCaps w:val="0"/>
        </w:rPr>
      </w:pPr>
      <w:r w:rsidRPr="00E74BAD">
        <w:rPr>
          <w:caps/>
          <w:smallCaps w:val="0"/>
        </w:rPr>
        <w:lastRenderedPageBreak/>
        <w:t>Saīsinājumu saraksts</w:t>
      </w:r>
    </w:p>
    <w:tbl>
      <w:tblPr>
        <w:tblW w:w="0" w:type="auto"/>
        <w:tblInd w:w="-108" w:type="dxa"/>
        <w:tblLayout w:type="fixed"/>
        <w:tblLook w:val="0000" w:firstRow="0" w:lastRow="0" w:firstColumn="0" w:lastColumn="0" w:noHBand="0" w:noVBand="0"/>
      </w:tblPr>
      <w:tblGrid>
        <w:gridCol w:w="2371"/>
        <w:gridCol w:w="6623"/>
      </w:tblGrid>
      <w:tr w:rsidR="00EC3D65" w:rsidRPr="00E74BAD" w:rsidTr="00B34448">
        <w:trPr>
          <w:trHeight w:val="84"/>
        </w:trPr>
        <w:tc>
          <w:tcPr>
            <w:tcW w:w="2371" w:type="dxa"/>
          </w:tcPr>
          <w:p w:rsidR="00EC3D65" w:rsidRPr="00866A2F" w:rsidRDefault="00EC3D65" w:rsidP="00C82878">
            <w:pPr>
              <w:pStyle w:val="Default"/>
              <w:spacing w:before="60" w:after="60"/>
              <w:rPr>
                <w:rFonts w:ascii="Arial" w:hAnsi="Arial" w:cs="Arial"/>
                <w:i/>
                <w:iCs/>
                <w:color w:val="373737" w:themeColor="background1" w:themeShade="40"/>
                <w:sz w:val="18"/>
                <w:szCs w:val="18"/>
                <w:highlight w:val="cyan"/>
              </w:rPr>
            </w:pP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p>
        </w:tc>
      </w:tr>
      <w:tr w:rsidR="00EC3D65" w:rsidRPr="00E74BAD" w:rsidTr="00B34448">
        <w:trPr>
          <w:trHeight w:val="458"/>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p>
        </w:tc>
        <w:tc>
          <w:tcPr>
            <w:tcW w:w="6623" w:type="dxa"/>
          </w:tcPr>
          <w:p w:rsidR="00EC3D65" w:rsidRPr="00E74BAD" w:rsidRDefault="00EC3D65" w:rsidP="00C82878">
            <w:pPr>
              <w:pStyle w:val="Default"/>
              <w:spacing w:before="60" w:after="60"/>
              <w:rPr>
                <w:rFonts w:ascii="Arial" w:hAnsi="Arial" w:cs="Arial"/>
                <w:color w:val="373737" w:themeColor="background1" w:themeShade="40"/>
                <w:sz w:val="18"/>
                <w:szCs w:val="18"/>
              </w:rPr>
            </w:pPr>
          </w:p>
        </w:tc>
      </w:tr>
      <w:tr w:rsidR="00EC3D65" w:rsidRPr="00E74BAD" w:rsidTr="00B34448">
        <w:trPr>
          <w:trHeight w:val="22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AGRI ĢD</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Lauksaimniecības un lauku attīstības ģenerāldirektorāts</w:t>
            </w:r>
          </w:p>
        </w:tc>
      </w:tr>
      <w:tr w:rsidR="00EC3D65" w:rsidRPr="00E74BAD" w:rsidTr="00B34448">
        <w:trPr>
          <w:trHeight w:val="84"/>
        </w:trPr>
        <w:tc>
          <w:tcPr>
            <w:tcW w:w="2371" w:type="dxa"/>
          </w:tcPr>
          <w:p w:rsidR="00EC3D65" w:rsidRPr="00085353" w:rsidRDefault="00EC3D65" w:rsidP="00B34448">
            <w:pPr>
              <w:pStyle w:val="Default"/>
              <w:spacing w:before="60" w:after="60"/>
              <w:rPr>
                <w:rFonts w:ascii="Arial" w:hAnsi="Arial" w:cs="Arial"/>
                <w:i/>
                <w:iCs/>
                <w:color w:val="373737" w:themeColor="background1" w:themeShade="40"/>
                <w:sz w:val="18"/>
                <w:szCs w:val="18"/>
              </w:rPr>
            </w:pPr>
            <w:r w:rsidRPr="00085353">
              <w:rPr>
                <w:rFonts w:ascii="Arial" w:hAnsi="Arial"/>
                <w:i/>
                <w:iCs/>
                <w:color w:val="373737" w:themeColor="background1" w:themeShade="40"/>
                <w:sz w:val="18"/>
              </w:rPr>
              <w:t>CCI</w:t>
            </w:r>
          </w:p>
        </w:tc>
        <w:tc>
          <w:tcPr>
            <w:tcW w:w="6623" w:type="dxa"/>
          </w:tcPr>
          <w:p w:rsidR="00EC3D65" w:rsidRPr="00085353" w:rsidRDefault="00EC3D65" w:rsidP="00B34448">
            <w:pPr>
              <w:pStyle w:val="Default"/>
              <w:spacing w:before="60" w:after="60"/>
              <w:jc w:val="both"/>
              <w:rPr>
                <w:rFonts w:ascii="Arial" w:hAnsi="Arial" w:cs="Arial"/>
                <w:color w:val="373737" w:themeColor="background1" w:themeShade="40"/>
                <w:sz w:val="18"/>
                <w:szCs w:val="18"/>
              </w:rPr>
            </w:pPr>
            <w:r w:rsidRPr="00085353">
              <w:rPr>
                <w:rFonts w:ascii="Arial" w:hAnsi="Arial"/>
                <w:color w:val="373737" w:themeColor="background1" w:themeShade="40"/>
                <w:sz w:val="18"/>
              </w:rPr>
              <w:t>Kopējie konteksta rādītāji</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i/>
                <w:iCs/>
                <w:color w:val="373737" w:themeColor="background1" w:themeShade="40"/>
                <w:sz w:val="18"/>
                <w:szCs w:val="18"/>
              </w:rPr>
            </w:pPr>
            <w:r w:rsidRPr="00E74BAD">
              <w:rPr>
                <w:rFonts w:ascii="Arial" w:hAnsi="Arial"/>
                <w:i/>
                <w:iCs/>
                <w:color w:val="373737" w:themeColor="background1" w:themeShade="40"/>
                <w:sz w:val="18"/>
              </w:rPr>
              <w:t>CMEF</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Vienotais uzraudzības un vērtēšanas satvars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i/>
                <w:iCs/>
                <w:color w:val="373737" w:themeColor="background1" w:themeShade="40"/>
                <w:sz w:val="18"/>
                <w:szCs w:val="18"/>
              </w:rPr>
            </w:pPr>
            <w:r w:rsidRPr="00E74BAD">
              <w:rPr>
                <w:rFonts w:ascii="Arial" w:hAnsi="Arial"/>
                <w:i/>
                <w:iCs/>
                <w:color w:val="373737" w:themeColor="background1" w:themeShade="40"/>
                <w:sz w:val="18"/>
              </w:rPr>
              <w:t>CMES</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Vienotā uzraudzības un novērtēšanas sistēma</w:t>
            </w:r>
          </w:p>
        </w:tc>
      </w:tr>
      <w:tr w:rsidR="00EC3D65" w:rsidRPr="00E74BAD" w:rsidTr="00B34448">
        <w:trPr>
          <w:trHeight w:val="58"/>
        </w:trPr>
        <w:tc>
          <w:tcPr>
            <w:tcW w:w="2371" w:type="dxa"/>
          </w:tcPr>
          <w:p w:rsidR="00EC3D65" w:rsidRPr="00E3576C" w:rsidRDefault="00EC3D65" w:rsidP="00C82878">
            <w:pPr>
              <w:pStyle w:val="Default"/>
              <w:spacing w:before="60" w:after="60"/>
              <w:rPr>
                <w:rFonts w:ascii="Arial" w:hAnsi="Arial" w:cs="Arial"/>
                <w:color w:val="373737" w:themeColor="background1" w:themeShade="40"/>
                <w:sz w:val="18"/>
                <w:szCs w:val="18"/>
              </w:rPr>
            </w:pPr>
            <w:r w:rsidRPr="00E3576C">
              <w:rPr>
                <w:rFonts w:ascii="Arial" w:hAnsi="Arial" w:cs="Arial"/>
                <w:color w:val="373737" w:themeColor="background1" w:themeShade="40"/>
                <w:sz w:val="18"/>
                <w:szCs w:val="18"/>
              </w:rPr>
              <w:t>DD</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Pr>
                <w:rFonts w:ascii="Arial" w:hAnsi="Arial" w:cs="Arial"/>
                <w:color w:val="373737" w:themeColor="background1" w:themeShade="40"/>
                <w:sz w:val="18"/>
                <w:szCs w:val="18"/>
              </w:rPr>
              <w:t>Darba dokuments</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DP</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 xml:space="preserve">Darbības programma </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DV</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Dalībvalsts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EIP</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Eiropas Inovāciju partnerība</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EJZF</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Eiropas Jūrlietu un zivsaimniecības fonds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EK</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Eiropas Komisija</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ELAT</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Eiropas Lauku attīstības tīkls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ELFLA</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Eiropas Lauksaimniecības fonds lauku attīstībai</w:t>
            </w:r>
          </w:p>
        </w:tc>
      </w:tr>
      <w:tr w:rsidR="00EC3D65" w:rsidRPr="00E74BAD" w:rsidTr="00B34448">
        <w:trPr>
          <w:trHeight w:val="225"/>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EMPL ĢD</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Nodarbinātības, sociālo lietu un iekļautības ģenerāldirektorāts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ERAF</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Eiropas Reģionālās attīstības fonds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ES</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 xml:space="preserve">Eiropas Savienība </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ESF</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Eiropas Sociālais fonds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ESI fondi</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Eiropas strukturālie un investīciju fondi</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i/>
                <w:iCs/>
                <w:color w:val="373737" w:themeColor="background1" w:themeShade="40"/>
                <w:sz w:val="18"/>
                <w:szCs w:val="18"/>
              </w:rPr>
            </w:pPr>
            <w:r w:rsidRPr="00E74BAD">
              <w:rPr>
                <w:rFonts w:ascii="Arial" w:hAnsi="Arial"/>
                <w:i/>
                <w:iCs/>
                <w:color w:val="373737" w:themeColor="background1" w:themeShade="40"/>
                <w:sz w:val="18"/>
              </w:rPr>
              <w:t>FTE</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 xml:space="preserve">Pilna laika ekvivalents </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GIZ</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Gada īstenošanas ziņojums</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IKP</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 xml:space="preserve">Iekšzemes kopprodukts </w:t>
            </w:r>
          </w:p>
        </w:tc>
      </w:tr>
      <w:tr w:rsidR="00EC3D65" w:rsidRPr="00E74BAD" w:rsidTr="00B34448">
        <w:trPr>
          <w:trHeight w:val="189"/>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KF</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Kohēzijas fonds</w:t>
            </w:r>
          </w:p>
        </w:tc>
      </w:tr>
      <w:tr w:rsidR="00EC3D65" w:rsidRPr="00E74BAD" w:rsidTr="00B34448">
        <w:trPr>
          <w:trHeight w:val="201"/>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KLP</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Kopējā lauksaimniecības politika</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KNJ</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Kopējs novērtēšanas jautājums</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LAP</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Lauku attīstības programma</w:t>
            </w:r>
          </w:p>
        </w:tc>
      </w:tr>
      <w:tr w:rsidR="00EC3D65" w:rsidRPr="00E74BAD" w:rsidTr="00B34448">
        <w:trPr>
          <w:trHeight w:val="84"/>
        </w:trPr>
        <w:tc>
          <w:tcPr>
            <w:tcW w:w="2371" w:type="dxa"/>
          </w:tcPr>
          <w:p w:rsidR="00EC3D65" w:rsidRPr="00E74BAD" w:rsidRDefault="00EC3D65" w:rsidP="00746324">
            <w:pPr>
              <w:pStyle w:val="Default"/>
              <w:spacing w:before="60" w:after="60"/>
              <w:rPr>
                <w:rFonts w:ascii="Arial" w:hAnsi="Arial" w:cs="Arial"/>
                <w:i/>
                <w:iCs/>
                <w:color w:val="373737" w:themeColor="background1" w:themeShade="40"/>
                <w:sz w:val="18"/>
                <w:szCs w:val="18"/>
              </w:rPr>
            </w:pPr>
            <w:r w:rsidRPr="00E74BAD">
              <w:rPr>
                <w:rFonts w:ascii="Arial" w:hAnsi="Arial"/>
                <w:i/>
                <w:iCs/>
                <w:color w:val="373737" w:themeColor="background1" w:themeShade="40"/>
                <w:sz w:val="18"/>
              </w:rPr>
              <w:t>LEADER</w:t>
            </w:r>
          </w:p>
        </w:tc>
        <w:tc>
          <w:tcPr>
            <w:tcW w:w="6623" w:type="dxa"/>
          </w:tcPr>
          <w:p w:rsidR="00EC3D65" w:rsidRPr="00E74BAD" w:rsidRDefault="00EC3D65" w:rsidP="00746324">
            <w:pPr>
              <w:pStyle w:val="Default"/>
              <w:spacing w:before="60" w:after="60"/>
              <w:jc w:val="both"/>
              <w:rPr>
                <w:rFonts w:ascii="Arial" w:hAnsi="Arial" w:cs="Arial"/>
                <w:color w:val="373737" w:themeColor="background1" w:themeShade="40"/>
                <w:sz w:val="18"/>
                <w:szCs w:val="18"/>
              </w:rPr>
            </w:pPr>
            <w:r w:rsidRPr="00E74BAD">
              <w:rPr>
                <w:rFonts w:ascii="Arial" w:hAnsi="Arial"/>
                <w:i/>
                <w:color w:val="373737" w:themeColor="background1" w:themeShade="40"/>
                <w:sz w:val="18"/>
              </w:rPr>
              <w:t>Liaison Entre Actions de Développement de l'Économie Rurale</w:t>
            </w:r>
          </w:p>
        </w:tc>
      </w:tr>
      <w:tr w:rsidR="00EC3D65" w:rsidRPr="00E74BAD" w:rsidTr="00B34448">
        <w:trPr>
          <w:trHeight w:val="84"/>
        </w:trPr>
        <w:tc>
          <w:tcPr>
            <w:tcW w:w="2371" w:type="dxa"/>
          </w:tcPr>
          <w:p w:rsidR="00EC3D65" w:rsidRPr="00B369F6" w:rsidRDefault="00EC3D65" w:rsidP="00C82878">
            <w:pPr>
              <w:pStyle w:val="Default"/>
              <w:spacing w:before="60" w:after="60"/>
              <w:rPr>
                <w:rFonts w:ascii="Arial" w:hAnsi="Arial" w:cs="Arial"/>
                <w:i/>
                <w:iCs/>
                <w:color w:val="373737" w:themeColor="background1" w:themeShade="40"/>
                <w:sz w:val="18"/>
                <w:szCs w:val="18"/>
              </w:rPr>
            </w:pPr>
            <w:r w:rsidRPr="00B369F6">
              <w:rPr>
                <w:rFonts w:ascii="Arial" w:hAnsi="Arial"/>
                <w:i/>
                <w:iCs/>
                <w:color w:val="373737" w:themeColor="background1" w:themeShade="40"/>
                <w:sz w:val="18"/>
              </w:rPr>
              <w:t>M</w:t>
            </w:r>
          </w:p>
        </w:tc>
        <w:tc>
          <w:tcPr>
            <w:tcW w:w="6623" w:type="dxa"/>
          </w:tcPr>
          <w:p w:rsidR="00EC3D65" w:rsidRPr="00D62458" w:rsidRDefault="00EC3D65" w:rsidP="00C82878">
            <w:pPr>
              <w:pStyle w:val="Default"/>
              <w:spacing w:before="60" w:after="60"/>
              <w:jc w:val="both"/>
              <w:rPr>
                <w:rFonts w:ascii="Arial" w:hAnsi="Arial" w:cs="Arial"/>
                <w:color w:val="373737" w:themeColor="background1" w:themeShade="40"/>
                <w:sz w:val="18"/>
                <w:szCs w:val="18"/>
              </w:rPr>
            </w:pPr>
            <w:r w:rsidRPr="00D62458">
              <w:rPr>
                <w:rFonts w:ascii="Arial" w:hAnsi="Arial"/>
                <w:color w:val="373737" w:themeColor="background1" w:themeShade="40"/>
                <w:sz w:val="18"/>
              </w:rPr>
              <w:t>Pasākums</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MA</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Maksājumu aģentūra</w:t>
            </w:r>
          </w:p>
        </w:tc>
      </w:tr>
      <w:tr w:rsidR="00EC3D65" w:rsidRPr="00E74BAD" w:rsidTr="00B34448">
        <w:trPr>
          <w:trHeight w:val="84"/>
        </w:trPr>
        <w:tc>
          <w:tcPr>
            <w:tcW w:w="2371" w:type="dxa"/>
          </w:tcPr>
          <w:p w:rsidR="00EC3D65" w:rsidRPr="002A2595" w:rsidRDefault="00EC3D65" w:rsidP="00C82878">
            <w:pPr>
              <w:pStyle w:val="Default"/>
              <w:spacing w:before="60" w:after="60"/>
              <w:rPr>
                <w:rFonts w:ascii="Arial" w:hAnsi="Arial" w:cs="Arial"/>
                <w:i/>
                <w:iCs/>
                <w:color w:val="373737" w:themeColor="background1" w:themeShade="40"/>
                <w:sz w:val="18"/>
                <w:szCs w:val="18"/>
              </w:rPr>
            </w:pPr>
            <w:r w:rsidRPr="002A2595">
              <w:rPr>
                <w:rFonts w:ascii="Arial" w:hAnsi="Arial"/>
                <w:i/>
                <w:iCs/>
                <w:color w:val="373737" w:themeColor="background1" w:themeShade="40"/>
                <w:sz w:val="18"/>
              </w:rPr>
              <w:t>MAPP</w:t>
            </w:r>
          </w:p>
        </w:tc>
        <w:tc>
          <w:tcPr>
            <w:tcW w:w="6623" w:type="dxa"/>
          </w:tcPr>
          <w:p w:rsidR="00EC3D65" w:rsidRPr="002A2595" w:rsidRDefault="00EC3D65" w:rsidP="00C82878">
            <w:pPr>
              <w:pStyle w:val="Default"/>
              <w:spacing w:before="60" w:after="60"/>
              <w:jc w:val="both"/>
              <w:rPr>
                <w:rFonts w:ascii="Arial" w:hAnsi="Arial" w:cs="Arial"/>
                <w:color w:val="373737" w:themeColor="background1" w:themeShade="40"/>
                <w:sz w:val="18"/>
                <w:szCs w:val="18"/>
              </w:rPr>
            </w:pPr>
            <w:r w:rsidRPr="002A2595">
              <w:rPr>
                <w:rFonts w:ascii="Arial" w:hAnsi="Arial"/>
                <w:color w:val="373737" w:themeColor="background1" w:themeShade="40"/>
                <w:sz w:val="18"/>
              </w:rPr>
              <w:t>Programmas un projekta ietekmes vērtēšanas metode</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MARE ĢD</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Zivsaimniecības un jūrlietu ģenerāldirektorāts</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MVU</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Mazais un vidējais uzņēmums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NJ</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Novērtēšanas jautājums</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NVO</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Nevalstiska organizācija</w:t>
            </w:r>
          </w:p>
        </w:tc>
      </w:tr>
      <w:tr w:rsidR="00EC3D65" w:rsidRPr="00E74BAD" w:rsidTr="00B34448">
        <w:trPr>
          <w:trHeight w:val="84"/>
        </w:trPr>
        <w:tc>
          <w:tcPr>
            <w:tcW w:w="2371" w:type="dxa"/>
          </w:tcPr>
          <w:p w:rsidR="00EC3D65" w:rsidRPr="00167393" w:rsidRDefault="00EC3D65" w:rsidP="00C82878">
            <w:pPr>
              <w:pStyle w:val="Default"/>
              <w:spacing w:before="60" w:after="60"/>
              <w:rPr>
                <w:rFonts w:ascii="Arial" w:hAnsi="Arial" w:cs="Arial"/>
                <w:i/>
                <w:iCs/>
                <w:color w:val="373737" w:themeColor="background1" w:themeShade="40"/>
                <w:sz w:val="18"/>
                <w:szCs w:val="18"/>
              </w:rPr>
            </w:pPr>
            <w:r w:rsidRPr="00167393">
              <w:rPr>
                <w:rFonts w:ascii="Arial" w:hAnsi="Arial"/>
                <w:i/>
                <w:iCs/>
                <w:color w:val="373737" w:themeColor="background1" w:themeShade="40"/>
                <w:sz w:val="18"/>
              </w:rPr>
              <w:t>O</w:t>
            </w:r>
          </w:p>
        </w:tc>
        <w:tc>
          <w:tcPr>
            <w:tcW w:w="6623" w:type="dxa"/>
          </w:tcPr>
          <w:p w:rsidR="00EC3D65" w:rsidRPr="00D62458" w:rsidRDefault="00EC3D65" w:rsidP="00C82878">
            <w:pPr>
              <w:pStyle w:val="Default"/>
              <w:spacing w:before="60" w:after="60"/>
              <w:jc w:val="both"/>
              <w:rPr>
                <w:rFonts w:ascii="Arial" w:hAnsi="Arial" w:cs="Arial"/>
                <w:color w:val="373737" w:themeColor="background1" w:themeShade="40"/>
                <w:sz w:val="18"/>
                <w:szCs w:val="18"/>
              </w:rPr>
            </w:pPr>
            <w:r w:rsidRPr="00D62458">
              <w:rPr>
                <w:rFonts w:ascii="Arial" w:hAnsi="Arial"/>
                <w:color w:val="373737" w:themeColor="background1" w:themeShade="40"/>
                <w:sz w:val="18"/>
              </w:rPr>
              <w:t>Iznākums</w:t>
            </w:r>
          </w:p>
        </w:tc>
      </w:tr>
      <w:tr w:rsidR="00EC3D65" w:rsidRPr="00E74BAD" w:rsidTr="00B34448">
        <w:trPr>
          <w:trHeight w:val="84"/>
        </w:trPr>
        <w:tc>
          <w:tcPr>
            <w:tcW w:w="2371" w:type="dxa"/>
          </w:tcPr>
          <w:p w:rsidR="00EC3D65" w:rsidRPr="00167393" w:rsidRDefault="00EC3D65" w:rsidP="00C82878">
            <w:pPr>
              <w:pStyle w:val="Default"/>
              <w:spacing w:before="60" w:after="60"/>
              <w:rPr>
                <w:rFonts w:ascii="Arial" w:hAnsi="Arial" w:cs="Arial"/>
                <w:i/>
                <w:iCs/>
                <w:color w:val="373737" w:themeColor="background1" w:themeShade="40"/>
                <w:sz w:val="18"/>
                <w:szCs w:val="18"/>
              </w:rPr>
            </w:pPr>
            <w:r w:rsidRPr="00167393">
              <w:rPr>
                <w:rFonts w:ascii="Arial" w:hAnsi="Arial"/>
                <w:i/>
                <w:iCs/>
                <w:color w:val="373737" w:themeColor="background1" w:themeShade="40"/>
                <w:sz w:val="18"/>
              </w:rPr>
              <w:t>OI</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D62458">
              <w:rPr>
                <w:rFonts w:ascii="Arial" w:hAnsi="Arial"/>
                <w:color w:val="373737" w:themeColor="background1" w:themeShade="40"/>
                <w:sz w:val="18"/>
              </w:rPr>
              <w:t>Iznākuma rādītāji</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PJ</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Prioritārā joma</w:t>
            </w:r>
          </w:p>
        </w:tc>
      </w:tr>
      <w:tr w:rsidR="00EC3D65" w:rsidRPr="00E74BAD" w:rsidTr="00B34448">
        <w:trPr>
          <w:trHeight w:val="84"/>
        </w:trPr>
        <w:tc>
          <w:tcPr>
            <w:tcW w:w="2371" w:type="dxa"/>
          </w:tcPr>
          <w:p w:rsidR="00EC3D65" w:rsidRPr="003B5CA7" w:rsidRDefault="00EC3D65" w:rsidP="00C82878">
            <w:pPr>
              <w:pStyle w:val="Default"/>
              <w:spacing w:before="60" w:after="60"/>
              <w:rPr>
                <w:rFonts w:ascii="Arial" w:hAnsi="Arial" w:cs="Arial"/>
                <w:color w:val="373737" w:themeColor="background1" w:themeShade="40"/>
                <w:sz w:val="18"/>
                <w:szCs w:val="18"/>
              </w:rPr>
            </w:pPr>
            <w:r w:rsidRPr="003B5CA7">
              <w:rPr>
                <w:rFonts w:ascii="Arial" w:hAnsi="Arial"/>
                <w:color w:val="373737" w:themeColor="background1" w:themeShade="40"/>
                <w:sz w:val="18"/>
              </w:rPr>
              <w:t>PSVJ</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3B5CA7">
              <w:rPr>
                <w:rFonts w:ascii="Arial" w:hAnsi="Arial"/>
                <w:color w:val="373737" w:themeColor="background1" w:themeShade="40"/>
                <w:sz w:val="18"/>
              </w:rPr>
              <w:t>Programmas specifisks vērtēšanas jautājums</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R</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Rezultāts</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REGIO ĢD</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Reģionālās politikas un pilsētpolitikas ģenerāldirektorāts</w:t>
            </w:r>
          </w:p>
        </w:tc>
      </w:tr>
      <w:tr w:rsidR="00EC3D65" w:rsidRPr="00E74BAD" w:rsidTr="00B34448">
        <w:trPr>
          <w:trHeight w:val="84"/>
        </w:trPr>
        <w:tc>
          <w:tcPr>
            <w:tcW w:w="2371" w:type="dxa"/>
          </w:tcPr>
          <w:p w:rsidR="00EC3D65" w:rsidRPr="00967D66" w:rsidRDefault="00EC3D65" w:rsidP="00C82878">
            <w:pPr>
              <w:pStyle w:val="Default"/>
              <w:spacing w:before="60" w:after="60"/>
              <w:rPr>
                <w:rFonts w:ascii="Arial" w:hAnsi="Arial" w:cs="Arial"/>
                <w:i/>
                <w:iCs/>
                <w:color w:val="373737" w:themeColor="background1" w:themeShade="40"/>
                <w:sz w:val="18"/>
                <w:szCs w:val="18"/>
              </w:rPr>
            </w:pPr>
            <w:r w:rsidRPr="00967D66">
              <w:rPr>
                <w:rFonts w:ascii="Arial" w:hAnsi="Arial"/>
                <w:i/>
                <w:iCs/>
                <w:color w:val="373737" w:themeColor="background1" w:themeShade="40"/>
                <w:sz w:val="18"/>
              </w:rPr>
              <w:lastRenderedPageBreak/>
              <w:t>RI</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967D66">
              <w:rPr>
                <w:rFonts w:ascii="Arial" w:hAnsi="Arial"/>
                <w:color w:val="373737" w:themeColor="background1" w:themeShade="40"/>
                <w:sz w:val="18"/>
              </w:rPr>
              <w:t>Rezultāta rādītāji</w:t>
            </w:r>
          </w:p>
        </w:tc>
      </w:tr>
      <w:tr w:rsidR="00EC3D65" w:rsidRPr="00E74BAD" w:rsidTr="00B34448">
        <w:trPr>
          <w:trHeight w:val="84"/>
        </w:trPr>
        <w:tc>
          <w:tcPr>
            <w:tcW w:w="2371" w:type="dxa"/>
          </w:tcPr>
          <w:p w:rsidR="00EC3D65" w:rsidRPr="00C127FE" w:rsidRDefault="00EC3D65" w:rsidP="00C82878">
            <w:pPr>
              <w:pStyle w:val="Default"/>
              <w:spacing w:before="60" w:after="60"/>
              <w:rPr>
                <w:rFonts w:ascii="Arial" w:hAnsi="Arial" w:cs="Arial"/>
                <w:i/>
                <w:iCs/>
                <w:color w:val="373737" w:themeColor="background1" w:themeShade="40"/>
                <w:sz w:val="18"/>
                <w:szCs w:val="18"/>
              </w:rPr>
            </w:pPr>
            <w:r w:rsidRPr="00C127FE">
              <w:rPr>
                <w:rFonts w:ascii="Arial" w:hAnsi="Arial"/>
                <w:i/>
                <w:iCs/>
                <w:color w:val="373737" w:themeColor="background1" w:themeShade="40"/>
                <w:sz w:val="18"/>
              </w:rPr>
              <w:t>SFC</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C127FE">
              <w:rPr>
                <w:rFonts w:ascii="Arial" w:hAnsi="Arial"/>
                <w:color w:val="373737" w:themeColor="background1" w:themeShade="40"/>
                <w:sz w:val="18"/>
              </w:rPr>
              <w:t>Kopīgā fondu pārvaldības sistēma</w:t>
            </w:r>
          </w:p>
        </w:tc>
      </w:tr>
      <w:tr w:rsidR="00EC3D65" w:rsidRPr="00E74BAD" w:rsidTr="00B34448">
        <w:trPr>
          <w:trHeight w:val="58"/>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SVID</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Stiprās un vājās puses, iespējas un draudi</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SVVA</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Sabiedrības virzīta vietējā attīstība</w:t>
            </w:r>
          </w:p>
        </w:tc>
      </w:tr>
      <w:tr w:rsidR="00EC3D65" w:rsidRPr="00E74BAD" w:rsidTr="00B34448">
        <w:trPr>
          <w:trHeight w:val="58"/>
        </w:trPr>
        <w:tc>
          <w:tcPr>
            <w:tcW w:w="2371" w:type="dxa"/>
          </w:tcPr>
          <w:p w:rsidR="00EC3D65" w:rsidRPr="00167393" w:rsidRDefault="00EC3D65" w:rsidP="00C82878">
            <w:pPr>
              <w:pStyle w:val="Default"/>
              <w:spacing w:before="60" w:after="60"/>
              <w:rPr>
                <w:rFonts w:ascii="Arial" w:hAnsi="Arial" w:cs="Arial"/>
                <w:i/>
                <w:iCs/>
                <w:color w:val="373737" w:themeColor="background1" w:themeShade="40"/>
                <w:sz w:val="18"/>
                <w:szCs w:val="18"/>
              </w:rPr>
            </w:pPr>
            <w:r w:rsidRPr="00167393">
              <w:rPr>
                <w:rFonts w:ascii="Arial" w:hAnsi="Arial"/>
                <w:i/>
                <w:iCs/>
                <w:color w:val="373737" w:themeColor="background1" w:themeShade="40"/>
                <w:sz w:val="18"/>
              </w:rPr>
              <w:t>T</w:t>
            </w:r>
          </w:p>
        </w:tc>
        <w:tc>
          <w:tcPr>
            <w:tcW w:w="6623" w:type="dxa"/>
          </w:tcPr>
          <w:p w:rsidR="00EC3D65" w:rsidRPr="00D62458" w:rsidRDefault="00EC3D65" w:rsidP="00C82878">
            <w:pPr>
              <w:pStyle w:val="Default"/>
              <w:spacing w:before="60" w:after="60"/>
              <w:jc w:val="both"/>
              <w:rPr>
                <w:rFonts w:ascii="Arial" w:hAnsi="Arial" w:cs="Arial"/>
                <w:color w:val="373737" w:themeColor="background1" w:themeShade="40"/>
                <w:sz w:val="18"/>
                <w:szCs w:val="18"/>
              </w:rPr>
            </w:pPr>
            <w:r w:rsidRPr="00D62458">
              <w:rPr>
                <w:rFonts w:ascii="Arial" w:hAnsi="Arial"/>
                <w:color w:val="373737" w:themeColor="background1" w:themeShade="40"/>
                <w:sz w:val="18"/>
              </w:rPr>
              <w:t>Mērķis</w:t>
            </w:r>
          </w:p>
        </w:tc>
      </w:tr>
      <w:tr w:rsidR="00EC3D65" w:rsidRPr="00E74BAD" w:rsidTr="00B34448">
        <w:trPr>
          <w:trHeight w:val="58"/>
        </w:trPr>
        <w:tc>
          <w:tcPr>
            <w:tcW w:w="2371" w:type="dxa"/>
          </w:tcPr>
          <w:p w:rsidR="00EC3D65" w:rsidRPr="003B2895" w:rsidRDefault="00EC3D65" w:rsidP="00C82878">
            <w:pPr>
              <w:pStyle w:val="Default"/>
              <w:spacing w:before="60" w:after="60"/>
              <w:rPr>
                <w:rFonts w:ascii="Arial" w:hAnsi="Arial" w:cs="Arial"/>
                <w:color w:val="373737" w:themeColor="background1" w:themeShade="40"/>
                <w:sz w:val="18"/>
                <w:szCs w:val="18"/>
              </w:rPr>
            </w:pPr>
            <w:r w:rsidRPr="003B2895">
              <w:rPr>
                <w:rFonts w:ascii="Arial" w:hAnsi="Arial"/>
                <w:color w:val="373737" w:themeColor="background1" w:themeShade="40"/>
                <w:sz w:val="18"/>
              </w:rPr>
              <w:t>TM</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3B2895">
              <w:rPr>
                <w:rFonts w:ascii="Arial" w:hAnsi="Arial"/>
                <w:color w:val="373737" w:themeColor="background1" w:themeShade="40"/>
                <w:sz w:val="18"/>
              </w:rPr>
              <w:t>Tematiskie mērķi</w:t>
            </w:r>
          </w:p>
        </w:tc>
      </w:tr>
      <w:tr w:rsidR="00EC3D65" w:rsidRPr="00E74BAD" w:rsidTr="00B34448">
        <w:trPr>
          <w:trHeight w:val="84"/>
        </w:trPr>
        <w:tc>
          <w:tcPr>
            <w:tcW w:w="2371" w:type="dxa"/>
          </w:tcPr>
          <w:p w:rsidR="00EC3D65" w:rsidRPr="00967DE7" w:rsidRDefault="00EC3D65" w:rsidP="00C82878">
            <w:pPr>
              <w:pStyle w:val="Default"/>
              <w:spacing w:before="60" w:after="60"/>
              <w:rPr>
                <w:rFonts w:ascii="Arial" w:hAnsi="Arial" w:cs="Arial"/>
                <w:color w:val="373737" w:themeColor="background1" w:themeShade="40"/>
                <w:sz w:val="18"/>
                <w:szCs w:val="18"/>
              </w:rPr>
            </w:pPr>
            <w:r w:rsidRPr="00967DE7">
              <w:rPr>
                <w:rFonts w:ascii="Arial" w:hAnsi="Arial"/>
                <w:color w:val="373737" w:themeColor="background1" w:themeShade="40"/>
                <w:sz w:val="18"/>
              </w:rPr>
              <w:t>UK</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967DE7">
              <w:rPr>
                <w:rFonts w:ascii="Arial" w:hAnsi="Arial"/>
                <w:color w:val="373737" w:themeColor="background1" w:themeShade="40"/>
                <w:sz w:val="18"/>
              </w:rPr>
              <w:t>Uzraudzības komiteja</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VI</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Vadošā iestāde</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VLT</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Valsts lauku tīkls</w:t>
            </w:r>
          </w:p>
        </w:tc>
      </w:tr>
      <w:tr w:rsidR="00EC3D65" w:rsidRPr="00E74BAD" w:rsidTr="00B34448">
        <w:trPr>
          <w:trHeight w:val="84"/>
        </w:trPr>
        <w:tc>
          <w:tcPr>
            <w:tcW w:w="2371" w:type="dxa"/>
          </w:tcPr>
          <w:p w:rsidR="00EC3D65" w:rsidRPr="00E74BAD" w:rsidRDefault="00EC3D65" w:rsidP="00746324">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VRG</w:t>
            </w:r>
          </w:p>
        </w:tc>
        <w:tc>
          <w:tcPr>
            <w:tcW w:w="6623" w:type="dxa"/>
          </w:tcPr>
          <w:p w:rsidR="00EC3D65" w:rsidRPr="00E74BAD" w:rsidRDefault="00EC3D65" w:rsidP="00746324">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Vietējā rīcības grupa</w:t>
            </w:r>
          </w:p>
        </w:tc>
      </w:tr>
      <w:tr w:rsidR="00EC3D65" w:rsidRPr="00E74BAD" w:rsidTr="00B34448">
        <w:trPr>
          <w:trHeight w:val="84"/>
        </w:trPr>
        <w:tc>
          <w:tcPr>
            <w:tcW w:w="2371" w:type="dxa"/>
          </w:tcPr>
          <w:p w:rsidR="00EC3D65" w:rsidRPr="00E74BAD" w:rsidRDefault="00EC3D65" w:rsidP="00B3444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VSS</w:t>
            </w:r>
          </w:p>
        </w:tc>
        <w:tc>
          <w:tcPr>
            <w:tcW w:w="6623" w:type="dxa"/>
          </w:tcPr>
          <w:p w:rsidR="00EC3D65" w:rsidRPr="00E74BAD" w:rsidRDefault="00EC3D65" w:rsidP="00B3444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Vienotais stratēģiskais satvars</w:t>
            </w:r>
          </w:p>
        </w:tc>
      </w:tr>
      <w:tr w:rsidR="00EC3D65" w:rsidRPr="00E74BAD" w:rsidTr="00B34448">
        <w:trPr>
          <w:trHeight w:val="84"/>
        </w:trPr>
        <w:tc>
          <w:tcPr>
            <w:tcW w:w="2371" w:type="dxa"/>
          </w:tcPr>
          <w:p w:rsidR="00EC3D65" w:rsidRPr="00E74BAD" w:rsidRDefault="00EC3D65" w:rsidP="00C82878">
            <w:pPr>
              <w:pStyle w:val="Default"/>
              <w:spacing w:before="60" w:after="60"/>
              <w:rPr>
                <w:rFonts w:ascii="Arial" w:hAnsi="Arial" w:cs="Arial"/>
                <w:color w:val="373737" w:themeColor="background1" w:themeShade="40"/>
                <w:sz w:val="18"/>
                <w:szCs w:val="18"/>
              </w:rPr>
            </w:pPr>
            <w:r w:rsidRPr="00E74BAD">
              <w:rPr>
                <w:rFonts w:ascii="Arial" w:hAnsi="Arial"/>
                <w:color w:val="373737" w:themeColor="background1" w:themeShade="40"/>
                <w:sz w:val="18"/>
              </w:rPr>
              <w:t>ZVRG</w:t>
            </w:r>
          </w:p>
        </w:tc>
        <w:tc>
          <w:tcPr>
            <w:tcW w:w="6623" w:type="dxa"/>
          </w:tcPr>
          <w:p w:rsidR="00EC3D65" w:rsidRPr="00E74BAD" w:rsidRDefault="00EC3D65" w:rsidP="00C82878">
            <w:pPr>
              <w:pStyle w:val="Default"/>
              <w:spacing w:before="60" w:after="60"/>
              <w:jc w:val="both"/>
              <w:rPr>
                <w:rFonts w:ascii="Arial" w:hAnsi="Arial" w:cs="Arial"/>
                <w:color w:val="373737" w:themeColor="background1" w:themeShade="40"/>
                <w:sz w:val="18"/>
                <w:szCs w:val="18"/>
              </w:rPr>
            </w:pPr>
            <w:r w:rsidRPr="00E74BAD">
              <w:rPr>
                <w:rFonts w:ascii="Arial" w:hAnsi="Arial"/>
                <w:color w:val="373737" w:themeColor="background1" w:themeShade="40"/>
                <w:sz w:val="18"/>
              </w:rPr>
              <w:t>Zivsaimniecības vietējā rīcības grupa</w:t>
            </w:r>
          </w:p>
        </w:tc>
      </w:tr>
    </w:tbl>
    <w:p w:rsidR="00D46DC0" w:rsidRPr="00E74BAD" w:rsidRDefault="00D46DC0" w:rsidP="00B34448">
      <w:pPr>
        <w:pStyle w:val="Normal22PT"/>
        <w:rPr>
          <w:caps/>
          <w:smallCaps w:val="0"/>
        </w:rPr>
      </w:pPr>
      <w:r w:rsidRPr="00E74BAD">
        <w:br w:type="page"/>
      </w:r>
    </w:p>
    <w:p w:rsidR="009F15D6" w:rsidRPr="00E74BAD" w:rsidRDefault="009F15D6" w:rsidP="00D46DC0">
      <w:pPr>
        <w:pStyle w:val="Normal22PT"/>
        <w:rPr>
          <w:caps/>
          <w:smallCaps w:val="0"/>
        </w:rPr>
        <w:sectPr w:rsidR="009F15D6" w:rsidRPr="00E74BAD" w:rsidSect="008C59E3">
          <w:pgSz w:w="11906" w:h="16838"/>
          <w:pgMar w:top="1418" w:right="1418" w:bottom="1418" w:left="1418" w:header="709" w:footer="709" w:gutter="0"/>
          <w:cols w:space="708"/>
          <w:docGrid w:linePitch="360"/>
        </w:sectPr>
      </w:pPr>
    </w:p>
    <w:p w:rsidR="00D46DC0" w:rsidRPr="00E74BAD" w:rsidRDefault="00D46DC0" w:rsidP="00D46DC0">
      <w:pPr>
        <w:pStyle w:val="Normal22PT"/>
        <w:rPr>
          <w:caps/>
          <w:smallCaps w:val="0"/>
        </w:rPr>
      </w:pPr>
      <w:r w:rsidRPr="00E74BAD">
        <w:rPr>
          <w:caps/>
          <w:smallCaps w:val="0"/>
        </w:rPr>
        <w:lastRenderedPageBreak/>
        <w:t>priekšvārds</w:t>
      </w:r>
    </w:p>
    <w:p w:rsidR="00D46DC0" w:rsidRPr="00E74BAD" w:rsidRDefault="00D46DC0" w:rsidP="00D46DC0">
      <w:pPr>
        <w:pStyle w:val="HHeading5"/>
        <w:spacing w:before="0" w:after="120" w:line="280" w:lineRule="atLeast"/>
      </w:pPr>
      <w:r w:rsidRPr="00E74BAD">
        <w:t xml:space="preserve">Kāpēc </w:t>
      </w:r>
      <w:r w:rsidR="007657DC" w:rsidRPr="00E74BAD">
        <w:t xml:space="preserve">vajadzīgas šīs </w:t>
      </w:r>
      <w:r w:rsidRPr="00E74BAD">
        <w:t>vadlīnijas?</w:t>
      </w:r>
    </w:p>
    <w:p w:rsidR="00D46DC0" w:rsidRPr="00E74BAD" w:rsidRDefault="00D46DC0" w:rsidP="009F15D6">
      <w:pPr>
        <w:pStyle w:val="HStandard"/>
      </w:pPr>
      <w:r w:rsidRPr="00E74BAD">
        <w:t xml:space="preserve">Lai gan ieinteresētajām </w:t>
      </w:r>
      <w:r w:rsidR="007657DC" w:rsidRPr="00E74BAD">
        <w:t>personām</w:t>
      </w:r>
      <w:r w:rsidRPr="00E74BAD">
        <w:t xml:space="preserve"> jau ir vairāku gadu pieredze </w:t>
      </w:r>
      <w:r w:rsidRPr="00E74BAD">
        <w:rPr>
          <w:i/>
          <w:iCs/>
        </w:rPr>
        <w:t>LEADER</w:t>
      </w:r>
      <w:r w:rsidRPr="00E74BAD">
        <w:t xml:space="preserve"> vērtēšanā, </w:t>
      </w:r>
      <w:r w:rsidR="007657DC" w:rsidRPr="00E74BAD">
        <w:t>jaunajā 2014.–2020. gada plānošanas periodā</w:t>
      </w:r>
      <w:r w:rsidRPr="00E74BAD">
        <w:t xml:space="preserve"> </w:t>
      </w:r>
      <w:r w:rsidR="007657DC" w:rsidRPr="00E74BAD">
        <w:t>rodas</w:t>
      </w:r>
      <w:r w:rsidRPr="00E74BAD">
        <w:t xml:space="preserve"> </w:t>
      </w:r>
      <w:r w:rsidR="007657DC" w:rsidRPr="00E74BAD">
        <w:t xml:space="preserve">grūtības </w:t>
      </w:r>
      <w:r w:rsidR="007657DC" w:rsidRPr="00E74BAD">
        <w:rPr>
          <w:i/>
          <w:iCs/>
        </w:rPr>
        <w:t>LEADER</w:t>
      </w:r>
      <w:r w:rsidR="007657DC" w:rsidRPr="00E74BAD">
        <w:t>/</w:t>
      </w:r>
      <w:r w:rsidR="00050425" w:rsidRPr="00E74BAD">
        <w:t>SVVA</w:t>
      </w:r>
      <w:r w:rsidR="007657DC" w:rsidRPr="00E74BAD">
        <w:t xml:space="preserve"> ietekmes pienācīgā novērtēšanā </w:t>
      </w:r>
      <w:r w:rsidRPr="00E74BAD">
        <w:t>ES, dalībvalstu, reģionālajā un vietējā līme</w:t>
      </w:r>
      <w:r w:rsidR="007657DC" w:rsidRPr="00E74BAD">
        <w:t>nī.</w:t>
      </w:r>
    </w:p>
    <w:p w:rsidR="00D46DC0" w:rsidRPr="00E74BAD" w:rsidRDefault="00D46DC0" w:rsidP="009F15D6">
      <w:pPr>
        <w:pStyle w:val="HStandard"/>
      </w:pPr>
      <w:r w:rsidRPr="00E74BAD">
        <w:rPr>
          <w:b/>
        </w:rPr>
        <w:t xml:space="preserve">Vērtēšanas nozīmīgums ir palielinājies </w:t>
      </w:r>
      <w:r w:rsidRPr="00E74BAD">
        <w:t>sa</w:t>
      </w:r>
      <w:r w:rsidR="00EE1B28" w:rsidRPr="00E74BAD">
        <w:t>istībā ar to, kā ir izstrādātas jaunās 2014.–2020. </w:t>
      </w:r>
      <w:r w:rsidRPr="00E74BAD">
        <w:t>gada lauku attīstības politikas prasī</w:t>
      </w:r>
      <w:r w:rsidR="00EE1B28" w:rsidRPr="00E74BAD">
        <w:t>bas</w:t>
      </w:r>
      <w:r w:rsidRPr="00E74BAD">
        <w:t xml:space="preserve"> attiecībā uz uzraudzību un vērtēšanu (ska</w:t>
      </w:r>
      <w:r w:rsidR="00EE1B28" w:rsidRPr="00E74BAD">
        <w:t>tīt 1.1.3. </w:t>
      </w:r>
      <w:r w:rsidRPr="00E74BAD">
        <w:t>nodaļu)</w:t>
      </w:r>
      <w:r w:rsidR="00EE1B28" w:rsidRPr="00E74BAD">
        <w:t>,</w:t>
      </w:r>
      <w:r w:rsidRPr="00E74BAD">
        <w:t xml:space="preserve"> un</w:t>
      </w:r>
      <w:r w:rsidR="00EE1B28" w:rsidRPr="00E74BAD">
        <w:t xml:space="preserve"> saistībā ar </w:t>
      </w:r>
      <w:r w:rsidRPr="00E74BAD">
        <w:t xml:space="preserve">iespēju elastīgi </w:t>
      </w:r>
      <w:r w:rsidR="00EE1B28" w:rsidRPr="00E74BAD">
        <w:t>plānot</w:t>
      </w:r>
      <w:r w:rsidRPr="00E74BAD">
        <w:rPr>
          <w:i/>
          <w:iCs/>
        </w:rPr>
        <w:t xml:space="preserve"> LEADER</w:t>
      </w:r>
      <w:r w:rsidRPr="00E74BAD">
        <w:t>/</w:t>
      </w:r>
      <w:r w:rsidR="00050425" w:rsidRPr="00E74BAD">
        <w:t>SVVA</w:t>
      </w:r>
      <w:r w:rsidR="00EE1B28" w:rsidRPr="00E74BAD">
        <w:rPr>
          <w:i/>
          <w:iCs/>
        </w:rPr>
        <w:t xml:space="preserve"> </w:t>
      </w:r>
      <w:r w:rsidR="00EE1B28" w:rsidRPr="00E74BAD">
        <w:t>lauku attīstības programmu</w:t>
      </w:r>
      <w:r w:rsidRPr="00E74BAD">
        <w:t xml:space="preserve"> </w:t>
      </w:r>
      <w:r w:rsidR="00EE1B28" w:rsidRPr="00E74BAD">
        <w:t>(</w:t>
      </w:r>
      <w:r w:rsidRPr="00E74BAD">
        <w:t>LAP</w:t>
      </w:r>
      <w:r w:rsidR="00EE1B28" w:rsidRPr="00E74BAD">
        <w:t>)</w:t>
      </w:r>
      <w:r w:rsidRPr="00E74BAD">
        <w:t xml:space="preserve"> ietvaros. Tāpēc ieinteresē</w:t>
      </w:r>
      <w:r w:rsidR="00EE1B28" w:rsidRPr="00E74BAD">
        <w:t>tajām personām</w:t>
      </w:r>
      <w:r w:rsidRPr="00E74BAD">
        <w:t xml:space="preserve"> var būt nepieciešamas vadlīnijas, </w:t>
      </w:r>
      <w:r w:rsidR="00EE1B28" w:rsidRPr="00E74BAD">
        <w:t xml:space="preserve">kuras palīdzētu </w:t>
      </w:r>
      <w:r w:rsidRPr="00E74BAD">
        <w:t>izpildī</w:t>
      </w:r>
      <w:r w:rsidR="00EE1B28" w:rsidRPr="00E74BAD">
        <w:t>t</w:t>
      </w:r>
      <w:r w:rsidRPr="00E74BAD">
        <w:t xml:space="preserve"> jaunos vērtēšanas uzdevumus, piemēram, </w:t>
      </w:r>
      <w:r w:rsidR="00EE1B28" w:rsidRPr="00E74BAD">
        <w:t xml:space="preserve">novērtēt, cik lielā mērā </w:t>
      </w:r>
      <w:r w:rsidRPr="00E74BAD">
        <w:rPr>
          <w:i/>
          <w:iCs/>
        </w:rPr>
        <w:t>LEADER</w:t>
      </w:r>
      <w:r w:rsidRPr="00E74BAD">
        <w:t>/</w:t>
      </w:r>
      <w:r w:rsidR="00050425" w:rsidRPr="00E74BAD">
        <w:t>SVVA</w:t>
      </w:r>
      <w:r w:rsidRPr="00E74BAD">
        <w:t xml:space="preserve"> primā</w:t>
      </w:r>
      <w:r w:rsidR="00EE1B28" w:rsidRPr="00E74BAD">
        <w:t>rais</w:t>
      </w:r>
      <w:r w:rsidRPr="00E74BAD">
        <w:t xml:space="preserve"> un sekundā</w:t>
      </w:r>
      <w:r w:rsidR="00EE1B28" w:rsidRPr="00E74BAD">
        <w:t>rais</w:t>
      </w:r>
      <w:r w:rsidRPr="00E74BAD">
        <w:t xml:space="preserve"> </w:t>
      </w:r>
      <w:r w:rsidR="00EE1B28" w:rsidRPr="00E74BAD">
        <w:t>devums sekmējis</w:t>
      </w:r>
      <w:r w:rsidRPr="00E74BAD">
        <w:t xml:space="preserve"> politikas mērķu sasniegša</w:t>
      </w:r>
      <w:r w:rsidR="00EE1B28" w:rsidRPr="00E74BAD">
        <w:t xml:space="preserve">nu, </w:t>
      </w:r>
      <w:r w:rsidRPr="00E74BAD">
        <w:t>LAP rezultātu</w:t>
      </w:r>
      <w:r w:rsidR="00EE1B28" w:rsidRPr="00E74BAD">
        <w:t>s</w:t>
      </w:r>
      <w:r w:rsidRPr="00E74BAD">
        <w:t xml:space="preserve"> un ietek</w:t>
      </w:r>
      <w:r w:rsidR="00EE1B28" w:rsidRPr="00E74BAD">
        <w:t>mi,</w:t>
      </w:r>
      <w:r w:rsidRPr="00E74BAD">
        <w:t xml:space="preserve"> un </w:t>
      </w:r>
      <w:r w:rsidR="00EE1B28" w:rsidRPr="00E74BAD">
        <w:t xml:space="preserve">uzraudzīt un izvērtēt </w:t>
      </w:r>
      <w:r w:rsidR="00050425" w:rsidRPr="00E74BAD">
        <w:t>SVVA</w:t>
      </w:r>
      <w:r w:rsidRPr="00E74BAD">
        <w:t xml:space="preserve"> stratē</w:t>
      </w:r>
      <w:r w:rsidR="00EE1B28" w:rsidRPr="00E74BAD">
        <w:t>ģijas</w:t>
      </w:r>
      <w:r w:rsidRPr="00E74BAD">
        <w:rPr>
          <w:rStyle w:val="FootnoteReference"/>
        </w:rPr>
        <w:footnoteReference w:id="1"/>
      </w:r>
      <w:r w:rsidR="00EE1B28" w:rsidRPr="00E74BAD">
        <w:t>.</w:t>
      </w:r>
    </w:p>
    <w:p w:rsidR="00D46DC0" w:rsidRPr="00E74BAD" w:rsidRDefault="00D46DC0" w:rsidP="009F15D6">
      <w:pPr>
        <w:pStyle w:val="HStandard"/>
      </w:pPr>
      <w:r w:rsidRPr="00E74BAD">
        <w:t xml:space="preserve">Pamatojoties uz </w:t>
      </w:r>
      <w:r w:rsidR="00EE1B28" w:rsidRPr="00E74BAD">
        <w:t>spēkā esošo</w:t>
      </w:r>
      <w:r w:rsidRPr="00E74BAD">
        <w:t xml:space="preserve"> </w:t>
      </w:r>
      <w:r w:rsidR="00EE1B28" w:rsidRPr="00E74BAD">
        <w:t>regulējumu</w:t>
      </w:r>
      <w:r w:rsidRPr="00E74BAD">
        <w:t xml:space="preserve"> un norādēm, šo vadlīniju mērķis ir palīdzēt ieinteresēta</w:t>
      </w:r>
      <w:r w:rsidR="00D66359" w:rsidRPr="00E74BAD">
        <w:t>jām personām vērtēt</w:t>
      </w:r>
      <w:r w:rsidRPr="00E74BAD">
        <w:t xml:space="preserve"> </w:t>
      </w:r>
      <w:r w:rsidRPr="00E74BAD">
        <w:rPr>
          <w:i/>
          <w:iCs/>
        </w:rPr>
        <w:t>LEADER</w:t>
      </w:r>
      <w:r w:rsidRPr="00E74BAD">
        <w:t>/</w:t>
      </w:r>
      <w:r w:rsidR="00050425" w:rsidRPr="00E74BAD">
        <w:t>SVVA</w:t>
      </w:r>
      <w:r w:rsidR="00D66359" w:rsidRPr="00E74BAD">
        <w:t xml:space="preserve"> </w:t>
      </w:r>
      <w:r w:rsidR="002F64D7" w:rsidRPr="00E74BAD">
        <w:t>darbības</w:t>
      </w:r>
      <w:r w:rsidR="00EF16D2" w:rsidRPr="00E74BAD">
        <w:t xml:space="preserve"> </w:t>
      </w:r>
      <w:r w:rsidR="00D66359" w:rsidRPr="00E74BAD">
        <w:t>un</w:t>
      </w:r>
      <w:r w:rsidRPr="00E74BAD">
        <w:t xml:space="preserve"> </w:t>
      </w:r>
      <w:r w:rsidR="002F64D7" w:rsidRPr="00E74BAD">
        <w:t xml:space="preserve">sagatavot </w:t>
      </w:r>
      <w:r w:rsidRPr="00E74BAD">
        <w:t>par</w:t>
      </w:r>
      <w:r w:rsidR="00D66359" w:rsidRPr="00E74BAD">
        <w:t xml:space="preserve"> </w:t>
      </w:r>
      <w:r w:rsidR="002F64D7" w:rsidRPr="00E74BAD">
        <w:t>tā</w:t>
      </w:r>
      <w:r w:rsidR="00D66359" w:rsidRPr="00E74BAD">
        <w:t>m ziņ</w:t>
      </w:r>
      <w:r w:rsidR="002F64D7" w:rsidRPr="00E74BAD">
        <w:t>ojumus</w:t>
      </w:r>
      <w:r w:rsidRPr="00E74BAD">
        <w:t>. Šim nolūkam vadlīnijās sniegti praktiski padomi</w:t>
      </w:r>
      <w:r w:rsidR="002F64D7" w:rsidRPr="00E74BAD">
        <w:t xml:space="preserve"> par to</w:t>
      </w:r>
      <w:r w:rsidRPr="00E74BAD">
        <w:t xml:space="preserve">, kā sagatavot un veikt </w:t>
      </w:r>
      <w:r w:rsidRPr="00E74BAD">
        <w:rPr>
          <w:i/>
          <w:iCs/>
        </w:rPr>
        <w:t>LEADER</w:t>
      </w:r>
      <w:r w:rsidRPr="00E74BAD">
        <w:t>/</w:t>
      </w:r>
      <w:r w:rsidR="00050425" w:rsidRPr="00E74BAD">
        <w:t>SVVA</w:t>
      </w:r>
      <w:r w:rsidRPr="00E74BAD">
        <w:t xml:space="preserve"> vērtē</w:t>
      </w:r>
      <w:r w:rsidR="002F64D7" w:rsidRPr="00E74BAD">
        <w:t xml:space="preserve">šanu gan </w:t>
      </w:r>
      <w:r w:rsidRPr="00E74BAD">
        <w:t>LAP vērtēšanas</w:t>
      </w:r>
      <w:r w:rsidR="002F64D7" w:rsidRPr="00E74BAD">
        <w:t xml:space="preserve"> ietvaros</w:t>
      </w:r>
      <w:r w:rsidRPr="00E74BAD">
        <w:t xml:space="preserve">, </w:t>
      </w:r>
      <w:r w:rsidR="002F64D7" w:rsidRPr="00E74BAD">
        <w:t>gan</w:t>
      </w:r>
      <w:r w:rsidRPr="00E74BAD">
        <w:t xml:space="preserve"> vietējā līme</w:t>
      </w:r>
      <w:r w:rsidR="002F64D7" w:rsidRPr="00E74BAD">
        <w:t>nī.</w:t>
      </w:r>
    </w:p>
    <w:p w:rsidR="00D46DC0" w:rsidRPr="00E74BAD" w:rsidRDefault="00D46DC0" w:rsidP="009F15D6">
      <w:pPr>
        <w:pStyle w:val="HStandard"/>
      </w:pPr>
      <w:r w:rsidRPr="00E74BAD">
        <w:rPr>
          <w:b/>
        </w:rPr>
        <w:t>Vadlīnijas ir izstrādājusi ekspertu komanda</w:t>
      </w:r>
      <w:r w:rsidRPr="00E74BAD">
        <w:t xml:space="preserve"> no Eiropas vērtēšanas palīdzības dienesta lauku attīstībai (</w:t>
      </w:r>
      <w:r w:rsidRPr="00E74BAD">
        <w:rPr>
          <w:i/>
        </w:rPr>
        <w:t xml:space="preserve">Vincenzo Angrisani, Jean-Michel Courades, Robert Lukesch, Julija Marosek, Matteo Metta, Marili Parissaki, Magda Porta, Carlo Ricci, Jela Tvrdonova </w:t>
      </w:r>
      <w:r w:rsidRPr="00E74BAD">
        <w:t xml:space="preserve">un </w:t>
      </w:r>
      <w:r w:rsidRPr="00E74BAD">
        <w:rPr>
          <w:i/>
        </w:rPr>
        <w:t>Hannes Wimmer</w:t>
      </w:r>
      <w:r w:rsidRPr="00E74BAD">
        <w:t>). Lauksaimniecības un lauku attīstības ģenerāldirektorāta pārstāvji ir nodrošinājuši vadlīniju atbilstību ES politikas satvaram. Dalībvalstu pārstāvji ir iesnieguši komentārus par vadlīniju pro</w:t>
      </w:r>
      <w:r w:rsidR="002F64D7" w:rsidRPr="00E74BAD">
        <w:t>jektiem 9. </w:t>
      </w:r>
      <w:r w:rsidRPr="00E74BAD">
        <w:t>KLP uzraudzības un vērtēšanas ekspertu grupas sanāksmē un ekspertu grupas [</w:t>
      </w:r>
      <w:r w:rsidRPr="00E74BAD">
        <w:rPr>
          <w:i/>
        </w:rPr>
        <w:t>Sounding Board</w:t>
      </w:r>
      <w:r w:rsidRPr="00E74BAD">
        <w:t>]</w:t>
      </w:r>
      <w:r w:rsidRPr="00E74BAD">
        <w:rPr>
          <w:rStyle w:val="FootnoteReference"/>
        </w:rPr>
        <w:footnoteReference w:id="2"/>
      </w:r>
      <w:r w:rsidRPr="00E74BAD">
        <w:t xml:space="preserve"> sanāksmēs.</w:t>
      </w:r>
      <w:r w:rsidR="00C22276" w:rsidRPr="00E74BAD">
        <w:t xml:space="preserve"> </w:t>
      </w:r>
      <w:r w:rsidR="00C22276" w:rsidRPr="00E74BAD">
        <w:t>Komentārus par vadlīnijām</w:t>
      </w:r>
      <w:r w:rsidRPr="00E74BAD">
        <w:t xml:space="preserve"> </w:t>
      </w:r>
      <w:r w:rsidR="00C22276" w:rsidRPr="00E74BAD">
        <w:t>tika aicināts sniegt a</w:t>
      </w:r>
      <w:r w:rsidRPr="00E74BAD">
        <w:t xml:space="preserve">rī </w:t>
      </w:r>
      <w:r w:rsidR="00C22276" w:rsidRPr="00E74BAD">
        <w:t>ELAT</w:t>
      </w:r>
      <w:r w:rsidRPr="00E74BAD">
        <w:t xml:space="preserve"> kontaktpunkts un EIP </w:t>
      </w:r>
      <w:r w:rsidR="00C22276" w:rsidRPr="00E74BAD">
        <w:t>pakalpojumu</w:t>
      </w:r>
      <w:r w:rsidRPr="00E74BAD">
        <w:t xml:space="preserve"> punkts.</w:t>
      </w:r>
    </w:p>
    <w:p w:rsidR="00D46DC0" w:rsidRPr="00E74BAD" w:rsidRDefault="00D46DC0" w:rsidP="00D46DC0">
      <w:pPr>
        <w:pStyle w:val="HHeading5"/>
        <w:spacing w:before="0" w:after="120" w:line="280" w:lineRule="atLeast"/>
      </w:pPr>
      <w:r w:rsidRPr="00E74BAD">
        <w:t>Kas ir šo vadlīniju mērķgrupas?</w:t>
      </w:r>
    </w:p>
    <w:p w:rsidR="00D46DC0" w:rsidRPr="00E74BAD" w:rsidRDefault="00D46DC0" w:rsidP="00D46DC0">
      <w:pPr>
        <w:pStyle w:val="HStandard"/>
      </w:pPr>
      <w:r w:rsidRPr="00E74BAD">
        <w:rPr>
          <w:i/>
          <w:iCs/>
        </w:rPr>
        <w:t>LEADER</w:t>
      </w:r>
      <w:r w:rsidRPr="00E74BAD">
        <w:t>/</w:t>
      </w:r>
      <w:r w:rsidR="00050425" w:rsidRPr="00E74BAD">
        <w:t>SVVA</w:t>
      </w:r>
      <w:r w:rsidRPr="00E74BAD">
        <w:t xml:space="preserve"> vērtēšanas vadlīnijas ir izstrādātas dažādām lauku attīstības ieinteresēto </w:t>
      </w:r>
      <w:r w:rsidR="007E6F8E" w:rsidRPr="00E74BAD">
        <w:t>personu</w:t>
      </w:r>
      <w:r w:rsidRPr="00E74BAD">
        <w:t xml:space="preserve"> grupām.</w:t>
      </w:r>
    </w:p>
    <w:p w:rsidR="00D46DC0" w:rsidRPr="00E74BAD" w:rsidRDefault="00D46DC0" w:rsidP="00370643">
      <w:pPr>
        <w:pStyle w:val="Hlistbullet"/>
      </w:pPr>
      <w:r w:rsidRPr="00E74BAD">
        <w:rPr>
          <w:b/>
        </w:rPr>
        <w:t>Vadošās iestādes</w:t>
      </w:r>
      <w:r w:rsidRPr="00E74BAD">
        <w:t xml:space="preserve"> atradīs informāciju par </w:t>
      </w:r>
      <w:r w:rsidRPr="00E74BAD">
        <w:rPr>
          <w:i/>
          <w:iCs/>
        </w:rPr>
        <w:t>LEADER</w:t>
      </w:r>
      <w:r w:rsidRPr="00E74BAD">
        <w:t>/</w:t>
      </w:r>
      <w:r w:rsidR="00050425" w:rsidRPr="00E74BAD">
        <w:t>SVVA</w:t>
      </w:r>
      <w:r w:rsidR="007E6F8E" w:rsidRPr="00E74BAD">
        <w:t xml:space="preserve"> vērtēšanu LAP līmenī, proti, par</w:t>
      </w:r>
      <w:r w:rsidRPr="00E74BAD">
        <w:t xml:space="preserve"> tiesis</w:t>
      </w:r>
      <w:r w:rsidR="007E6F8E" w:rsidRPr="00E74BAD">
        <w:t>ko</w:t>
      </w:r>
      <w:r w:rsidRPr="00E74BAD">
        <w:t xml:space="preserve"> </w:t>
      </w:r>
      <w:r w:rsidR="007E6F8E" w:rsidRPr="00E74BAD">
        <w:t xml:space="preserve">regulējumu </w:t>
      </w:r>
      <w:r w:rsidRPr="00E74BAD">
        <w:t>un vērtēšanas no</w:t>
      </w:r>
      <w:r w:rsidR="007E6F8E" w:rsidRPr="00E74BAD">
        <w:t>lūku</w:t>
      </w:r>
      <w:r w:rsidRPr="00E74BAD">
        <w:t xml:space="preserve"> un </w:t>
      </w:r>
      <w:r w:rsidR="007E6F8E" w:rsidRPr="00E74BAD">
        <w:t>galvenajiem aspektiem</w:t>
      </w:r>
      <w:r w:rsidRPr="00E74BAD">
        <w:t xml:space="preserve">. Praktiskie norādījumi parādīs, kā sagatavot, vadīt un koordinēt </w:t>
      </w:r>
      <w:r w:rsidRPr="00E74BAD">
        <w:rPr>
          <w:i/>
          <w:iCs/>
        </w:rPr>
        <w:t>LEADER</w:t>
      </w:r>
      <w:r w:rsidRPr="00E74BAD">
        <w:t>/</w:t>
      </w:r>
      <w:r w:rsidR="00050425" w:rsidRPr="00E74BAD">
        <w:t>SVVA</w:t>
      </w:r>
      <w:r w:rsidRPr="00E74BAD">
        <w:t xml:space="preserve"> </w:t>
      </w:r>
      <w:r w:rsidR="007E6F8E" w:rsidRPr="00E74BAD">
        <w:t xml:space="preserve">darbību </w:t>
      </w:r>
      <w:r w:rsidRPr="00E74BAD">
        <w:t xml:space="preserve">ieguldījuma </w:t>
      </w:r>
      <w:r w:rsidR="007E6F8E" w:rsidRPr="00E74BAD">
        <w:t>no</w:t>
      </w:r>
      <w:r w:rsidRPr="00E74BAD">
        <w:t>vērtēšanu un kā ziņot par vērtēšanas konstatējumiem, izplatīt tos un sekot</w:t>
      </w:r>
      <w:r w:rsidR="007E6F8E" w:rsidRPr="00E74BAD">
        <w:t xml:space="preserve"> līdzi</w:t>
      </w:r>
      <w:r w:rsidRPr="00E74BAD">
        <w:t xml:space="preserve"> to ievēro</w:t>
      </w:r>
      <w:r w:rsidR="007E6F8E" w:rsidRPr="00E74BAD">
        <w:t>šanai. Turklāt</w:t>
      </w:r>
      <w:r w:rsidRPr="00E74BAD">
        <w:t xml:space="preserve"> vadošās iestādes šeit atradīs vērtīgu informāciju par to, kā atbalstīt VRG, tām veicot vērtēšanu vietējā līmenī. Maksā</w:t>
      </w:r>
      <w:r w:rsidR="007E6F8E" w:rsidRPr="00E74BAD">
        <w:t>jumu aģentūras</w:t>
      </w:r>
      <w:r w:rsidRPr="00E74BAD">
        <w:t xml:space="preserve"> </w:t>
      </w:r>
      <w:r w:rsidR="007E6F8E" w:rsidRPr="00E74BAD">
        <w:t xml:space="preserve">var </w:t>
      </w:r>
      <w:r w:rsidRPr="00E74BAD">
        <w:t>atra</w:t>
      </w:r>
      <w:r w:rsidR="007E6F8E" w:rsidRPr="00E74BAD">
        <w:t xml:space="preserve">st </w:t>
      </w:r>
      <w:r w:rsidRPr="00E74BAD">
        <w:t>būtisku informāciju savai darbī</w:t>
      </w:r>
      <w:r w:rsidR="007E6F8E" w:rsidRPr="00E74BAD">
        <w:t>bu datu</w:t>
      </w:r>
      <w:r w:rsidRPr="00E74BAD">
        <w:t>bāzei.</w:t>
      </w:r>
    </w:p>
    <w:p w:rsidR="00D46DC0" w:rsidRPr="00E74BAD" w:rsidRDefault="002A542E" w:rsidP="00D46DC0">
      <w:pPr>
        <w:pStyle w:val="Hlistbullet"/>
      </w:pPr>
      <w:r w:rsidRPr="00E74BAD">
        <w:rPr>
          <w:b/>
        </w:rPr>
        <w:t>Valsts lauku t</w:t>
      </w:r>
      <w:r w:rsidR="0014553E" w:rsidRPr="00E74BAD">
        <w:rPr>
          <w:b/>
        </w:rPr>
        <w:t>īkli (VLT)</w:t>
      </w:r>
      <w:r w:rsidR="00D46DC0" w:rsidRPr="00E74BAD">
        <w:t xml:space="preserve"> saņems norādes par to, kādu atbalstu tie var sniegt</w:t>
      </w:r>
      <w:r w:rsidR="0014553E" w:rsidRPr="00E74BAD">
        <w:t xml:space="preserve"> vietējām rīcības </w:t>
      </w:r>
      <w:r w:rsidR="00871727" w:rsidRPr="00E74BAD">
        <w:t>g</w:t>
      </w:r>
      <w:r w:rsidR="0014553E" w:rsidRPr="00E74BAD">
        <w:t>rupām (</w:t>
      </w:r>
      <w:r w:rsidR="00D46DC0" w:rsidRPr="00E74BAD">
        <w:t>VRG</w:t>
      </w:r>
      <w:r w:rsidR="0014553E" w:rsidRPr="00E74BAD">
        <w:t xml:space="preserve">) </w:t>
      </w:r>
      <w:r w:rsidR="00D46DC0" w:rsidRPr="00E74BAD">
        <w:t>vērtēšanas uzdevu</w:t>
      </w:r>
      <w:r w:rsidR="0014553E" w:rsidRPr="00E74BAD">
        <w:t>mu veikšanā.</w:t>
      </w:r>
    </w:p>
    <w:p w:rsidR="00D46DC0" w:rsidRPr="00E74BAD" w:rsidRDefault="00D46DC0" w:rsidP="00050425">
      <w:pPr>
        <w:pStyle w:val="Hlistbullet"/>
      </w:pPr>
      <w:r w:rsidRPr="00E74BAD">
        <w:rPr>
          <w:b/>
        </w:rPr>
        <w:t>Vērtētāji</w:t>
      </w:r>
      <w:r w:rsidRPr="00E74BAD">
        <w:t xml:space="preserve"> saņems visaptverošus skaidrojumus par visiem būtiskajiem tiesību dokumentiem un prasību </w:t>
      </w:r>
      <w:r w:rsidR="0014553E" w:rsidRPr="00E74BAD">
        <w:t xml:space="preserve">vispārējo </w:t>
      </w:r>
      <w:r w:rsidRPr="00E74BAD">
        <w:t xml:space="preserve">pamatojumu. Vadlīnijās izklāstītas vērtēšanas pieejas, </w:t>
      </w:r>
      <w:r w:rsidR="0014553E" w:rsidRPr="00E74BAD">
        <w:t xml:space="preserve">kuras izmantojamas, </w:t>
      </w:r>
      <w:r w:rsidRPr="00E74BAD">
        <w:t xml:space="preserve">lai </w:t>
      </w:r>
      <w:r w:rsidR="0014553E" w:rsidRPr="00E74BAD">
        <w:t>novērtētu</w:t>
      </w:r>
      <w:r w:rsidRPr="00E74BAD">
        <w:t xml:space="preserve"> </w:t>
      </w:r>
      <w:r w:rsidRPr="00E74BAD">
        <w:rPr>
          <w:i/>
          <w:iCs/>
        </w:rPr>
        <w:t>LEADER</w:t>
      </w:r>
      <w:r w:rsidRPr="00E74BAD">
        <w:t>/</w:t>
      </w:r>
      <w:r w:rsidR="00050425" w:rsidRPr="00E74BAD">
        <w:t>SVVA</w:t>
      </w:r>
      <w:r w:rsidRPr="00E74BAD">
        <w:t xml:space="preserve"> piene</w:t>
      </w:r>
      <w:r w:rsidR="0014553E" w:rsidRPr="00E74BAD">
        <w:t>sumu</w:t>
      </w:r>
      <w:r w:rsidRPr="00E74BAD">
        <w:t xml:space="preserve"> LAP rezultātiem, ietekmei un mērķiem, kā arī pieejas </w:t>
      </w:r>
      <w:r w:rsidRPr="00E74BAD">
        <w:rPr>
          <w:i/>
          <w:iCs/>
        </w:rPr>
        <w:t>LEADER</w:t>
      </w:r>
      <w:r w:rsidRPr="00E74BAD">
        <w:t>/</w:t>
      </w:r>
      <w:r w:rsidR="00050425" w:rsidRPr="00E74BAD">
        <w:t>SVVA</w:t>
      </w:r>
      <w:r w:rsidR="00655FCC" w:rsidRPr="00E74BAD">
        <w:t xml:space="preserve"> vērtēšanai vietējā līmenī.</w:t>
      </w:r>
    </w:p>
    <w:p w:rsidR="00D46DC0" w:rsidRPr="00E74BAD" w:rsidRDefault="00D46DC0" w:rsidP="00D46DC0">
      <w:pPr>
        <w:pStyle w:val="Hlistbullet"/>
      </w:pPr>
      <w:r w:rsidRPr="00E74BAD">
        <w:rPr>
          <w:b/>
        </w:rPr>
        <w:t>Lauksaimniecības un lau</w:t>
      </w:r>
      <w:r w:rsidR="0014553E" w:rsidRPr="00E74BAD">
        <w:rPr>
          <w:b/>
        </w:rPr>
        <w:t>ku attīstības ģenerāldirektorāta ierēdņi</w:t>
      </w:r>
      <w:r w:rsidRPr="00E74BAD">
        <w:rPr>
          <w:b/>
        </w:rPr>
        <w:t xml:space="preserve"> </w:t>
      </w:r>
      <w:r w:rsidRPr="00E74BAD">
        <w:t xml:space="preserve">var izmantot vadlīnijas kā atsauces dokumentu visa veida jautājumiem, kas rodas saistībā ar </w:t>
      </w:r>
      <w:r w:rsidRPr="00E74BAD">
        <w:rPr>
          <w:i/>
          <w:iCs/>
        </w:rPr>
        <w:t>LEADER</w:t>
      </w:r>
      <w:r w:rsidRPr="00E74BAD">
        <w:t>/</w:t>
      </w:r>
      <w:r w:rsidR="00050425" w:rsidRPr="00E74BAD">
        <w:t>SVVA</w:t>
      </w:r>
      <w:r w:rsidRPr="00E74BAD">
        <w:t xml:space="preserve"> vērtēšanu.</w:t>
      </w:r>
    </w:p>
    <w:p w:rsidR="00D46DC0" w:rsidRPr="00E74BAD" w:rsidRDefault="00D46DC0" w:rsidP="00D46DC0">
      <w:pPr>
        <w:pStyle w:val="Hlistbullet"/>
      </w:pPr>
      <w:r w:rsidRPr="00E74BAD">
        <w:rPr>
          <w:b/>
        </w:rPr>
        <w:t xml:space="preserve">VRG </w:t>
      </w:r>
      <w:r w:rsidRPr="00E74BAD">
        <w:t>šeit atradīs rekomendācijas</w:t>
      </w:r>
      <w:r w:rsidR="0014553E" w:rsidRPr="00E74BAD">
        <w:t xml:space="preserve"> par to, kā veikt vērtēšanu</w:t>
      </w:r>
      <w:r w:rsidRPr="00E74BAD">
        <w:t xml:space="preserve"> vietējā līmenī. Ir sniegta informācija</w:t>
      </w:r>
      <w:r w:rsidR="0014553E" w:rsidRPr="00E74BAD">
        <w:t xml:space="preserve"> par to</w:t>
      </w:r>
      <w:r w:rsidRPr="00E74BAD">
        <w:t xml:space="preserve">, kā </w:t>
      </w:r>
      <w:r w:rsidRPr="00E74BAD">
        <w:rPr>
          <w:i/>
          <w:iCs/>
        </w:rPr>
        <w:t>LEADER</w:t>
      </w:r>
      <w:r w:rsidRPr="00E74BAD">
        <w:t>/</w:t>
      </w:r>
      <w:r w:rsidR="00050425" w:rsidRPr="00E74BAD">
        <w:t>SVVA</w:t>
      </w:r>
      <w:r w:rsidRPr="00E74BAD">
        <w:t xml:space="preserve"> </w:t>
      </w:r>
      <w:r w:rsidR="0014553E" w:rsidRPr="00E74BAD">
        <w:t xml:space="preserve">vērtēšana </w:t>
      </w:r>
      <w:r w:rsidRPr="00E74BAD">
        <w:t xml:space="preserve">LAP līmenī ir saistīta ar vērtēšanas </w:t>
      </w:r>
      <w:r w:rsidRPr="00E74BAD">
        <w:lastRenderedPageBreak/>
        <w:t>darbībām VRG līmenī un kādu atbalstu tām potenciāli var</w:t>
      </w:r>
      <w:r w:rsidR="00B7184A" w:rsidRPr="00E74BAD">
        <w:t>ētu</w:t>
      </w:r>
      <w:r w:rsidRPr="00E74BAD">
        <w:t xml:space="preserve"> sniegt </w:t>
      </w:r>
      <w:r w:rsidR="00651687" w:rsidRPr="00E74BAD">
        <w:t>VI</w:t>
      </w:r>
      <w:r w:rsidR="00655FCC" w:rsidRPr="00E74BAD">
        <w:t xml:space="preserve"> un citas ieinteresē</w:t>
      </w:r>
      <w:r w:rsidR="00B7184A" w:rsidRPr="00E74BAD">
        <w:t>tās personas</w:t>
      </w:r>
      <w:r w:rsidR="00655FCC" w:rsidRPr="00E74BAD">
        <w:t>.</w:t>
      </w:r>
    </w:p>
    <w:p w:rsidR="00D46DC0" w:rsidRPr="00E74BAD" w:rsidRDefault="00D46DC0" w:rsidP="00D46DC0">
      <w:pPr>
        <w:pStyle w:val="HHeading5"/>
        <w:spacing w:before="0" w:after="120" w:line="280" w:lineRule="atLeast"/>
      </w:pPr>
      <w:r w:rsidRPr="00E74BAD">
        <w:t xml:space="preserve">Kā </w:t>
      </w:r>
      <w:r w:rsidR="005F3BB8" w:rsidRPr="00E74BAD">
        <w:t xml:space="preserve">šīs </w:t>
      </w:r>
      <w:r w:rsidRPr="00E74BAD">
        <w:t xml:space="preserve">vadlīnijas </w:t>
      </w:r>
      <w:r w:rsidR="000B7056" w:rsidRPr="00E74BAD">
        <w:t xml:space="preserve">ir </w:t>
      </w:r>
      <w:r w:rsidRPr="00E74BAD">
        <w:t>strukturētas?</w:t>
      </w:r>
    </w:p>
    <w:p w:rsidR="00D46DC0" w:rsidRPr="00E74BAD" w:rsidRDefault="00D46DC0" w:rsidP="00D46DC0">
      <w:pPr>
        <w:pStyle w:val="HStandard"/>
      </w:pPr>
      <w:r w:rsidRPr="00E74BAD">
        <w:t>Vad</w:t>
      </w:r>
      <w:r w:rsidR="00A371DE" w:rsidRPr="00E74BAD">
        <w:t xml:space="preserve">līnijas </w:t>
      </w:r>
      <w:r w:rsidR="00721D32" w:rsidRPr="00E74BAD">
        <w:t xml:space="preserve">ir </w:t>
      </w:r>
      <w:r w:rsidR="00D53B1F" w:rsidRPr="00E74BAD">
        <w:t>veidotas</w:t>
      </w:r>
      <w:r w:rsidR="00A371DE" w:rsidRPr="00E74BAD">
        <w:t xml:space="preserve"> no četrām daļām.</w:t>
      </w:r>
    </w:p>
    <w:p w:rsidR="00D46DC0" w:rsidRPr="00E74BAD" w:rsidRDefault="006D7B13" w:rsidP="00D46DC0">
      <w:pPr>
        <w:pStyle w:val="HStandard"/>
      </w:pPr>
      <w:r w:rsidRPr="00E74BAD">
        <w:rPr>
          <w:b/>
          <w:color w:val="F07E31" w:themeColor="background2"/>
        </w:rPr>
        <w:t>1. </w:t>
      </w:r>
      <w:r w:rsidR="00D46DC0" w:rsidRPr="00E74BAD">
        <w:rPr>
          <w:b/>
          <w:color w:val="F07E31" w:themeColor="background2"/>
        </w:rPr>
        <w:t xml:space="preserve">DAĻĀ </w:t>
      </w:r>
      <w:r w:rsidR="00D46DC0" w:rsidRPr="00E74BAD">
        <w:rPr>
          <w:color w:val="373737" w:themeColor="background1" w:themeShade="40"/>
        </w:rPr>
        <w:t xml:space="preserve">sniegts </w:t>
      </w:r>
      <w:r w:rsidR="002000F1" w:rsidRPr="00E74BAD">
        <w:rPr>
          <w:color w:val="373737" w:themeColor="background1" w:themeShade="40"/>
        </w:rPr>
        <w:t xml:space="preserve">apraksts par </w:t>
      </w:r>
      <w:r w:rsidR="00D46DC0" w:rsidRPr="00E74BAD">
        <w:rPr>
          <w:i/>
          <w:iCs/>
          <w:color w:val="373737" w:themeColor="background1" w:themeShade="40"/>
        </w:rPr>
        <w:t>LEADER</w:t>
      </w:r>
      <w:r w:rsidR="00D46DC0" w:rsidRPr="00E74BAD">
        <w:rPr>
          <w:color w:val="373737" w:themeColor="background1" w:themeShade="40"/>
        </w:rPr>
        <w:t>/</w:t>
      </w:r>
      <w:r w:rsidR="00050425" w:rsidRPr="00E74BAD">
        <w:rPr>
          <w:color w:val="373737" w:themeColor="background1" w:themeShade="40"/>
        </w:rPr>
        <w:t>SVVA</w:t>
      </w:r>
      <w:r w:rsidR="00D46DC0" w:rsidRPr="00E74BAD">
        <w:rPr>
          <w:color w:val="373737" w:themeColor="background1" w:themeShade="40"/>
        </w:rPr>
        <w:t xml:space="preserve"> kā da</w:t>
      </w:r>
      <w:r w:rsidR="002000F1" w:rsidRPr="00E74BAD">
        <w:rPr>
          <w:color w:val="373737" w:themeColor="background1" w:themeShade="40"/>
        </w:rPr>
        <w:t>ļu</w:t>
      </w:r>
      <w:r w:rsidR="00D46DC0" w:rsidRPr="00E74BAD">
        <w:rPr>
          <w:color w:val="373737" w:themeColor="background1" w:themeShade="40"/>
        </w:rPr>
        <w:t xml:space="preserve"> no lauku attīstības </w:t>
      </w:r>
      <w:r w:rsidR="002000F1" w:rsidRPr="00E74BAD">
        <w:rPr>
          <w:color w:val="373737" w:themeColor="background1" w:themeShade="40"/>
        </w:rPr>
        <w:t>politikas</w:t>
      </w:r>
      <w:r w:rsidR="00D46DC0" w:rsidRPr="00E74BAD">
        <w:rPr>
          <w:color w:val="373737" w:themeColor="background1" w:themeShade="40"/>
        </w:rPr>
        <w:t xml:space="preserve"> un parādīta tās sasaiste ar citiem </w:t>
      </w:r>
      <w:r w:rsidR="00050425" w:rsidRPr="00E74BAD">
        <w:rPr>
          <w:color w:val="373737" w:themeColor="background1" w:themeShade="40"/>
        </w:rPr>
        <w:t>SVVA</w:t>
      </w:r>
      <w:r w:rsidR="00D46DC0" w:rsidRPr="00E74BAD">
        <w:rPr>
          <w:color w:val="373737" w:themeColor="background1" w:themeShade="40"/>
        </w:rPr>
        <w:t xml:space="preserve"> instrumentiem, ko finansē ESI fondi.</w:t>
      </w:r>
      <w:r w:rsidR="00D46DC0" w:rsidRPr="00E74BAD">
        <w:rPr>
          <w:b/>
          <w:color w:val="373737" w:themeColor="background1" w:themeShade="40"/>
        </w:rPr>
        <w:t xml:space="preserve"> </w:t>
      </w:r>
      <w:r w:rsidR="00D46DC0" w:rsidRPr="00E74BAD">
        <w:t xml:space="preserve">Tajā apskatīts vērtēšanas mērķis un tiesiskais </w:t>
      </w:r>
      <w:r w:rsidR="000B7056" w:rsidRPr="00E74BAD">
        <w:t>regulējums</w:t>
      </w:r>
      <w:r w:rsidR="00D46DC0" w:rsidRPr="00E74BAD">
        <w:t xml:space="preserve">. Tāpat arī atspoguļota vērtēšanas koncepcija un dažādu iesaistīto </w:t>
      </w:r>
      <w:r w:rsidR="000B7056" w:rsidRPr="00E74BAD">
        <w:t>personu</w:t>
      </w:r>
      <w:r w:rsidR="00D46DC0" w:rsidRPr="00E74BAD">
        <w:t xml:space="preserve"> loma vērtēšanas procesā.</w:t>
      </w:r>
    </w:p>
    <w:p w:rsidR="00D46DC0" w:rsidRPr="00E74BAD" w:rsidRDefault="006D7B13" w:rsidP="00D46DC0">
      <w:pPr>
        <w:pStyle w:val="HStandard"/>
        <w:rPr>
          <w:highlight w:val="cyan"/>
        </w:rPr>
      </w:pPr>
      <w:r w:rsidRPr="00E74BAD">
        <w:rPr>
          <w:b/>
          <w:color w:val="F07E31" w:themeColor="background2"/>
        </w:rPr>
        <w:t>2. </w:t>
      </w:r>
      <w:r w:rsidR="00D46DC0" w:rsidRPr="00E74BAD">
        <w:rPr>
          <w:b/>
          <w:color w:val="F07E31" w:themeColor="background2"/>
        </w:rPr>
        <w:t>DAĻĀ</w:t>
      </w:r>
      <w:r w:rsidR="00D46DC0" w:rsidRPr="00E74BAD">
        <w:t xml:space="preserve"> </w:t>
      </w:r>
      <w:r w:rsidR="000B7056" w:rsidRPr="00E74BAD">
        <w:t xml:space="preserve">ir </w:t>
      </w:r>
      <w:r w:rsidR="00D46DC0" w:rsidRPr="00E74BAD">
        <w:t xml:space="preserve">izskaidrots vērtēšanas cikls LAP līmenī un </w:t>
      </w:r>
      <w:r w:rsidR="000B7056" w:rsidRPr="00E74BAD">
        <w:t xml:space="preserve">ir </w:t>
      </w:r>
      <w:r w:rsidR="00D46DC0" w:rsidRPr="00E74BAD">
        <w:t xml:space="preserve">aprakstīts, kā vērtēt </w:t>
      </w:r>
      <w:r w:rsidR="00D46DC0" w:rsidRPr="00E74BAD">
        <w:rPr>
          <w:i/>
          <w:iCs/>
        </w:rPr>
        <w:t>LEADER</w:t>
      </w:r>
      <w:r w:rsidR="00D46DC0" w:rsidRPr="00E74BAD">
        <w:t>/</w:t>
      </w:r>
      <w:r w:rsidR="00050425" w:rsidRPr="00E74BAD">
        <w:t>SVVA</w:t>
      </w:r>
      <w:r w:rsidR="00D46DC0" w:rsidRPr="00E74BAD">
        <w:t xml:space="preserve"> pienesumu ES, </w:t>
      </w:r>
      <w:r w:rsidR="000B7056" w:rsidRPr="00E74BAD">
        <w:t>valsts</w:t>
      </w:r>
      <w:r w:rsidR="00D46DC0" w:rsidRPr="00E74BAD">
        <w:t xml:space="preserve"> un LAP mērķu sasniegšanā. Tas ietver </w:t>
      </w:r>
      <w:r w:rsidR="000B7056" w:rsidRPr="00E74BAD">
        <w:t xml:space="preserve">novērtējumu par </w:t>
      </w:r>
      <w:r w:rsidR="00D46DC0" w:rsidRPr="00E74BAD">
        <w:rPr>
          <w:i/>
          <w:iCs/>
        </w:rPr>
        <w:t>LEADER</w:t>
      </w:r>
      <w:r w:rsidR="00D46DC0" w:rsidRPr="00E74BAD">
        <w:t>/</w:t>
      </w:r>
      <w:r w:rsidR="00050425" w:rsidRPr="00E74BAD">
        <w:t>SVVA</w:t>
      </w:r>
      <w:r w:rsidR="00D46DC0" w:rsidRPr="00E74BAD">
        <w:t xml:space="preserve"> darbību primā</w:t>
      </w:r>
      <w:r w:rsidR="000B7056" w:rsidRPr="00E74BAD">
        <w:t>ro un sekundāro</w:t>
      </w:r>
      <w:r w:rsidR="00D46DC0" w:rsidRPr="00E74BAD">
        <w:t xml:space="preserve"> </w:t>
      </w:r>
      <w:r w:rsidR="000B7056" w:rsidRPr="00E74BAD">
        <w:t xml:space="preserve">devumu </w:t>
      </w:r>
      <w:r w:rsidR="00D46DC0" w:rsidRPr="00E74BAD">
        <w:t>lauku attīstības</w:t>
      </w:r>
      <w:r w:rsidR="000B7056" w:rsidRPr="00E74BAD">
        <w:t xml:space="preserve"> prioritārajās jomās (PJ).</w:t>
      </w:r>
      <w:r w:rsidR="00D46DC0" w:rsidRPr="00E74BAD">
        <w:t xml:space="preserve"> Tur</w:t>
      </w:r>
      <w:r w:rsidR="000B7056" w:rsidRPr="00E74BAD">
        <w:t>klāt</w:t>
      </w:r>
      <w:r w:rsidR="00D46DC0" w:rsidRPr="00E74BAD">
        <w:t xml:space="preserve"> šajā daļā aprakstīta arī </w:t>
      </w:r>
      <w:r w:rsidR="00D46DC0" w:rsidRPr="00E74BAD">
        <w:rPr>
          <w:i/>
          <w:iCs/>
        </w:rPr>
        <w:t>LEADER</w:t>
      </w:r>
      <w:r w:rsidR="00D46DC0" w:rsidRPr="00E74BAD">
        <w:t>/</w:t>
      </w:r>
      <w:r w:rsidR="00050425" w:rsidRPr="00E74BAD">
        <w:t>SVVA</w:t>
      </w:r>
      <w:r w:rsidR="00D46DC0" w:rsidRPr="00E74BAD">
        <w:t xml:space="preserve"> izpildes mehānisma un pievieno</w:t>
      </w:r>
      <w:r w:rsidR="000B7056" w:rsidRPr="00E74BAD">
        <w:t>tās vērtības vērtēšana.</w:t>
      </w:r>
    </w:p>
    <w:p w:rsidR="00D46DC0" w:rsidRPr="00E74BAD" w:rsidRDefault="006D7B13" w:rsidP="00D46DC0">
      <w:pPr>
        <w:pStyle w:val="HStandard"/>
      </w:pPr>
      <w:r w:rsidRPr="00E74BAD">
        <w:rPr>
          <w:b/>
          <w:color w:val="F07E31" w:themeColor="background2"/>
        </w:rPr>
        <w:t>3. </w:t>
      </w:r>
      <w:r w:rsidR="00D46DC0" w:rsidRPr="00E74BAD">
        <w:rPr>
          <w:b/>
          <w:color w:val="F07E31" w:themeColor="background2"/>
        </w:rPr>
        <w:t>DAĻĀ</w:t>
      </w:r>
      <w:r w:rsidR="00EF5B39" w:rsidRPr="00E74BAD">
        <w:t xml:space="preserve"> sniegtas rekomendācijas vietējām rīcības grupām par to</w:t>
      </w:r>
      <w:r w:rsidR="00D46DC0" w:rsidRPr="00E74BAD">
        <w:t>, kā veikt vērtēšanas darbības vietējā līmenī un kādu at</w:t>
      </w:r>
      <w:r w:rsidR="00992A51" w:rsidRPr="00E74BAD">
        <w:t>balstu VI</w:t>
      </w:r>
      <w:r w:rsidR="00EF5B39" w:rsidRPr="00E74BAD">
        <w:t>, VLT</w:t>
      </w:r>
      <w:r w:rsidR="00D46DC0" w:rsidRPr="00E74BAD">
        <w:t xml:space="preserve"> un citas iesaistītās </w:t>
      </w:r>
      <w:r w:rsidR="00EF5B39" w:rsidRPr="00E74BAD">
        <w:t>personas</w:t>
      </w:r>
      <w:r w:rsidR="00D46DC0" w:rsidRPr="00E74BAD">
        <w:t xml:space="preserve"> var sniegt VRG šajā nolūkā. Šajā daļā arī aprakstīti vairāki rīki un piemēri, ko var izmantot </w:t>
      </w:r>
      <w:r w:rsidR="00D46DC0" w:rsidRPr="00E74BAD">
        <w:rPr>
          <w:i/>
          <w:iCs/>
        </w:rPr>
        <w:t>LEADER</w:t>
      </w:r>
      <w:r w:rsidR="00D46DC0" w:rsidRPr="00E74BAD">
        <w:t>/</w:t>
      </w:r>
      <w:r w:rsidR="00050425" w:rsidRPr="00E74BAD">
        <w:t>SVVA</w:t>
      </w:r>
      <w:r w:rsidR="00D46DC0" w:rsidRPr="00E74BAD">
        <w:t xml:space="preserve"> vērtēšanā vietējā līmenī. Uzmanība koncentrēta uz stratēģijām, ko finansē tikai ELFLA (t.</w:t>
      </w:r>
      <w:r w:rsidR="00EF5B39" w:rsidRPr="00E74BAD">
        <w:t> </w:t>
      </w:r>
      <w:r w:rsidR="00D46DC0" w:rsidRPr="00E74BAD">
        <w:t>i.</w:t>
      </w:r>
      <w:r w:rsidR="00EF5B39" w:rsidRPr="00E74BAD">
        <w:t>,</w:t>
      </w:r>
      <w:r w:rsidR="00D46DC0" w:rsidRPr="00E74BAD">
        <w:t xml:space="preserve"> VRG, kas saņem finansējumu tikai no ELFLA).</w:t>
      </w:r>
    </w:p>
    <w:p w:rsidR="00D46DC0" w:rsidRPr="00E74BAD" w:rsidRDefault="006D7B13" w:rsidP="00D46DC0">
      <w:pPr>
        <w:pStyle w:val="HStandard"/>
      </w:pPr>
      <w:r w:rsidRPr="00E74BAD">
        <w:rPr>
          <w:b/>
          <w:color w:val="F07E31" w:themeColor="background2"/>
        </w:rPr>
        <w:t>4. </w:t>
      </w:r>
      <w:r w:rsidR="00D46DC0" w:rsidRPr="00E74BAD">
        <w:rPr>
          <w:b/>
          <w:color w:val="F07E31" w:themeColor="background2"/>
        </w:rPr>
        <w:t>DAĻĀ</w:t>
      </w:r>
      <w:r w:rsidR="00D46DC0" w:rsidRPr="00E74BAD">
        <w:t xml:space="preserve"> (pielikums) ietverti termini. </w:t>
      </w:r>
      <w:r w:rsidR="00D46DC0" w:rsidRPr="00E74BAD">
        <w:br w:type="column"/>
      </w:r>
    </w:p>
    <w:p w:rsidR="009F15D6" w:rsidRPr="00E74BAD" w:rsidRDefault="009F15D6" w:rsidP="00D46DC0">
      <w:pPr>
        <w:pStyle w:val="HStandard"/>
        <w:rPr>
          <w:rFonts w:cs="Arial"/>
        </w:rPr>
        <w:sectPr w:rsidR="009F15D6" w:rsidRPr="00E74BAD" w:rsidSect="009F15D6">
          <w:type w:val="continuous"/>
          <w:pgSz w:w="11906" w:h="16838"/>
          <w:pgMar w:top="1418" w:right="1418" w:bottom="1418" w:left="1418" w:header="709" w:footer="709" w:gutter="0"/>
          <w:cols w:num="2" w:space="397"/>
          <w:docGrid w:linePitch="360"/>
        </w:sectPr>
      </w:pPr>
    </w:p>
    <w:p w:rsidR="00D46DC0" w:rsidRPr="00E74BAD" w:rsidRDefault="00D46DC0" w:rsidP="00D46DC0">
      <w:pPr>
        <w:pStyle w:val="HStandard"/>
        <w:rPr>
          <w:rFonts w:cs="Arial"/>
        </w:rPr>
      </w:pPr>
    </w:p>
    <w:p w:rsidR="00D46DC0" w:rsidRPr="00E74BAD" w:rsidRDefault="00D46DC0" w:rsidP="00487C2E">
      <w:pPr>
        <w:pStyle w:val="HHeading1"/>
        <w:tabs>
          <w:tab w:val="clear" w:pos="474"/>
          <w:tab w:val="clear" w:pos="510"/>
        </w:tabs>
      </w:pPr>
      <w:bookmarkStart w:id="0" w:name="_Toc475030371"/>
      <w:bookmarkStart w:id="1" w:name="_Toc493497696"/>
      <w:bookmarkStart w:id="2" w:name="_Toc499831727"/>
      <w:r w:rsidRPr="00E74BAD">
        <w:lastRenderedPageBreak/>
        <w:t>Ievads</w:t>
      </w:r>
      <w:bookmarkEnd w:id="0"/>
      <w:bookmarkEnd w:id="1"/>
      <w:bookmarkEnd w:id="2"/>
    </w:p>
    <w:p w:rsidR="00D46DC0" w:rsidRPr="00E74BAD" w:rsidRDefault="00D46DC0" w:rsidP="009F15D6">
      <w:pPr>
        <w:pStyle w:val="HHeading2"/>
        <w:tabs>
          <w:tab w:val="clear" w:pos="360"/>
          <w:tab w:val="clear" w:pos="510"/>
        </w:tabs>
        <w:ind w:left="567" w:hanging="567"/>
      </w:pPr>
      <w:bookmarkStart w:id="3" w:name="_Toc475030372"/>
      <w:bookmarkStart w:id="4" w:name="_Toc493497697"/>
      <w:bookmarkStart w:id="5" w:name="_Toc499831728"/>
      <w:r w:rsidRPr="00E74BAD">
        <w:rPr>
          <w:i/>
          <w:iCs/>
        </w:rPr>
        <w:t>LEADER</w:t>
      </w:r>
      <w:r w:rsidRPr="00E74BAD">
        <w:t>/</w:t>
      </w:r>
      <w:r w:rsidR="00050425" w:rsidRPr="00E74BAD">
        <w:t>SVVA</w:t>
      </w:r>
      <w:r w:rsidRPr="00E74BAD">
        <w:t xml:space="preserve"> vērtēšana jaunajā </w:t>
      </w:r>
      <w:r w:rsidR="00A3425B" w:rsidRPr="00E74BAD">
        <w:t xml:space="preserve">2014.–2020. gada plānošanas </w:t>
      </w:r>
      <w:r w:rsidRPr="00E74BAD">
        <w:t>periodā</w:t>
      </w:r>
      <w:bookmarkEnd w:id="3"/>
      <w:bookmarkEnd w:id="4"/>
      <w:bookmarkEnd w:id="5"/>
    </w:p>
    <w:p w:rsidR="00D46DC0" w:rsidRPr="00E74BAD" w:rsidRDefault="00050425" w:rsidP="00493310">
      <w:pPr>
        <w:pStyle w:val="HHeading3"/>
        <w:framePr w:wrap="auto" w:vAnchor="margin" w:yAlign="inline"/>
      </w:pPr>
      <w:bookmarkStart w:id="6" w:name="_Toc475030373"/>
      <w:bookmarkStart w:id="7" w:name="_Toc493497698"/>
      <w:bookmarkStart w:id="8" w:name="_Toc499831729"/>
      <w:r w:rsidRPr="00E74BAD">
        <w:t>SVVA</w:t>
      </w:r>
      <w:r w:rsidR="00D46DC0" w:rsidRPr="00E74BAD">
        <w:t>: Kādi ir jaunumi?</w:t>
      </w:r>
      <w:bookmarkEnd w:id="6"/>
      <w:bookmarkEnd w:id="7"/>
      <w:bookmarkEnd w:id="8"/>
    </w:p>
    <w:p w:rsidR="00D46DC0" w:rsidRPr="00E74BAD" w:rsidRDefault="000E4F39" w:rsidP="00D46DC0">
      <w:pPr>
        <w:pStyle w:val="HHeading5"/>
      </w:pPr>
      <w:r w:rsidRPr="00E74BAD">
        <w:t xml:space="preserve">Jauns instruments ES politikas </w:t>
      </w:r>
      <w:r w:rsidRPr="00E74BAD">
        <w:br/>
        <w:t>arhitektūrā</w:t>
      </w:r>
    </w:p>
    <w:p w:rsidR="00A74DFD" w:rsidRPr="00E74BAD" w:rsidRDefault="00A74DFD" w:rsidP="00A74DFD">
      <w:pPr>
        <w:pStyle w:val="HStandard"/>
        <w:rPr>
          <w:color w:val="373737" w:themeColor="background1" w:themeShade="40"/>
        </w:rPr>
      </w:pPr>
      <w:r w:rsidRPr="00E74BAD">
        <w:rPr>
          <w:b/>
          <w:color w:val="373737" w:themeColor="background1" w:themeShade="40"/>
        </w:rPr>
        <w:t xml:space="preserve">Sabiedrības virzīta vietējā attīstība </w:t>
      </w:r>
      <w:r w:rsidRPr="00E74BAD">
        <w:rPr>
          <w:color w:val="373737" w:themeColor="background1" w:themeShade="40"/>
        </w:rPr>
        <w:t>(</w:t>
      </w:r>
      <w:r w:rsidR="00050425" w:rsidRPr="00E74BAD">
        <w:rPr>
          <w:color w:val="373737" w:themeColor="background1" w:themeShade="40"/>
        </w:rPr>
        <w:t>SVVA</w:t>
      </w:r>
      <w:r w:rsidRPr="00E74BAD">
        <w:rPr>
          <w:color w:val="373737" w:themeColor="background1" w:themeShade="40"/>
        </w:rPr>
        <w:t xml:space="preserve">) tika ieviesta kā jauns politikas instruments, lai atbalstītu teritoriālo kohēziju </w:t>
      </w:r>
      <w:r w:rsidR="00C60E38" w:rsidRPr="00E74BAD">
        <w:rPr>
          <w:color w:val="373737" w:themeColor="background1" w:themeShade="40"/>
        </w:rPr>
        <w:t>2014.–2020. gada plānošanas</w:t>
      </w:r>
      <w:r w:rsidRPr="00E74BAD">
        <w:rPr>
          <w:color w:val="373737" w:themeColor="background1" w:themeShade="40"/>
        </w:rPr>
        <w:t xml:space="preserve"> periodā</w:t>
      </w:r>
      <w:r w:rsidR="00C60E38" w:rsidRPr="00E74BAD">
        <w:rPr>
          <w:color w:val="373737" w:themeColor="background1" w:themeShade="40"/>
        </w:rPr>
        <w:t>.</w:t>
      </w:r>
      <w:r w:rsidRPr="00E74BAD">
        <w:rPr>
          <w:color w:val="373737" w:themeColor="background1" w:themeShade="40"/>
        </w:rPr>
        <w:t xml:space="preserve"> </w:t>
      </w:r>
      <w:r w:rsidR="00050425" w:rsidRPr="00E74BAD">
        <w:rPr>
          <w:color w:val="373737" w:themeColor="background1" w:themeShade="40"/>
        </w:rPr>
        <w:t>SVVA</w:t>
      </w:r>
      <w:r w:rsidRPr="00E74BAD">
        <w:rPr>
          <w:color w:val="373737" w:themeColor="background1" w:themeShade="40"/>
        </w:rPr>
        <w:t xml:space="preserve"> sniedz atbalstu vietējo vajadzību risināšanai pilsētu, lauku un zivsaimniecības </w:t>
      </w:r>
      <w:r w:rsidRPr="00051369">
        <w:rPr>
          <w:color w:val="373737" w:themeColor="background1" w:themeShade="40"/>
        </w:rPr>
        <w:t xml:space="preserve">jomās un izvēlēto mērķgrupu īpašo vajadzību risināšanai. Ar tās palīdzību </w:t>
      </w:r>
      <w:r w:rsidR="008F6B2B" w:rsidRPr="00051369">
        <w:rPr>
          <w:color w:val="373737" w:themeColor="background1" w:themeShade="40"/>
        </w:rPr>
        <w:t xml:space="preserve">atbalstītajās teritorijās </w:t>
      </w:r>
      <w:r w:rsidRPr="00051369">
        <w:rPr>
          <w:color w:val="373737" w:themeColor="background1" w:themeShade="40"/>
        </w:rPr>
        <w:t xml:space="preserve">tiek mobilizēts vietējais potenciāls un nostiprināta saikne starp iesaistītajām </w:t>
      </w:r>
      <w:r w:rsidR="008F6B2B" w:rsidRPr="00051369">
        <w:rPr>
          <w:color w:val="373737" w:themeColor="background1" w:themeShade="40"/>
        </w:rPr>
        <w:t>personām</w:t>
      </w:r>
      <w:r w:rsidRPr="00051369">
        <w:rPr>
          <w:color w:val="373737" w:themeColor="background1" w:themeShade="40"/>
        </w:rPr>
        <w:t xml:space="preserve">. Kopumā </w:t>
      </w:r>
      <w:r w:rsidR="00050425" w:rsidRPr="00051369">
        <w:rPr>
          <w:color w:val="373737" w:themeColor="background1" w:themeShade="40"/>
        </w:rPr>
        <w:t>SVVA</w:t>
      </w:r>
      <w:r w:rsidRPr="00E74BAD">
        <w:rPr>
          <w:color w:val="373737" w:themeColor="background1" w:themeShade="40"/>
        </w:rPr>
        <w:t xml:space="preserve"> sniedz pienesumu Eiro</w:t>
      </w:r>
      <w:r w:rsidR="008F6B2B" w:rsidRPr="00E74BAD">
        <w:rPr>
          <w:color w:val="373737" w:themeColor="background1" w:themeShade="40"/>
        </w:rPr>
        <w:t>pas 2020. </w:t>
      </w:r>
      <w:r w:rsidRPr="00E74BAD">
        <w:rPr>
          <w:color w:val="373737" w:themeColor="background1" w:themeShade="40"/>
        </w:rPr>
        <w:t>gada stratēģijā, atraisot viedās, ilgtspējīgās un iekļaujošās izaugsmes potenciālu ES.</w:t>
      </w:r>
    </w:p>
    <w:p w:rsidR="00A74DFD" w:rsidRPr="00E74BAD" w:rsidRDefault="00050425" w:rsidP="00A74DFD">
      <w:pPr>
        <w:pStyle w:val="HStandard"/>
      </w:pPr>
      <w:r w:rsidRPr="00E74BAD">
        <w:rPr>
          <w:b/>
        </w:rPr>
        <w:t>SVVA</w:t>
      </w:r>
      <w:r w:rsidR="00A74DFD" w:rsidRPr="00E74BAD">
        <w:rPr>
          <w:b/>
        </w:rPr>
        <w:t xml:space="preserve"> balstīta uz </w:t>
      </w:r>
      <w:r w:rsidR="00A74DFD" w:rsidRPr="00E74BAD">
        <w:rPr>
          <w:b/>
          <w:i/>
          <w:iCs/>
        </w:rPr>
        <w:t>LEADER</w:t>
      </w:r>
      <w:r w:rsidR="00A74DFD" w:rsidRPr="00E74BAD">
        <w:rPr>
          <w:b/>
        </w:rPr>
        <w:t xml:space="preserve"> pieejas pieredzi</w:t>
      </w:r>
      <w:r w:rsidR="00A74DFD" w:rsidRPr="00E74BAD">
        <w:t xml:space="preserve">, turpinot virzīt projektus, ko realizē ar vietējo partnerību palīdzību, izmantojot pieeju "no apakšas uz augšu", ar vietējām, </w:t>
      </w:r>
      <w:r w:rsidR="008F6B2B" w:rsidRPr="00E74BAD">
        <w:t>daudznozaru</w:t>
      </w:r>
      <w:r w:rsidR="00A74DFD" w:rsidRPr="00E74BAD">
        <w:t xml:space="preserve"> </w:t>
      </w:r>
      <w:r w:rsidR="008F6B2B" w:rsidRPr="00E74BAD">
        <w:t>vietējās attīstības stratēģijām</w:t>
      </w:r>
      <w:r w:rsidR="00A74DFD" w:rsidRPr="00E74BAD">
        <w:t xml:space="preserve">. </w:t>
      </w:r>
      <w:r w:rsidRPr="00E74BAD">
        <w:t>SVVA</w:t>
      </w:r>
      <w:r w:rsidR="00A74DFD" w:rsidRPr="00E74BAD">
        <w:t xml:space="preserve"> atbalsta vietējās ekonomikas uzlabošanu, </w:t>
      </w:r>
      <w:r w:rsidR="008F6B2B" w:rsidRPr="00E74BAD">
        <w:t xml:space="preserve">radot </w:t>
      </w:r>
      <w:r w:rsidR="008F6B2B" w:rsidRPr="00E74BAD">
        <w:t>ilgtspējīgas</w:t>
      </w:r>
      <w:r w:rsidR="00A74DFD" w:rsidRPr="00E74BAD">
        <w:t xml:space="preserve"> darbvie</w:t>
      </w:r>
      <w:r w:rsidR="008F6B2B" w:rsidRPr="00E74BAD">
        <w:t>tas</w:t>
      </w:r>
      <w:r w:rsidR="00A74DFD" w:rsidRPr="00E74BAD">
        <w:t xml:space="preserve">, </w:t>
      </w:r>
      <w:r w:rsidR="008F6B2B" w:rsidRPr="00E74BAD">
        <w:t xml:space="preserve">izmantojot </w:t>
      </w:r>
      <w:r w:rsidR="00A74DFD" w:rsidRPr="00E74BAD">
        <w:t>vietējo</w:t>
      </w:r>
      <w:r w:rsidR="008F6B2B" w:rsidRPr="00E74BAD">
        <w:t>s</w:t>
      </w:r>
      <w:r w:rsidR="00A74DFD" w:rsidRPr="00E74BAD">
        <w:t xml:space="preserve"> resursu</w:t>
      </w:r>
      <w:r w:rsidR="008F6B2B" w:rsidRPr="00E74BAD">
        <w:t>s</w:t>
      </w:r>
      <w:r w:rsidR="00A74DFD" w:rsidRPr="00E74BAD">
        <w:t xml:space="preserve">, </w:t>
      </w:r>
      <w:r w:rsidR="008F6B2B" w:rsidRPr="00E74BAD">
        <w:t xml:space="preserve">stiprinot </w:t>
      </w:r>
      <w:r w:rsidR="00A74DFD" w:rsidRPr="00E74BAD">
        <w:t>soci</w:t>
      </w:r>
      <w:r w:rsidR="008F6B2B" w:rsidRPr="00E74BAD">
        <w:t>ālāo kohēziju, tīklošanu</w:t>
      </w:r>
      <w:r w:rsidR="00A74DFD" w:rsidRPr="00E74BAD">
        <w:t xml:space="preserve">, sadarbību un inovāciju. </w:t>
      </w:r>
      <w:r w:rsidR="00A74DFD" w:rsidRPr="00E74BAD">
        <w:rPr>
          <w:i/>
          <w:iCs/>
        </w:rPr>
        <w:t>LEADER</w:t>
      </w:r>
      <w:r w:rsidR="00A74DFD" w:rsidRPr="00E74BAD">
        <w:t xml:space="preserve">, ņemot vērā tās ciešo saikni ar lauku rajoniem, arī turpmāk tiks izmantota ELFLA ietvaros kā </w:t>
      </w:r>
      <w:r w:rsidR="00A74DFD" w:rsidRPr="00E74BAD">
        <w:rPr>
          <w:i/>
          <w:iCs/>
        </w:rPr>
        <w:t>LEADER</w:t>
      </w:r>
      <w:r w:rsidR="00A74DFD" w:rsidRPr="00E74BAD">
        <w:t>/</w:t>
      </w:r>
      <w:r w:rsidRPr="00E74BAD">
        <w:t>SVVA</w:t>
      </w:r>
      <w:r w:rsidR="00A74DFD" w:rsidRPr="00E74BAD">
        <w:t>.</w:t>
      </w:r>
    </w:p>
    <w:p w:rsidR="00D46DC0" w:rsidRPr="00E74BAD" w:rsidRDefault="00050425" w:rsidP="00BA0A31">
      <w:pPr>
        <w:pStyle w:val="HStandard"/>
      </w:pPr>
      <w:r w:rsidRPr="00E74BAD">
        <w:rPr>
          <w:color w:val="373737" w:themeColor="background1" w:themeShade="40"/>
        </w:rPr>
        <w:t>SVVA</w:t>
      </w:r>
      <w:r w:rsidR="00E95D0C" w:rsidRPr="00E74BAD">
        <w:rPr>
          <w:color w:val="373737" w:themeColor="background1" w:themeShade="40"/>
        </w:rPr>
        <w:t xml:space="preserve"> ir ietverta p</w:t>
      </w:r>
      <w:r w:rsidR="00A74DFD" w:rsidRPr="00E74BAD">
        <w:rPr>
          <w:color w:val="373737" w:themeColor="background1" w:themeShade="40"/>
        </w:rPr>
        <w:t xml:space="preserve">artnerības </w:t>
      </w:r>
      <w:r w:rsidR="00E95D0C" w:rsidRPr="00E74BAD">
        <w:rPr>
          <w:color w:val="373737" w:themeColor="background1" w:themeShade="40"/>
        </w:rPr>
        <w:t>no</w:t>
      </w:r>
      <w:r w:rsidR="00A74DFD" w:rsidRPr="00E74BAD">
        <w:rPr>
          <w:color w:val="373737" w:themeColor="background1" w:themeShade="40"/>
        </w:rPr>
        <w:t xml:space="preserve">līgumā un attiecīgajās </w:t>
      </w:r>
      <w:r w:rsidR="00E95D0C" w:rsidRPr="00E74BAD">
        <w:rPr>
          <w:color w:val="373737" w:themeColor="background1" w:themeShade="40"/>
        </w:rPr>
        <w:t>valsts mēroga</w:t>
      </w:r>
      <w:r w:rsidR="00A74DFD" w:rsidRPr="00E74BAD">
        <w:rPr>
          <w:color w:val="373737" w:themeColor="background1" w:themeShade="40"/>
        </w:rPr>
        <w:t xml:space="preserve">/ reģionālajās ESI fondu programmās. Vietējā līmenī vienā </w:t>
      </w:r>
      <w:r w:rsidRPr="00E74BAD">
        <w:rPr>
          <w:color w:val="373737" w:themeColor="background1" w:themeShade="40"/>
        </w:rPr>
        <w:t>SVVA</w:t>
      </w:r>
      <w:r w:rsidR="00A74DFD" w:rsidRPr="00E74BAD">
        <w:rPr>
          <w:color w:val="373737" w:themeColor="background1" w:themeShade="40"/>
        </w:rPr>
        <w:t xml:space="preserve"> stratēģijā var apvie</w:t>
      </w:r>
      <w:r w:rsidR="00E95D0C" w:rsidRPr="00E74BAD">
        <w:rPr>
          <w:color w:val="373737" w:themeColor="background1" w:themeShade="40"/>
        </w:rPr>
        <w:t>not dažādu</w:t>
      </w:r>
      <w:r w:rsidR="00A74DFD" w:rsidRPr="00E74BAD">
        <w:rPr>
          <w:color w:val="373737" w:themeColor="background1" w:themeShade="40"/>
        </w:rPr>
        <w:t>s politikas</w:t>
      </w:r>
      <w:r w:rsidR="00E95D0C" w:rsidRPr="00E74BAD">
        <w:rPr>
          <w:color w:val="373737" w:themeColor="background1" w:themeShade="40"/>
        </w:rPr>
        <w:t xml:space="preserve"> virzienus</w:t>
      </w:r>
      <w:r w:rsidR="00A74DFD" w:rsidRPr="00E74BAD">
        <w:rPr>
          <w:color w:val="373737" w:themeColor="background1" w:themeShade="40"/>
        </w:rPr>
        <w:t>, lai sasniegtu rezultātus, kas veicina plašāku ES mērķu sasniegšanu, koncentrējot uzmanību ne tikai uz vienu atsevišķu politiku (skatīt attēlu</w:t>
      </w:r>
      <w:r w:rsidR="00E95D0C" w:rsidRPr="00E74BAD">
        <w:rPr>
          <w:color w:val="373737" w:themeColor="background1" w:themeShade="40"/>
        </w:rPr>
        <w:t xml:space="preserve"> zemāk</w:t>
      </w:r>
      <w:r w:rsidR="00A74DFD" w:rsidRPr="00E74BAD">
        <w:rPr>
          <w:color w:val="373737" w:themeColor="background1" w:themeShade="40"/>
        </w:rPr>
        <w:t>).</w:t>
      </w:r>
    </w:p>
    <w:p w:rsidR="00D46DC0" w:rsidRPr="00E74BAD" w:rsidRDefault="00E95D0C" w:rsidP="00D46DC0">
      <w:pPr>
        <w:pStyle w:val="HHeading5"/>
      </w:pPr>
      <w:r w:rsidRPr="00E74BAD">
        <w:t>Elastība vietējo vajadzību risināšanā</w:t>
      </w:r>
      <w:r w:rsidR="00D46DC0" w:rsidRPr="00E74BAD">
        <w:t xml:space="preserve"> un </w:t>
      </w:r>
      <w:r w:rsidRPr="00E74BAD">
        <w:t>vietējā potenciāla stiprināšanā</w:t>
      </w:r>
    </w:p>
    <w:p w:rsidR="00D46DC0" w:rsidRPr="00E74BAD" w:rsidRDefault="00050425" w:rsidP="00D46DC0">
      <w:pPr>
        <w:pStyle w:val="HStandard"/>
      </w:pPr>
      <w:r w:rsidRPr="00E74BAD">
        <w:rPr>
          <w:b/>
        </w:rPr>
        <w:t>SVVA</w:t>
      </w:r>
      <w:r w:rsidR="00D46DC0" w:rsidRPr="00E74BAD">
        <w:rPr>
          <w:b/>
        </w:rPr>
        <w:t xml:space="preserve"> arhitektūra nodrošina elastību</w:t>
      </w:r>
      <w:r w:rsidR="000A5EDC" w:rsidRPr="00E74BAD">
        <w:t xml:space="preserve"> vietējā līmenī pastāvošo specifisko vajadzību</w:t>
      </w:r>
      <w:r w:rsidR="00D46DC0" w:rsidRPr="00E74BAD">
        <w:t xml:space="preserve"> risin</w:t>
      </w:r>
      <w:r w:rsidR="000A5EDC" w:rsidRPr="00E74BAD">
        <w:t>āšanā</w:t>
      </w:r>
      <w:r w:rsidR="00D46DC0" w:rsidRPr="00E74BAD">
        <w:t>. Dalībvalstis var izvēlēties no plaša politikas pasākumu klāsta, ko atbalsta dažādi ESI fondi. Dalībvalstis var izmantot divus iespējamos</w:t>
      </w:r>
      <w:r w:rsidR="000A5EDC" w:rsidRPr="00E74BAD">
        <w:t xml:space="preserve"> modeļus: </w:t>
      </w:r>
      <w:r w:rsidR="00D46DC0" w:rsidRPr="00E74BAD">
        <w:t xml:space="preserve">izmantot tikai vienu fondu (monofonda) vai izmantot vairākus fondus (multifondu). Taču </w:t>
      </w:r>
      <w:r w:rsidRPr="00E74BAD">
        <w:t>SVVA</w:t>
      </w:r>
      <w:r w:rsidR="00D46DC0" w:rsidRPr="00E74BAD">
        <w:t xml:space="preserve"> ir obligāta tikai </w:t>
      </w:r>
      <w:r w:rsidR="00EB376D" w:rsidRPr="00E74BAD">
        <w:t xml:space="preserve">attiecībā uz </w:t>
      </w:r>
      <w:r w:rsidR="00EB376D" w:rsidRPr="00E74BAD">
        <w:rPr>
          <w:i/>
          <w:iCs/>
        </w:rPr>
        <w:t>LEADER</w:t>
      </w:r>
      <w:r w:rsidR="00EB376D" w:rsidRPr="00E74BAD">
        <w:t xml:space="preserve"> </w:t>
      </w:r>
      <w:r w:rsidR="00D46DC0" w:rsidRPr="00E74BAD">
        <w:t xml:space="preserve">ELFLA ietvaros. Ja dalībvalstis izvēlas izmantot vairākus fondus, </w:t>
      </w:r>
      <w:r w:rsidR="00EB376D" w:rsidRPr="00E74BAD">
        <w:t xml:space="preserve">savu teritoriālo vajadzību risināšanai </w:t>
      </w:r>
      <w:r w:rsidR="00D46DC0" w:rsidRPr="00E74BAD">
        <w:t>tās var izmantot dažādas kombinācijas.</w:t>
      </w:r>
    </w:p>
    <w:p w:rsidR="00126250" w:rsidRPr="00E74BAD" w:rsidRDefault="00126250" w:rsidP="00364213">
      <w:pPr>
        <w:pStyle w:val="HHeadingFigure"/>
        <w:sectPr w:rsidR="00126250" w:rsidRPr="00E74BAD" w:rsidSect="00126250">
          <w:headerReference w:type="default" r:id="rId23"/>
          <w:type w:val="continuous"/>
          <w:pgSz w:w="11906" w:h="16838"/>
          <w:pgMar w:top="1418" w:right="1418" w:bottom="1418" w:left="1418" w:header="709" w:footer="709" w:gutter="0"/>
          <w:cols w:num="2" w:space="397"/>
          <w:docGrid w:linePitch="360"/>
        </w:sectPr>
      </w:pPr>
      <w:bookmarkStart w:id="9" w:name="_Toc475030411"/>
    </w:p>
    <w:p w:rsidR="00BA0A31" w:rsidRPr="00E74BAD" w:rsidRDefault="00892A15" w:rsidP="00892A15">
      <w:pPr>
        <w:pStyle w:val="HHeadingFigure"/>
        <w:numPr>
          <w:ilvl w:val="0"/>
          <w:numId w:val="0"/>
        </w:numPr>
        <w:ind w:left="283"/>
        <w:rPr>
          <w:vanish/>
          <w:specVanish/>
        </w:rPr>
      </w:pPr>
      <w:bookmarkStart w:id="10" w:name="_Toc493497726"/>
      <w:bookmarkStart w:id="11" w:name="_Toc499831763"/>
      <w:bookmarkEnd w:id="9"/>
      <w:r w:rsidRPr="00E74BAD">
        <w:t xml:space="preserve">1. attēls. </w:t>
      </w:r>
      <w:r w:rsidR="00050425" w:rsidRPr="00E74BAD">
        <w:t>SVVA</w:t>
      </w:r>
      <w:r w:rsidR="00BA0A31" w:rsidRPr="00E74BAD">
        <w:t xml:space="preserve"> ES politikas arhitektūrā </w:t>
      </w:r>
      <w:r w:rsidR="002E3AD4" w:rsidRPr="00E74BAD">
        <w:t>2014.–2020. gada plānošanas</w:t>
      </w:r>
      <w:r w:rsidR="00BA0A31" w:rsidRPr="00E74BAD">
        <w:t xml:space="preserve"> periodā</w:t>
      </w:r>
      <w:bookmarkStart w:id="12" w:name="_Toc479681911"/>
      <w:bookmarkEnd w:id="10"/>
      <w:bookmarkEnd w:id="11"/>
    </w:p>
    <w:p w:rsidR="00892A15" w:rsidRPr="00E74BAD" w:rsidRDefault="00892A15" w:rsidP="00BA0A31">
      <w:pPr>
        <w:pStyle w:val="HStandard"/>
        <w:jc w:val="center"/>
        <w:rPr>
          <w:noProof/>
          <w:lang w:eastAsia="en-GB" w:bidi="ne-NP"/>
        </w:rPr>
      </w:pPr>
    </w:p>
    <w:p w:rsidR="00BA0A31" w:rsidRPr="00E74BAD" w:rsidRDefault="0032700E" w:rsidP="00BA0A31">
      <w:pPr>
        <w:pStyle w:val="HStandard"/>
        <w:jc w:val="center"/>
      </w:pPr>
      <w:r>
        <w:rPr>
          <w:noProof/>
          <w:lang w:val="en-GB" w:eastAsia="en-GB" w:bidi="ar-SA"/>
        </w:rPr>
        <w:drawing>
          <wp:inline distT="0" distB="0" distL="0" distR="0" wp14:anchorId="605E067A">
            <wp:extent cx="5254242" cy="3092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54242" cy="3092400"/>
                    </a:xfrm>
                    <a:prstGeom prst="rect">
                      <a:avLst/>
                    </a:prstGeom>
                    <a:noFill/>
                  </pic:spPr>
                </pic:pic>
              </a:graphicData>
            </a:graphic>
          </wp:inline>
        </w:drawing>
      </w:r>
    </w:p>
    <w:p w:rsidR="00BA0A31" w:rsidRPr="00E74BAD" w:rsidRDefault="00BA0A31" w:rsidP="00BA0A31">
      <w:pPr>
        <w:pStyle w:val="HSource"/>
      </w:pPr>
      <w:r w:rsidRPr="00E74BAD">
        <w:t>Avots: Eiropas vērtēšanas palīdzības dienests lauku attīstībai, 2017.</w:t>
      </w:r>
    </w:p>
    <w:p w:rsidR="00BA0A31" w:rsidRPr="00E74BAD" w:rsidRDefault="00BA0A31" w:rsidP="00BA0A31">
      <w:pPr>
        <w:pStyle w:val="HStandard"/>
      </w:pPr>
    </w:p>
    <w:p w:rsidR="00BA0A31" w:rsidRPr="00E74BAD" w:rsidRDefault="00A00255" w:rsidP="00A00255">
      <w:pPr>
        <w:pStyle w:val="HHeadingFigure"/>
        <w:numPr>
          <w:ilvl w:val="0"/>
          <w:numId w:val="0"/>
        </w:numPr>
        <w:ind w:left="283"/>
      </w:pPr>
      <w:bookmarkStart w:id="13" w:name="_Toc493497727"/>
      <w:bookmarkStart w:id="14" w:name="_Toc499831764"/>
      <w:bookmarkEnd w:id="12"/>
      <w:r w:rsidRPr="00E74BAD">
        <w:lastRenderedPageBreak/>
        <w:t xml:space="preserve">2. attēls. </w:t>
      </w:r>
      <w:r w:rsidR="00050425" w:rsidRPr="00E74BAD">
        <w:t>SVVA</w:t>
      </w:r>
      <w:r w:rsidR="00BA0A31" w:rsidRPr="00E74BAD">
        <w:t xml:space="preserve"> iespējas dalībvalstīm</w:t>
      </w:r>
      <w:bookmarkEnd w:id="13"/>
      <w:bookmarkEnd w:id="14"/>
    </w:p>
    <w:p w:rsidR="00BA0A31" w:rsidRPr="00E74BAD" w:rsidRDefault="003B08B2" w:rsidP="00710D62">
      <w:pPr>
        <w:pStyle w:val="HSource"/>
      </w:pPr>
      <w:r w:rsidRPr="003B08B2">
        <w:rPr>
          <w:noProof/>
          <w:lang w:val="en-GB" w:eastAsia="en-GB" w:bidi="ar-SA"/>
        </w:rPr>
        <w:drawing>
          <wp:inline distT="0" distB="0" distL="0" distR="0" wp14:anchorId="52B4D2A8" wp14:editId="7E0257FC">
            <wp:extent cx="5759450" cy="300415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004158"/>
                    </a:xfrm>
                    <a:prstGeom prst="rect">
                      <a:avLst/>
                    </a:prstGeom>
                    <a:noFill/>
                    <a:ln>
                      <a:noFill/>
                    </a:ln>
                  </pic:spPr>
                </pic:pic>
              </a:graphicData>
            </a:graphic>
          </wp:inline>
        </w:drawing>
      </w:r>
      <w:r w:rsidR="00BA0A31" w:rsidRPr="00E74BAD">
        <w:t xml:space="preserve"> Avots: Eiropas vērtēšanas palīdzības dienests lauku attīstībai, 2017.</w:t>
      </w:r>
    </w:p>
    <w:p w:rsidR="00710D62" w:rsidRPr="00E74BAD" w:rsidRDefault="00710D62" w:rsidP="00BA0A31">
      <w:pPr>
        <w:pStyle w:val="HStandard"/>
        <w:sectPr w:rsidR="00710D62" w:rsidRPr="00E74BAD" w:rsidSect="009F15D6">
          <w:type w:val="continuous"/>
          <w:pgSz w:w="11906" w:h="16838"/>
          <w:pgMar w:top="1418" w:right="1418" w:bottom="1418" w:left="1418" w:header="709" w:footer="709" w:gutter="0"/>
          <w:cols w:space="708"/>
          <w:docGrid w:linePitch="360"/>
        </w:sectPr>
      </w:pPr>
    </w:p>
    <w:p w:rsidR="00D46DC0" w:rsidRPr="00E74BAD" w:rsidRDefault="00D46DC0" w:rsidP="00D46DC0">
      <w:pPr>
        <w:pStyle w:val="HHeading5"/>
      </w:pPr>
      <w:r w:rsidRPr="00E74BAD">
        <w:rPr>
          <w:i/>
          <w:iCs/>
        </w:rPr>
        <w:t>LEADER</w:t>
      </w:r>
      <w:r w:rsidRPr="00E74BAD">
        <w:t xml:space="preserve"> pieejas stiprināšana</w:t>
      </w:r>
    </w:p>
    <w:p w:rsidR="00D46DC0" w:rsidRPr="00E74BAD" w:rsidRDefault="00261CD9" w:rsidP="00D46DC0">
      <w:pPr>
        <w:pStyle w:val="HStandard"/>
      </w:pPr>
      <w:r w:rsidRPr="00E74BAD">
        <w:rPr>
          <w:i/>
          <w:iCs/>
        </w:rPr>
        <w:t>LEADER</w:t>
      </w:r>
      <w:r w:rsidRPr="00E74BAD">
        <w:t>/</w:t>
      </w:r>
      <w:r w:rsidR="00050425" w:rsidRPr="00E74BAD">
        <w:t>SVVA</w:t>
      </w:r>
      <w:r w:rsidRPr="00E74BAD">
        <w:t xml:space="preserve"> tiek īstenota, izmantojot </w:t>
      </w:r>
      <w:r w:rsidRPr="00E74BAD">
        <w:rPr>
          <w:b/>
        </w:rPr>
        <w:t>sabiedrības virzītu vietējo attīstību (</w:t>
      </w:r>
      <w:r w:rsidR="00050425" w:rsidRPr="00E74BAD">
        <w:rPr>
          <w:b/>
        </w:rPr>
        <w:t>SVVA</w:t>
      </w:r>
      <w:r w:rsidRPr="00E74BAD">
        <w:rPr>
          <w:b/>
        </w:rPr>
        <w:t xml:space="preserve">), </w:t>
      </w:r>
      <w:r w:rsidRPr="00E74BAD">
        <w:t xml:space="preserve">un </w:t>
      </w:r>
      <w:r w:rsidR="00CF3FBE" w:rsidRPr="00E74BAD">
        <w:t xml:space="preserve">tā </w:t>
      </w:r>
      <w:r w:rsidRPr="00E74BAD">
        <w:t xml:space="preserve">ir veidota uz noteiktu raksturlielumu pamatiem. Šie raksturlielumi iepriekšējos </w:t>
      </w:r>
      <w:r w:rsidR="00CF3FBE" w:rsidRPr="00E74BAD">
        <w:t>plānošanas</w:t>
      </w:r>
      <w:r w:rsidRPr="00E74BAD">
        <w:t xml:space="preserve"> periodos bija zināmi kā "</w:t>
      </w:r>
      <w:r w:rsidRPr="00E74BAD">
        <w:rPr>
          <w:i/>
          <w:iCs/>
        </w:rPr>
        <w:t>LEADER</w:t>
      </w:r>
      <w:r w:rsidRPr="00E74BAD">
        <w:t xml:space="preserve"> metode" vai "7 </w:t>
      </w:r>
      <w:r w:rsidRPr="00E74BAD">
        <w:rPr>
          <w:i/>
          <w:iCs/>
        </w:rPr>
        <w:t>LEADER</w:t>
      </w:r>
      <w:r w:rsidRPr="00E74BAD">
        <w:t xml:space="preserve"> principi". Šajās vadlīnijās </w:t>
      </w:r>
      <w:r w:rsidR="00CF3FBE" w:rsidRPr="00E74BAD">
        <w:t>šie</w:t>
      </w:r>
      <w:r w:rsidRPr="00E74BAD">
        <w:t xml:space="preserve"> raksturlielu</w:t>
      </w:r>
      <w:r w:rsidR="00CF3FBE" w:rsidRPr="00E74BAD">
        <w:t>mi</w:t>
      </w:r>
      <w:r w:rsidRPr="00E74BAD">
        <w:t xml:space="preserve"> </w:t>
      </w:r>
      <w:r w:rsidR="00CF3FBE" w:rsidRPr="00E74BAD">
        <w:t xml:space="preserve">tiek </w:t>
      </w:r>
      <w:r w:rsidRPr="00E74BAD">
        <w:t>sau</w:t>
      </w:r>
      <w:r w:rsidR="00CF3FBE" w:rsidRPr="00E74BAD">
        <w:t>kti</w:t>
      </w:r>
      <w:r w:rsidRPr="00E74BAD">
        <w:t xml:space="preserve"> par "LEADER metodi". </w:t>
      </w:r>
      <w:r w:rsidR="00050425" w:rsidRPr="00E74BAD">
        <w:t>SVVA</w:t>
      </w:r>
      <w:r w:rsidRPr="00E74BAD">
        <w:t xml:space="preserve"> galvenās iezīmes ir</w:t>
      </w:r>
      <w:r w:rsidR="002D0600" w:rsidRPr="00E74BAD">
        <w:t xml:space="preserve"> </w:t>
      </w:r>
      <w:r w:rsidR="008F57AA" w:rsidRPr="00E74BAD">
        <w:t>izklāstītas turpmāk</w:t>
      </w:r>
      <w:r w:rsidRPr="00E74BAD">
        <w:rPr>
          <w:rStyle w:val="FootnoteReference"/>
        </w:rPr>
        <w:footnoteReference w:id="3"/>
      </w:r>
      <w:r w:rsidR="008F57AA" w:rsidRPr="00E74BAD">
        <w:t>.</w:t>
      </w:r>
    </w:p>
    <w:p w:rsidR="00D46DC0" w:rsidRPr="00E74BAD" w:rsidRDefault="00D46DC0" w:rsidP="00D46DC0">
      <w:pPr>
        <w:pStyle w:val="Hlistbullet"/>
      </w:pPr>
      <w:r w:rsidRPr="00E74BAD">
        <w:rPr>
          <w:b/>
        </w:rPr>
        <w:t>Vērsta uz konkrētām apakšreģionu</w:t>
      </w:r>
      <w:r w:rsidRPr="00E74BAD">
        <w:t xml:space="preserve"> </w:t>
      </w:r>
      <w:r w:rsidRPr="00E74BAD">
        <w:rPr>
          <w:b/>
        </w:rPr>
        <w:t xml:space="preserve">zonām </w:t>
      </w:r>
      <w:r w:rsidRPr="00E74BAD">
        <w:t>un teritorijām, ko noteikuši vietējie iedzīvotāji, izmantoj</w:t>
      </w:r>
      <w:r w:rsidR="00F52530" w:rsidRPr="00E74BAD">
        <w:t>ot pieeju "no apakšas uz augšu".</w:t>
      </w:r>
    </w:p>
    <w:p w:rsidR="00D46DC0" w:rsidRPr="00E74BAD" w:rsidRDefault="00F52530" w:rsidP="00D46DC0">
      <w:pPr>
        <w:pStyle w:val="Hlistbullet"/>
      </w:pPr>
      <w:r w:rsidRPr="00E74BAD">
        <w:rPr>
          <w:b/>
          <w:bCs/>
        </w:rPr>
        <w:t xml:space="preserve">Publiskā un </w:t>
      </w:r>
      <w:r w:rsidR="00D46DC0" w:rsidRPr="00E74BAD">
        <w:rPr>
          <w:b/>
          <w:bCs/>
        </w:rPr>
        <w:t xml:space="preserve">privātā </w:t>
      </w:r>
      <w:r w:rsidRPr="00E74BAD">
        <w:rPr>
          <w:b/>
          <w:bCs/>
        </w:rPr>
        <w:t xml:space="preserve">sektora </w:t>
      </w:r>
      <w:r w:rsidR="00D46DC0" w:rsidRPr="00E74BAD">
        <w:rPr>
          <w:b/>
          <w:bCs/>
        </w:rPr>
        <w:t>partnerība = vietējā rīcības grupa (VRG),</w:t>
      </w:r>
      <w:r w:rsidR="00D46DC0" w:rsidRPr="00E74BAD">
        <w:t xml:space="preserve"> kas pārstāv teritoriju un tās iedzīvotājus un vada attīstības procesu, kur</w:t>
      </w:r>
      <w:r w:rsidRPr="00E74BAD">
        <w:t>ā</w:t>
      </w:r>
      <w:r w:rsidR="00D46DC0" w:rsidRPr="00E74BAD">
        <w:t xml:space="preserve"> nevien</w:t>
      </w:r>
      <w:r w:rsidRPr="00E74BAD">
        <w:t>ai interešu grupai vai publiskā sektora</w:t>
      </w:r>
      <w:r w:rsidR="00D46DC0" w:rsidRPr="00E74BAD">
        <w:t xml:space="preserve"> iestādei nav vairākuma lēmumu pieņemša</w:t>
      </w:r>
      <w:r w:rsidRPr="00E74BAD">
        <w:t>nas procesā.</w:t>
      </w:r>
    </w:p>
    <w:p w:rsidR="00912EA9" w:rsidRPr="00E74BAD" w:rsidRDefault="00D46DC0" w:rsidP="00D46DC0">
      <w:pPr>
        <w:pStyle w:val="Hlistbullet"/>
      </w:pPr>
      <w:r w:rsidRPr="00E74BAD">
        <w:rPr>
          <w:b/>
        </w:rPr>
        <w:t>Uz reģionu balstīta stratēģija,</w:t>
      </w:r>
      <w:r w:rsidRPr="00E74BAD">
        <w:t xml:space="preserve"> ko izveido un īsteno, izmantojot pieeju "no </w:t>
      </w:r>
      <w:r w:rsidR="00F52530" w:rsidRPr="00E74BAD">
        <w:t>apakšas uz augšu" un līdzdalīgu</w:t>
      </w:r>
      <w:r w:rsidRPr="00E74BAD">
        <w:t xml:space="preserve"> lēmumu pieņemšanas procesu, </w:t>
      </w:r>
      <w:r w:rsidR="00F52530" w:rsidRPr="00E74BAD">
        <w:t xml:space="preserve">un </w:t>
      </w:r>
      <w:r w:rsidRPr="00E74BAD">
        <w:t>ko organizē VRG</w:t>
      </w:r>
      <w:r w:rsidR="00F52530" w:rsidRPr="00E74BAD">
        <w:t xml:space="preserve"> reģiona steidzamāko vajadzību risināšanai.</w:t>
      </w:r>
    </w:p>
    <w:p w:rsidR="00D46DC0" w:rsidRPr="00E74BAD" w:rsidRDefault="00912EA9" w:rsidP="00D46DC0">
      <w:pPr>
        <w:pStyle w:val="Hlistbullet"/>
      </w:pPr>
      <w:r w:rsidRPr="00E74BAD">
        <w:rPr>
          <w:b/>
        </w:rPr>
        <w:t>Daudznozaru vietējās attīstības stratēģija</w:t>
      </w:r>
      <w:r w:rsidR="00FE7C01" w:rsidRPr="00E74BAD">
        <w:t>, kas veicina un sasaista</w:t>
      </w:r>
      <w:r w:rsidRPr="00E74BAD">
        <w:t xml:space="preserve"> dažādu sektoru </w:t>
      </w:r>
      <w:r w:rsidRPr="00E74BAD">
        <w:t>vietējās attīstības potenciālu vietējo mēr</w:t>
      </w:r>
      <w:r w:rsidR="00FE7C01" w:rsidRPr="00E74BAD">
        <w:t>ķu sasniegšanai.</w:t>
      </w:r>
    </w:p>
    <w:p w:rsidR="00D46DC0" w:rsidRPr="00E74BAD" w:rsidRDefault="00D46DC0" w:rsidP="00D46DC0">
      <w:pPr>
        <w:pStyle w:val="Hlistbullet"/>
      </w:pPr>
      <w:r w:rsidRPr="00E74BAD">
        <w:rPr>
          <w:b/>
        </w:rPr>
        <w:t xml:space="preserve">Inovācija </w:t>
      </w:r>
      <w:r w:rsidRPr="00E74BAD">
        <w:t>kā transversāls mērķis VRG teritorija</w:t>
      </w:r>
      <w:r w:rsidR="00BF0A8F" w:rsidRPr="00E74BAD">
        <w:t>s attīstībā.</w:t>
      </w:r>
    </w:p>
    <w:p w:rsidR="00D46DC0" w:rsidRPr="00E74BAD" w:rsidRDefault="00722E90" w:rsidP="00D46DC0">
      <w:pPr>
        <w:pStyle w:val="Hlistbullet"/>
      </w:pPr>
      <w:r w:rsidRPr="00E74BAD">
        <w:rPr>
          <w:b/>
        </w:rPr>
        <w:t>Tīklošana</w:t>
      </w:r>
      <w:r w:rsidR="00D46DC0" w:rsidRPr="00E74BAD">
        <w:rPr>
          <w:b/>
        </w:rPr>
        <w:t xml:space="preserve"> </w:t>
      </w:r>
      <w:r w:rsidR="00D46DC0" w:rsidRPr="00E74BAD">
        <w:t>iesaistīto pušu starpā VRG teritori</w:t>
      </w:r>
      <w:r w:rsidRPr="00E74BAD">
        <w:t>jā, VRG un citu publiska un privāta sektora</w:t>
      </w:r>
      <w:r w:rsidR="00D46DC0" w:rsidRPr="00E74BAD">
        <w:t xml:space="preserve"> partnerību starpā, lai izveidotu spēcīgāku pamatu zināšanu pārnesei un pieredzes ap</w:t>
      </w:r>
      <w:r w:rsidRPr="00E74BAD">
        <w:t>maiņai.</w:t>
      </w:r>
    </w:p>
    <w:p w:rsidR="00722E90" w:rsidRPr="00E74BAD" w:rsidRDefault="00D46DC0" w:rsidP="00D46DC0">
      <w:pPr>
        <w:pStyle w:val="Hlistbullet"/>
        <w:rPr>
          <w:rFonts w:cs="Arial"/>
        </w:rPr>
      </w:pPr>
      <w:r w:rsidRPr="00E74BAD">
        <w:rPr>
          <w:b/>
        </w:rPr>
        <w:t xml:space="preserve">Sadarbība </w:t>
      </w:r>
      <w:r w:rsidR="00722E90" w:rsidRPr="00E74BAD">
        <w:rPr>
          <w:bCs/>
        </w:rPr>
        <w:t>starp</w:t>
      </w:r>
      <w:r w:rsidR="00722E90" w:rsidRPr="00E74BAD">
        <w:rPr>
          <w:b/>
        </w:rPr>
        <w:t xml:space="preserve"> </w:t>
      </w:r>
      <w:r w:rsidR="00722E90" w:rsidRPr="00E74BAD">
        <w:t>vietējām</w:t>
      </w:r>
      <w:r w:rsidRPr="00E74BAD">
        <w:t xml:space="preserve"> </w:t>
      </w:r>
      <w:r w:rsidR="00722E90" w:rsidRPr="00E74BAD">
        <w:t xml:space="preserve">ieinteresētajām personām </w:t>
      </w:r>
      <w:r w:rsidRPr="00E74BAD">
        <w:t xml:space="preserve">un </w:t>
      </w:r>
      <w:r w:rsidR="00722E90" w:rsidRPr="00E74BAD">
        <w:t xml:space="preserve">starp </w:t>
      </w:r>
      <w:r w:rsidRPr="00E74BAD">
        <w:t>VRG no dažādām teritori</w:t>
      </w:r>
      <w:r w:rsidR="00722E90" w:rsidRPr="00E74BAD">
        <w:t>jām</w:t>
      </w:r>
      <w:r w:rsidRPr="00E74BAD">
        <w:t xml:space="preserve"> dalībvalsts, ES un plašā</w:t>
      </w:r>
      <w:r w:rsidR="00722E90" w:rsidRPr="00E74BAD">
        <w:t>kā mērogā.</w:t>
      </w:r>
    </w:p>
    <w:p w:rsidR="00D46DC0" w:rsidRPr="00E74BAD" w:rsidRDefault="002D0600" w:rsidP="00722E90">
      <w:pPr>
        <w:pStyle w:val="Hlistbullet"/>
        <w:numPr>
          <w:ilvl w:val="0"/>
          <w:numId w:val="0"/>
        </w:numPr>
        <w:rPr>
          <w:rFonts w:cs="Arial"/>
        </w:rPr>
      </w:pPr>
      <w:r w:rsidRPr="00E74BAD">
        <w:t>Šajā plānošanas periodā š</w:t>
      </w:r>
      <w:r w:rsidR="00D46DC0" w:rsidRPr="00E74BAD">
        <w:t xml:space="preserve">īs iezīmes </w:t>
      </w:r>
      <w:r w:rsidRPr="00E74BAD">
        <w:t xml:space="preserve">ir </w:t>
      </w:r>
      <w:r w:rsidR="00D46DC0" w:rsidRPr="00E74BAD">
        <w:t>vēl vairāk pastiprinā</w:t>
      </w:r>
      <w:r w:rsidRPr="00E74BAD">
        <w:t>tas:</w:t>
      </w:r>
    </w:p>
    <w:p w:rsidR="00D46DC0" w:rsidRPr="00E74BAD" w:rsidRDefault="00232E71" w:rsidP="00D46DC0">
      <w:pPr>
        <w:pStyle w:val="Hlistbullet"/>
        <w:ind w:left="426" w:hanging="426"/>
      </w:pPr>
      <w:r w:rsidRPr="00E74BAD">
        <w:t>pilnveidojot sagatavošanās atbalstu</w:t>
      </w:r>
      <w:r w:rsidR="00D46DC0" w:rsidRPr="00E74BAD">
        <w:t xml:space="preserve"> vietējām partnerībām (piemēram, </w:t>
      </w:r>
      <w:r w:rsidRPr="00E74BAD">
        <w:t>spēju</w:t>
      </w:r>
      <w:r w:rsidR="00D46DC0" w:rsidRPr="00E74BAD">
        <w:t xml:space="preserve"> veido</w:t>
      </w:r>
      <w:r w:rsidRPr="00E74BAD">
        <w:t>šana</w:t>
      </w:r>
      <w:r w:rsidR="00D46DC0" w:rsidRPr="00E74BAD">
        <w:t>, ap</w:t>
      </w:r>
      <w:r w:rsidRPr="00E74BAD">
        <w:t>mācība</w:t>
      </w:r>
      <w:r w:rsidR="00D46DC0" w:rsidRPr="00E74BAD">
        <w:t xml:space="preserve"> un tīkloša</w:t>
      </w:r>
      <w:r w:rsidRPr="00E74BAD">
        <w:t>na</w:t>
      </w:r>
      <w:r w:rsidR="00D46DC0" w:rsidRPr="00E74BAD">
        <w:t xml:space="preserve">, lai </w:t>
      </w:r>
      <w:r w:rsidRPr="00E74BAD">
        <w:t xml:space="preserve">sekmētu </w:t>
      </w:r>
      <w:r w:rsidR="00D46DC0" w:rsidRPr="00E74BAD">
        <w:t>vietējo attīstības stratēģiju labāku sagatavošanu un īstenošanu);</w:t>
      </w:r>
    </w:p>
    <w:p w:rsidR="00D46DC0" w:rsidRPr="00E74BAD" w:rsidRDefault="00232E71" w:rsidP="00D46DC0">
      <w:pPr>
        <w:pStyle w:val="Hlistbullet"/>
        <w:ind w:left="426" w:hanging="426"/>
      </w:pPr>
      <w:r w:rsidRPr="00E74BAD">
        <w:t xml:space="preserve">stiprinot </w:t>
      </w:r>
      <w:r w:rsidR="00D46DC0" w:rsidRPr="00E74BAD">
        <w:t xml:space="preserve">VRG lomu lauku teritoriju pārvaldībā </w:t>
      </w:r>
      <w:r w:rsidRPr="00E74BAD">
        <w:t>(piemēram</w:t>
      </w:r>
      <w:r w:rsidR="00D46DC0" w:rsidRPr="00E74BAD">
        <w:t xml:space="preserve">, vairāk vietējo lēmumu par darbībām, ko atbalsta </w:t>
      </w:r>
      <w:r w:rsidR="00050425" w:rsidRPr="00E74BAD">
        <w:t>SVVA</w:t>
      </w:r>
      <w:r w:rsidR="00D46DC0" w:rsidRPr="00E74BAD">
        <w:t xml:space="preserve"> stratēģijas, un </w:t>
      </w:r>
      <w:r w:rsidR="00D46DC0" w:rsidRPr="00E74BAD">
        <w:lastRenderedPageBreak/>
        <w:t>elastīgāki finansēšanas noteikumi</w:t>
      </w:r>
      <w:r w:rsidR="00D46DC0" w:rsidRPr="00E74BAD">
        <w:rPr>
          <w:rStyle w:val="FootnoteReference"/>
        </w:rPr>
        <w:footnoteReference w:id="4"/>
      </w:r>
      <w:r w:rsidR="00D46DC0" w:rsidRPr="00E74BAD">
        <w:t xml:space="preserve"> </w:t>
      </w:r>
      <w:r w:rsidR="00D46DC0" w:rsidRPr="00E74BAD">
        <w:rPr>
          <w:i/>
          <w:iCs/>
        </w:rPr>
        <w:t>LEADER</w:t>
      </w:r>
      <w:r w:rsidR="00D46DC0" w:rsidRPr="00E74BAD">
        <w:t>/</w:t>
      </w:r>
      <w:r w:rsidR="00050425" w:rsidRPr="00E74BAD">
        <w:t>SVVA</w:t>
      </w:r>
      <w:r w:rsidR="00D46DC0" w:rsidRPr="00E74BAD">
        <w:t xml:space="preserve"> īstenošanai vie</w:t>
      </w:r>
      <w:r w:rsidR="002B3097" w:rsidRPr="00E74BAD">
        <w:t>tējā līmenī);</w:t>
      </w:r>
    </w:p>
    <w:p w:rsidR="00D46DC0" w:rsidRPr="00E74BAD" w:rsidRDefault="00A64F5C" w:rsidP="00D46DC0">
      <w:pPr>
        <w:pStyle w:val="Hlistbullet"/>
        <w:ind w:left="426" w:hanging="426"/>
      </w:pPr>
      <w:r w:rsidRPr="00E74BAD">
        <w:t>integrējot uzraudzību un vērtēšanu</w:t>
      </w:r>
      <w:r w:rsidR="00D46DC0" w:rsidRPr="00E74BAD">
        <w:t xml:space="preserve"> </w:t>
      </w:r>
      <w:r w:rsidR="00050425" w:rsidRPr="00E74BAD">
        <w:t>SVVA</w:t>
      </w:r>
      <w:r w:rsidRPr="00E74BAD">
        <w:t xml:space="preserve"> stratēģijās, lai uzlabotu stratēģiju</w:t>
      </w:r>
      <w:r w:rsidR="00D46DC0" w:rsidRPr="00E74BAD">
        <w:t xml:space="preserve"> struktūru un īstenošanu;</w:t>
      </w:r>
    </w:p>
    <w:p w:rsidR="00D46DC0" w:rsidRPr="00E74BAD" w:rsidRDefault="006E65FB" w:rsidP="00D46DC0">
      <w:pPr>
        <w:pStyle w:val="Hlistbullet"/>
        <w:ind w:left="426" w:hanging="426"/>
      </w:pPr>
      <w:r w:rsidRPr="00E74BAD">
        <w:t>lielāku uzmanību</w:t>
      </w:r>
      <w:r w:rsidR="00D46DC0" w:rsidRPr="00E74BAD">
        <w:t xml:space="preserve"> </w:t>
      </w:r>
      <w:r w:rsidRPr="00E74BAD">
        <w:t>veltot iedzīvināšanai</w:t>
      </w:r>
      <w:r w:rsidR="00D46DC0" w:rsidRPr="00E74BAD">
        <w:t xml:space="preserve">, lai nodrošinātu iespējas plašākai apmaiņai un sadarbībai iesaistīto </w:t>
      </w:r>
      <w:r w:rsidRPr="00E74BAD">
        <w:t xml:space="preserve">personu starpā (piemēram, </w:t>
      </w:r>
      <w:r w:rsidR="00D46DC0" w:rsidRPr="00E74BAD">
        <w:t xml:space="preserve">līdzekļu piešķiršana </w:t>
      </w:r>
      <w:r w:rsidR="002D2029" w:rsidRPr="00E74BAD">
        <w:t>iedzīvināšanas</w:t>
      </w:r>
      <w:r w:rsidRPr="00E74BAD">
        <w:t xml:space="preserve"> pas</w:t>
      </w:r>
      <w:r w:rsidR="002D2029" w:rsidRPr="00E74BAD">
        <w:t>ā</w:t>
      </w:r>
      <w:r w:rsidRPr="00E74BAD">
        <w:t>kumiem</w:t>
      </w:r>
      <w:r w:rsidR="002D2029" w:rsidRPr="00E74BAD">
        <w:t>);</w:t>
      </w:r>
    </w:p>
    <w:p w:rsidR="00D46DC0" w:rsidRPr="00E74BAD" w:rsidRDefault="002D2029" w:rsidP="00D46DC0">
      <w:pPr>
        <w:pStyle w:val="Hlistbullet"/>
        <w:ind w:left="426" w:hanging="426"/>
      </w:pPr>
      <w:r w:rsidRPr="00E74BAD">
        <w:t>stiprinot privātā sektora līdzdalību</w:t>
      </w:r>
      <w:r w:rsidR="00D46DC0" w:rsidRPr="00E74BAD">
        <w:t xml:space="preserve"> partnerībā (izmantojot īpašu noteikumu, kurā noteikta prasība privātā sektora partnera līdzdalībai projektu atlases lēmumu pieņemšanā);</w:t>
      </w:r>
    </w:p>
    <w:p w:rsidR="00D46DC0" w:rsidRPr="00E74BAD" w:rsidRDefault="002D2029" w:rsidP="00D46DC0">
      <w:pPr>
        <w:pStyle w:val="Hlistbullet"/>
        <w:ind w:left="426" w:hanging="426"/>
      </w:pPr>
      <w:r w:rsidRPr="00E74BAD">
        <w:t xml:space="preserve">integrējot starpvalstu </w:t>
      </w:r>
      <w:r w:rsidR="00D46DC0" w:rsidRPr="00E74BAD">
        <w:t>sadarbī</w:t>
      </w:r>
      <w:r w:rsidRPr="00E74BAD">
        <w:t>bu</w:t>
      </w:r>
      <w:r w:rsidR="00D46DC0" w:rsidRPr="00E74BAD">
        <w:t xml:space="preserve"> </w:t>
      </w:r>
      <w:r w:rsidRPr="00E74BAD">
        <w:t>(piemēram</w:t>
      </w:r>
      <w:r w:rsidR="00D46DC0" w:rsidRPr="00E74BAD">
        <w:t xml:space="preserve">, izmantojot </w:t>
      </w:r>
      <w:r w:rsidRPr="00E74BAD">
        <w:t>vienotus</w:t>
      </w:r>
      <w:r w:rsidR="00D46DC0" w:rsidRPr="00E74BAD">
        <w:t xml:space="preserve"> noteikumus attiecībā uz atlases procedū</w:t>
      </w:r>
      <w:r w:rsidRPr="00E74BAD">
        <w:t>ru publicēšanu</w:t>
      </w:r>
      <w:r w:rsidR="00D46DC0" w:rsidRPr="00E74BAD">
        <w:t xml:space="preserve"> un </w:t>
      </w:r>
      <w:r w:rsidRPr="00E74BAD">
        <w:t xml:space="preserve">projektu atlases </w:t>
      </w:r>
      <w:r w:rsidR="00D46DC0" w:rsidRPr="00E74BAD">
        <w:t>termiņiem</w:t>
      </w:r>
      <w:r w:rsidRPr="00E74BAD">
        <w:t>).</w:t>
      </w:r>
    </w:p>
    <w:p w:rsidR="00D46DC0" w:rsidRPr="00E74BAD" w:rsidRDefault="00D46DC0" w:rsidP="00746324">
      <w:pPr>
        <w:pStyle w:val="HHeading3"/>
        <w:framePr w:wrap="notBeside"/>
      </w:pPr>
      <w:bookmarkStart w:id="15" w:name="_Toc475030374"/>
      <w:bookmarkStart w:id="16" w:name="_Toc493497699"/>
      <w:bookmarkStart w:id="17" w:name="_Toc499831730"/>
      <w:r w:rsidRPr="00E74BAD">
        <w:t>Vērtēšanas nolūks</w:t>
      </w:r>
      <w:bookmarkEnd w:id="15"/>
      <w:bookmarkEnd w:id="16"/>
      <w:bookmarkEnd w:id="17"/>
      <w:r w:rsidRPr="00E74BAD">
        <w:t xml:space="preserve"> </w:t>
      </w:r>
    </w:p>
    <w:p w:rsidR="00126250" w:rsidRPr="00E74BAD" w:rsidRDefault="00D46DC0" w:rsidP="00710D62">
      <w:pPr>
        <w:pStyle w:val="HStandard"/>
        <w:sectPr w:rsidR="00126250" w:rsidRPr="00E74BAD" w:rsidSect="00126250">
          <w:type w:val="continuous"/>
          <w:pgSz w:w="11906" w:h="16838"/>
          <w:pgMar w:top="1418" w:right="1418" w:bottom="1418" w:left="1418" w:header="709" w:footer="709" w:gutter="0"/>
          <w:cols w:num="2" w:space="397"/>
          <w:docGrid w:linePitch="360"/>
        </w:sectPr>
      </w:pPr>
      <w:r w:rsidRPr="00E74BAD">
        <w:rPr>
          <w:b/>
          <w:i/>
          <w:iCs/>
        </w:rPr>
        <w:t>LEADER</w:t>
      </w:r>
      <w:r w:rsidRPr="00E74BAD">
        <w:rPr>
          <w:b/>
        </w:rPr>
        <w:t>/</w:t>
      </w:r>
      <w:r w:rsidR="00050425" w:rsidRPr="00E74BAD">
        <w:rPr>
          <w:b/>
        </w:rPr>
        <w:t>SVVA</w:t>
      </w:r>
      <w:r w:rsidRPr="00E74BAD">
        <w:rPr>
          <w:b/>
        </w:rPr>
        <w:t xml:space="preserve"> vērtēšana</w:t>
      </w:r>
      <w:r w:rsidRPr="00E74BAD">
        <w:t xml:space="preserve"> palīdz politikas veidotājiem, programmu vadītājiem, VRG un saņēmējiem labāk izmantot savus resursus</w:t>
      </w:r>
      <w:r w:rsidR="00411E10" w:rsidRPr="00E74BAD">
        <w:t xml:space="preserve"> vietējo iedzīvotāju vajadzību</w:t>
      </w:r>
      <w:r w:rsidRPr="00E74BAD">
        <w:t xml:space="preserve"> risi</w:t>
      </w:r>
      <w:r w:rsidR="00411E10" w:rsidRPr="00E74BAD">
        <w:t>nāšanā</w:t>
      </w:r>
      <w:r w:rsidRPr="00E74BAD">
        <w:t xml:space="preserve">. Šajā sakarā </w:t>
      </w:r>
      <w:r w:rsidRPr="00E74BAD">
        <w:rPr>
          <w:i/>
          <w:iCs/>
        </w:rPr>
        <w:t>LEADER</w:t>
      </w:r>
      <w:r w:rsidRPr="00E74BAD">
        <w:t>/</w:t>
      </w:r>
      <w:r w:rsidR="00050425" w:rsidRPr="00E74BAD">
        <w:t>SVVA</w:t>
      </w:r>
      <w:r w:rsidRPr="00E74BAD">
        <w:t xml:space="preserve"> vērtēšanai ir apkopojoša funkcija (atbildība un </w:t>
      </w:r>
      <w:r w:rsidR="00411E10" w:rsidRPr="00E74BAD">
        <w:t>pārredzamība</w:t>
      </w:r>
      <w:r w:rsidRPr="00E74BAD">
        <w:t xml:space="preserve">), kā arī veidojoša funkcija (kolektīvā mācīšanās). </w:t>
      </w:r>
      <w:bookmarkStart w:id="18" w:name="_Toc475030412"/>
      <w:bookmarkStart w:id="19" w:name="_Toc465701911"/>
    </w:p>
    <w:p w:rsidR="00056A0D" w:rsidRPr="00E74BAD" w:rsidRDefault="00056A0D" w:rsidP="00056A0D">
      <w:pPr>
        <w:pStyle w:val="HStandard"/>
      </w:pPr>
      <w:bookmarkStart w:id="20" w:name="_Toc475030375"/>
      <w:bookmarkEnd w:id="18"/>
      <w:bookmarkEnd w:id="19"/>
    </w:p>
    <w:p w:rsidR="00056A0D" w:rsidRPr="00E74BAD" w:rsidRDefault="00056A0D" w:rsidP="00056A0D">
      <w:pPr>
        <w:pStyle w:val="HStandard"/>
      </w:pPr>
    </w:p>
    <w:p w:rsidR="00710D62" w:rsidRPr="00E74BAD" w:rsidRDefault="00E36B0F" w:rsidP="00E36B0F">
      <w:pPr>
        <w:pStyle w:val="HHeadingFigure"/>
        <w:numPr>
          <w:ilvl w:val="0"/>
          <w:numId w:val="0"/>
        </w:numPr>
        <w:ind w:left="283"/>
      </w:pPr>
      <w:bookmarkStart w:id="21" w:name="_Toc493497728"/>
      <w:bookmarkStart w:id="22" w:name="_Toc499831765"/>
      <w:r w:rsidRPr="00E74BAD">
        <w:t xml:space="preserve">3. attēls. </w:t>
      </w:r>
      <w:r w:rsidR="00710D62" w:rsidRPr="00E74BAD">
        <w:rPr>
          <w:i/>
          <w:iCs/>
        </w:rPr>
        <w:t>LEADER</w:t>
      </w:r>
      <w:r w:rsidR="00710D62" w:rsidRPr="00E74BAD">
        <w:t>/</w:t>
      </w:r>
      <w:r w:rsidR="00050425" w:rsidRPr="00E74BAD">
        <w:t>SVVA</w:t>
      </w:r>
      <w:r w:rsidR="00710D62" w:rsidRPr="00E74BAD">
        <w:t xml:space="preserve"> vērtēšanas nolūks</w:t>
      </w:r>
      <w:bookmarkEnd w:id="21"/>
      <w:bookmarkEnd w:id="22"/>
    </w:p>
    <w:p w:rsidR="00710D62" w:rsidRPr="00E74BAD" w:rsidRDefault="003B08B2" w:rsidP="00C85221">
      <w:pPr>
        <w:jc w:val="center"/>
      </w:pPr>
      <w:r w:rsidRPr="003B08B2">
        <w:rPr>
          <w:noProof/>
          <w:lang w:val="en-GB" w:eastAsia="en-GB" w:bidi="ar-SA"/>
        </w:rPr>
        <w:drawing>
          <wp:inline distT="0" distB="0" distL="0" distR="0" wp14:anchorId="25F7F643" wp14:editId="34AF36F1">
            <wp:extent cx="5759450" cy="3300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3300804"/>
                    </a:xfrm>
                    <a:prstGeom prst="rect">
                      <a:avLst/>
                    </a:prstGeom>
                    <a:noFill/>
                    <a:ln>
                      <a:noFill/>
                    </a:ln>
                  </pic:spPr>
                </pic:pic>
              </a:graphicData>
            </a:graphic>
          </wp:inline>
        </w:drawing>
      </w:r>
    </w:p>
    <w:p w:rsidR="00710D62" w:rsidRPr="00E74BAD" w:rsidRDefault="00710D62" w:rsidP="00710D62">
      <w:pPr>
        <w:pStyle w:val="HStandard"/>
        <w:jc w:val="center"/>
      </w:pPr>
    </w:p>
    <w:p w:rsidR="00710D62" w:rsidRPr="00E74BAD" w:rsidRDefault="00710D62" w:rsidP="00710D62">
      <w:pPr>
        <w:pStyle w:val="HSource"/>
      </w:pPr>
      <w:r w:rsidRPr="00E74BAD">
        <w:t>Avots: Eiropas vērtēšanas palīdzības dienests lauku attīstībai, 2017.</w:t>
      </w:r>
    </w:p>
    <w:p w:rsidR="00710D62" w:rsidRPr="00E74BAD" w:rsidRDefault="009142D4" w:rsidP="009142D4">
      <w:pPr>
        <w:spacing w:after="0" w:line="240" w:lineRule="auto"/>
      </w:pPr>
      <w:r w:rsidRPr="00E74BAD">
        <w:br w:type="page"/>
      </w:r>
    </w:p>
    <w:p w:rsidR="00126250" w:rsidRPr="00E74BAD" w:rsidRDefault="00126250" w:rsidP="00D46DC0">
      <w:pPr>
        <w:pStyle w:val="HHeading3"/>
        <w:framePr w:wrap="notBeside"/>
        <w:sectPr w:rsidR="00126250" w:rsidRPr="00E74BAD" w:rsidSect="009F15D6">
          <w:type w:val="continuous"/>
          <w:pgSz w:w="11906" w:h="16838"/>
          <w:pgMar w:top="1418" w:right="1418" w:bottom="1418" w:left="1418" w:header="709" w:footer="709" w:gutter="0"/>
          <w:cols w:space="708"/>
          <w:docGrid w:linePitch="360"/>
        </w:sectPr>
      </w:pPr>
    </w:p>
    <w:p w:rsidR="00D46DC0" w:rsidRPr="00E74BAD" w:rsidRDefault="00D46DC0" w:rsidP="00D46DC0">
      <w:pPr>
        <w:pStyle w:val="HHeading3"/>
        <w:framePr w:wrap="notBeside"/>
      </w:pPr>
      <w:bookmarkStart w:id="23" w:name="_Toc493497700"/>
      <w:bookmarkStart w:id="24" w:name="_Toc499831731"/>
      <w:r w:rsidRPr="00E74BAD">
        <w:lastRenderedPageBreak/>
        <w:t xml:space="preserve">Vērtēšanas tiesiskais </w:t>
      </w:r>
      <w:r w:rsidR="005F7D20" w:rsidRPr="00E74BAD">
        <w:t>regulējums</w:t>
      </w:r>
      <w:r w:rsidRPr="00E74BAD">
        <w:t xml:space="preserve"> un norādījumi</w:t>
      </w:r>
      <w:bookmarkEnd w:id="20"/>
      <w:bookmarkEnd w:id="23"/>
      <w:bookmarkEnd w:id="24"/>
    </w:p>
    <w:p w:rsidR="00D46DC0" w:rsidRPr="00E74BAD" w:rsidRDefault="00050425" w:rsidP="00D46DC0">
      <w:pPr>
        <w:pStyle w:val="HStandard"/>
        <w:rPr>
          <w:color w:val="373737" w:themeColor="background1" w:themeShade="40"/>
        </w:rPr>
      </w:pPr>
      <w:r w:rsidRPr="00E74BAD">
        <w:rPr>
          <w:color w:val="373737" w:themeColor="background1" w:themeShade="40"/>
        </w:rPr>
        <w:t>SVVA</w:t>
      </w:r>
      <w:r w:rsidR="0053463F" w:rsidRPr="00E74BAD">
        <w:rPr>
          <w:color w:val="373737" w:themeColor="background1" w:themeShade="40"/>
        </w:rPr>
        <w:t xml:space="preserve"> ir viens no diviem</w:t>
      </w:r>
      <w:r w:rsidR="0053463F" w:rsidRPr="00E74BAD">
        <w:rPr>
          <w:rStyle w:val="FootnoteReference"/>
          <w:color w:val="373737" w:themeColor="background1" w:themeShade="40"/>
        </w:rPr>
        <w:footnoteReference w:id="5"/>
      </w:r>
      <w:r w:rsidR="0053463F" w:rsidRPr="00E74BAD">
        <w:rPr>
          <w:color w:val="373737" w:themeColor="background1" w:themeShade="40"/>
        </w:rPr>
        <w:t xml:space="preserve"> ESI fondu instrumentiem, kuru mērķis ir veicināt integrētu pieeju teritoriālajai attīstībai. Papildus tam </w:t>
      </w:r>
      <w:r w:rsidRPr="00E74BAD">
        <w:rPr>
          <w:color w:val="373737" w:themeColor="background1" w:themeShade="40"/>
        </w:rPr>
        <w:t>SVVA</w:t>
      </w:r>
      <w:r w:rsidR="0053463F" w:rsidRPr="00E74BAD">
        <w:rPr>
          <w:color w:val="373737" w:themeColor="background1" w:themeShade="40"/>
        </w:rPr>
        <w:t xml:space="preserve"> veicina reģionālo/ vietējo </w:t>
      </w:r>
      <w:r w:rsidR="00F31984" w:rsidRPr="00E74BAD">
        <w:rPr>
          <w:color w:val="373737" w:themeColor="background1" w:themeShade="40"/>
        </w:rPr>
        <w:t>dalībnieku</w:t>
      </w:r>
      <w:r w:rsidR="0053463F" w:rsidRPr="00E74BAD">
        <w:rPr>
          <w:color w:val="373737" w:themeColor="background1" w:themeShade="40"/>
        </w:rPr>
        <w:t xml:space="preserve"> un vietējo kopienu iesaistīšanos programmu īstenošanā</w:t>
      </w:r>
      <w:r w:rsidR="0053463F" w:rsidRPr="00E74BAD">
        <w:rPr>
          <w:rStyle w:val="FootnoteReference"/>
          <w:color w:val="373737" w:themeColor="background1" w:themeShade="40"/>
        </w:rPr>
        <w:footnoteReference w:id="6"/>
      </w:r>
      <w:r w:rsidR="00F31984" w:rsidRPr="00E74BAD">
        <w:rPr>
          <w:color w:val="373737" w:themeColor="background1" w:themeShade="40"/>
        </w:rPr>
        <w:t>.</w:t>
      </w:r>
    </w:p>
    <w:p w:rsidR="00D46DC0" w:rsidRPr="00E74BAD" w:rsidRDefault="00F31984" w:rsidP="00D46DC0">
      <w:pPr>
        <w:pStyle w:val="HStandard"/>
      </w:pPr>
      <w:r w:rsidRPr="00E74BAD">
        <w:rPr>
          <w:b/>
        </w:rPr>
        <w:t>Kopīgo</w:t>
      </w:r>
      <w:r w:rsidR="00D46DC0" w:rsidRPr="00E74BAD">
        <w:rPr>
          <w:b/>
        </w:rPr>
        <w:t xml:space="preserve"> noteikumu regulā</w:t>
      </w:r>
      <w:r w:rsidR="00D46DC0" w:rsidRPr="00E74BAD">
        <w:t xml:space="preserve"> noteikts, ka </w:t>
      </w:r>
      <w:r w:rsidR="00050425" w:rsidRPr="00E74BAD">
        <w:t>SVVA</w:t>
      </w:r>
      <w:r w:rsidR="00D46DC0" w:rsidRPr="00E74BAD">
        <w:rPr>
          <w:rStyle w:val="FootnoteReference"/>
          <w:color w:val="535353" w:themeColor="text1" w:themeShade="BF"/>
        </w:rPr>
        <w:footnoteReference w:id="7"/>
      </w:r>
      <w:r w:rsidRPr="00E74BAD">
        <w:t>:</w:t>
      </w:r>
    </w:p>
    <w:p w:rsidR="00D46DC0" w:rsidRPr="00E74BAD" w:rsidRDefault="00F31984" w:rsidP="00D46DC0">
      <w:pPr>
        <w:pStyle w:val="Hlistbullet"/>
      </w:pPr>
      <w:r w:rsidRPr="00E74BAD">
        <w:t>i</w:t>
      </w:r>
      <w:r w:rsidR="00D46DC0" w:rsidRPr="00E74BAD">
        <w:t xml:space="preserve">r </w:t>
      </w:r>
      <w:r w:rsidR="00D46DC0" w:rsidRPr="00E74BAD">
        <w:rPr>
          <w:b/>
        </w:rPr>
        <w:t>vērsta uz konkrētām apakšreģionu teritorijām</w:t>
      </w:r>
      <w:r w:rsidR="00A47729" w:rsidRPr="00E74BAD">
        <w:rPr>
          <w:b/>
        </w:rPr>
        <w:t>, vietējo rīcības grupu virzīta</w:t>
      </w:r>
      <w:r w:rsidR="00D46DC0" w:rsidRPr="00E74BAD">
        <w:t xml:space="preserve"> un tāda, ko īsteno, izmantojot integrētas un uz reģioniem balstītas daudznozaru </w:t>
      </w:r>
      <w:r w:rsidR="00D46DC0" w:rsidRPr="00E74BAD">
        <w:rPr>
          <w:b/>
        </w:rPr>
        <w:t>vietējās attīstības stratēģijas</w:t>
      </w:r>
      <w:r w:rsidR="00D46DC0" w:rsidRPr="00E74BAD">
        <w:t>, ko izstrādā, ņemot vērā vietējās vajadzības, tostarp inovatīvas iezīmes, tīklu veidošanu un sadarbību;</w:t>
      </w:r>
    </w:p>
    <w:p w:rsidR="00D46DC0" w:rsidRPr="00E74BAD" w:rsidRDefault="00E50DA9" w:rsidP="00D46DC0">
      <w:pPr>
        <w:pStyle w:val="Hlistbullet"/>
      </w:pPr>
      <w:r w:rsidRPr="00E74BAD">
        <w:rPr>
          <w:b/>
        </w:rPr>
        <w:t>t</w:t>
      </w:r>
      <w:r w:rsidR="00D46DC0" w:rsidRPr="00E74BAD">
        <w:rPr>
          <w:b/>
        </w:rPr>
        <w:t>o atbalsta</w:t>
      </w:r>
      <w:r w:rsidR="00D46DC0" w:rsidRPr="00E74BAD">
        <w:t xml:space="preserve"> ELFLA kā </w:t>
      </w:r>
      <w:r w:rsidR="00D46DC0" w:rsidRPr="00E74BAD">
        <w:rPr>
          <w:i/>
          <w:iCs/>
        </w:rPr>
        <w:t>LEADER</w:t>
      </w:r>
      <w:r w:rsidR="00D46DC0" w:rsidRPr="00E74BAD">
        <w:t>/</w:t>
      </w:r>
      <w:r w:rsidR="00050425" w:rsidRPr="00E74BAD">
        <w:t>SVVA</w:t>
      </w:r>
      <w:r w:rsidRPr="00E74BAD">
        <w:t xml:space="preserve"> un</w:t>
      </w:r>
    </w:p>
    <w:p w:rsidR="00D46DC0" w:rsidRPr="00E74BAD" w:rsidRDefault="00E50DA9" w:rsidP="00D46DC0">
      <w:pPr>
        <w:pStyle w:val="Hlistbullet"/>
      </w:pPr>
      <w:r w:rsidRPr="00E74BAD">
        <w:rPr>
          <w:b/>
        </w:rPr>
        <w:t>t</w:t>
      </w:r>
      <w:r w:rsidR="00D46DC0" w:rsidRPr="00E74BAD">
        <w:rPr>
          <w:b/>
        </w:rPr>
        <w:t xml:space="preserve">o var atbalstīt arī </w:t>
      </w:r>
      <w:r w:rsidR="00D46DC0" w:rsidRPr="00E74BAD">
        <w:t>ERAF, ESF un EJZF.</w:t>
      </w:r>
    </w:p>
    <w:p w:rsidR="00D46DC0" w:rsidRPr="00E74BAD" w:rsidRDefault="00D46DC0" w:rsidP="00D46DC0">
      <w:pPr>
        <w:pStyle w:val="Hlistbullet"/>
        <w:numPr>
          <w:ilvl w:val="0"/>
          <w:numId w:val="0"/>
        </w:numPr>
        <w:rPr>
          <w:rFonts w:cs="Arial"/>
          <w:b/>
          <w:color w:val="57825E"/>
        </w:rPr>
      </w:pPr>
      <w:r w:rsidRPr="00E74BAD">
        <w:rPr>
          <w:b/>
          <w:color w:val="57825E"/>
        </w:rPr>
        <w:t xml:space="preserve">Tiesiskās normas </w:t>
      </w:r>
      <w:r w:rsidR="00050425" w:rsidRPr="00E74BAD">
        <w:rPr>
          <w:b/>
          <w:color w:val="57825E"/>
        </w:rPr>
        <w:t>SVVA</w:t>
      </w:r>
      <w:r w:rsidRPr="00E74BAD">
        <w:rPr>
          <w:b/>
          <w:color w:val="57825E"/>
        </w:rPr>
        <w:t xml:space="preserve"> stratēģiju uzraudzībai un vērtēšanai</w:t>
      </w:r>
    </w:p>
    <w:p w:rsidR="00D46DC0" w:rsidRPr="00E74BAD" w:rsidRDefault="00E630F6" w:rsidP="00FA72BA">
      <w:pPr>
        <w:pStyle w:val="H-Standard"/>
      </w:pPr>
      <w:r w:rsidRPr="00E74BAD">
        <w:t>Kopīgo</w:t>
      </w:r>
      <w:r w:rsidR="00D46DC0" w:rsidRPr="00E74BAD">
        <w:t xml:space="preserve"> noteikumu regulā noteikts, ka katra VRG veic konkrētas uzraudzības un vērtēšanas darbības, kas saistītas ar </w:t>
      </w:r>
      <w:r w:rsidR="00050425" w:rsidRPr="00E74BAD">
        <w:t>SVVA</w:t>
      </w:r>
      <w:r w:rsidR="00D46DC0" w:rsidRPr="00E74BAD">
        <w:t xml:space="preserve"> stratēģiju</w:t>
      </w:r>
      <w:r w:rsidR="00D46DC0" w:rsidRPr="00E74BAD">
        <w:rPr>
          <w:rStyle w:val="FootnoteReference"/>
          <w14:textFill>
            <w14:solidFill>
              <w14:schemeClr w14:val="tx1">
                <w14:lumMod w14:val="75000"/>
                <w14:lumMod w14:val="75000"/>
                <w14:lumMod w14:val="75000"/>
              </w14:schemeClr>
            </w14:solidFill>
          </w14:textFill>
        </w:rPr>
        <w:footnoteReference w:id="8"/>
      </w:r>
      <w:r w:rsidR="00D46DC0" w:rsidRPr="00E74BAD">
        <w:t xml:space="preserve">. Šajā nolūkā VRG noteikta prasība iekļaut savā </w:t>
      </w:r>
      <w:r w:rsidR="00050425" w:rsidRPr="00E74BAD">
        <w:t>SVVA</w:t>
      </w:r>
      <w:r w:rsidR="00D46DC0" w:rsidRPr="00E74BAD">
        <w:t xml:space="preserve"> stratēģijā uzraudzības un vērtēšanas kārtības aprakstu</w:t>
      </w:r>
      <w:r w:rsidR="00D46DC0" w:rsidRPr="00E74BAD">
        <w:rPr>
          <w:rStyle w:val="FootnoteReference"/>
          <w14:textFill>
            <w14:solidFill>
              <w14:schemeClr w14:val="tx1">
                <w14:lumMod w14:val="75000"/>
                <w14:lumMod w14:val="75000"/>
                <w14:lumMod w14:val="75000"/>
              </w14:schemeClr>
            </w14:solidFill>
          </w14:textFill>
        </w:rPr>
        <w:footnoteReference w:id="9"/>
      </w:r>
      <w:r w:rsidR="00D46DC0" w:rsidRPr="00E74BAD">
        <w:t xml:space="preserve">. Izmaksas, kas saistītas ar </w:t>
      </w:r>
      <w:r w:rsidR="00050425" w:rsidRPr="00E74BAD">
        <w:t>SVVA</w:t>
      </w:r>
      <w:r w:rsidR="00D46DC0" w:rsidRPr="00E74BAD">
        <w:t xml:space="preserve"> stratēģijas uzraudzību un vērtēšanu, var iekļaut VRG pamatdarbības izmaksās</w:t>
      </w:r>
      <w:r w:rsidR="00D46DC0" w:rsidRPr="00E74BAD">
        <w:rPr>
          <w:rStyle w:val="FootnoteReference"/>
          <w:color w:val="535353" w:themeColor="text1" w:themeShade="BF"/>
          <w14:textFill>
            <w14:solidFill>
              <w14:schemeClr w14:val="tx1">
                <w14:lumMod w14:val="75000"/>
                <w14:lumMod w14:val="75000"/>
              </w14:schemeClr>
            </w14:solidFill>
          </w14:textFill>
        </w:rPr>
        <w:footnoteReference w:id="10"/>
      </w:r>
      <w:r w:rsidR="00D46DC0" w:rsidRPr="00E74BAD">
        <w:t>.</w:t>
      </w:r>
    </w:p>
    <w:p w:rsidR="00FA72BA" w:rsidRPr="00E74BAD" w:rsidRDefault="00FA72BA" w:rsidP="00D46DC0">
      <w:pPr>
        <w:pStyle w:val="HStandard"/>
      </w:pPr>
      <w:r w:rsidRPr="00E74BAD">
        <w:rPr>
          <w:noProof/>
          <w:lang w:val="en-GB" w:eastAsia="en-GB" w:bidi="ar-SA"/>
        </w:rPr>
        <mc:AlternateContent>
          <mc:Choice Requires="wps">
            <w:drawing>
              <wp:inline distT="0" distB="0" distL="0" distR="0" wp14:anchorId="0F71996D" wp14:editId="1417A80B">
                <wp:extent cx="3314700" cy="2872740"/>
                <wp:effectExtent l="0" t="0" r="19050" b="22860"/>
                <wp:docPr id="90" name="Rectangle: Diagonal Corners Rounded 90"/>
                <wp:cNvGraphicFramePr/>
                <a:graphic xmlns:a="http://schemas.openxmlformats.org/drawingml/2006/main">
                  <a:graphicData uri="http://schemas.microsoft.com/office/word/2010/wordprocessingShape">
                    <wps:wsp>
                      <wps:cNvSpPr/>
                      <wps:spPr>
                        <a:xfrm>
                          <a:off x="0" y="0"/>
                          <a:ext cx="3314700" cy="287274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C06709" w:rsidRDefault="009C04AA" w:rsidP="00126250">
                            <w:pPr>
                              <w:jc w:val="both"/>
                              <w:rPr>
                                <w:color w:val="373737"/>
                              </w:rPr>
                            </w:pPr>
                            <w:r>
                              <w:rPr>
                                <w:noProof/>
                                <w:lang w:val="en-GB" w:eastAsia="en-GB" w:bidi="ar-SA"/>
                              </w:rPr>
                              <w:drawing>
                                <wp:inline distT="0" distB="0" distL="0" distR="0" wp14:anchorId="7D4237FD" wp14:editId="706AE303">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Regulas (ES) Nr. 1303/2013 54. panta 3. punktā noteiktā prasība, ka vērtēšanu veic iekšēji vai ārēji eksperti, kas ir funkcionāli neatkarīgi no iestādēm, kuras ir atbildīgas par programmas īstenošanu, </w:t>
                            </w:r>
                            <w:r>
                              <w:rPr>
                                <w:rFonts w:ascii="Arial" w:hAnsi="Arial"/>
                                <w:color w:val="373737"/>
                                <w:sz w:val="20"/>
                                <w:u w:val="single"/>
                              </w:rPr>
                              <w:t>uz SVVA stratēģijām neattiecas</w:t>
                            </w:r>
                            <w:r>
                              <w:rPr>
                                <w:rFonts w:ascii="Arial" w:hAnsi="Arial"/>
                                <w:color w:val="373737"/>
                                <w:sz w:val="20"/>
                              </w:rPr>
                              <w:t>. 54. panta 1. punkts attiecas uz "darbības programmām" un "lauku attīstības programmām", nevis uz "sabiedrības virzītām vietējās attīstības stratēģijām".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71996D" id="Rectangle: Diagonal Corners Rounded 90" o:spid="_x0000_s1030" style="width:261pt;height:226.2pt;visibility:visible;mso-wrap-style:square;mso-left-percent:-10001;mso-top-percent:-10001;mso-position-horizontal:absolute;mso-position-horizontal-relative:char;mso-position-vertical:absolute;mso-position-vertical-relative:line;mso-left-percent:-10001;mso-top-percent:-10001;v-text-anchor:middle" coordsize="331470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" adj="-11796480,,5400" path="m478800,l3314700,r,l3314700,2393940v,264434,-214366,478800,-478800,478800l,2872740r,l,478800c,214366,214366,,478800,xe" filled="f" strokecolor="#be4a35 [3205]" strokeweight="2pt">
                <v:stroke joinstyle="miter"/>
                <v:formulas/>
                <v:path arrowok="t" o:connecttype="custom" o:connectlocs="478800,0;3314700,0;3314700,0;3314700,2393940;2835900,2872740;0,2872740;0,2872740;0,478800;478800,0" o:connectangles="0,0,0,0,0,0,0,0,0" textboxrect="0,0,3314700,2872740"/>
                <v:textbox>
                  <w:txbxContent>
                    <w:p w:rsidR="009C04AA" w:rsidRPr="00C06709" w:rsidRDefault="009C04AA" w:rsidP="00126250">
                      <w:pPr>
                        <w:jc w:val="both"/>
                        <w:rPr>
                          <w:color w:val="373737"/>
                        </w:rPr>
                      </w:pPr>
                      <w:r>
                        <w:rPr>
                          <w:noProof/>
                          <w:lang w:val="en-GB" w:eastAsia="en-GB" w:bidi="ar-SA"/>
                        </w:rPr>
                        <w:drawing>
                          <wp:inline distT="0" distB="0" distL="0" distR="0" wp14:anchorId="7D4237FD" wp14:editId="706AE303">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Regulas (ES) Nr. 1303/2013 54. panta 3. punktā noteiktā prasība, ka vērtēšanu veic iekšēji vai ārēji eksperti, kas ir funkcionāli neatkarīgi no iestādēm, kuras ir atbildīgas par programmas īstenošanu, </w:t>
                      </w:r>
                      <w:r>
                        <w:rPr>
                          <w:rFonts w:ascii="Arial" w:hAnsi="Arial"/>
                          <w:color w:val="373737"/>
                          <w:sz w:val="20"/>
                          <w:u w:val="single"/>
                        </w:rPr>
                        <w:t>uz SVVA stratēģijām neattiecas</w:t>
                      </w:r>
                      <w:r>
                        <w:rPr>
                          <w:rFonts w:ascii="Arial" w:hAnsi="Arial"/>
                          <w:color w:val="373737"/>
                          <w:sz w:val="20"/>
                        </w:rPr>
                        <w:t>. 54. panta 1. punkts attiecas uz "darbības programmām" un "lauku attīstības programmām", nevis uz "sabiedrības virzītām vietējās attīstības stratēģijām".</w:t>
                      </w:r>
                    </w:p>
                  </w:txbxContent>
                </v:textbox>
                <w10:anchorlock/>
              </v:shape>
            </w:pict>
          </mc:Fallback>
        </mc:AlternateContent>
      </w:r>
    </w:p>
    <w:p w:rsidR="00D46DC0" w:rsidRPr="00E74BAD" w:rsidRDefault="004C73EE" w:rsidP="00FA72BA">
      <w:pPr>
        <w:pStyle w:val="H-Standard"/>
      </w:pPr>
      <w:r w:rsidRPr="00E74BAD">
        <w:t>Turklāt Komisijas Ī</w:t>
      </w:r>
      <w:r w:rsidR="00F62B74" w:rsidRPr="00E74BAD">
        <w:t xml:space="preserve">stenošanas aktā par ELFLA noteikta prasība </w:t>
      </w:r>
      <w:r w:rsidR="00651687" w:rsidRPr="00E74BAD">
        <w:t>VI</w:t>
      </w:r>
      <w:r w:rsidR="00F62B74" w:rsidRPr="00E74BAD">
        <w:t xml:space="preserve"> vērtēšanas plānā aprakstīt</w:t>
      </w:r>
      <w:r w:rsidR="00F62B74" w:rsidRPr="00E74BAD">
        <w:rPr>
          <w:rStyle w:val="FootnoteReference"/>
          <w14:textFill>
            <w14:solidFill>
              <w14:schemeClr w14:val="tx1">
                <w14:lumMod w14:val="75000"/>
                <w14:lumMod w14:val="25000"/>
                <w14:lumMod w14:val="75000"/>
                <w14:lumMod w14:val="75000"/>
              </w14:schemeClr>
            </w14:solidFill>
          </w14:textFill>
        </w:rPr>
        <w:footnoteReference w:id="11"/>
      </w:r>
      <w:r w:rsidRPr="00E74BAD">
        <w:t>:</w:t>
      </w:r>
    </w:p>
    <w:p w:rsidR="00D46DC0" w:rsidRPr="00E74BAD" w:rsidRDefault="00D46DC0" w:rsidP="00D46DC0">
      <w:pPr>
        <w:pStyle w:val="Hlistbullet"/>
      </w:pPr>
      <w:r w:rsidRPr="00E74BAD">
        <w:t xml:space="preserve">darbības, kas vajadzīgas, lai vērtētu </w:t>
      </w:r>
      <w:r w:rsidR="00050425" w:rsidRPr="00E74BAD">
        <w:t>SVVA</w:t>
      </w:r>
      <w:r w:rsidRPr="00E74BAD">
        <w:t xml:space="preserve"> stratēģiju ieguldījumu lauk</w:t>
      </w:r>
      <w:r w:rsidR="004C73EE" w:rsidRPr="00E74BAD">
        <w:t>u attīstības mērķu sasniegšanā;</w:t>
      </w:r>
    </w:p>
    <w:p w:rsidR="00D46DC0" w:rsidRPr="00E74BAD" w:rsidRDefault="00D46DC0" w:rsidP="00D46DC0">
      <w:pPr>
        <w:pStyle w:val="Hlistbullet"/>
      </w:pPr>
      <w:r w:rsidRPr="00E74BAD">
        <w:t xml:space="preserve">plānoto </w:t>
      </w:r>
      <w:r w:rsidR="004C73EE" w:rsidRPr="00E74BAD">
        <w:t>atbalstu vērtēšanai VRG līmenī.</w:t>
      </w:r>
    </w:p>
    <w:p w:rsidR="00D46DC0" w:rsidRPr="00E74BAD" w:rsidRDefault="00D46DC0" w:rsidP="00D46DC0">
      <w:pPr>
        <w:pStyle w:val="HStandard"/>
      </w:pPr>
      <w:r w:rsidRPr="00E74BAD">
        <w:t xml:space="preserve">Lauku attīstības regulā noteikta prasība </w:t>
      </w:r>
      <w:r w:rsidR="006B1F78" w:rsidRPr="00E74BAD">
        <w:t xml:space="preserve">vērtēšanā iegūto </w:t>
      </w:r>
      <w:r w:rsidRPr="00E74BAD">
        <w:t>informāciju</w:t>
      </w:r>
      <w:r w:rsidR="006B1F78" w:rsidRPr="00E74BAD">
        <w:t xml:space="preserve"> iekļaut </w:t>
      </w:r>
      <w:r w:rsidR="006B1F78" w:rsidRPr="00E74BAD">
        <w:rPr>
          <w:b/>
        </w:rPr>
        <w:t>g</w:t>
      </w:r>
      <w:r w:rsidRPr="00E74BAD">
        <w:rPr>
          <w:b/>
        </w:rPr>
        <w:t>ada īstenošanas ziņoju</w:t>
      </w:r>
      <w:r w:rsidR="006B1F78" w:rsidRPr="00E74BAD">
        <w:rPr>
          <w:b/>
        </w:rPr>
        <w:t>mos (GIZ</w:t>
      </w:r>
      <w:r w:rsidRPr="00E74BAD">
        <w:rPr>
          <w:b/>
        </w:rPr>
        <w:t>)</w:t>
      </w:r>
      <w:r w:rsidRPr="00E74BAD">
        <w:t>, ko ie</w:t>
      </w:r>
      <w:r w:rsidR="006B1F78" w:rsidRPr="00E74BAD">
        <w:t>sniedz 2017. un 2019. </w:t>
      </w:r>
      <w:r w:rsidRPr="00E74BAD">
        <w:t>gadā</w:t>
      </w:r>
      <w:r w:rsidRPr="00E74BAD">
        <w:rPr>
          <w:rStyle w:val="FootnoteReference"/>
          <w:color w:val="535353" w:themeColor="text1" w:themeShade="BF"/>
        </w:rPr>
        <w:footnoteReference w:id="12"/>
      </w:r>
      <w:r w:rsidRPr="00E74BAD">
        <w:t>, konkrēti:</w:t>
      </w:r>
    </w:p>
    <w:p w:rsidR="00D46DC0" w:rsidRPr="00E74BAD" w:rsidRDefault="00DD39EB" w:rsidP="00D46DC0">
      <w:pPr>
        <w:pStyle w:val="Hlistbullet"/>
      </w:pPr>
      <w:r w:rsidRPr="00E74BAD">
        <w:rPr>
          <w:b/>
        </w:rPr>
        <w:t>2017. </w:t>
      </w:r>
      <w:r w:rsidR="00D46DC0" w:rsidRPr="00E74BAD">
        <w:rPr>
          <w:b/>
        </w:rPr>
        <w:t>gadā:</w:t>
      </w:r>
      <w:r w:rsidR="00D46DC0" w:rsidRPr="00E74BAD">
        <w:t xml:space="preserve"> programmas sasniegumu kvan</w:t>
      </w:r>
      <w:r w:rsidRPr="00E74BAD">
        <w:t>titatīvs</w:t>
      </w:r>
      <w:r w:rsidR="00D46DC0" w:rsidRPr="00E74BAD">
        <w:t xml:space="preserve"> </w:t>
      </w:r>
      <w:r w:rsidRPr="00E74BAD">
        <w:t>no</w:t>
      </w:r>
      <w:r w:rsidR="00D46DC0" w:rsidRPr="00E74BAD">
        <w:t>vērtē</w:t>
      </w:r>
      <w:r w:rsidRPr="00E74BAD">
        <w:t>jums</w:t>
      </w:r>
      <w:r w:rsidR="00D46DC0" w:rsidRPr="00E74BAD">
        <w:t xml:space="preserve">, </w:t>
      </w:r>
      <w:r w:rsidRPr="00E74BAD">
        <w:t>izvērtējot</w:t>
      </w:r>
      <w:r w:rsidR="00D46DC0" w:rsidRPr="00E74BAD">
        <w:t xml:space="preserve"> papildu rezultātu rādītājus un atbildot uz attiecīgajiem vērtēšanas jautājumiem;</w:t>
      </w:r>
    </w:p>
    <w:p w:rsidR="00FA72BA" w:rsidRPr="00E74BAD" w:rsidRDefault="00DD39EB" w:rsidP="00CB5FC3">
      <w:pPr>
        <w:pStyle w:val="Hlistbullet"/>
      </w:pPr>
      <w:r w:rsidRPr="00E74BAD">
        <w:rPr>
          <w:b/>
        </w:rPr>
        <w:t>2019. </w:t>
      </w:r>
      <w:r w:rsidR="00D46DC0" w:rsidRPr="00E74BAD">
        <w:rPr>
          <w:b/>
        </w:rPr>
        <w:t>gadā papildus:</w:t>
      </w:r>
      <w:r w:rsidRPr="00E74BAD">
        <w:t xml:space="preserve"> </w:t>
      </w:r>
      <w:r w:rsidR="00D46DC0" w:rsidRPr="00E74BAD">
        <w:t xml:space="preserve">programmas ieguldījums Savienības </w:t>
      </w:r>
      <w:r w:rsidRPr="00E74BAD">
        <w:t xml:space="preserve">līmeņa stratēģijā par gudru, ilgtspējīgu un </w:t>
      </w:r>
      <w:r w:rsidR="00D11D36">
        <w:t>integrējošu</w:t>
      </w:r>
      <w:r w:rsidRPr="00E74BAD">
        <w:t xml:space="preserve"> izaugsmi</w:t>
      </w:r>
      <w:r w:rsidR="00D46DC0" w:rsidRPr="00E74BAD">
        <w:t xml:space="preserve">, </w:t>
      </w:r>
      <w:r w:rsidRPr="00E74BAD">
        <w:t>cita starpā no</w:t>
      </w:r>
      <w:r w:rsidR="00D46DC0" w:rsidRPr="00E74BAD">
        <w:t>vērtējot programmas neto ieguldījumu KLP ietekmes indikatora vērtības izmaiņās, un ar to saistītie vērtēšanas jautā</w:t>
      </w:r>
      <w:r w:rsidRPr="00E74BAD">
        <w:t>jumi.</w:t>
      </w:r>
    </w:p>
    <w:p w:rsidR="00D46DC0" w:rsidRPr="00E74BAD" w:rsidRDefault="00DD39EB" w:rsidP="00FA72BA">
      <w:pPr>
        <w:pStyle w:val="H-Standard"/>
      </w:pPr>
      <w:r w:rsidRPr="00E74BAD">
        <w:t>Tas nozīmē, ka šo divu GIZ 7. </w:t>
      </w:r>
      <w:r w:rsidR="00D46DC0" w:rsidRPr="00E74BAD">
        <w:t xml:space="preserve">nodaļā jāietver informācija par </w:t>
      </w:r>
      <w:r w:rsidRPr="00E74BAD">
        <w:t xml:space="preserve">SVVA stratēģiju ietvaros īstenoto </w:t>
      </w:r>
      <w:r w:rsidR="00D46DC0" w:rsidRPr="00E74BAD">
        <w:lastRenderedPageBreak/>
        <w:t>darbī</w:t>
      </w:r>
      <w:r w:rsidRPr="00E74BAD">
        <w:t xml:space="preserve">bu </w:t>
      </w:r>
      <w:r w:rsidR="00D46DC0" w:rsidRPr="00E74BAD">
        <w:t xml:space="preserve">ieguldījumu lauku attīstības mērķu sasniegšanā. </w:t>
      </w:r>
      <w:r w:rsidR="00ED7FE3" w:rsidRPr="00E74BAD">
        <w:t>GIZ</w:t>
      </w:r>
      <w:r w:rsidR="00D46DC0" w:rsidRPr="00E74BAD">
        <w:t xml:space="preserve"> jāietver rezultāta rādītāju kvantita</w:t>
      </w:r>
      <w:r w:rsidR="00273A75" w:rsidRPr="00E74BAD">
        <w:t>tīvais</w:t>
      </w:r>
      <w:r w:rsidR="00D46DC0" w:rsidRPr="00E74BAD">
        <w:t xml:space="preserve"> </w:t>
      </w:r>
      <w:r w:rsidR="00273A75" w:rsidRPr="00E74BAD">
        <w:t>no</w:t>
      </w:r>
      <w:r w:rsidR="00D46DC0" w:rsidRPr="00E74BAD">
        <w:t>vērtē</w:t>
      </w:r>
      <w:r w:rsidR="00273A75" w:rsidRPr="00E74BAD">
        <w:t xml:space="preserve">jums </w:t>
      </w:r>
      <w:r w:rsidR="00D46DC0" w:rsidRPr="00E74BAD">
        <w:t xml:space="preserve">un atbildes uz </w:t>
      </w:r>
      <w:r w:rsidR="00454767" w:rsidRPr="00E74BAD">
        <w:t>KNJ</w:t>
      </w:r>
      <w:r w:rsidR="00D46DC0" w:rsidRPr="00E74BAD">
        <w:t xml:space="preserve">. Tam nepieciešama to lauku attīstības prioritāro jomu </w:t>
      </w:r>
      <w:r w:rsidR="00454767" w:rsidRPr="00E74BAD">
        <w:t>(PJ</w:t>
      </w:r>
      <w:r w:rsidR="00D46DC0" w:rsidRPr="00E74BAD">
        <w:t xml:space="preserve">) </w:t>
      </w:r>
      <w:r w:rsidR="00454767" w:rsidRPr="00E74BAD">
        <w:t>no</w:t>
      </w:r>
      <w:r w:rsidR="00D46DC0" w:rsidRPr="00E74BAD">
        <w:t>vērtēšana, kur</w:t>
      </w:r>
      <w:r w:rsidR="00454767" w:rsidRPr="00E74BAD">
        <w:t>ās</w:t>
      </w:r>
      <w:r w:rsidR="00D46DC0" w:rsidRPr="00E74BAD">
        <w:t xml:space="preserve"> darbības, kas īstenotas, izmantojot </w:t>
      </w:r>
      <w:r w:rsidR="00050425" w:rsidRPr="00E74BAD">
        <w:t>SVVA</w:t>
      </w:r>
      <w:r w:rsidR="00D46DC0" w:rsidRPr="00E74BAD">
        <w:t xml:space="preserve"> stratēģijas, sniedz primāro un sekun</w:t>
      </w:r>
      <w:r w:rsidR="00454767" w:rsidRPr="00E74BAD">
        <w:t>dāro ieguldījumu.</w:t>
      </w:r>
    </w:p>
    <w:p w:rsidR="00D46DC0" w:rsidRPr="00E74BAD" w:rsidRDefault="00454767" w:rsidP="00FA72BA">
      <w:pPr>
        <w:pStyle w:val="H-Standard"/>
      </w:pPr>
      <w:r w:rsidRPr="00E74BAD">
        <w:t>Komisijas Ī</w:t>
      </w:r>
      <w:r w:rsidR="00D46DC0" w:rsidRPr="00E74BAD">
        <w:t xml:space="preserve">stenošanas aktā noteikta arī </w:t>
      </w:r>
      <w:r w:rsidR="007C3595" w:rsidRPr="00E74BAD">
        <w:rPr>
          <w:b/>
        </w:rPr>
        <w:t>vienotā</w:t>
      </w:r>
      <w:r w:rsidR="00D46DC0" w:rsidRPr="00E74BAD">
        <w:rPr>
          <w:b/>
        </w:rPr>
        <w:t xml:space="preserve"> uzraudzības un </w:t>
      </w:r>
      <w:r w:rsidRPr="00E74BAD">
        <w:rPr>
          <w:b/>
        </w:rPr>
        <w:t>no</w:t>
      </w:r>
      <w:r w:rsidR="00D46DC0" w:rsidRPr="00E74BAD">
        <w:rPr>
          <w:b/>
        </w:rPr>
        <w:t xml:space="preserve">vērtēšanas sistēma </w:t>
      </w:r>
      <w:r w:rsidR="00D46DC0" w:rsidRPr="00E74BAD">
        <w:t>(</w:t>
      </w:r>
      <w:r w:rsidR="00D46DC0" w:rsidRPr="00E74BAD">
        <w:rPr>
          <w:i/>
          <w:iCs/>
        </w:rPr>
        <w:t>CMES</w:t>
      </w:r>
      <w:r w:rsidR="00D46DC0" w:rsidRPr="00E74BAD">
        <w:t xml:space="preserve">) </w:t>
      </w:r>
      <w:r w:rsidRPr="00E74BAD">
        <w:rPr>
          <w:b/>
        </w:rPr>
        <w:t>lauku attīstībai</w:t>
      </w:r>
      <w:r w:rsidR="00D46DC0" w:rsidRPr="00E74BAD">
        <w:rPr>
          <w:rStyle w:val="FootnoteReference"/>
          <w:color w:val="535353" w:themeColor="text1" w:themeShade="BF"/>
          <w14:textFill>
            <w14:solidFill>
              <w14:schemeClr w14:val="tx1">
                <w14:lumMod w14:val="75000"/>
                <w14:lumMod w14:val="75000"/>
              </w14:schemeClr>
            </w14:solidFill>
          </w14:textFill>
        </w:rPr>
        <w:footnoteReference w:id="13"/>
      </w:r>
      <w:r w:rsidRPr="00E74BAD">
        <w:rPr>
          <w:b/>
        </w:rPr>
        <w:t>,</w:t>
      </w:r>
      <w:r w:rsidR="00D46DC0" w:rsidRPr="00E74BAD">
        <w:t xml:space="preserve"> kas izveidota ar Lauku attīstības regulu</w:t>
      </w:r>
      <w:r w:rsidR="00D46DC0" w:rsidRPr="00E74BAD">
        <w:rPr>
          <w:rStyle w:val="FootnoteReference"/>
          <w:color w:val="535353" w:themeColor="text1" w:themeShade="BF"/>
          <w14:textFill>
            <w14:solidFill>
              <w14:schemeClr w14:val="tx1">
                <w14:lumMod w14:val="75000"/>
                <w14:lumMod w14:val="75000"/>
              </w14:schemeClr>
            </w14:solidFill>
          </w14:textFill>
        </w:rPr>
        <w:footnoteReference w:id="14"/>
      </w:r>
      <w:r w:rsidR="00D46DC0" w:rsidRPr="00E74BAD">
        <w:t xml:space="preserve">. </w:t>
      </w:r>
      <w:r w:rsidR="00D46DC0" w:rsidRPr="00E74BAD">
        <w:rPr>
          <w:i/>
          <w:iCs/>
        </w:rPr>
        <w:t>CMES</w:t>
      </w:r>
      <w:r w:rsidR="00D46DC0" w:rsidRPr="00E74BAD">
        <w:t xml:space="preserve"> sniegts minimālais elementu kopums, kas jāizmanto LAP vērtēšanā (tostarp darbības, kas īstenotas </w:t>
      </w:r>
      <w:r w:rsidR="00D46DC0" w:rsidRPr="00E74BAD">
        <w:rPr>
          <w:i/>
          <w:iCs/>
        </w:rPr>
        <w:t>LEADER</w:t>
      </w:r>
      <w:r w:rsidR="00D46DC0" w:rsidRPr="00E74BAD">
        <w:t>/</w:t>
      </w:r>
      <w:r w:rsidR="00050425" w:rsidRPr="00E74BAD">
        <w:t>SVVA</w:t>
      </w:r>
      <w:r w:rsidR="00D46DC0" w:rsidRPr="00E74BAD">
        <w:t xml:space="preserve"> ietvaros). </w:t>
      </w:r>
      <w:r w:rsidR="00D46DC0" w:rsidRPr="00E74BAD">
        <w:rPr>
          <w:i/>
          <w:iCs/>
        </w:rPr>
        <w:t>CMES</w:t>
      </w:r>
      <w:r w:rsidR="00D46DC0" w:rsidRPr="00E74BAD">
        <w:t xml:space="preserve"> un tās elementi ir precīzāk aprakstīti </w:t>
      </w:r>
      <w:r w:rsidR="00940FEA" w:rsidRPr="00E74BAD">
        <w:t>Vienotā</w:t>
      </w:r>
      <w:r w:rsidR="00D46DC0" w:rsidRPr="00E74BAD">
        <w:t xml:space="preserve"> uzraudzības un vērtēšanas satvara (</w:t>
      </w:r>
      <w:r w:rsidR="00D46DC0" w:rsidRPr="00E74BAD">
        <w:rPr>
          <w:i/>
          <w:iCs/>
        </w:rPr>
        <w:t>CMEF</w:t>
      </w:r>
      <w:r w:rsidR="00D46DC0" w:rsidRPr="00E74BAD">
        <w:t>) rokasgrāmatā un tās pielikumos</w:t>
      </w:r>
      <w:r w:rsidR="00D46DC0" w:rsidRPr="00E74BAD">
        <w:rPr>
          <w:rStyle w:val="FootnoteReference"/>
          <w14:textFill>
            <w14:solidFill>
              <w14:schemeClr w14:val="tx1">
                <w14:lumMod w14:val="75000"/>
                <w14:lumMod w14:val="75000"/>
                <w14:lumMod w14:val="75000"/>
              </w14:schemeClr>
            </w14:solidFill>
          </w14:textFill>
        </w:rPr>
        <w:footnoteReference w:id="15"/>
      </w:r>
      <w:r w:rsidR="00D46DC0" w:rsidRPr="00E74BAD">
        <w:t>, kā arī dažādos norādījumu dokumentos</w:t>
      </w:r>
      <w:r w:rsidR="00D46DC0" w:rsidRPr="00E74BAD">
        <w:rPr>
          <w:rStyle w:val="FootnoteReference"/>
          <w:color w:val="535353" w:themeColor="text1" w:themeShade="BF"/>
          <w14:textFill>
            <w14:solidFill>
              <w14:schemeClr w14:val="tx1">
                <w14:lumMod w14:val="75000"/>
                <w14:lumMod w14:val="75000"/>
              </w14:schemeClr>
            </w14:solidFill>
          </w14:textFill>
        </w:rPr>
        <w:footnoteReference w:id="16"/>
      </w:r>
      <w:r w:rsidR="00940FEA" w:rsidRPr="00E74BAD">
        <w:t>.</w:t>
      </w:r>
    </w:p>
    <w:p w:rsidR="00D46DC0" w:rsidRPr="00E74BAD" w:rsidRDefault="00D46DC0" w:rsidP="00D46DC0">
      <w:pPr>
        <w:pStyle w:val="HStandard"/>
      </w:pPr>
      <w:r w:rsidRPr="00E74BAD">
        <w:t xml:space="preserve">Attiecībā uz </w:t>
      </w:r>
      <w:r w:rsidRPr="00E74BAD">
        <w:rPr>
          <w:i/>
          <w:iCs/>
        </w:rPr>
        <w:t>LEADER</w:t>
      </w:r>
      <w:r w:rsidRPr="00E74BAD">
        <w:t>/</w:t>
      </w:r>
      <w:r w:rsidR="00050425" w:rsidRPr="00E74BAD">
        <w:t>SVVA</w:t>
      </w:r>
      <w:r w:rsidRPr="00E74BAD">
        <w:t xml:space="preserve"> </w:t>
      </w:r>
      <w:r w:rsidRPr="00E74BAD">
        <w:rPr>
          <w:i/>
          <w:iCs/>
        </w:rPr>
        <w:t>CMES</w:t>
      </w:r>
      <w:r w:rsidR="00940FEA" w:rsidRPr="00E74BAD">
        <w:t xml:space="preserve"> </w:t>
      </w:r>
      <w:r w:rsidR="002834FE" w:rsidRPr="00E74BAD">
        <w:t xml:space="preserve">ir noteikti </w:t>
      </w:r>
      <w:r w:rsidR="00CF2A61" w:rsidRPr="00E74BAD">
        <w:t>šādi</w:t>
      </w:r>
      <w:r w:rsidR="002834FE" w:rsidRPr="00E74BAD">
        <w:t xml:space="preserve"> elementi</w:t>
      </w:r>
      <w:r w:rsidR="00CF2A61" w:rsidRPr="00E74BAD">
        <w:t>:</w:t>
      </w:r>
    </w:p>
    <w:p w:rsidR="00D46DC0" w:rsidRPr="00E74BAD" w:rsidRDefault="00D46DC0" w:rsidP="00D46DC0">
      <w:pPr>
        <w:pStyle w:val="Hlistbullet"/>
      </w:pPr>
      <w:r w:rsidRPr="00E74BAD">
        <w:t xml:space="preserve">LAP </w:t>
      </w:r>
      <w:r w:rsidRPr="00E74BAD">
        <w:rPr>
          <w:b/>
        </w:rPr>
        <w:t xml:space="preserve">intervences loģika, </w:t>
      </w:r>
      <w:r w:rsidR="00CF2A61" w:rsidRPr="00E74BAD">
        <w:rPr>
          <w:bCs/>
        </w:rPr>
        <w:t>saskaņā ar kuru</w:t>
      </w:r>
      <w:r w:rsidR="00CF2A61" w:rsidRPr="00E74BAD">
        <w:rPr>
          <w:b/>
        </w:rPr>
        <w:t xml:space="preserve"> </w:t>
      </w:r>
      <w:r w:rsidRPr="00E74BAD">
        <w:rPr>
          <w:i/>
          <w:iCs/>
        </w:rPr>
        <w:t>LEADER</w:t>
      </w:r>
      <w:r w:rsidRPr="00E74BAD">
        <w:t>/</w:t>
      </w:r>
      <w:r w:rsidR="00050425" w:rsidRPr="00E74BAD">
        <w:t>SVVA</w:t>
      </w:r>
      <w:r w:rsidR="00CF2A61" w:rsidRPr="00E74BAD">
        <w:t xml:space="preserve"> tiek</w:t>
      </w:r>
      <w:r w:rsidRPr="00E74BAD">
        <w:t xml:space="preserve"> primāri </w:t>
      </w:r>
      <w:r w:rsidR="002834FE" w:rsidRPr="00E74BAD">
        <w:t>plāno</w:t>
      </w:r>
      <w:r w:rsidR="00CF2A61" w:rsidRPr="00E74BAD">
        <w:t>ta</w:t>
      </w:r>
      <w:r w:rsidRPr="00E74BAD">
        <w:t xml:space="preserve"> </w:t>
      </w:r>
      <w:r w:rsidR="002834FE" w:rsidRPr="00E74BAD">
        <w:t>PJ</w:t>
      </w:r>
      <w:r w:rsidRPr="00E74BAD">
        <w:t xml:space="preserve"> 6B ietva</w:t>
      </w:r>
      <w:r w:rsidR="002834FE" w:rsidRPr="00E74BAD">
        <w:t>ros un sniedz ieguldījumu citām PJ</w:t>
      </w:r>
      <w:r w:rsidRPr="00E74BAD">
        <w:rPr>
          <w:rStyle w:val="FootnoteReference"/>
          <w:color w:val="535353" w:themeColor="text1" w:themeShade="BF"/>
        </w:rPr>
        <w:footnoteReference w:id="17"/>
      </w:r>
      <w:r w:rsidR="00CF2A61" w:rsidRPr="00E74BAD">
        <w:t>;</w:t>
      </w:r>
    </w:p>
    <w:p w:rsidR="00D46DC0" w:rsidRPr="00E74BAD" w:rsidRDefault="00CF2A61" w:rsidP="00D46DC0">
      <w:pPr>
        <w:pStyle w:val="Hlistbullet"/>
      </w:pPr>
      <w:r w:rsidRPr="00E74BAD">
        <w:t>k</w:t>
      </w:r>
      <w:r w:rsidR="00D46DC0" w:rsidRPr="00E74BAD">
        <w:t xml:space="preserve">onkrētu </w:t>
      </w:r>
      <w:r w:rsidR="00D46DC0" w:rsidRPr="00E74BAD">
        <w:rPr>
          <w:b/>
        </w:rPr>
        <w:t>kopīgo iznākuma un mērķa rādītāju</w:t>
      </w:r>
      <w:r w:rsidR="00D46DC0" w:rsidRPr="00E74BAD">
        <w:t xml:space="preserve"> kopums, kas jāizmanto, lai apkopotu uzraudzības datus par </w:t>
      </w:r>
      <w:r w:rsidR="00D46DC0" w:rsidRPr="00E74BAD">
        <w:rPr>
          <w:i/>
          <w:iCs/>
        </w:rPr>
        <w:t>LEADER</w:t>
      </w:r>
      <w:r w:rsidR="00D46DC0" w:rsidRPr="00E74BAD">
        <w:t>/</w:t>
      </w:r>
      <w:r w:rsidR="00050425" w:rsidRPr="00E74BAD">
        <w:t>SVVA</w:t>
      </w:r>
      <w:r w:rsidR="00D46DC0" w:rsidRPr="00E74BAD">
        <w:t xml:space="preserve"> īstenošanu. </w:t>
      </w:r>
      <w:r w:rsidR="00050425" w:rsidRPr="00E74BAD">
        <w:t>SVVA</w:t>
      </w:r>
      <w:r w:rsidR="00D46DC0" w:rsidRPr="00E74BAD">
        <w:t xml:space="preserve"> stratēģiju ietvaros</w:t>
      </w:r>
      <w:r w:rsidR="00BE59AB" w:rsidRPr="00E74BAD">
        <w:t xml:space="preserve"> īstenoto darbību</w:t>
      </w:r>
      <w:r w:rsidR="00D46DC0" w:rsidRPr="00E74BAD">
        <w:t xml:space="preserve"> ieguldīju</w:t>
      </w:r>
      <w:r w:rsidR="00BE59AB" w:rsidRPr="00E74BAD">
        <w:t>ma vērtēšanā</w:t>
      </w:r>
      <w:r w:rsidR="00D46DC0" w:rsidRPr="00E74BAD">
        <w:t xml:space="preserve"> jāizmanto arī informācija par papildu kopīgajiem rezultāta rādītā</w:t>
      </w:r>
      <w:r w:rsidR="00BE59AB" w:rsidRPr="00E74BAD">
        <w:t>jiem, kas saistīti ar PJ</w:t>
      </w:r>
      <w:r w:rsidR="00D46DC0" w:rsidRPr="00E74BAD">
        <w:rPr>
          <w:rStyle w:val="FootnoteReference"/>
          <w:color w:val="535353" w:themeColor="text1" w:themeShade="BF"/>
        </w:rPr>
        <w:footnoteReference w:id="18"/>
      </w:r>
      <w:r w:rsidR="00BE59AB" w:rsidRPr="00E74BAD">
        <w:t>;</w:t>
      </w:r>
    </w:p>
    <w:p w:rsidR="00D46DC0" w:rsidRPr="00E74BAD" w:rsidRDefault="00BE59AB" w:rsidP="00D46DC0">
      <w:pPr>
        <w:pStyle w:val="Hlistbullet"/>
      </w:pPr>
      <w:r w:rsidRPr="00E74BAD">
        <w:rPr>
          <w:b/>
        </w:rPr>
        <w:t>kopējie</w:t>
      </w:r>
      <w:r w:rsidR="00D46DC0" w:rsidRPr="00E74BAD">
        <w:rPr>
          <w:b/>
        </w:rPr>
        <w:t xml:space="preserve"> </w:t>
      </w:r>
      <w:r w:rsidRPr="00E74BAD">
        <w:rPr>
          <w:b/>
        </w:rPr>
        <w:t>no</w:t>
      </w:r>
      <w:r w:rsidR="00D46DC0" w:rsidRPr="00E74BAD">
        <w:rPr>
          <w:b/>
        </w:rPr>
        <w:t xml:space="preserve">vērtēšanas jautājumi </w:t>
      </w:r>
      <w:r w:rsidR="00D46DC0" w:rsidRPr="00E74BAD">
        <w:t>(</w:t>
      </w:r>
      <w:r w:rsidRPr="00E74BAD">
        <w:t>KNJ</w:t>
      </w:r>
      <w:r w:rsidR="00D46DC0" w:rsidRPr="00E74BAD">
        <w:t xml:space="preserve">), galvenokārt </w:t>
      </w:r>
      <w:r w:rsidRPr="00E74BAD">
        <w:t>KNJ Nr. 17, kas ir saistīts ar PJ</w:t>
      </w:r>
      <w:r w:rsidR="00D46DC0" w:rsidRPr="00E74BAD">
        <w:t xml:space="preserve"> 6B, </w:t>
      </w:r>
      <w:r w:rsidRPr="00E74BAD">
        <w:t>attiecībā uz</w:t>
      </w:r>
      <w:r w:rsidR="00D46DC0" w:rsidRPr="00E74BAD">
        <w:t xml:space="preserve"> tiem LAP mērķiem, </w:t>
      </w:r>
      <w:r w:rsidRPr="00E74BAD">
        <w:t xml:space="preserve">kuru sasniegšanu veicina </w:t>
      </w:r>
      <w:r w:rsidR="00D46DC0" w:rsidRPr="00E74BAD">
        <w:rPr>
          <w:i/>
          <w:iCs/>
        </w:rPr>
        <w:t>LEADER</w:t>
      </w:r>
      <w:r w:rsidR="00D46DC0" w:rsidRPr="00E74BAD">
        <w:t>/</w:t>
      </w:r>
      <w:r w:rsidR="00050425" w:rsidRPr="00E74BAD">
        <w:t>SVVA</w:t>
      </w:r>
      <w:r w:rsidR="00D46DC0" w:rsidRPr="00E74BAD">
        <w:rPr>
          <w:rStyle w:val="FootnoteReference"/>
          <w:color w:val="535353" w:themeColor="text1" w:themeShade="BF"/>
        </w:rPr>
        <w:footnoteReference w:id="19"/>
      </w:r>
      <w:r w:rsidRPr="00E74BAD">
        <w:t>;</w:t>
      </w:r>
    </w:p>
    <w:p w:rsidR="00D46DC0" w:rsidRPr="00E74BAD" w:rsidRDefault="00EB14D1" w:rsidP="00D46DC0">
      <w:pPr>
        <w:pStyle w:val="Hlistbullet"/>
      </w:pPr>
      <w:r w:rsidRPr="00E74BAD">
        <w:rPr>
          <w:b/>
        </w:rPr>
        <w:t>d</w:t>
      </w:r>
      <w:r w:rsidR="00D46DC0" w:rsidRPr="00E74BAD">
        <w:rPr>
          <w:b/>
        </w:rPr>
        <w:t xml:space="preserve">atu pozīcijas </w:t>
      </w:r>
      <w:r w:rsidR="00D46DC0" w:rsidRPr="00E74BAD">
        <w:rPr>
          <w:b/>
          <w:i/>
          <w:iCs/>
        </w:rPr>
        <w:t>LEADER</w:t>
      </w:r>
      <w:r w:rsidR="00D46DC0" w:rsidRPr="00E74BAD">
        <w:rPr>
          <w:b/>
        </w:rPr>
        <w:t>/</w:t>
      </w:r>
      <w:r w:rsidR="00050425" w:rsidRPr="00E74BAD">
        <w:rPr>
          <w:b/>
        </w:rPr>
        <w:t>SVVA</w:t>
      </w:r>
      <w:r w:rsidRPr="00E74BAD">
        <w:rPr>
          <w:b/>
        </w:rPr>
        <w:t xml:space="preserve"> vajadzībām</w:t>
      </w:r>
      <w:r w:rsidR="00D46DC0" w:rsidRPr="00E74BAD">
        <w:t xml:space="preserve">, kas </w:t>
      </w:r>
      <w:r w:rsidRPr="00E74BAD">
        <w:t>uzskaitītas datu</w:t>
      </w:r>
      <w:r w:rsidR="00D46DC0" w:rsidRPr="00E74BAD">
        <w:t xml:space="preserve">bāzē </w:t>
      </w:r>
      <w:r w:rsidRPr="00E74BAD">
        <w:t>attiecībā uz II </w:t>
      </w:r>
      <w:r w:rsidR="00D46DC0" w:rsidRPr="00E74BAD">
        <w:t>pīlāra darbī</w:t>
      </w:r>
      <w:r w:rsidRPr="00E74BAD">
        <w:t>bām un</w:t>
      </w:r>
      <w:r w:rsidR="00D46DC0" w:rsidRPr="00E74BAD">
        <w:t xml:space="preserve"> kas jāapkopo par iznākuma un mērķa rādītājiem uzraudzības sistēmas ietvaros</w:t>
      </w:r>
      <w:r w:rsidR="00D46DC0" w:rsidRPr="00E74BAD">
        <w:rPr>
          <w:rStyle w:val="FootnoteReference"/>
          <w:color w:val="535353" w:themeColor="text1" w:themeShade="BF"/>
        </w:rPr>
        <w:footnoteReference w:id="20"/>
      </w:r>
      <w:r w:rsidR="00D46DC0" w:rsidRPr="00E74BAD">
        <w:t>;</w:t>
      </w:r>
    </w:p>
    <w:p w:rsidR="00D46DC0" w:rsidRPr="00E74BAD" w:rsidRDefault="00AB1094" w:rsidP="00962656">
      <w:pPr>
        <w:pStyle w:val="Hlistbullet"/>
      </w:pPr>
      <w:r w:rsidRPr="00E74BAD">
        <w:t>k</w:t>
      </w:r>
      <w:r w:rsidR="00D46DC0" w:rsidRPr="00E74BAD">
        <w:t>onkrēti ar</w:t>
      </w:r>
      <w:r w:rsidR="00D46DC0" w:rsidRPr="00E74BAD">
        <w:rPr>
          <w:b/>
        </w:rPr>
        <w:t xml:space="preserve"> </w:t>
      </w:r>
      <w:r w:rsidR="00D46DC0" w:rsidRPr="00E74BAD">
        <w:rPr>
          <w:b/>
          <w:i/>
          <w:iCs/>
        </w:rPr>
        <w:t>LEADER</w:t>
      </w:r>
      <w:r w:rsidR="00D46DC0" w:rsidRPr="00E74BAD">
        <w:rPr>
          <w:b/>
        </w:rPr>
        <w:t>/</w:t>
      </w:r>
      <w:r w:rsidR="00050425" w:rsidRPr="00E74BAD">
        <w:rPr>
          <w:b/>
        </w:rPr>
        <w:t>SVVA</w:t>
      </w:r>
      <w:r w:rsidR="00D46DC0" w:rsidRPr="00E74BAD">
        <w:rPr>
          <w:b/>
        </w:rPr>
        <w:t xml:space="preserve"> saistīti norādījumi</w:t>
      </w:r>
      <w:r w:rsidR="00D46DC0" w:rsidRPr="00E74BAD">
        <w:t xml:space="preserve"> dažādos vērtēšanas palīdzības dienesta dokumentos</w:t>
      </w:r>
      <w:r w:rsidR="00962656" w:rsidRPr="00E74BAD">
        <w:t xml:space="preserve"> (piemēram, vadlīnijas</w:t>
      </w:r>
      <w:r w:rsidR="00D46DC0" w:rsidRPr="00E74BAD">
        <w:t xml:space="preserve"> </w:t>
      </w:r>
      <w:r w:rsidR="00962656" w:rsidRPr="00E74BAD">
        <w:t>"</w:t>
      </w:r>
      <w:hyperlink r:id="rId29">
        <w:r w:rsidR="00D46DC0" w:rsidRPr="00E74BAD">
          <w:rPr>
            <w:rStyle w:val="Hyperlink"/>
          </w:rPr>
          <w:t>LAP rezultātu vērtēšana</w:t>
        </w:r>
      </w:hyperlink>
      <w:r w:rsidR="00567605" w:rsidRPr="00E74BAD">
        <w:rPr>
          <w:rStyle w:val="Hyperlink"/>
        </w:rPr>
        <w:t>"</w:t>
      </w:r>
      <w:r w:rsidR="00962656" w:rsidRPr="00E74BAD">
        <w:t xml:space="preserve">, </w:t>
      </w:r>
      <w:hyperlink r:id="rId30">
        <w:r w:rsidR="00962656" w:rsidRPr="00E74BAD">
          <w:rPr>
            <w:rStyle w:val="Hyperlink"/>
          </w:rPr>
          <w:t>2014.–2020. gada LAP vērtēšanas plāna izveide un īstenošana</w:t>
        </w:r>
      </w:hyperlink>
      <w:r w:rsidR="00D46DC0" w:rsidRPr="00E74BAD">
        <w:t xml:space="preserve"> u.</w:t>
      </w:r>
      <w:r w:rsidR="00962656" w:rsidRPr="00E74BAD">
        <w:t> </w:t>
      </w:r>
      <w:r w:rsidR="00D46DC0" w:rsidRPr="00E74BAD">
        <w:t>c.)</w:t>
      </w:r>
      <w:r w:rsidR="00D46DC0" w:rsidRPr="00E74BAD">
        <w:rPr>
          <w:rStyle w:val="FootnoteReference"/>
          <w:color w:val="535353" w:themeColor="text1" w:themeShade="BF"/>
        </w:rPr>
        <w:footnoteReference w:id="21"/>
      </w:r>
      <w:r w:rsidR="00D46DC0" w:rsidRPr="00E74BAD">
        <w:t>.</w:t>
      </w:r>
    </w:p>
    <w:p w:rsidR="00D46DC0" w:rsidRPr="00E74BAD" w:rsidRDefault="00943C21" w:rsidP="000940AE">
      <w:pPr>
        <w:pStyle w:val="HHeading2"/>
        <w:tabs>
          <w:tab w:val="clear" w:pos="360"/>
        </w:tabs>
        <w:ind w:left="567" w:hanging="567"/>
      </w:pPr>
      <w:bookmarkStart w:id="25" w:name="_Toc475030376"/>
      <w:r w:rsidRPr="00E74BAD">
        <w:br w:type="column"/>
      </w:r>
      <w:bookmarkStart w:id="26" w:name="_Toc493497701"/>
      <w:bookmarkStart w:id="27" w:name="_Toc499831732"/>
      <w:r w:rsidRPr="009F02CE">
        <w:rPr>
          <w:i/>
          <w:iCs/>
        </w:rPr>
        <w:lastRenderedPageBreak/>
        <w:t>LEADER</w:t>
      </w:r>
      <w:r w:rsidRPr="00E74BAD">
        <w:t>/</w:t>
      </w:r>
      <w:r w:rsidR="00050425" w:rsidRPr="00E74BAD">
        <w:t>SVVA</w:t>
      </w:r>
      <w:r w:rsidRPr="00E74BAD">
        <w:t xml:space="preserve"> vērtēšanas konceptualizācija</w:t>
      </w:r>
      <w:bookmarkEnd w:id="25"/>
      <w:bookmarkEnd w:id="26"/>
      <w:bookmarkEnd w:id="27"/>
    </w:p>
    <w:p w:rsidR="00D46DC0" w:rsidRPr="00E74BAD" w:rsidRDefault="00050425" w:rsidP="00943C21">
      <w:pPr>
        <w:pStyle w:val="H-Standard"/>
      </w:pPr>
      <w:r w:rsidRPr="00E74BAD">
        <w:t>SVVA</w:t>
      </w:r>
      <w:r w:rsidR="009D00DD" w:rsidRPr="00E74BAD">
        <w:t xml:space="preserve"> izmantošana ir noteikta p</w:t>
      </w:r>
      <w:r w:rsidR="00F62B74" w:rsidRPr="00E74BAD">
        <w:t xml:space="preserve">artnerības </w:t>
      </w:r>
      <w:r w:rsidR="009D00DD" w:rsidRPr="00E74BAD">
        <w:t>no</w:t>
      </w:r>
      <w:r w:rsidR="00F62B74" w:rsidRPr="00E74BAD">
        <w:t xml:space="preserve">līgumā, kā arī attiecīgajās ESIF programmās, un to nodrošina VRG līmenī, izmantojot </w:t>
      </w:r>
      <w:r w:rsidR="00F62B74" w:rsidRPr="00E74BAD">
        <w:rPr>
          <w:i/>
          <w:iCs/>
        </w:rPr>
        <w:t>LEADER</w:t>
      </w:r>
      <w:r w:rsidR="00F62B74" w:rsidRPr="00E74BAD">
        <w:t xml:space="preserve"> me</w:t>
      </w:r>
      <w:r w:rsidR="009D00DD" w:rsidRPr="00E74BAD">
        <w:t>todi (skatīt 1.1.1. nodaļu).</w:t>
      </w:r>
    </w:p>
    <w:p w:rsidR="00D46DC0" w:rsidRPr="00E74BAD" w:rsidRDefault="00D46DC0" w:rsidP="00D46DC0">
      <w:pPr>
        <w:pStyle w:val="Hlistbullet"/>
        <w:rPr>
          <w:b/>
        </w:rPr>
      </w:pPr>
      <w:r w:rsidRPr="00E74BAD">
        <w:rPr>
          <w:b/>
        </w:rPr>
        <w:t xml:space="preserve">Programmas līmenī: </w:t>
      </w:r>
      <w:r w:rsidRPr="00E74BAD">
        <w:t xml:space="preserve">ELFLA gadījumā </w:t>
      </w:r>
      <w:r w:rsidRPr="00E74BAD">
        <w:rPr>
          <w:i/>
          <w:iCs/>
        </w:rPr>
        <w:t>LEADER</w:t>
      </w:r>
      <w:r w:rsidRPr="00E74BAD">
        <w:t xml:space="preserve"> ir patstāvīgs pasākums, kas saistīts ar k</w:t>
      </w:r>
      <w:r w:rsidR="009D00DD" w:rsidRPr="00E74BAD">
        <w:t>onkrētām programmas prioritātēm.</w:t>
      </w:r>
    </w:p>
    <w:p w:rsidR="00D46DC0" w:rsidRPr="00E74BAD" w:rsidRDefault="00D46DC0" w:rsidP="00D46DC0">
      <w:pPr>
        <w:pStyle w:val="Hlistbullet"/>
      </w:pPr>
      <w:r w:rsidRPr="00E74BAD">
        <w:rPr>
          <w:b/>
        </w:rPr>
        <w:t xml:space="preserve">Vietējā līmenī: </w:t>
      </w:r>
      <w:r w:rsidR="009D00DD" w:rsidRPr="00E74BAD">
        <w:t>lai atbalstītu darbības, kuras īsteno</w:t>
      </w:r>
      <w:r w:rsidR="00197DB0" w:rsidRPr="00E74BAD">
        <w:t>,</w:t>
      </w:r>
      <w:r w:rsidR="009D00DD" w:rsidRPr="00E74BAD">
        <w:t xml:space="preserve"> izmantojot SVVA stratēģiju, </w:t>
      </w:r>
      <w:r w:rsidR="00197DB0" w:rsidRPr="00E74BAD">
        <w:t xml:space="preserve">un VRG darbības attiecīgajā VRG teritorijā, </w:t>
      </w:r>
      <w:r w:rsidRPr="00E74BAD">
        <w:t xml:space="preserve">var izmantot vienu vai vairākus ESI </w:t>
      </w:r>
      <w:r w:rsidR="00197DB0" w:rsidRPr="00E74BAD">
        <w:t>fondus</w:t>
      </w:r>
      <w:r w:rsidRPr="00E74BAD">
        <w:t xml:space="preserve">. </w:t>
      </w:r>
      <w:r w:rsidR="00050425" w:rsidRPr="00E74BAD">
        <w:t>SVVA</w:t>
      </w:r>
      <w:r w:rsidRPr="00E74BAD">
        <w:t xml:space="preserve"> stratēģijas mērķiem ir jāatbilst attiecīgo izmantoto ESI fondu mērķiem.</w:t>
      </w:r>
    </w:p>
    <w:p w:rsidR="00F107B3" w:rsidRPr="00E74BAD" w:rsidRDefault="00197DB0" w:rsidP="00FA72BA">
      <w:pPr>
        <w:pStyle w:val="H-Standard"/>
      </w:pPr>
      <w:r w:rsidRPr="00E74BAD">
        <w:t>4. </w:t>
      </w:r>
      <w:r w:rsidR="00225FB5" w:rsidRPr="00E74BAD">
        <w:t xml:space="preserve">attēlā </w:t>
      </w:r>
      <w:r w:rsidRPr="00E74BAD">
        <w:t>atspoguļoti</w:t>
      </w:r>
      <w:r w:rsidR="00225FB5" w:rsidRPr="00E74BAD">
        <w:t xml:space="preserve"> iepriekš aprakstītie </w:t>
      </w:r>
      <w:r w:rsidR="00225FB5" w:rsidRPr="00E74BAD">
        <w:rPr>
          <w:i/>
          <w:iCs/>
        </w:rPr>
        <w:t>LEADER</w:t>
      </w:r>
      <w:r w:rsidR="00225FB5" w:rsidRPr="00E74BAD">
        <w:t>/</w:t>
      </w:r>
      <w:r w:rsidR="00050425" w:rsidRPr="00E74BAD">
        <w:t>SVVA</w:t>
      </w:r>
      <w:r w:rsidR="00225FB5" w:rsidRPr="00E74BAD">
        <w:t xml:space="preserve"> komponenti LAP un vietējā līmenī.</w:t>
      </w:r>
    </w:p>
    <w:p w:rsidR="00943C21" w:rsidRPr="00E74BAD" w:rsidRDefault="00943C21" w:rsidP="009C09A7">
      <w:pPr>
        <w:pStyle w:val="HHeadingFigure"/>
        <w:sectPr w:rsidR="00943C21" w:rsidRPr="00E74BAD" w:rsidSect="00FA72BA">
          <w:type w:val="continuous"/>
          <w:pgSz w:w="11906" w:h="16838"/>
          <w:pgMar w:top="1418" w:right="1418" w:bottom="1418" w:left="1418" w:header="709" w:footer="709" w:gutter="0"/>
          <w:cols w:num="2" w:space="397"/>
          <w:docGrid w:linePitch="360"/>
        </w:sectPr>
      </w:pPr>
      <w:bookmarkStart w:id="28" w:name="_Toc475030413"/>
    </w:p>
    <w:p w:rsidR="00056A0D" w:rsidRPr="00E74BAD" w:rsidRDefault="00056A0D" w:rsidP="00056A0D">
      <w:pPr>
        <w:pStyle w:val="HStandard"/>
      </w:pPr>
    </w:p>
    <w:p w:rsidR="00056A0D" w:rsidRPr="00E74BAD" w:rsidRDefault="00056A0D" w:rsidP="00056A0D">
      <w:pPr>
        <w:pStyle w:val="HStandard"/>
      </w:pPr>
    </w:p>
    <w:p w:rsidR="00D46DC0" w:rsidRPr="00E74BAD" w:rsidRDefault="00CA5E3F" w:rsidP="00CA5E3F">
      <w:pPr>
        <w:pStyle w:val="HHeadingFigure"/>
        <w:numPr>
          <w:ilvl w:val="0"/>
          <w:numId w:val="0"/>
        </w:numPr>
        <w:ind w:left="283"/>
      </w:pPr>
      <w:bookmarkStart w:id="29" w:name="_Toc493497729"/>
      <w:bookmarkStart w:id="30" w:name="_Toc499831766"/>
      <w:r w:rsidRPr="00E74BAD">
        <w:t xml:space="preserve">4. attēls. </w:t>
      </w:r>
      <w:r w:rsidR="00D46DC0" w:rsidRPr="00E74BAD">
        <w:rPr>
          <w:i/>
          <w:iCs/>
        </w:rPr>
        <w:t>LEADER</w:t>
      </w:r>
      <w:r w:rsidR="00D46DC0" w:rsidRPr="00E74BAD">
        <w:t>/</w:t>
      </w:r>
      <w:r w:rsidR="00050425" w:rsidRPr="00E74BAD">
        <w:t>SVVA</w:t>
      </w:r>
      <w:r w:rsidRPr="00E74BAD">
        <w:t xml:space="preserve"> vērtēšana </w:t>
      </w:r>
      <w:r w:rsidR="00D46DC0" w:rsidRPr="00E74BAD">
        <w:t>LAP un vietējā līmenī</w:t>
      </w:r>
      <w:bookmarkEnd w:id="28"/>
      <w:bookmarkEnd w:id="29"/>
      <w:bookmarkEnd w:id="30"/>
    </w:p>
    <w:p w:rsidR="002737FC" w:rsidRPr="00E74BAD" w:rsidRDefault="00BF4222" w:rsidP="002A1485">
      <w:pPr>
        <w:pStyle w:val="HStandard"/>
        <w:jc w:val="center"/>
      </w:pPr>
      <w:r>
        <w:rPr>
          <w:noProof/>
          <w:lang w:val="en-GB" w:eastAsia="en-GB" w:bidi="ar-SA"/>
        </w:rPr>
        <w:drawing>
          <wp:inline distT="0" distB="0" distL="0" distR="0" wp14:anchorId="5704FB08">
            <wp:extent cx="4414897" cy="5407200"/>
            <wp:effectExtent l="0" t="0" r="5080" b="0"/>
            <wp:docPr id="8322" name="Picture 8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4897" cy="5407200"/>
                    </a:xfrm>
                    <a:prstGeom prst="rect">
                      <a:avLst/>
                    </a:prstGeom>
                    <a:noFill/>
                  </pic:spPr>
                </pic:pic>
              </a:graphicData>
            </a:graphic>
          </wp:inline>
        </w:drawing>
      </w:r>
    </w:p>
    <w:p w:rsidR="00D46DC0" w:rsidRPr="00E74BAD" w:rsidRDefault="00D46DC0" w:rsidP="00D46DC0">
      <w:pPr>
        <w:pStyle w:val="HSource"/>
      </w:pPr>
      <w:r w:rsidRPr="00E74BAD">
        <w:t>Avots: Eiropas vērtēšanas palīdzības dienests lauku attīstībai, 2017.</w:t>
      </w:r>
    </w:p>
    <w:p w:rsidR="00710D62" w:rsidRPr="00E74BAD" w:rsidRDefault="00710D62" w:rsidP="00F107B3">
      <w:pPr>
        <w:pStyle w:val="HStandard"/>
        <w:rPr>
          <w:b/>
        </w:rPr>
        <w:sectPr w:rsidR="00710D62" w:rsidRPr="00E74BAD" w:rsidSect="00943C21">
          <w:type w:val="continuous"/>
          <w:pgSz w:w="11906" w:h="16838"/>
          <w:pgMar w:top="1418" w:right="1418" w:bottom="1418" w:left="1418" w:header="709" w:footer="709" w:gutter="0"/>
          <w:cols w:space="720"/>
          <w:docGrid w:linePitch="360"/>
        </w:sectPr>
      </w:pPr>
    </w:p>
    <w:p w:rsidR="002E2144" w:rsidRPr="00E74BAD" w:rsidRDefault="002E2144" w:rsidP="00F107B3">
      <w:pPr>
        <w:pStyle w:val="HStandard"/>
        <w:rPr>
          <w:b/>
        </w:rPr>
        <w:sectPr w:rsidR="002E2144" w:rsidRPr="00E74BAD" w:rsidSect="00943C21">
          <w:type w:val="continuous"/>
          <w:pgSz w:w="11906" w:h="16838"/>
          <w:pgMar w:top="1418" w:right="1418" w:bottom="1418" w:left="1418" w:header="709" w:footer="709" w:gutter="0"/>
          <w:cols w:space="720"/>
          <w:docGrid w:linePitch="360"/>
        </w:sectPr>
      </w:pPr>
    </w:p>
    <w:p w:rsidR="00F107B3" w:rsidRPr="00E74BAD" w:rsidRDefault="00E07A58" w:rsidP="00F107B3">
      <w:pPr>
        <w:pStyle w:val="HStandard"/>
      </w:pPr>
      <w:r w:rsidRPr="00E74BAD">
        <w:rPr>
          <w:b/>
        </w:rPr>
        <w:lastRenderedPageBreak/>
        <w:t xml:space="preserve">Lauku attīstības programmās </w:t>
      </w:r>
      <w:r w:rsidR="00050425" w:rsidRPr="00E74BAD">
        <w:t>SVVA</w:t>
      </w:r>
      <w:r w:rsidR="00F107B3" w:rsidRPr="00E74BAD">
        <w:t xml:space="preserve"> tiek </w:t>
      </w:r>
      <w:r w:rsidRPr="00E74BAD">
        <w:t>plānota</w:t>
      </w:r>
      <w:r w:rsidR="00F107B3" w:rsidRPr="00E74BAD">
        <w:t xml:space="preserve"> kā </w:t>
      </w:r>
      <w:r w:rsidR="00F107B3" w:rsidRPr="00E74BAD">
        <w:rPr>
          <w:i/>
          <w:iCs/>
        </w:rPr>
        <w:t>LEADER</w:t>
      </w:r>
      <w:r w:rsidR="00F107B3" w:rsidRPr="00E74BAD">
        <w:t>/</w:t>
      </w:r>
      <w:r w:rsidR="00050425" w:rsidRPr="00E74BAD">
        <w:t>SVVA</w:t>
      </w:r>
      <w:r w:rsidRPr="00E74BAD">
        <w:t xml:space="preserve"> PJ</w:t>
      </w:r>
      <w:r w:rsidR="00F107B3" w:rsidRPr="00E74BAD">
        <w:t xml:space="preserve"> 6B ietvaros</w:t>
      </w:r>
      <w:r w:rsidR="00F107B3" w:rsidRPr="00E74BAD">
        <w:rPr>
          <w:rStyle w:val="FootnoteReference"/>
        </w:rPr>
        <w:footnoteReference w:id="22"/>
      </w:r>
      <w:r w:rsidR="00F107B3" w:rsidRPr="00E74BAD">
        <w:t>, bet tā var sn</w:t>
      </w:r>
      <w:r w:rsidRPr="00E74BAD">
        <w:t>iegt ieguldījumu jebkurā LAP prioritārajā jomā</w:t>
      </w:r>
      <w:r w:rsidR="00F107B3" w:rsidRPr="00E74BAD">
        <w:t xml:space="preserve"> un </w:t>
      </w:r>
      <w:r w:rsidRPr="00E74BAD">
        <w:t xml:space="preserve">palīdzēt sasniegt </w:t>
      </w:r>
      <w:r w:rsidR="00F107B3" w:rsidRPr="00E74BAD">
        <w:t>transver</w:t>
      </w:r>
      <w:r w:rsidRPr="00E74BAD">
        <w:t>sālos</w:t>
      </w:r>
      <w:r w:rsidR="00F107B3" w:rsidRPr="00E74BAD">
        <w:t xml:space="preserve"> inovāci</w:t>
      </w:r>
      <w:r w:rsidRPr="00E74BAD">
        <w:t>jas</w:t>
      </w:r>
      <w:r w:rsidR="00F107B3" w:rsidRPr="00E74BAD">
        <w:t>, vides un kli</w:t>
      </w:r>
      <w:r w:rsidRPr="00E74BAD">
        <w:t>mata pārmaiņu mērķus</w:t>
      </w:r>
      <w:r w:rsidR="00F107B3" w:rsidRPr="00E74BAD">
        <w:t xml:space="preserve">. </w:t>
      </w:r>
      <w:r w:rsidRPr="00E74BAD">
        <w:t xml:space="preserve">Tā kā SVVA ir iestrādāta </w:t>
      </w:r>
      <w:r w:rsidR="00F107B3" w:rsidRPr="00E74BAD">
        <w:t>LAP</w:t>
      </w:r>
      <w:r w:rsidRPr="00E74BAD">
        <w:t>,</w:t>
      </w:r>
      <w:r w:rsidR="00F107B3" w:rsidRPr="00E74BAD">
        <w:t xml:space="preserve"> tā sniedz ieguldījumu arī KLP mērķu sa</w:t>
      </w:r>
      <w:r w:rsidRPr="00E74BAD">
        <w:t>sniegšanā (</w:t>
      </w:r>
      <w:r w:rsidR="00F107B3" w:rsidRPr="00E74BAD">
        <w:t>līdzsvarota teritoriālā attīstība lauku rajonos</w:t>
      </w:r>
      <w:r w:rsidRPr="00E74BAD">
        <w:t>)</w:t>
      </w:r>
      <w:r w:rsidR="00F107B3" w:rsidRPr="00E74BAD">
        <w:t xml:space="preserve"> un līdz ar to</w:t>
      </w:r>
      <w:r w:rsidRPr="00E74BAD">
        <w:t xml:space="preserve"> arī</w:t>
      </w:r>
      <w:r w:rsidR="00F107B3" w:rsidRPr="00E74BAD">
        <w:t xml:space="preserve"> ES 2020 tematisko mērķu/ galveno uzdevumu sasniegšanā.</w:t>
      </w:r>
    </w:p>
    <w:p w:rsidR="00F107B3" w:rsidRPr="00E74BAD" w:rsidRDefault="00F107B3" w:rsidP="00F107B3">
      <w:pPr>
        <w:pStyle w:val="HStandard"/>
      </w:pPr>
      <w:r w:rsidRPr="00E74BAD">
        <w:rPr>
          <w:b/>
        </w:rPr>
        <w:t>Vietējā līmenī</w:t>
      </w:r>
      <w:r w:rsidRPr="00E74BAD">
        <w:t xml:space="preserve"> </w:t>
      </w:r>
      <w:r w:rsidRPr="00E74BAD">
        <w:rPr>
          <w:i/>
          <w:iCs/>
        </w:rPr>
        <w:t>LEADER</w:t>
      </w:r>
      <w:r w:rsidRPr="00E74BAD">
        <w:t>/</w:t>
      </w:r>
      <w:r w:rsidR="00050425" w:rsidRPr="00E74BAD">
        <w:t>SVVA</w:t>
      </w:r>
      <w:r w:rsidRPr="00E74BAD">
        <w:t xml:space="preserve"> </w:t>
      </w:r>
      <w:r w:rsidR="00E57A3E" w:rsidRPr="00E74BAD">
        <w:t xml:space="preserve">tiek </w:t>
      </w:r>
      <w:r w:rsidRPr="00E74BAD">
        <w:t>īsteno</w:t>
      </w:r>
      <w:r w:rsidR="00E57A3E" w:rsidRPr="00E74BAD">
        <w:t>ta</w:t>
      </w:r>
      <w:r w:rsidRPr="00E74BAD">
        <w:t xml:space="preserve"> ar VRG </w:t>
      </w:r>
      <w:r w:rsidR="00E57A3E" w:rsidRPr="00E74BAD">
        <w:t>darbībām</w:t>
      </w:r>
      <w:r w:rsidRPr="00E74BAD">
        <w:t xml:space="preserve">, izmantojot </w:t>
      </w:r>
      <w:r w:rsidR="00050425" w:rsidRPr="00E74BAD">
        <w:t>SVVA</w:t>
      </w:r>
      <w:r w:rsidRPr="00E74BAD">
        <w:t xml:space="preserve"> stratēģiju, vadot VRG un </w:t>
      </w:r>
      <w:r w:rsidR="00E57A3E" w:rsidRPr="00E74BAD">
        <w:t>īstenojot</w:t>
      </w:r>
      <w:r w:rsidRPr="00E74BAD">
        <w:t xml:space="preserve"> </w:t>
      </w:r>
      <w:r w:rsidR="00E57A3E" w:rsidRPr="00E74BAD">
        <w:t xml:space="preserve">iedzīvināšanu </w:t>
      </w:r>
      <w:r w:rsidRPr="00E74BAD">
        <w:t>/</w:t>
      </w:r>
      <w:r w:rsidR="00E57A3E" w:rsidRPr="00E74BAD">
        <w:t>spēju veidošanu</w:t>
      </w:r>
      <w:r w:rsidRPr="00E74BAD">
        <w:rPr>
          <w:rStyle w:val="FootnoteReference"/>
        </w:rPr>
        <w:footnoteReference w:id="23"/>
      </w:r>
      <w:r w:rsidRPr="00E74BAD">
        <w:t xml:space="preserve">. Svarīgākā </w:t>
      </w:r>
      <w:r w:rsidR="00E57A3E" w:rsidRPr="00E74BAD">
        <w:t>darbība</w:t>
      </w:r>
      <w:r w:rsidRPr="00E74BAD">
        <w:t xml:space="preserve"> ir </w:t>
      </w:r>
      <w:r w:rsidR="00E57A3E" w:rsidRPr="00E74BAD">
        <w:t xml:space="preserve">sagatavot un īstenot </w:t>
      </w:r>
      <w:r w:rsidR="00050425" w:rsidRPr="00E74BAD">
        <w:t>SVVA</w:t>
      </w:r>
      <w:r w:rsidRPr="00E74BAD">
        <w:t xml:space="preserve"> stratēģi</w:t>
      </w:r>
      <w:r w:rsidR="00E57A3E" w:rsidRPr="00E74BAD">
        <w:t>ju</w:t>
      </w:r>
      <w:r w:rsidRPr="00E74BAD">
        <w:t>, kas darbojas kā neliela programma apakšreģi</w:t>
      </w:r>
      <w:r w:rsidR="00E57A3E" w:rsidRPr="00E74BAD">
        <w:t>ona</w:t>
      </w:r>
      <w:r w:rsidRPr="00E74BAD">
        <w:t xml:space="preserve"> lī</w:t>
      </w:r>
      <w:r w:rsidR="00E57A3E" w:rsidRPr="00E74BAD">
        <w:t>menī</w:t>
      </w:r>
      <w:r w:rsidRPr="00E74BAD">
        <w:t>. Tai ir sava inter</w:t>
      </w:r>
      <w:r w:rsidR="00E57A3E" w:rsidRPr="00E74BAD">
        <w:t>vences loģika, kas balstās</w:t>
      </w:r>
      <w:r w:rsidRPr="00E74BAD">
        <w:t xml:space="preserve"> </w:t>
      </w:r>
      <w:r w:rsidR="00E57A3E" w:rsidRPr="00E74BAD">
        <w:t xml:space="preserve">uz </w:t>
      </w:r>
      <w:r w:rsidRPr="00E74BAD">
        <w:t>vietējie</w:t>
      </w:r>
      <w:r w:rsidR="00E57A3E" w:rsidRPr="00E74BAD">
        <w:t>m</w:t>
      </w:r>
      <w:r w:rsidRPr="00E74BAD">
        <w:t xml:space="preserve"> mērķi</w:t>
      </w:r>
      <w:r w:rsidR="00E57A3E" w:rsidRPr="00E74BAD">
        <w:t>em</w:t>
      </w:r>
      <w:r w:rsidRPr="00E74BAD">
        <w:t xml:space="preserve"> un darbī</w:t>
      </w:r>
      <w:r w:rsidR="00E57A3E" w:rsidRPr="00E74BAD">
        <w:t>bām</w:t>
      </w:r>
      <w:r w:rsidRPr="00E74BAD">
        <w:t>/</w:t>
      </w:r>
      <w:r w:rsidR="00E57A3E" w:rsidRPr="00E74BAD">
        <w:t>pasākumu grupām</w:t>
      </w:r>
      <w:r w:rsidRPr="00E74BAD">
        <w:t xml:space="preserve">, </w:t>
      </w:r>
      <w:r w:rsidR="00E57A3E" w:rsidRPr="00E74BAD">
        <w:t xml:space="preserve">kuru nolūks ir </w:t>
      </w:r>
      <w:r w:rsidRPr="00E74BAD">
        <w:t>risinā</w:t>
      </w:r>
      <w:r w:rsidR="00E57A3E" w:rsidRPr="00E74BAD">
        <w:t>t</w:t>
      </w:r>
      <w:r w:rsidRPr="00E74BAD">
        <w:t xml:space="preserve"> VRG teritorijas vietējās vajadzī</w:t>
      </w:r>
      <w:r w:rsidR="00E57A3E" w:rsidRPr="00E74BAD">
        <w:t>bas.</w:t>
      </w:r>
    </w:p>
    <w:p w:rsidR="00F107B3" w:rsidRPr="00E74BAD" w:rsidRDefault="00050425" w:rsidP="00F107B3">
      <w:pPr>
        <w:pStyle w:val="HStandard"/>
      </w:pPr>
      <w:r w:rsidRPr="00E74BAD">
        <w:t>SVVA</w:t>
      </w:r>
      <w:r w:rsidR="00F107B3" w:rsidRPr="00E74BAD">
        <w:t xml:space="preserve"> īsteno </w:t>
      </w:r>
      <w:r w:rsidR="00F107B3" w:rsidRPr="00E74BAD">
        <w:rPr>
          <w:b/>
          <w:bCs/>
        </w:rPr>
        <w:t>ar konkrētu metodi</w:t>
      </w:r>
      <w:r w:rsidR="00F107B3" w:rsidRPr="00E74BAD">
        <w:t xml:space="preserve">, </w:t>
      </w:r>
      <w:r w:rsidR="006130B0" w:rsidRPr="00E74BAD">
        <w:t>kura</w:t>
      </w:r>
      <w:r w:rsidR="00F107B3" w:rsidRPr="00E74BAD">
        <w:t xml:space="preserve">, ja to pareizi izmanto, </w:t>
      </w:r>
      <w:r w:rsidR="006130B0" w:rsidRPr="00E74BAD">
        <w:rPr>
          <w:b/>
          <w:bCs/>
        </w:rPr>
        <w:t>rada</w:t>
      </w:r>
      <w:r w:rsidR="00F107B3" w:rsidRPr="00E74BAD">
        <w:rPr>
          <w:b/>
          <w:bCs/>
        </w:rPr>
        <w:t xml:space="preserve"> pievienoto vērtību</w:t>
      </w:r>
      <w:r w:rsidR="00F107B3" w:rsidRPr="00E74BAD">
        <w:t xml:space="preserve">, kas izpaužas kā paaugstināts sociālais kapitāls, </w:t>
      </w:r>
      <w:r w:rsidR="00F107B3" w:rsidRPr="00E74BAD">
        <w:t xml:space="preserve">uzlabota pārvaldība un programmas/ stratēģijas īstenošanas uzlaboti rezultāti un ietekme salīdzinājumā ar īstenošanu, neizmantojot </w:t>
      </w:r>
      <w:r w:rsidR="00F107B3" w:rsidRPr="00E74BAD">
        <w:rPr>
          <w:i/>
          <w:iCs/>
        </w:rPr>
        <w:t>LEADER</w:t>
      </w:r>
      <w:r w:rsidR="00CE189F" w:rsidRPr="00E74BAD">
        <w:t xml:space="preserve"> metodi (sk. 7. attēlu 1.2.3. </w:t>
      </w:r>
      <w:r w:rsidR="00F107B3" w:rsidRPr="00E74BAD">
        <w:t>nodaļā).</w:t>
      </w:r>
    </w:p>
    <w:p w:rsidR="00D46DC0" w:rsidRPr="00E74BAD" w:rsidRDefault="007E1014" w:rsidP="009142D4">
      <w:pPr>
        <w:pStyle w:val="HHeading3"/>
        <w:framePr w:wrap="notBeside"/>
        <w:spacing w:before="0"/>
      </w:pPr>
      <w:bookmarkStart w:id="31" w:name="_Toc475030377"/>
      <w:bookmarkStart w:id="32" w:name="_Toc493497702"/>
      <w:bookmarkStart w:id="33" w:name="_Toc499831733"/>
      <w:r w:rsidRPr="00E74BAD">
        <w:rPr>
          <w:i/>
          <w:iCs/>
        </w:rPr>
        <w:t>LEADER</w:t>
      </w:r>
      <w:r w:rsidRPr="00E74BAD">
        <w:t>/</w:t>
      </w:r>
      <w:r w:rsidR="00050425" w:rsidRPr="00E74BAD">
        <w:t>SVVA</w:t>
      </w:r>
      <w:r w:rsidRPr="00E74BAD">
        <w:t xml:space="preserve"> vērtēšana LAP līmenī</w:t>
      </w:r>
      <w:bookmarkEnd w:id="31"/>
      <w:bookmarkEnd w:id="32"/>
      <w:bookmarkEnd w:id="33"/>
    </w:p>
    <w:p w:rsidR="00CA13A6" w:rsidRPr="00E74BAD" w:rsidRDefault="00CA13A6" w:rsidP="00D46DC0">
      <w:pPr>
        <w:pStyle w:val="HStandard"/>
        <w:spacing w:before="240"/>
        <w:rPr>
          <w:b/>
        </w:rPr>
      </w:pPr>
      <w:r w:rsidRPr="00E74BAD">
        <w:rPr>
          <w:b/>
          <w:color w:val="57825E"/>
        </w:rPr>
        <w:t>Kas ir atbildīgs par vērtēšanu LAP līmenī?</w:t>
      </w:r>
    </w:p>
    <w:p w:rsidR="002E2144" w:rsidRPr="00E74BAD" w:rsidRDefault="00D46DC0" w:rsidP="00D46DC0">
      <w:pPr>
        <w:pStyle w:val="HStandard"/>
        <w:spacing w:before="240"/>
        <w:sectPr w:rsidR="002E2144" w:rsidRPr="00E74BAD" w:rsidSect="002E2144">
          <w:type w:val="continuous"/>
          <w:pgSz w:w="11906" w:h="16838"/>
          <w:pgMar w:top="1418" w:right="1418" w:bottom="1418" w:left="1418" w:header="709" w:footer="709" w:gutter="0"/>
          <w:cols w:num="2" w:space="397"/>
          <w:docGrid w:linePitch="360"/>
        </w:sectPr>
      </w:pPr>
      <w:r w:rsidRPr="00E74BAD">
        <w:t xml:space="preserve">Par </w:t>
      </w:r>
      <w:r w:rsidRPr="00E74BAD">
        <w:rPr>
          <w:i/>
          <w:iCs/>
        </w:rPr>
        <w:t>LEADER</w:t>
      </w:r>
      <w:r w:rsidRPr="00E74BAD">
        <w:t>/</w:t>
      </w:r>
      <w:r w:rsidR="004A0AB9" w:rsidRPr="00E74BAD">
        <w:t>SVVA</w:t>
      </w:r>
      <w:r w:rsidRPr="00E74BAD">
        <w:t xml:space="preserve"> kā LAP daļas vērtēšanu </w:t>
      </w:r>
      <w:r w:rsidRPr="00E74BAD">
        <w:rPr>
          <w:b/>
        </w:rPr>
        <w:t xml:space="preserve">atbildīga </w:t>
      </w:r>
      <w:r w:rsidRPr="00E74BAD">
        <w:t xml:space="preserve">ir </w:t>
      </w:r>
      <w:r w:rsidR="00651687" w:rsidRPr="00E74BAD">
        <w:t>VI</w:t>
      </w:r>
      <w:r w:rsidRPr="00E74BAD">
        <w:t>, kam j</w:t>
      </w:r>
      <w:r w:rsidRPr="00E74BAD">
        <w:rPr>
          <w:b/>
        </w:rPr>
        <w:t>ānolīgst ārējais vērtētājs</w:t>
      </w:r>
      <w:r w:rsidRPr="00E74BAD">
        <w:t xml:space="preserve"> </w:t>
      </w:r>
      <w:r w:rsidRPr="00E74BAD">
        <w:rPr>
          <w:b/>
          <w:bCs/>
        </w:rPr>
        <w:t>vai</w:t>
      </w:r>
      <w:r w:rsidRPr="00E74BAD">
        <w:t xml:space="preserve"> jāieceļ </w:t>
      </w:r>
      <w:r w:rsidRPr="00E74BAD">
        <w:rPr>
          <w:b/>
        </w:rPr>
        <w:t>iekšējais vērtētājs</w:t>
      </w:r>
      <w:r w:rsidRPr="00E74BAD">
        <w:t>, kas ir funkcionāli neatkarīgs no iestādēm, k</w:t>
      </w:r>
      <w:r w:rsidR="008D34D9" w:rsidRPr="00E74BAD">
        <w:t>ur</w:t>
      </w:r>
      <w:r w:rsidRPr="00E74BAD">
        <w:t xml:space="preserve">as atbildīgas par programmas izstrādi un īstenošanu. </w:t>
      </w:r>
      <w:r w:rsidR="00651687" w:rsidRPr="00E74BAD">
        <w:rPr>
          <w:b/>
        </w:rPr>
        <w:t>VI</w:t>
      </w:r>
      <w:r w:rsidRPr="00E74BAD">
        <w:t xml:space="preserve"> ir galvenā loma </w:t>
      </w:r>
      <w:r w:rsidRPr="00E74BAD">
        <w:rPr>
          <w:i/>
          <w:iCs/>
        </w:rPr>
        <w:t>LEADER</w:t>
      </w:r>
      <w:r w:rsidRPr="00E74BAD">
        <w:t>/</w:t>
      </w:r>
      <w:r w:rsidR="00050425" w:rsidRPr="00E74BAD">
        <w:t>SVVA</w:t>
      </w:r>
      <w:r w:rsidRPr="00E74BAD">
        <w:t xml:space="preserve"> vērtēšanas plānošanā un sagatavošanā. Tas ietver attiecīgo vērtēšanas vajadzību noteikšanu un </w:t>
      </w:r>
      <w:r w:rsidR="008D34D9" w:rsidRPr="00E74BAD">
        <w:t xml:space="preserve">tādas </w:t>
      </w:r>
      <w:r w:rsidRPr="00E74BAD">
        <w:t>uzraudzības un vērtēšanas sistēmas</w:t>
      </w:r>
      <w:r w:rsidR="008D34D9" w:rsidRPr="00E74BAD">
        <w:t xml:space="preserve"> izveidi</w:t>
      </w:r>
      <w:r w:rsidRPr="00E74BAD">
        <w:t>, kas nodrošina datu un informā</w:t>
      </w:r>
      <w:r w:rsidR="008D34D9" w:rsidRPr="00E74BAD">
        <w:t>cijas pieejamību vērtētājam</w:t>
      </w:r>
      <w:r w:rsidRPr="00E74BAD">
        <w:t xml:space="preserve">. </w:t>
      </w:r>
      <w:r w:rsidR="00651687" w:rsidRPr="00E74BAD">
        <w:t>VI</w:t>
      </w:r>
      <w:r w:rsidRPr="00E74BAD">
        <w:t xml:space="preserve"> ir atbildīga par vērtēšanas kvalitāti, kā arī par </w:t>
      </w:r>
      <w:r w:rsidR="00101EF6" w:rsidRPr="00E74BAD">
        <w:t xml:space="preserve">ziņojumu </w:t>
      </w:r>
      <w:r w:rsidRPr="00E74BAD">
        <w:t xml:space="preserve">sagatavošanu, vērtēšanas konstatējumu izplatīšanu un </w:t>
      </w:r>
      <w:r w:rsidR="00101EF6" w:rsidRPr="00E74BAD">
        <w:t>to izpildes kontroli</w:t>
      </w:r>
      <w:r w:rsidRPr="00E74BAD">
        <w:t xml:space="preserve">. </w:t>
      </w:r>
      <w:r w:rsidRPr="00E74BAD">
        <w:rPr>
          <w:i/>
          <w:iCs/>
        </w:rPr>
        <w:t>LEADER</w:t>
      </w:r>
      <w:r w:rsidRPr="00E74BAD">
        <w:t>/</w:t>
      </w:r>
      <w:r w:rsidR="00050425" w:rsidRPr="00E74BAD">
        <w:t>SVVA</w:t>
      </w:r>
      <w:r w:rsidRPr="00E74BAD">
        <w:t xml:space="preserve"> vērtēšanu var </w:t>
      </w:r>
      <w:r w:rsidR="00101EF6" w:rsidRPr="00E74BAD">
        <w:t xml:space="preserve">vai nu iekļaut LAP vērtēšanā, </w:t>
      </w:r>
      <w:r w:rsidRPr="00E74BAD">
        <w:t xml:space="preserve">vai </w:t>
      </w:r>
      <w:r w:rsidR="00101EF6" w:rsidRPr="00E74BAD">
        <w:t>veikt to atsevišķi</w:t>
      </w:r>
      <w:r w:rsidRPr="00E74BAD">
        <w:t xml:space="preserve">. </w:t>
      </w:r>
    </w:p>
    <w:p w:rsidR="00056A0D" w:rsidRPr="00E74BAD" w:rsidRDefault="00056A0D" w:rsidP="0064682C">
      <w:pPr>
        <w:pStyle w:val="HStandard"/>
        <w:keepNext/>
        <w:rPr>
          <w:rFonts w:cs="Arial"/>
          <w:b/>
          <w:color w:val="57825E"/>
        </w:rPr>
      </w:pPr>
    </w:p>
    <w:p w:rsidR="002737FC" w:rsidRPr="00E74BAD" w:rsidRDefault="00CA13A6" w:rsidP="0064682C">
      <w:pPr>
        <w:pStyle w:val="HStandard"/>
        <w:keepNext/>
        <w:rPr>
          <w:rFonts w:cs="Arial"/>
          <w:b/>
          <w:color w:val="57825E"/>
        </w:rPr>
      </w:pPr>
      <w:r w:rsidRPr="00E74BAD">
        <w:rPr>
          <w:b/>
          <w:color w:val="57825E"/>
        </w:rPr>
        <w:t xml:space="preserve">Uz ko koncentrējas </w:t>
      </w:r>
      <w:r w:rsidRPr="00E74BAD">
        <w:rPr>
          <w:b/>
          <w:i/>
          <w:iCs/>
          <w:color w:val="57825E"/>
        </w:rPr>
        <w:t>LEADER</w:t>
      </w:r>
      <w:r w:rsidRPr="00E74BAD">
        <w:rPr>
          <w:b/>
          <w:color w:val="57825E"/>
        </w:rPr>
        <w:t>/</w:t>
      </w:r>
      <w:r w:rsidR="00050425" w:rsidRPr="00E74BAD">
        <w:rPr>
          <w:b/>
          <w:color w:val="57825E"/>
        </w:rPr>
        <w:t>SVVA</w:t>
      </w:r>
      <w:r w:rsidRPr="00E74BAD">
        <w:rPr>
          <w:b/>
          <w:color w:val="57825E"/>
        </w:rPr>
        <w:t xml:space="preserve"> vērtēšana LAP līmenī?</w:t>
      </w:r>
    </w:p>
    <w:p w:rsidR="00D46DC0" w:rsidRPr="00E74BAD" w:rsidRDefault="003B08B2" w:rsidP="0064682C">
      <w:pPr>
        <w:pStyle w:val="HStandard"/>
        <w:keepNext/>
      </w:pPr>
      <w:r w:rsidRPr="003B08B2">
        <w:rPr>
          <w:noProof/>
          <w:lang w:val="en-GB" w:eastAsia="en-GB" w:bidi="ar-SA"/>
        </w:rPr>
        <w:drawing>
          <wp:inline distT="0" distB="0" distL="0" distR="0" wp14:anchorId="66F7342A" wp14:editId="34991F20">
            <wp:extent cx="5759450" cy="2296126"/>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296126"/>
                    </a:xfrm>
                    <a:prstGeom prst="rect">
                      <a:avLst/>
                    </a:prstGeom>
                    <a:noFill/>
                    <a:ln>
                      <a:noFill/>
                    </a:ln>
                  </pic:spPr>
                </pic:pic>
              </a:graphicData>
            </a:graphic>
          </wp:inline>
        </w:drawing>
      </w:r>
      <w:r w:rsidR="00502968" w:rsidRPr="00E74BAD">
        <w:rPr>
          <w:b/>
          <w:color w:val="57825E"/>
        </w:rPr>
        <w:t xml:space="preserve"> </w:t>
      </w:r>
    </w:p>
    <w:p w:rsidR="002E2144" w:rsidRPr="00E74BAD" w:rsidRDefault="002E2144" w:rsidP="00D46DC0">
      <w:pPr>
        <w:pStyle w:val="HStandard"/>
        <w:sectPr w:rsidR="002E2144" w:rsidRPr="00E74BAD" w:rsidSect="009F15D6">
          <w:type w:val="continuous"/>
          <w:pgSz w:w="11906" w:h="16838"/>
          <w:pgMar w:top="1418" w:right="1418" w:bottom="1418" w:left="1418" w:header="709" w:footer="709" w:gutter="0"/>
          <w:cols w:space="708"/>
          <w:docGrid w:linePitch="360"/>
        </w:sectPr>
      </w:pPr>
    </w:p>
    <w:p w:rsidR="00710D62" w:rsidRPr="00E74BAD" w:rsidRDefault="00710D62" w:rsidP="00D46DC0">
      <w:pPr>
        <w:pStyle w:val="HStandard"/>
        <w:sectPr w:rsidR="00710D62" w:rsidRPr="00E74BAD" w:rsidSect="002E2144">
          <w:type w:val="continuous"/>
          <w:pgSz w:w="11906" w:h="16838"/>
          <w:pgMar w:top="1418" w:right="1418" w:bottom="1418" w:left="1418" w:header="709" w:footer="709" w:gutter="0"/>
          <w:cols w:num="2" w:space="397"/>
          <w:docGrid w:linePitch="360"/>
        </w:sectPr>
      </w:pPr>
    </w:p>
    <w:p w:rsidR="00710D62" w:rsidRPr="00E74BAD" w:rsidRDefault="00710D62" w:rsidP="00D46DC0">
      <w:pPr>
        <w:pStyle w:val="HStandard"/>
      </w:pPr>
      <w:r w:rsidRPr="00E74BAD">
        <w:br w:type="page"/>
      </w:r>
    </w:p>
    <w:p w:rsidR="00D46DC0" w:rsidRPr="00E74BAD" w:rsidRDefault="00CE3CC1" w:rsidP="00D46DC0">
      <w:pPr>
        <w:pStyle w:val="HStandard"/>
      </w:pPr>
      <w:r w:rsidRPr="00E74BAD">
        <w:lastRenderedPageBreak/>
        <w:t>Galvenie aspekti, kuriem japievērš uzmanība, vērtējot</w:t>
      </w:r>
      <w:r w:rsidR="00D46DC0" w:rsidRPr="00E74BAD">
        <w:t xml:space="preserve"> LAP līmenī</w:t>
      </w:r>
      <w:r w:rsidRPr="00E74BAD">
        <w:t>,</w:t>
      </w:r>
      <w:r w:rsidR="00D46DC0" w:rsidRPr="00E74BAD">
        <w:t xml:space="preserve"> ir skaidri no</w:t>
      </w:r>
      <w:r w:rsidRPr="00E74BAD">
        <w:t>teikti</w:t>
      </w:r>
      <w:r w:rsidR="00D46DC0" w:rsidRPr="00E74BAD">
        <w:t xml:space="preserve"> tiesību ak</w:t>
      </w:r>
      <w:r w:rsidR="005E1EE0" w:rsidRPr="00E74BAD">
        <w:t>tos (sk</w:t>
      </w:r>
      <w:r w:rsidR="0042485D" w:rsidRPr="00E74BAD">
        <w:t>. arī 1.1.3. nodaļu).</w:t>
      </w:r>
    </w:p>
    <w:p w:rsidR="00D46DC0" w:rsidRPr="00E74BAD" w:rsidRDefault="0042485D" w:rsidP="00D46DC0">
      <w:pPr>
        <w:pStyle w:val="Hlistbullet"/>
      </w:pPr>
      <w:r w:rsidRPr="00E74BAD">
        <w:rPr>
          <w:b/>
        </w:rPr>
        <w:t>N</w:t>
      </w:r>
      <w:r w:rsidR="005E1EE0" w:rsidRPr="00E74BAD">
        <w:rPr>
          <w:b/>
        </w:rPr>
        <w:t xml:space="preserve">ovērtējums par </w:t>
      </w:r>
      <w:r w:rsidR="00D46DC0" w:rsidRPr="00E74BAD">
        <w:rPr>
          <w:b/>
          <w:i/>
          <w:iCs/>
        </w:rPr>
        <w:t>LEADER</w:t>
      </w:r>
      <w:r w:rsidR="00D46DC0" w:rsidRPr="00E74BAD">
        <w:rPr>
          <w:b/>
        </w:rPr>
        <w:t>/</w:t>
      </w:r>
      <w:r w:rsidR="00050425" w:rsidRPr="00E74BAD">
        <w:rPr>
          <w:b/>
        </w:rPr>
        <w:t>SVVA</w:t>
      </w:r>
      <w:r w:rsidR="00D46DC0" w:rsidRPr="00E74BAD">
        <w:rPr>
          <w:b/>
        </w:rPr>
        <w:t xml:space="preserve"> ieguldīju</w:t>
      </w:r>
      <w:r w:rsidR="005E1EE0" w:rsidRPr="00E74BAD">
        <w:rPr>
          <w:b/>
        </w:rPr>
        <w:t>mu LAP PJ</w:t>
      </w:r>
      <w:r w:rsidR="00D46DC0" w:rsidRPr="00E74BAD">
        <w:t xml:space="preserve"> mērķu sasniegšanā</w:t>
      </w:r>
      <w:r w:rsidR="00D46DC0" w:rsidRPr="00E74BAD">
        <w:rPr>
          <w:rStyle w:val="FootnoteReference"/>
        </w:rPr>
        <w:footnoteReference w:id="24"/>
      </w:r>
      <w:r w:rsidR="0034401C" w:rsidRPr="00E74BAD">
        <w:t>. Šis</w:t>
      </w:r>
      <w:r w:rsidR="00D46DC0" w:rsidRPr="00E74BAD">
        <w:t xml:space="preserve"> </w:t>
      </w:r>
      <w:r w:rsidR="0034401C" w:rsidRPr="00E74BAD">
        <w:t>no</w:t>
      </w:r>
      <w:r w:rsidR="00D46DC0" w:rsidRPr="00E74BAD">
        <w:t>vēr</w:t>
      </w:r>
      <w:r w:rsidR="0034401C" w:rsidRPr="00E74BAD">
        <w:t xml:space="preserve">tējums </w:t>
      </w:r>
      <w:r w:rsidR="00D46DC0" w:rsidRPr="00E74BAD">
        <w:t xml:space="preserve">ietver </w:t>
      </w:r>
      <w:r w:rsidR="0034401C" w:rsidRPr="00E74BAD">
        <w:t xml:space="preserve">ar SVVA stratēģijām īstenoto </w:t>
      </w:r>
      <w:r w:rsidR="00D46DC0" w:rsidRPr="00E74BAD">
        <w:t>darbī</w:t>
      </w:r>
      <w:r w:rsidR="0034401C" w:rsidRPr="00E74BAD">
        <w:t>bu</w:t>
      </w:r>
      <w:r w:rsidR="00D46DC0" w:rsidRPr="00E74BAD">
        <w:t>, tostarp sadarbības projektu</w:t>
      </w:r>
      <w:r w:rsidR="00D46DC0" w:rsidRPr="00E74BAD">
        <w:rPr>
          <w:rStyle w:val="FootnoteReference"/>
        </w:rPr>
        <w:footnoteReference w:id="25"/>
      </w:r>
      <w:r w:rsidR="0034401C" w:rsidRPr="00E74BAD">
        <w:t>,</w:t>
      </w:r>
      <w:r w:rsidR="00D46DC0" w:rsidRPr="00E74BAD">
        <w:t xml:space="preserve"> iegul</w:t>
      </w:r>
      <w:r w:rsidR="0034401C" w:rsidRPr="00E74BAD">
        <w:t xml:space="preserve">dījuma, </w:t>
      </w:r>
      <w:r w:rsidR="00D46DC0" w:rsidRPr="00E74BAD">
        <w:t xml:space="preserve">iedarbīguma un efektivitātes analīzi. </w:t>
      </w:r>
      <w:r w:rsidR="00D46DC0" w:rsidRPr="00E74BAD">
        <w:rPr>
          <w:b/>
        </w:rPr>
        <w:t xml:space="preserve">Iedarbīgums </w:t>
      </w:r>
      <w:r w:rsidR="00D46DC0" w:rsidRPr="00E74BAD">
        <w:t xml:space="preserve">saistīts ar to, kādā mērā </w:t>
      </w:r>
      <w:r w:rsidR="00D46DC0" w:rsidRPr="00E74BAD">
        <w:rPr>
          <w:i/>
          <w:iCs/>
        </w:rPr>
        <w:t>LEADER</w:t>
      </w:r>
      <w:r w:rsidR="00D46DC0" w:rsidRPr="00E74BAD">
        <w:t>/</w:t>
      </w:r>
      <w:r w:rsidR="00050425" w:rsidRPr="00E74BAD">
        <w:t>SVVA</w:t>
      </w:r>
      <w:r w:rsidR="0034401C" w:rsidRPr="00E74BAD">
        <w:t xml:space="preserve"> ir sniegusi</w:t>
      </w:r>
      <w:r w:rsidR="00D46DC0" w:rsidRPr="00E74BAD">
        <w:t xml:space="preserve"> ieguldījumu LAP mērķu sasniegšanā. </w:t>
      </w:r>
      <w:r w:rsidR="00D46DC0" w:rsidRPr="00E74BAD">
        <w:rPr>
          <w:b/>
        </w:rPr>
        <w:t xml:space="preserve">Efektivitāte </w:t>
      </w:r>
      <w:r w:rsidR="00D46DC0" w:rsidRPr="00E74BAD">
        <w:t>saistīta ar šī ieguldījuma izmaksām. Iedarbīgumu un efektivitāti mēra, izmantojot kopīgos, papildu un programmas specifiskos rezultāta rādītājus</w:t>
      </w:r>
      <w:r w:rsidR="00D46DC0" w:rsidRPr="00E74BAD">
        <w:rPr>
          <w:rStyle w:val="FootnoteReference"/>
        </w:rPr>
        <w:footnoteReference w:id="26"/>
      </w:r>
      <w:r w:rsidR="00D46DC0" w:rsidRPr="00E74BAD">
        <w:t xml:space="preserve">, kas saistīt ar attiecīgajām </w:t>
      </w:r>
      <w:r w:rsidR="007226DF" w:rsidRPr="00E74BAD">
        <w:t>PJ</w:t>
      </w:r>
      <w:r w:rsidR="00D46DC0" w:rsidRPr="00E74BAD">
        <w:t xml:space="preserve">. </w:t>
      </w:r>
      <w:r w:rsidR="00D46DC0" w:rsidRPr="00E74BAD">
        <w:rPr>
          <w:b/>
        </w:rPr>
        <w:t>Sekundārā ieguldījuma kvantitatīvā vērtēšana nav obligāta</w:t>
      </w:r>
      <w:r w:rsidR="007226DF" w:rsidRPr="00E74BAD">
        <w:rPr>
          <w:b/>
        </w:rPr>
        <w:t>.</w:t>
      </w:r>
      <w:r w:rsidR="007226DF" w:rsidRPr="00E74BAD">
        <w:t xml:space="preserve"> Taču tā</w:t>
      </w:r>
      <w:r w:rsidR="00D46DC0" w:rsidRPr="00E74BAD">
        <w:t xml:space="preserve"> ir ļoti node</w:t>
      </w:r>
      <w:r w:rsidR="007226DF" w:rsidRPr="00E74BAD">
        <w:t>rīga</w:t>
      </w:r>
      <w:r w:rsidR="00D46DC0" w:rsidRPr="00E74BAD">
        <w:t xml:space="preserve">, lai </w:t>
      </w:r>
      <w:r w:rsidR="007226DF" w:rsidRPr="00E74BAD">
        <w:t>raksturotu</w:t>
      </w:r>
      <w:r w:rsidR="00D46DC0" w:rsidRPr="00E74BAD">
        <w:t xml:space="preserve"> pilnu </w:t>
      </w:r>
      <w:r w:rsidR="00D46DC0" w:rsidRPr="00E74BAD">
        <w:rPr>
          <w:i/>
          <w:iCs/>
        </w:rPr>
        <w:t>LEADER</w:t>
      </w:r>
      <w:r w:rsidR="00D46DC0" w:rsidRPr="00E74BAD">
        <w:t>/</w:t>
      </w:r>
      <w:r w:rsidR="00050425" w:rsidRPr="00E74BAD">
        <w:t>SVVA</w:t>
      </w:r>
      <w:r w:rsidR="00D46DC0" w:rsidRPr="00E74BAD">
        <w:t xml:space="preserve"> sasniegumu klāstu. Aprēķinot kopīgo papildu rezultātu rādītāju bruto vērtības, </w:t>
      </w:r>
      <w:r w:rsidR="00D46DC0" w:rsidRPr="00E74BAD">
        <w:rPr>
          <w:i/>
          <w:iCs/>
        </w:rPr>
        <w:t>LEADER</w:t>
      </w:r>
      <w:r w:rsidR="00D46DC0" w:rsidRPr="00E74BAD">
        <w:t>/</w:t>
      </w:r>
      <w:r w:rsidR="00050425" w:rsidRPr="00E74BAD">
        <w:t>SVVA</w:t>
      </w:r>
      <w:r w:rsidR="00D46DC0" w:rsidRPr="00E74BAD">
        <w:t xml:space="preserve"> ie</w:t>
      </w:r>
      <w:r w:rsidR="007226DF" w:rsidRPr="00E74BAD">
        <w:t>guldījuma</w:t>
      </w:r>
      <w:r w:rsidR="00D46DC0" w:rsidRPr="00E74BAD">
        <w:t xml:space="preserve"> daļa ir jāatspoguļo atsevišķi. Pēc izvēles šo īpatsvaru var aprēķināt arī par citiem kopīgiem, papildu un programmas specifiskajiem rādītājiem, kas tiek izmantoti LAP rezultātu vērtēšanā </w:t>
      </w:r>
      <w:r w:rsidR="007226DF" w:rsidRPr="00E74BAD">
        <w:t>prioritārajās jomās 2A, 5A, 5B, 5C, 5D.</w:t>
      </w:r>
    </w:p>
    <w:p w:rsidR="00D46DC0" w:rsidRPr="00E74BAD" w:rsidRDefault="0042485D" w:rsidP="00D46DC0">
      <w:pPr>
        <w:pStyle w:val="Hlistbullet"/>
      </w:pPr>
      <w:r w:rsidRPr="00E74BAD">
        <w:rPr>
          <w:b/>
        </w:rPr>
        <w:t xml:space="preserve">Novērtējums par </w:t>
      </w:r>
      <w:r w:rsidR="00D46DC0" w:rsidRPr="00E74BAD">
        <w:rPr>
          <w:b/>
          <w:i/>
          <w:iCs/>
        </w:rPr>
        <w:t>LEADER</w:t>
      </w:r>
      <w:r w:rsidR="00D46DC0" w:rsidRPr="00E74BAD">
        <w:rPr>
          <w:b/>
        </w:rPr>
        <w:t>/</w:t>
      </w:r>
      <w:r w:rsidR="00050425" w:rsidRPr="00E74BAD">
        <w:rPr>
          <w:b/>
        </w:rPr>
        <w:t>SVVA</w:t>
      </w:r>
      <w:r w:rsidR="00D46DC0" w:rsidRPr="00E74BAD">
        <w:rPr>
          <w:b/>
        </w:rPr>
        <w:t xml:space="preserve"> </w:t>
      </w:r>
      <w:r w:rsidRPr="00E74BAD">
        <w:rPr>
          <w:b/>
        </w:rPr>
        <w:t xml:space="preserve">ieguldījumu </w:t>
      </w:r>
      <w:r w:rsidR="00D46DC0" w:rsidRPr="00E74BAD">
        <w:rPr>
          <w:b/>
        </w:rPr>
        <w:t>Savienī</w:t>
      </w:r>
      <w:r w:rsidR="002857B4" w:rsidRPr="00E74BAD">
        <w:rPr>
          <w:b/>
        </w:rPr>
        <w:t>bas</w:t>
      </w:r>
      <w:r w:rsidR="00D46DC0" w:rsidRPr="00E74BAD">
        <w:rPr>
          <w:b/>
        </w:rPr>
        <w:t xml:space="preserve"> </w:t>
      </w:r>
      <w:r w:rsidR="002857B4" w:rsidRPr="00E74BAD">
        <w:t xml:space="preserve">gudras, ilgtspējīgas un </w:t>
      </w:r>
      <w:r w:rsidR="00D11D36">
        <w:t>integrējošas</w:t>
      </w:r>
      <w:r w:rsidR="002857B4" w:rsidRPr="00E74BAD">
        <w:t xml:space="preserve"> </w:t>
      </w:r>
      <w:r w:rsidR="003826B4">
        <w:t>izaugsmes</w:t>
      </w:r>
      <w:r w:rsidR="002857B4" w:rsidRPr="00E74BAD">
        <w:rPr>
          <w:b/>
        </w:rPr>
        <w:t xml:space="preserve"> </w:t>
      </w:r>
      <w:r w:rsidR="00D46DC0" w:rsidRPr="00E74BAD">
        <w:rPr>
          <w:b/>
        </w:rPr>
        <w:t>stra</w:t>
      </w:r>
      <w:r w:rsidRPr="00E74BAD">
        <w:rPr>
          <w:b/>
        </w:rPr>
        <w:t>tēģij</w:t>
      </w:r>
      <w:r w:rsidR="002857B4" w:rsidRPr="00E74BAD">
        <w:rPr>
          <w:b/>
        </w:rPr>
        <w:t>as mērķu sasniegšanā</w:t>
      </w:r>
      <w:r w:rsidR="00D46DC0" w:rsidRPr="00E74BAD">
        <w:t xml:space="preserve">. </w:t>
      </w:r>
      <w:r w:rsidR="002857B4" w:rsidRPr="00E74BAD">
        <w:t xml:space="preserve">Šo novērtējumu </w:t>
      </w:r>
      <w:r w:rsidR="00D46DC0" w:rsidRPr="00E74BAD">
        <w:t>vei</w:t>
      </w:r>
      <w:r w:rsidR="002857B4" w:rsidRPr="00E74BAD">
        <w:t>c</w:t>
      </w:r>
      <w:r w:rsidR="00D46DC0" w:rsidRPr="00E74BAD">
        <w:t xml:space="preserve"> </w:t>
      </w:r>
      <w:r w:rsidR="002857B4" w:rsidRPr="00E74BAD">
        <w:t>GIZ</w:t>
      </w:r>
      <w:r w:rsidR="00D46DC0" w:rsidRPr="00E74BAD">
        <w:t xml:space="preserve"> saga</w:t>
      </w:r>
      <w:r w:rsidR="00567605" w:rsidRPr="00E74BAD">
        <w:t>tavošanai 2019. </w:t>
      </w:r>
      <w:r w:rsidR="00D46DC0" w:rsidRPr="00E74BAD">
        <w:t>gadā un</w:t>
      </w:r>
      <w:r w:rsidR="00D46DC0" w:rsidRPr="00E74BAD">
        <w:rPr>
          <w:i/>
        </w:rPr>
        <w:t xml:space="preserve"> ex post</w:t>
      </w:r>
      <w:r w:rsidR="00D46DC0" w:rsidRPr="00E74BAD">
        <w:t xml:space="preserve"> </w:t>
      </w:r>
      <w:r w:rsidR="002857B4" w:rsidRPr="00E74BAD">
        <w:t>no</w:t>
      </w:r>
      <w:r w:rsidR="00D46DC0" w:rsidRPr="00E74BAD">
        <w:t>vērtē</w:t>
      </w:r>
      <w:r w:rsidR="002857B4" w:rsidRPr="00E74BAD">
        <w:t>juma vajadzībām</w:t>
      </w:r>
      <w:r w:rsidR="00D46DC0" w:rsidRPr="00E74BAD">
        <w:t>,</w:t>
      </w:r>
      <w:r w:rsidR="00567605" w:rsidRPr="00E74BAD">
        <w:t xml:space="preserve"> cita starpā novērtējot programmas neto ieguldījumu KLP ietekmes indikatora vērtības izmaiņās, </w:t>
      </w:r>
      <w:r w:rsidR="00A4109F" w:rsidRPr="00E74BAD">
        <w:t>(piemēram, I14 —</w:t>
      </w:r>
      <w:r w:rsidR="00D46DC0" w:rsidRPr="00E74BAD">
        <w:t xml:space="preserve"> nodarbinātība lauku teri</w:t>
      </w:r>
      <w:r w:rsidR="00A4109F" w:rsidRPr="00E74BAD">
        <w:t>torijās, I15 —</w:t>
      </w:r>
      <w:r w:rsidR="00D46DC0" w:rsidRPr="00E74BAD">
        <w:t xml:space="preserve"> na</w:t>
      </w:r>
      <w:r w:rsidR="00567605" w:rsidRPr="00E74BAD">
        <w:t xml:space="preserve">badzība lauku teritorijās </w:t>
      </w:r>
      <w:r w:rsidR="00A4109F" w:rsidRPr="00E74BAD">
        <w:t>un I16 —</w:t>
      </w:r>
      <w:r w:rsidR="00D46DC0" w:rsidRPr="00E74BAD">
        <w:t xml:space="preserve"> IKP uz vienu iedzīvotāju lauku teritorijās). Vērtēšanas rezultātā iegūtie konstatējumi jāizmanto atbildēs uz kop</w:t>
      </w:r>
      <w:r w:rsidR="000A506A" w:rsidRPr="00E74BAD">
        <w:t xml:space="preserve">ējiem </w:t>
      </w:r>
      <w:r w:rsidR="00D46DC0" w:rsidRPr="00E74BAD">
        <w:t xml:space="preserve">un programmas specifiskajiem vērtēšanas </w:t>
      </w:r>
      <w:r w:rsidR="00D46DC0" w:rsidRPr="00E74BAD">
        <w:t xml:space="preserve">jautājumiem, kas ir saistīti ar </w:t>
      </w:r>
      <w:r w:rsidR="000A506A" w:rsidRPr="00E74BAD">
        <w:t xml:space="preserve">ES līmeņa </w:t>
      </w:r>
      <w:r w:rsidR="00D46DC0" w:rsidRPr="00E74BAD">
        <w:t>mērķiem un vispārējiem LAP mēr</w:t>
      </w:r>
      <w:r w:rsidR="000A506A" w:rsidRPr="00E74BAD">
        <w:t>ķiem.</w:t>
      </w:r>
    </w:p>
    <w:p w:rsidR="00D46DC0" w:rsidRPr="00E74BAD" w:rsidRDefault="002F79EF" w:rsidP="00D46DC0">
      <w:pPr>
        <w:pStyle w:val="Hlistbullet"/>
        <w:numPr>
          <w:ilvl w:val="0"/>
          <w:numId w:val="0"/>
        </w:numPr>
      </w:pPr>
      <w:r w:rsidRPr="00E74BAD">
        <w:t>Turklāt</w:t>
      </w:r>
      <w:r w:rsidR="00D46DC0" w:rsidRPr="00E74BAD">
        <w:t xml:space="preserve"> ir </w:t>
      </w:r>
      <w:r w:rsidR="00D46DC0" w:rsidRPr="00E74BAD">
        <w:rPr>
          <w:b/>
        </w:rPr>
        <w:t xml:space="preserve">ieteicams </w:t>
      </w:r>
      <w:r w:rsidR="00D46DC0" w:rsidRPr="00E74BAD">
        <w:t>iekļaut šādus aspektus:</w:t>
      </w:r>
    </w:p>
    <w:p w:rsidR="00D46DC0" w:rsidRPr="00E74BAD" w:rsidRDefault="00D46DC0" w:rsidP="00D46DC0">
      <w:pPr>
        <w:pStyle w:val="Hlistbullet"/>
        <w:rPr>
          <w:rFonts w:eastAsiaTheme="majorEastAsia"/>
        </w:rPr>
      </w:pPr>
      <w:r w:rsidRPr="00E74BAD">
        <w:rPr>
          <w:b/>
          <w:i/>
          <w:iCs/>
        </w:rPr>
        <w:t>LEADER</w:t>
      </w:r>
      <w:r w:rsidRPr="00E74BAD">
        <w:rPr>
          <w:b/>
        </w:rPr>
        <w:t>/</w:t>
      </w:r>
      <w:r w:rsidR="00050425" w:rsidRPr="00E74BAD">
        <w:rPr>
          <w:b/>
        </w:rPr>
        <w:t>SVVA</w:t>
      </w:r>
      <w:r w:rsidRPr="00E74BAD">
        <w:rPr>
          <w:b/>
        </w:rPr>
        <w:t xml:space="preserve"> izpildes mehānisma vērtē</w:t>
      </w:r>
      <w:r w:rsidR="002F79EF" w:rsidRPr="00E74BAD">
        <w:rPr>
          <w:b/>
        </w:rPr>
        <w:t xml:space="preserve">šana: </w:t>
      </w:r>
      <w:r w:rsidRPr="00E74BAD">
        <w:t xml:space="preserve">tiek aplūkots, </w:t>
      </w:r>
      <w:r w:rsidRPr="00355C2B">
        <w:t xml:space="preserve">kādā mērā programmas </w:t>
      </w:r>
      <w:r w:rsidR="002F79EF" w:rsidRPr="00355C2B">
        <w:t>pārvaldība</w:t>
      </w:r>
      <w:r w:rsidRPr="00355C2B">
        <w:t xml:space="preserve"> un iesaistītās </w:t>
      </w:r>
      <w:r w:rsidR="002F79EF" w:rsidRPr="00355C2B">
        <w:t>personas</w:t>
      </w:r>
      <w:r w:rsidRPr="00355C2B">
        <w:t xml:space="preserve"> </w:t>
      </w:r>
      <w:r w:rsidR="0014129F" w:rsidRPr="00355C2B">
        <w:t xml:space="preserve">ar dažādu noteikumu un procedūru palīdzību </w:t>
      </w:r>
      <w:r w:rsidRPr="00355C2B">
        <w:t xml:space="preserve">ir nodrošinājušas </w:t>
      </w:r>
      <w:r w:rsidRPr="00355C2B">
        <w:rPr>
          <w:i/>
          <w:iCs/>
        </w:rPr>
        <w:t>LEADER</w:t>
      </w:r>
      <w:r w:rsidRPr="00355C2B">
        <w:t xml:space="preserve"> metodes izmantošanu, īstenojot </w:t>
      </w:r>
      <w:r w:rsidRPr="00355C2B">
        <w:rPr>
          <w:i/>
          <w:iCs/>
        </w:rPr>
        <w:t>LEADER</w:t>
      </w:r>
      <w:r w:rsidRPr="00355C2B">
        <w:t>/</w:t>
      </w:r>
      <w:r w:rsidR="00050425" w:rsidRPr="00355C2B">
        <w:t>SVVA</w:t>
      </w:r>
      <w:r w:rsidRPr="00355C2B">
        <w:t xml:space="preserve">. Tas attiecas uz lēmumiem par </w:t>
      </w:r>
      <w:r w:rsidR="00AD51F4" w:rsidRPr="00355C2B">
        <w:t>multifondu</w:t>
      </w:r>
      <w:r w:rsidRPr="00355C2B">
        <w:t xml:space="preserve"> vai mono</w:t>
      </w:r>
      <w:r w:rsidR="00AD51F4" w:rsidRPr="00355C2B">
        <w:t>fonda</w:t>
      </w:r>
      <w:r w:rsidR="00AD51F4" w:rsidRPr="00E74BAD">
        <w:t xml:space="preserve"> finansēšanas modeli</w:t>
      </w:r>
      <w:r w:rsidRPr="00E74BAD">
        <w:t xml:space="preserve">, VRG atlases procesu, </w:t>
      </w:r>
      <w:r w:rsidR="002F79EF" w:rsidRPr="00E74BAD">
        <w:t>starpvalstu</w:t>
      </w:r>
      <w:r w:rsidRPr="00E74BAD">
        <w:t xml:space="preserve"> sadarbības veicināšanu, rīcības brīvī</w:t>
      </w:r>
      <w:r w:rsidR="0014129F" w:rsidRPr="00E74BAD">
        <w:t>bas pakāpi, kas dota vietējām rīcības grupām</w:t>
      </w:r>
      <w:r w:rsidR="002F79EF" w:rsidRPr="00E74BAD">
        <w:t xml:space="preserve"> darbību</w:t>
      </w:r>
      <w:r w:rsidRPr="00E74BAD">
        <w:t xml:space="preserve"> izvēl</w:t>
      </w:r>
      <w:r w:rsidR="002F79EF" w:rsidRPr="00E74BAD">
        <w:t xml:space="preserve">ē un </w:t>
      </w:r>
      <w:r w:rsidRPr="00E74BAD">
        <w:t>īsteno</w:t>
      </w:r>
      <w:r w:rsidR="002F79EF" w:rsidRPr="00E74BAD">
        <w:t>šanā</w:t>
      </w:r>
      <w:r w:rsidRPr="00E74BAD">
        <w:t xml:space="preserve"> un </w:t>
      </w:r>
      <w:r w:rsidR="0014129F" w:rsidRPr="00E74BAD">
        <w:t>savu darbību/ darbību grupu izstrādē</w:t>
      </w:r>
      <w:r w:rsidRPr="00E74BAD">
        <w:t>, VRG līdzda</w:t>
      </w:r>
      <w:r w:rsidR="0014129F" w:rsidRPr="00E74BAD">
        <w:t xml:space="preserve">lības pakāpi </w:t>
      </w:r>
      <w:r w:rsidRPr="00E74BAD">
        <w:t xml:space="preserve">projektu atlasē un finansēšanā, </w:t>
      </w:r>
      <w:r w:rsidR="0014129F" w:rsidRPr="00E74BAD">
        <w:t>VRG iedzīvināšanas pasākumu</w:t>
      </w:r>
      <w:r w:rsidRPr="00E74BAD">
        <w:t xml:space="preserve"> </w:t>
      </w:r>
      <w:r w:rsidR="0014129F" w:rsidRPr="00E74BAD">
        <w:t>tvērumu</w:t>
      </w:r>
      <w:r w:rsidRPr="00E74BAD">
        <w:t xml:space="preserve"> un sadarbības projektu atlases kritēri</w:t>
      </w:r>
      <w:r w:rsidR="0014129F" w:rsidRPr="00E74BAD">
        <w:t>jiem u</w:t>
      </w:r>
      <w:r w:rsidR="008D3AAA" w:rsidRPr="00E74BAD">
        <w:t>. c.</w:t>
      </w:r>
      <w:r w:rsidR="002F79EF" w:rsidRPr="00E74BAD">
        <w:t>;</w:t>
      </w:r>
    </w:p>
    <w:p w:rsidR="009C04AA" w:rsidRDefault="00D46DC0" w:rsidP="00D46DC0">
      <w:pPr>
        <w:pStyle w:val="Hlistbullet"/>
      </w:pPr>
      <w:r w:rsidRPr="00E74BAD">
        <w:rPr>
          <w:b/>
          <w:i/>
          <w:iCs/>
        </w:rPr>
        <w:t>LEADER</w:t>
      </w:r>
      <w:r w:rsidRPr="00E74BAD">
        <w:rPr>
          <w:b/>
        </w:rPr>
        <w:t>/</w:t>
      </w:r>
      <w:r w:rsidR="00050425" w:rsidRPr="00E74BAD">
        <w:rPr>
          <w:b/>
        </w:rPr>
        <w:t>SVVA</w:t>
      </w:r>
      <w:r w:rsidRPr="00E74BAD">
        <w:rPr>
          <w:b/>
        </w:rPr>
        <w:t xml:space="preserve"> pievienotās vērtības </w:t>
      </w:r>
      <w:bookmarkStart w:id="34" w:name="value"/>
      <w:r w:rsidRPr="00E74BAD">
        <w:rPr>
          <w:b/>
        </w:rPr>
        <w:t>vērtēšana</w:t>
      </w:r>
      <w:bookmarkEnd w:id="34"/>
      <w:r w:rsidR="008D3AAA" w:rsidRPr="00E74BAD">
        <w:rPr>
          <w:b/>
        </w:rPr>
        <w:t xml:space="preserve">: </w:t>
      </w:r>
      <w:r w:rsidR="008D3AAA" w:rsidRPr="00E74BAD">
        <w:rPr>
          <w:bCs/>
        </w:rPr>
        <w:t xml:space="preserve">tā </w:t>
      </w:r>
      <w:r w:rsidR="008D3AAA" w:rsidRPr="00E74BAD">
        <w:t>attiecas uz ieguvumiem</w:t>
      </w:r>
      <w:r w:rsidRPr="00E74BAD">
        <w:t xml:space="preserve"> </w:t>
      </w:r>
      <w:r w:rsidRPr="00E74BAD">
        <w:rPr>
          <w:i/>
          <w:iCs/>
        </w:rPr>
        <w:t>LEADER</w:t>
      </w:r>
      <w:r w:rsidRPr="00E74BAD">
        <w:t xml:space="preserve"> metodes pienācīgas piemērošanas rezultātā, salīdzinot ar ieguvu</w:t>
      </w:r>
      <w:r w:rsidR="008D3AAA" w:rsidRPr="00E74BAD">
        <w:t xml:space="preserve">miem, kas būtu </w:t>
      </w:r>
      <w:r w:rsidRPr="00E74BAD">
        <w:t xml:space="preserve">gūti bez šīs metodes piemērošanas. </w:t>
      </w:r>
      <w:r w:rsidRPr="00E74BAD">
        <w:rPr>
          <w:i/>
          <w:iCs/>
        </w:rPr>
        <w:t>LEADER</w:t>
      </w:r>
      <w:r w:rsidRPr="00E74BAD">
        <w:t>/</w:t>
      </w:r>
      <w:r w:rsidR="00050425" w:rsidRPr="00E74BAD">
        <w:t>SVVA</w:t>
      </w:r>
      <w:r w:rsidRPr="00E74BAD">
        <w:t xml:space="preserve"> pievienoto vērtību programmas līmenī var izteikt kā augstāku sociālo kapitālu, uzlabotu pārvaldību un labāk</w:t>
      </w:r>
      <w:r w:rsidR="001D09B0" w:rsidRPr="00E74BAD">
        <w:t>iem LAP rezultātiem un ietekmi.</w:t>
      </w:r>
    </w:p>
    <w:p w:rsidR="009C04AA" w:rsidRDefault="009C04AA">
      <w:pPr>
        <w:spacing w:after="0" w:line="240" w:lineRule="auto"/>
        <w:rPr>
          <w:rFonts w:ascii="Arial" w:hAnsi="Arial"/>
          <w:color w:val="373737" w:themeColor="background1" w:themeShade="40"/>
          <w:sz w:val="20"/>
          <w:szCs w:val="20"/>
        </w:rPr>
      </w:pPr>
      <w:r>
        <w:br w:type="page"/>
      </w:r>
    </w:p>
    <w:p w:rsidR="00337B5B" w:rsidRPr="00E74BAD" w:rsidRDefault="00337B5B" w:rsidP="00027772">
      <w:pPr>
        <w:pStyle w:val="HHeading3"/>
        <w:framePr w:wrap="auto" w:vAnchor="margin" w:yAlign="inline"/>
        <w:tabs>
          <w:tab w:val="clear" w:pos="851"/>
          <w:tab w:val="clear" w:pos="1004"/>
        </w:tabs>
      </w:pPr>
      <w:bookmarkStart w:id="35" w:name="_Toc493497703"/>
      <w:bookmarkStart w:id="36" w:name="_Toc499831734"/>
      <w:bookmarkStart w:id="37" w:name="_Toc475030378"/>
      <w:r w:rsidRPr="00E74BAD">
        <w:rPr>
          <w:i/>
          <w:iCs/>
        </w:rPr>
        <w:lastRenderedPageBreak/>
        <w:t>LEADER</w:t>
      </w:r>
      <w:r w:rsidRPr="00E74BAD">
        <w:t>/</w:t>
      </w:r>
      <w:r w:rsidR="00050425" w:rsidRPr="00E74BAD">
        <w:t>SVVA</w:t>
      </w:r>
      <w:r w:rsidRPr="00E74BAD">
        <w:t xml:space="preserve"> vērtēšana vietējā līmenī</w:t>
      </w:r>
      <w:bookmarkEnd w:id="35"/>
      <w:bookmarkEnd w:id="36"/>
    </w:p>
    <w:p w:rsidR="00CA13A6" w:rsidRPr="00E74BAD" w:rsidRDefault="00CA13A6" w:rsidP="00CA13A6">
      <w:pPr>
        <w:pStyle w:val="HHeading5"/>
      </w:pPr>
      <w:r w:rsidRPr="00E74BAD">
        <w:t>Kas ir atbildīgs par vērtēšanas darbībām vietējā līmenī?</w:t>
      </w:r>
    </w:p>
    <w:p w:rsidR="00FB31E6" w:rsidRPr="00E74BAD" w:rsidRDefault="00994721" w:rsidP="00FB31E6">
      <w:pPr>
        <w:pStyle w:val="HStandard"/>
        <w:spacing w:before="240"/>
      </w:pPr>
      <w:r w:rsidRPr="00E74BAD">
        <w:t xml:space="preserve">Par uzraudzības un vērtēšanas darbībām, kas saistītas ar </w:t>
      </w:r>
      <w:r w:rsidR="00050425" w:rsidRPr="00E74BAD">
        <w:t>SVVA</w:t>
      </w:r>
      <w:r w:rsidRPr="00E74BAD">
        <w:t xml:space="preserve"> stratēģiju, vietējā līmenī ir atbildīga </w:t>
      </w:r>
      <w:r w:rsidRPr="00E74BAD">
        <w:rPr>
          <w:b/>
        </w:rPr>
        <w:t>VRG</w:t>
      </w:r>
      <w:r w:rsidRPr="00E74BAD">
        <w:rPr>
          <w:rStyle w:val="FootnoteReference"/>
          <w:b/>
        </w:rPr>
        <w:footnoteReference w:id="27"/>
      </w:r>
      <w:r w:rsidR="00D22030">
        <w:t xml:space="preserve"> (sk</w:t>
      </w:r>
      <w:r w:rsidR="0085507A" w:rsidRPr="00E74BAD">
        <w:t>. tiesiskās normas 1.1.3. </w:t>
      </w:r>
      <w:r w:rsidRPr="00E74BAD">
        <w:t xml:space="preserve">nodaļā). VRG ir </w:t>
      </w:r>
      <w:r w:rsidR="0085507A" w:rsidRPr="00E74BAD">
        <w:t>vairākas</w:t>
      </w:r>
      <w:r w:rsidRPr="00E74BAD">
        <w:t xml:space="preserve"> iespējas veikt </w:t>
      </w:r>
      <w:r w:rsidRPr="00E74BAD">
        <w:rPr>
          <w:b/>
        </w:rPr>
        <w:t>vērtēšanas darbības</w:t>
      </w:r>
      <w:r w:rsidR="00131863" w:rsidRPr="00E74BAD">
        <w:t>:</w:t>
      </w:r>
    </w:p>
    <w:p w:rsidR="00176B01" w:rsidRPr="00E74BAD" w:rsidRDefault="00131863" w:rsidP="00250412">
      <w:pPr>
        <w:pStyle w:val="Hlistbullet"/>
      </w:pPr>
      <w:r w:rsidRPr="00E74BAD">
        <w:rPr>
          <w:b/>
        </w:rPr>
        <w:t>pašvērtēšana —</w:t>
      </w:r>
      <w:r w:rsidR="00176B01" w:rsidRPr="00E74BAD">
        <w:t xml:space="preserve"> kad vērtēšanu veic VRG, konkrēti</w:t>
      </w:r>
      <w:r w:rsidR="00E554FD" w:rsidRPr="00E74BAD">
        <w:t>, personas</w:t>
      </w:r>
      <w:r w:rsidR="00176B01" w:rsidRPr="00E74BAD">
        <w:t xml:space="preserve">, kas ir </w:t>
      </w:r>
      <w:r w:rsidR="00E554FD" w:rsidRPr="00E74BAD">
        <w:rPr>
          <w:b/>
        </w:rPr>
        <w:t>iesaistītas</w:t>
      </w:r>
      <w:r w:rsidR="00E554FD" w:rsidRPr="00E74BAD">
        <w:t xml:space="preserve"> stratēģijas izstrādē un īstenošanā vai ir</w:t>
      </w:r>
      <w:r w:rsidR="00176B01" w:rsidRPr="00E74BAD">
        <w:rPr>
          <w:b/>
        </w:rPr>
        <w:t xml:space="preserve"> </w:t>
      </w:r>
      <w:r w:rsidR="00E554FD" w:rsidRPr="00E74BAD">
        <w:rPr>
          <w:bCs/>
        </w:rPr>
        <w:t>par to</w:t>
      </w:r>
      <w:r w:rsidR="00E554FD" w:rsidRPr="00E74BAD">
        <w:rPr>
          <w:b/>
        </w:rPr>
        <w:t xml:space="preserve"> </w:t>
      </w:r>
      <w:r w:rsidR="00176B01" w:rsidRPr="00E74BAD">
        <w:rPr>
          <w:b/>
        </w:rPr>
        <w:t>atbildī</w:t>
      </w:r>
      <w:r w:rsidR="00E554FD" w:rsidRPr="00E74BAD">
        <w:rPr>
          <w:b/>
        </w:rPr>
        <w:t>gas</w:t>
      </w:r>
      <w:r w:rsidR="00176B01" w:rsidRPr="00E74BAD">
        <w:rPr>
          <w:b/>
        </w:rPr>
        <w:t xml:space="preserve"> </w:t>
      </w:r>
      <w:r w:rsidR="00176B01" w:rsidRPr="00E74BAD">
        <w:t xml:space="preserve">(VRG dalībnieki, </w:t>
      </w:r>
      <w:r w:rsidR="00E554FD" w:rsidRPr="00E74BAD">
        <w:t>lēmējiestāde</w:t>
      </w:r>
      <w:r w:rsidR="00176B01" w:rsidRPr="00E74BAD">
        <w:t>, VRG va</w:t>
      </w:r>
      <w:r w:rsidR="00E554FD" w:rsidRPr="00E74BAD">
        <w:t>dība</w:t>
      </w:r>
      <w:r w:rsidR="00176B01" w:rsidRPr="00E74BAD">
        <w:t xml:space="preserve"> u.</w:t>
      </w:r>
      <w:r w:rsidR="00E554FD" w:rsidRPr="00E74BAD">
        <w:t> </w:t>
      </w:r>
      <w:r w:rsidRPr="00E74BAD">
        <w:t>c.);</w:t>
      </w:r>
    </w:p>
    <w:p w:rsidR="00FB31E6" w:rsidRPr="00E74BAD" w:rsidRDefault="00131863" w:rsidP="00250412">
      <w:pPr>
        <w:pStyle w:val="Hlistbullet"/>
      </w:pPr>
      <w:r w:rsidRPr="00E74BAD">
        <w:rPr>
          <w:b/>
        </w:rPr>
        <w:t>vērtēšana —</w:t>
      </w:r>
      <w:r w:rsidR="00AA7C62" w:rsidRPr="00E74BAD">
        <w:t xml:space="preserve"> kad vērtēšanu vietējā līmenī veic </w:t>
      </w:r>
      <w:r w:rsidR="00390802" w:rsidRPr="00E74BAD">
        <w:t xml:space="preserve">vērtēšanā kompetenta </w:t>
      </w:r>
      <w:r w:rsidR="00AA7C62" w:rsidRPr="00E74BAD">
        <w:rPr>
          <w:b/>
        </w:rPr>
        <w:t>neatkarī</w:t>
      </w:r>
      <w:r w:rsidR="00390802" w:rsidRPr="00E74BAD">
        <w:rPr>
          <w:b/>
        </w:rPr>
        <w:t>ga</w:t>
      </w:r>
      <w:r w:rsidR="00AA7C62" w:rsidRPr="00E74BAD">
        <w:rPr>
          <w:b/>
        </w:rPr>
        <w:t xml:space="preserve"> </w:t>
      </w:r>
      <w:r w:rsidR="00390802" w:rsidRPr="00E74BAD">
        <w:t>struktūra, kura</w:t>
      </w:r>
      <w:r w:rsidR="00AA7C62" w:rsidRPr="00E74BAD">
        <w:t xml:space="preserve"> </w:t>
      </w:r>
      <w:r w:rsidR="00AA7C62" w:rsidRPr="00E74BAD">
        <w:rPr>
          <w:b/>
          <w:bCs/>
        </w:rPr>
        <w:t>nav iesais</w:t>
      </w:r>
      <w:r w:rsidR="00390802" w:rsidRPr="00E74BAD">
        <w:rPr>
          <w:b/>
          <w:bCs/>
        </w:rPr>
        <w:t>tīta</w:t>
      </w:r>
      <w:r w:rsidR="00390802" w:rsidRPr="00E74BAD">
        <w:t xml:space="preserve"> stratēģijas izstrādē un īstenošanā un </w:t>
      </w:r>
      <w:r w:rsidR="00390802" w:rsidRPr="00E74BAD">
        <w:rPr>
          <w:b/>
          <w:bCs/>
        </w:rPr>
        <w:t>nav</w:t>
      </w:r>
      <w:r w:rsidR="00390802" w:rsidRPr="00E74BAD">
        <w:t xml:space="preserve"> par to </w:t>
      </w:r>
      <w:r w:rsidR="00AA7C62" w:rsidRPr="00E74BAD">
        <w:rPr>
          <w:b/>
          <w:bCs/>
        </w:rPr>
        <w:t>atbil</w:t>
      </w:r>
      <w:r w:rsidR="00390802" w:rsidRPr="00E74BAD">
        <w:rPr>
          <w:b/>
          <w:bCs/>
        </w:rPr>
        <w:t>dīga</w:t>
      </w:r>
      <w:r w:rsidR="00390802" w:rsidRPr="00E74BAD">
        <w:t xml:space="preserve">, kā arī nav iesaistīta un neatbild par citām VRG darbībām. Šādā gadījumā tas ir </w:t>
      </w:r>
      <w:r w:rsidR="00AA7C62" w:rsidRPr="00E74BAD">
        <w:t>ārējais vērtēšanas eks</w:t>
      </w:r>
      <w:r w:rsidRPr="00E74BAD">
        <w:t>perts;</w:t>
      </w:r>
    </w:p>
    <w:p w:rsidR="00423A0E" w:rsidRPr="00E74BAD" w:rsidRDefault="00AD561A" w:rsidP="008F4194">
      <w:pPr>
        <w:pStyle w:val="Hlistbullet"/>
      </w:pPr>
      <w:r w:rsidRPr="00E74BAD">
        <w:br w:type="column"/>
      </w:r>
      <w:r w:rsidR="00131863" w:rsidRPr="00E74BAD">
        <w:rPr>
          <w:b/>
        </w:rPr>
        <w:t>p</w:t>
      </w:r>
      <w:r w:rsidRPr="00E74BAD">
        <w:rPr>
          <w:b/>
        </w:rPr>
        <w:t>ašvērtēšanas un vērtēšanas apvieno</w:t>
      </w:r>
      <w:r w:rsidR="00131863" w:rsidRPr="00E74BAD">
        <w:rPr>
          <w:b/>
        </w:rPr>
        <w:t>jums —</w:t>
      </w:r>
      <w:r w:rsidRPr="00E74BAD">
        <w:rPr>
          <w:b/>
        </w:rPr>
        <w:t xml:space="preserve"> </w:t>
      </w:r>
      <w:r w:rsidRPr="00E74BAD">
        <w:t xml:space="preserve">VRG </w:t>
      </w:r>
      <w:r w:rsidR="00131863" w:rsidRPr="00E74BAD">
        <w:t xml:space="preserve">pašvērtēšanas procesa vadīšanai un atvieglošanai </w:t>
      </w:r>
      <w:r w:rsidRPr="00E74BAD">
        <w:t xml:space="preserve">var nolīgt </w:t>
      </w:r>
      <w:r w:rsidR="00131863" w:rsidRPr="00E74BAD">
        <w:rPr>
          <w:b/>
        </w:rPr>
        <w:t>ārēju</w:t>
      </w:r>
      <w:r w:rsidRPr="00E74BAD">
        <w:rPr>
          <w:b/>
        </w:rPr>
        <w:t xml:space="preserve"> ekspertu</w:t>
      </w:r>
      <w:r w:rsidRPr="00E74BAD">
        <w:t xml:space="preserve">. Šim ekspertam var būt tikai moderatora loma, bet viņš/ viņa var darboties arī kā eksperts un </w:t>
      </w:r>
      <w:r w:rsidRPr="00D22030">
        <w:t xml:space="preserve">sniegt spriedumus un padomu. Būtībā pastāv nepārtrauktības saikne starp pašvērtēšanu un </w:t>
      </w:r>
      <w:r w:rsidR="00D22030" w:rsidRPr="00D22030">
        <w:t>tādu</w:t>
      </w:r>
      <w:r w:rsidRPr="00D22030">
        <w:t xml:space="preserve"> vērtēšanas praksi</w:t>
      </w:r>
      <w:r w:rsidR="00D22030" w:rsidRPr="00D22030">
        <w:t>, kurai ir mācīšanās</w:t>
      </w:r>
      <w:r w:rsidR="00D22030">
        <w:t xml:space="preserve"> elements</w:t>
      </w:r>
      <w:r w:rsidRPr="00E74BAD">
        <w:t>. VRG ziņā ir pieņemt lēmumu par piemērotu stratēģiskās reflekcijas formu un precīzi noteikt mediatoram paredzēto lo</w:t>
      </w:r>
      <w:r w:rsidR="00131863" w:rsidRPr="00E74BAD">
        <w:t>mu.</w:t>
      </w:r>
    </w:p>
    <w:p w:rsidR="00233810" w:rsidRPr="00E74BAD" w:rsidRDefault="00A87409" w:rsidP="00E506C2">
      <w:pPr>
        <w:pStyle w:val="Hlistbullet"/>
        <w:numPr>
          <w:ilvl w:val="0"/>
          <w:numId w:val="0"/>
        </w:numPr>
        <w:sectPr w:rsidR="00233810" w:rsidRPr="00E74BAD" w:rsidSect="002E2144">
          <w:type w:val="continuous"/>
          <w:pgSz w:w="11906" w:h="16838"/>
          <w:pgMar w:top="1418" w:right="1418" w:bottom="1418" w:left="1418" w:header="709" w:footer="709" w:gutter="0"/>
          <w:cols w:num="2" w:space="397"/>
          <w:docGrid w:linePitch="360"/>
        </w:sectPr>
      </w:pPr>
      <w:r w:rsidRPr="00E74BAD">
        <w:t xml:space="preserve">Šajā attēlā aprakstītas saiknes un atšķirības starp pašvērtēšanu un vērtēšanu. </w:t>
      </w:r>
    </w:p>
    <w:p w:rsidR="00233810" w:rsidRPr="00E74BAD" w:rsidRDefault="00131863" w:rsidP="00131863">
      <w:pPr>
        <w:pStyle w:val="HHeadingFigure"/>
        <w:numPr>
          <w:ilvl w:val="0"/>
          <w:numId w:val="0"/>
        </w:numPr>
        <w:ind w:left="283"/>
      </w:pPr>
      <w:bookmarkStart w:id="38" w:name="_Toc493497730"/>
      <w:bookmarkStart w:id="39" w:name="_Toc499831767"/>
      <w:r w:rsidRPr="00E74BAD">
        <w:t xml:space="preserve">5. attēls. </w:t>
      </w:r>
      <w:r w:rsidR="00233810" w:rsidRPr="00E74BAD">
        <w:t>Pašvērtēšana un neatkarīga vērtēšana vietējā līmenī</w:t>
      </w:r>
      <w:bookmarkEnd w:id="38"/>
      <w:bookmarkEnd w:id="39"/>
    </w:p>
    <w:p w:rsidR="00233810" w:rsidRPr="00E74BAD" w:rsidRDefault="003B08B2" w:rsidP="00233810">
      <w:pPr>
        <w:pStyle w:val="HStandard"/>
        <w:jc w:val="center"/>
      </w:pPr>
      <w:r w:rsidRPr="003B08B2">
        <w:rPr>
          <w:noProof/>
          <w:lang w:val="en-GB" w:eastAsia="en-GB" w:bidi="ar-SA"/>
        </w:rPr>
        <w:drawing>
          <wp:inline distT="0" distB="0" distL="0" distR="0" wp14:anchorId="09324F9D" wp14:editId="6A24E57E">
            <wp:extent cx="6139700" cy="34992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39700" cy="3499200"/>
                    </a:xfrm>
                    <a:prstGeom prst="rect">
                      <a:avLst/>
                    </a:prstGeom>
                    <a:noFill/>
                    <a:ln>
                      <a:noFill/>
                    </a:ln>
                  </pic:spPr>
                </pic:pic>
              </a:graphicData>
            </a:graphic>
          </wp:inline>
        </w:drawing>
      </w:r>
    </w:p>
    <w:p w:rsidR="00233810" w:rsidRPr="00E74BAD" w:rsidRDefault="00233810" w:rsidP="00233810">
      <w:pPr>
        <w:pStyle w:val="HSource"/>
      </w:pPr>
      <w:r w:rsidRPr="00E74BAD">
        <w:t>Avots: Eiropas vērtēšanas palīdzības dienests lauku attīstībai, 2017.</w:t>
      </w:r>
    </w:p>
    <w:p w:rsidR="00233810" w:rsidRPr="00E74BAD" w:rsidRDefault="00233810" w:rsidP="00E506C2">
      <w:pPr>
        <w:pStyle w:val="Hlistbullet"/>
        <w:numPr>
          <w:ilvl w:val="0"/>
          <w:numId w:val="0"/>
        </w:numPr>
        <w:sectPr w:rsidR="00233810" w:rsidRPr="00E74BAD" w:rsidSect="00233810">
          <w:type w:val="continuous"/>
          <w:pgSz w:w="11906" w:h="16838"/>
          <w:pgMar w:top="1418" w:right="1418" w:bottom="1418" w:left="1418" w:header="709" w:footer="709" w:gutter="0"/>
          <w:cols w:space="397"/>
          <w:docGrid w:linePitch="360"/>
        </w:sectPr>
      </w:pPr>
    </w:p>
    <w:p w:rsidR="00E506C2" w:rsidRPr="00E74BAD" w:rsidRDefault="00D22030" w:rsidP="00E506C2">
      <w:pPr>
        <w:pStyle w:val="Hlistbullet"/>
        <w:numPr>
          <w:ilvl w:val="0"/>
          <w:numId w:val="0"/>
        </w:numPr>
      </w:pPr>
      <w:r w:rsidRPr="00E74BAD">
        <w:rPr>
          <w:noProof/>
          <w:lang w:val="en-GB" w:eastAsia="en-GB" w:bidi="ar-SA"/>
        </w:rPr>
        <w:lastRenderedPageBreak/>
        <mc:AlternateContent>
          <mc:Choice Requires="wps">
            <w:drawing>
              <wp:anchor distT="0" distB="0" distL="114300" distR="114300" simplePos="0" relativeHeight="251687424" behindDoc="0" locked="0" layoutInCell="1" allowOverlap="1" wp14:anchorId="48434A3E" wp14:editId="5883FB59">
                <wp:simplePos x="0" y="0"/>
                <wp:positionH relativeFrom="column">
                  <wp:posOffset>-2540</wp:posOffset>
                </wp:positionH>
                <wp:positionV relativeFrom="paragraph">
                  <wp:posOffset>1172210</wp:posOffset>
                </wp:positionV>
                <wp:extent cx="2735580" cy="2466975"/>
                <wp:effectExtent l="0" t="0" r="26670" b="28575"/>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46697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233810" w:rsidRDefault="009C04A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11A68D97" wp14:editId="3D929520">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Ja SVVA stratēģijā uzraudzības un vērtēšanas kārtības ietvaros paredzēta gan vērtēšana, gan pašvērtēšana, ieteicams abiem pasākumiem izmantot vienu un to pašu vērtēšanas jautājumu un rādītāju kopumu un apkopot datus tikai vienreiz. Pašvērtēšanā var izmantot vērtēšanas konstatējumus un otrādi.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4A3E" id="Rectangle: Diagonal Corners Rounded 92" o:spid="_x0000_s1031" style="position:absolute;left:0;text-align:left;margin-left:-.2pt;margin-top:92.3pt;width:215.4pt;height:19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46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" adj="-11796480,,5400" path="m411171,l2735580,r,l2735580,2055804v,227083,-184088,411171,-411171,411171l,2466975r,l,411171c,184088,184088,,411171,xe" fillcolor="white [3204]" strokecolor="#be4a35 [3205]" strokeweight="2pt">
                <v:stroke joinstyle="miter"/>
                <v:formulas/>
                <v:path arrowok="t" o:connecttype="custom" o:connectlocs="411171,0;2735580,0;2735580,0;2735580,2055804;2324409,2466975;0,2466975;0,2466975;0,411171;411171,0" o:connectangles="0,0,0,0,0,0,0,0,0" textboxrect="0,0,2735580,2466975"/>
                <v:textbox>
                  <w:txbxContent>
                    <w:p w:rsidR="009C04AA" w:rsidRPr="00233810" w:rsidRDefault="009C04A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11A68D97" wp14:editId="3D929520">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Ja SVVA stratēģijā uzraudzības un vērtēšanas kārtības ietvaros paredzēta gan vērtēšana, gan pašvērtēšana, ieteicams abiem pasākumiem izmantot vienu un to pašu vērtēšanas jautājumu un rādītāju kopumu un apkopot datus tikai vienreiz. Pašvērtēšanā var izmantot vērtēšanas konstatējumus un otrādi.</w:t>
                      </w:r>
                    </w:p>
                  </w:txbxContent>
                </v:textbox>
                <w10:wrap type="square"/>
              </v:shape>
            </w:pict>
          </mc:Fallback>
        </mc:AlternateContent>
      </w:r>
      <w:r w:rsidR="00806631" w:rsidRPr="00E74BAD">
        <w:t xml:space="preserve">Lēmumam veikt pašvērtēšanu un/vai vērtēšanu jābūt saskaņotam ar </w:t>
      </w:r>
      <w:r w:rsidR="00050425" w:rsidRPr="00E74BAD">
        <w:rPr>
          <w:b/>
        </w:rPr>
        <w:t>SVVA</w:t>
      </w:r>
      <w:r w:rsidR="00806631" w:rsidRPr="00E74BAD">
        <w:rPr>
          <w:b/>
        </w:rPr>
        <w:t xml:space="preserve"> stratēģijā noteikto.</w:t>
      </w:r>
      <w:r w:rsidR="00806631" w:rsidRPr="00E74BAD">
        <w:t xml:space="preserve"> VRG var vērtēt gan obligātās daļas (</w:t>
      </w:r>
      <w:r w:rsidR="00050425" w:rsidRPr="00E74BAD">
        <w:t>SVVA</w:t>
      </w:r>
      <w:r w:rsidR="00806631" w:rsidRPr="00E74BAD">
        <w:t xml:space="preserve"> stratēģija), gan arī izvēles daļas (VRG </w:t>
      </w:r>
      <w:r w:rsidR="002877F7" w:rsidRPr="00E74BAD">
        <w:t>iedzīvināšana</w:t>
      </w:r>
      <w:r w:rsidR="00806631" w:rsidRPr="00E74BAD">
        <w:t xml:space="preserve">, </w:t>
      </w:r>
      <w:r w:rsidR="00806631" w:rsidRPr="00E74BAD">
        <w:rPr>
          <w:i/>
          <w:iCs/>
        </w:rPr>
        <w:t>LEADER</w:t>
      </w:r>
      <w:r w:rsidR="00806631" w:rsidRPr="00E74BAD">
        <w:t>/</w:t>
      </w:r>
      <w:r w:rsidR="00050425" w:rsidRPr="00E74BAD">
        <w:t>SVVA</w:t>
      </w:r>
      <w:r w:rsidR="00806631" w:rsidRPr="00E74BAD">
        <w:t xml:space="preserve"> izpildes mehānisms un pievieno</w:t>
      </w:r>
      <w:r w:rsidR="002877F7" w:rsidRPr="00E74BAD">
        <w:t>tā vērtība).</w:t>
      </w:r>
    </w:p>
    <w:p w:rsidR="0050265D" w:rsidRPr="00E74BAD" w:rsidRDefault="00E506C2" w:rsidP="002E2144">
      <w:pPr>
        <w:pStyle w:val="Hlistbullet"/>
        <w:numPr>
          <w:ilvl w:val="0"/>
          <w:numId w:val="0"/>
        </w:numPr>
      </w:pPr>
      <w:r w:rsidRPr="00E74BAD">
        <w:t xml:space="preserve">Ja VRG ir izvēlējusies vērtēšanu, vietējā līmenī iespējamas šādas </w:t>
      </w:r>
      <w:r w:rsidR="00997C53" w:rsidRPr="00E74BAD">
        <w:rPr>
          <w:b/>
        </w:rPr>
        <w:t>līgum</w:t>
      </w:r>
      <w:r w:rsidRPr="00E74BAD">
        <w:rPr>
          <w:b/>
        </w:rPr>
        <w:t>slēgšanas situācijas</w:t>
      </w:r>
      <w:r w:rsidR="00997C53" w:rsidRPr="00E74BAD">
        <w:t>:</w:t>
      </w:r>
    </w:p>
    <w:p w:rsidR="0021513B" w:rsidRPr="00E74BAD" w:rsidRDefault="00997C53" w:rsidP="002E02E3">
      <w:pPr>
        <w:numPr>
          <w:ilvl w:val="0"/>
          <w:numId w:val="17"/>
        </w:numPr>
        <w:spacing w:before="60"/>
        <w:ind w:left="426" w:hanging="426"/>
        <w:jc w:val="both"/>
        <w:rPr>
          <w:rFonts w:ascii="Arial" w:hAnsi="Arial" w:cs="Arial"/>
          <w:sz w:val="20"/>
          <w:szCs w:val="20"/>
        </w:rPr>
      </w:pPr>
      <w:r w:rsidRPr="00E74BAD">
        <w:rPr>
          <w:rFonts w:ascii="Arial" w:hAnsi="Arial"/>
          <w:color w:val="373737" w:themeColor="background1" w:themeShade="40"/>
          <w:sz w:val="20"/>
        </w:rPr>
        <w:t>vērtētāju nolīgst v</w:t>
      </w:r>
      <w:r w:rsidR="008B3597" w:rsidRPr="00E74BAD">
        <w:rPr>
          <w:rFonts w:ascii="Arial" w:hAnsi="Arial"/>
          <w:color w:val="373737" w:themeColor="background1" w:themeShade="40"/>
          <w:sz w:val="20"/>
        </w:rPr>
        <w:t>iena VRG. Šādā gadījumā vērtētājam maksā VRG no savām dar</w:t>
      </w:r>
      <w:r w:rsidRPr="00E74BAD">
        <w:rPr>
          <w:rFonts w:ascii="Arial" w:hAnsi="Arial"/>
          <w:color w:val="373737" w:themeColor="background1" w:themeShade="40"/>
          <w:sz w:val="20"/>
        </w:rPr>
        <w:t>bības izmaksām;</w:t>
      </w:r>
    </w:p>
    <w:p w:rsidR="00AD5C82" w:rsidRPr="00E74BAD" w:rsidRDefault="00A079A7" w:rsidP="002E02E3">
      <w:pPr>
        <w:numPr>
          <w:ilvl w:val="0"/>
          <w:numId w:val="17"/>
        </w:numPr>
        <w:spacing w:before="60"/>
        <w:ind w:left="426" w:hanging="426"/>
        <w:jc w:val="both"/>
        <w:rPr>
          <w:rFonts w:ascii="Arial" w:hAnsi="Arial"/>
          <w:color w:val="373737" w:themeColor="background1" w:themeShade="40"/>
          <w:sz w:val="20"/>
          <w:szCs w:val="20"/>
        </w:rPr>
      </w:pPr>
      <w:r w:rsidRPr="00E74BAD">
        <w:rPr>
          <w:rFonts w:ascii="Arial" w:hAnsi="Arial"/>
          <w:color w:val="373737" w:themeColor="background1" w:themeShade="40"/>
          <w:sz w:val="20"/>
        </w:rPr>
        <w:t>vairākas VRG (ar VLT vai starpniekstruktūras</w:t>
      </w:r>
      <w:r w:rsidR="0050265D" w:rsidRPr="00E74BAD">
        <w:rPr>
          <w:rFonts w:ascii="Arial" w:hAnsi="Arial"/>
          <w:color w:val="373737" w:themeColor="background1" w:themeShade="40"/>
          <w:sz w:val="20"/>
        </w:rPr>
        <w:t xml:space="preserve"> iesaistīšanos vai bez tās)</w:t>
      </w:r>
      <w:r w:rsidRPr="00E74BAD">
        <w:rPr>
          <w:rFonts w:ascii="Arial" w:hAnsi="Arial"/>
          <w:color w:val="373737" w:themeColor="background1" w:themeShade="40"/>
          <w:sz w:val="20"/>
        </w:rPr>
        <w:t xml:space="preserve"> </w:t>
      </w:r>
      <w:r w:rsidR="001D42C5" w:rsidRPr="00E74BAD">
        <w:rPr>
          <w:rFonts w:ascii="Arial" w:hAnsi="Arial"/>
          <w:color w:val="373737" w:themeColor="background1" w:themeShade="40"/>
          <w:sz w:val="20"/>
        </w:rPr>
        <w:t xml:space="preserve">par ārējo vērtēšanu </w:t>
      </w:r>
      <w:r w:rsidR="0050265D" w:rsidRPr="00E74BAD">
        <w:rPr>
          <w:rFonts w:ascii="Arial" w:hAnsi="Arial"/>
          <w:color w:val="373737" w:themeColor="background1" w:themeShade="40"/>
          <w:sz w:val="20"/>
        </w:rPr>
        <w:t xml:space="preserve">nolemj izsludināt konkursu. Šajā gadījumā viena VRG var uzņemties vadību un rīkoties visas grupas vārdā. </w:t>
      </w:r>
      <w:r w:rsidR="0011740A" w:rsidRPr="00E74BAD">
        <w:rPr>
          <w:rFonts w:ascii="Arial" w:hAnsi="Arial"/>
          <w:color w:val="373737" w:themeColor="background1" w:themeShade="40"/>
          <w:sz w:val="20"/>
        </w:rPr>
        <w:t>Tādējādi</w:t>
      </w:r>
      <w:r w:rsidR="0050265D" w:rsidRPr="00E74BAD">
        <w:rPr>
          <w:rFonts w:ascii="Arial" w:hAnsi="Arial"/>
          <w:color w:val="373737" w:themeColor="background1" w:themeShade="40"/>
          <w:sz w:val="20"/>
        </w:rPr>
        <w:t xml:space="preserve"> tiek nodrošināta iespēja salīdzināt vērtēšanas konstatējumus dažādu VRG starpā (piem., pārvaldība un vadība un intervences tematiskajās jomās). Šajā gadījumā vērtētāja finansējumu kopīgi nodrošina visas VRG no sav</w:t>
      </w:r>
      <w:r w:rsidR="0011740A" w:rsidRPr="00E74BAD">
        <w:rPr>
          <w:rFonts w:ascii="Arial" w:hAnsi="Arial"/>
          <w:color w:val="373737" w:themeColor="background1" w:themeShade="40"/>
          <w:sz w:val="20"/>
        </w:rPr>
        <w:t>iem darbības izmaksu budžetiem.</w:t>
      </w:r>
    </w:p>
    <w:p w:rsidR="0050265D" w:rsidRPr="00E74BAD" w:rsidRDefault="00274BA4" w:rsidP="001D2DAF">
      <w:pPr>
        <w:pStyle w:val="H-Standard"/>
      </w:pPr>
      <w:r w:rsidRPr="00E74BAD">
        <w:t xml:space="preserve">Ja dalībvalstī tiek rīkots </w:t>
      </w:r>
      <w:r w:rsidRPr="00E74BAD">
        <w:rPr>
          <w:b/>
          <w:bCs/>
        </w:rPr>
        <w:t>konkurss un atlase</w:t>
      </w:r>
      <w:r w:rsidRPr="00E74BAD">
        <w:t xml:space="preserve"> </w:t>
      </w:r>
      <w:r w:rsidRPr="00E74BAD">
        <w:rPr>
          <w:b/>
          <w:bCs/>
        </w:rPr>
        <w:t xml:space="preserve">saistībā ar </w:t>
      </w:r>
      <w:r w:rsidRPr="00E74BAD">
        <w:rPr>
          <w:b/>
        </w:rPr>
        <w:t>ārējā</w:t>
      </w:r>
      <w:r w:rsidR="00E34AD0" w:rsidRPr="00E74BAD">
        <w:rPr>
          <w:b/>
        </w:rPr>
        <w:t xml:space="preserve"> vērtēšanas </w:t>
      </w:r>
      <w:r w:rsidRPr="00E74BAD">
        <w:rPr>
          <w:b/>
        </w:rPr>
        <w:t>eksperta piesaisti</w:t>
      </w:r>
      <w:r w:rsidR="00E34AD0" w:rsidRPr="00E74BAD">
        <w:t>, attiec</w:t>
      </w:r>
      <w:r w:rsidRPr="00E74BAD">
        <w:t xml:space="preserve">īgos </w:t>
      </w:r>
      <w:r w:rsidR="00E34AD0" w:rsidRPr="00E74BAD">
        <w:t xml:space="preserve">gadījumos jāievēro </w:t>
      </w:r>
      <w:r w:rsidRPr="00E74BAD">
        <w:t>publiskā</w:t>
      </w:r>
      <w:r w:rsidR="00E34AD0" w:rsidRPr="00E74BAD">
        <w:t xml:space="preserve"> iepirkuma </w:t>
      </w:r>
      <w:r w:rsidR="00E34AD0" w:rsidRPr="00E74BAD">
        <w:t>noteikumi. Līgumslēdzē</w:t>
      </w:r>
      <w:r w:rsidRPr="00E74BAD">
        <w:t>jai iestādei</w:t>
      </w:r>
      <w:r w:rsidR="00E34AD0" w:rsidRPr="00E74BAD">
        <w:t xml:space="preserve"> ir jānosa</w:t>
      </w:r>
      <w:r w:rsidRPr="00E74BAD">
        <w:t>ka pār</w:t>
      </w:r>
      <w:r w:rsidR="00E34AD0" w:rsidRPr="00E74BAD">
        <w:t>skatāmi atlases kritēriji, kas ietver vērtēšanas pieredzi, vērtēšanas iespē</w:t>
      </w:r>
      <w:r w:rsidRPr="00E74BAD">
        <w:t>jas, spēj</w:t>
      </w:r>
      <w:r w:rsidR="00E34AD0" w:rsidRPr="00E74BAD">
        <w:t>u apkopot un izmantot infor</w:t>
      </w:r>
      <w:r w:rsidR="00F31E88" w:rsidRPr="00E74BAD">
        <w:t>māciju un datus.</w:t>
      </w:r>
    </w:p>
    <w:p w:rsidR="00FB31E6" w:rsidRPr="00E74BAD" w:rsidRDefault="00FB31E6" w:rsidP="001D2DAF">
      <w:pPr>
        <w:pStyle w:val="H-Standard"/>
      </w:pPr>
      <w:r w:rsidRPr="00E74BAD">
        <w:t xml:space="preserve">LAP </w:t>
      </w:r>
      <w:r w:rsidR="00651687" w:rsidRPr="00E74BAD">
        <w:t>VI</w:t>
      </w:r>
      <w:r w:rsidRPr="00E74BAD">
        <w:t xml:space="preserve"> ir būtiska loma, </w:t>
      </w:r>
      <w:r w:rsidR="004F6075" w:rsidRPr="00E74BAD">
        <w:t xml:space="preserve">jo VI </w:t>
      </w:r>
      <w:r w:rsidRPr="00E74BAD">
        <w:t>no</w:t>
      </w:r>
      <w:r w:rsidR="004F6075" w:rsidRPr="00E74BAD">
        <w:t>drošina atbalstu VRG tās</w:t>
      </w:r>
      <w:r w:rsidRPr="00E74BAD">
        <w:t xml:space="preserve"> </w:t>
      </w:r>
      <w:r w:rsidR="00050425" w:rsidRPr="00E74BAD">
        <w:t>SVVA</w:t>
      </w:r>
      <w:r w:rsidR="004F6075" w:rsidRPr="00E74BAD">
        <w:t xml:space="preserve"> stratēģijas uzraudzībā</w:t>
      </w:r>
      <w:r w:rsidRPr="00E74BAD">
        <w:t xml:space="preserve"> un </w:t>
      </w:r>
      <w:r w:rsidR="004F6075" w:rsidRPr="00E74BAD">
        <w:t xml:space="preserve">vērtēšanas darbību </w:t>
      </w:r>
      <w:r w:rsidRPr="00E74BAD">
        <w:t>sagata</w:t>
      </w:r>
      <w:r w:rsidR="004F6075" w:rsidRPr="00E74BAD">
        <w:t>vošanā</w:t>
      </w:r>
      <w:r w:rsidRPr="00E74BAD">
        <w:t xml:space="preserve"> (piem., </w:t>
      </w:r>
      <w:r w:rsidR="00651687" w:rsidRPr="00E74BAD">
        <w:t>VI</w:t>
      </w:r>
      <w:r w:rsidRPr="00E74BAD">
        <w:t xml:space="preserve"> var</w:t>
      </w:r>
      <w:r w:rsidR="003F729A" w:rsidRPr="00E74BAD">
        <w:t>ētu</w:t>
      </w:r>
      <w:r w:rsidRPr="00E74BAD">
        <w:t xml:space="preserve"> nodrošināt </w:t>
      </w:r>
      <w:r w:rsidR="003F729A" w:rsidRPr="00E74BAD">
        <w:t>vērtēšanas darba uzdevuma standartaprakstu</w:t>
      </w:r>
      <w:r w:rsidRPr="00E74BAD">
        <w:t>, kur</w:t>
      </w:r>
      <w:r w:rsidR="003F729A" w:rsidRPr="00E74BAD">
        <w:t>ā</w:t>
      </w:r>
      <w:r w:rsidRPr="00E74BAD">
        <w:t xml:space="preserve"> </w:t>
      </w:r>
      <w:r w:rsidR="003F729A" w:rsidRPr="00E74BAD">
        <w:t xml:space="preserve">norādīts </w:t>
      </w:r>
      <w:r w:rsidRPr="00E74BAD">
        <w:t>vērtēšanas prasī</w:t>
      </w:r>
      <w:r w:rsidR="003F729A" w:rsidRPr="00E74BAD">
        <w:t>bu minimums</w:t>
      </w:r>
      <w:r w:rsidRPr="00E74BAD">
        <w:t xml:space="preserve">). </w:t>
      </w:r>
      <w:r w:rsidR="00651687" w:rsidRPr="00E74BAD">
        <w:t>VI</w:t>
      </w:r>
      <w:r w:rsidRPr="00E74BAD">
        <w:t xml:space="preserve"> var arī pieņemt lēmumu deleģēt atsevišķus atbalsta uzdevumus citām iesaistītajām </w:t>
      </w:r>
      <w:r w:rsidR="007D5FAF" w:rsidRPr="00E74BAD">
        <w:t>personām</w:t>
      </w:r>
      <w:r w:rsidRPr="00E74BAD">
        <w:t xml:space="preserve">. Piemēram, </w:t>
      </w:r>
      <w:r w:rsidR="009365AC" w:rsidRPr="00E74BAD">
        <w:t>VLT</w:t>
      </w:r>
      <w:r w:rsidRPr="00E74BAD">
        <w:t xml:space="preserve"> var</w:t>
      </w:r>
      <w:r w:rsidR="009365AC" w:rsidRPr="00E74BAD">
        <w:t>ētu</w:t>
      </w:r>
      <w:r w:rsidRPr="00E74BAD">
        <w:t xml:space="preserve"> </w:t>
      </w:r>
      <w:r w:rsidR="009365AC" w:rsidRPr="00E74BAD">
        <w:t xml:space="preserve">vietējām rīcības grupām </w:t>
      </w:r>
      <w:r w:rsidRPr="00E74BAD">
        <w:t>nodrošināt vērtēšanas apmācības, maksā</w:t>
      </w:r>
      <w:r w:rsidR="009365AC" w:rsidRPr="00E74BAD">
        <w:t xml:space="preserve">jumu </w:t>
      </w:r>
      <w:r w:rsidRPr="00E74BAD">
        <w:t>aģentūra var</w:t>
      </w:r>
      <w:r w:rsidR="009365AC" w:rsidRPr="00E74BAD">
        <w:t>ētu</w:t>
      </w:r>
      <w:r w:rsidRPr="00E74BAD">
        <w:t xml:space="preserve"> palīdzēt VRG izstrādāt </w:t>
      </w:r>
      <w:r w:rsidR="009365AC" w:rsidRPr="00E74BAD">
        <w:t xml:space="preserve">ar LAP </w:t>
      </w:r>
      <w:r w:rsidRPr="00E74BAD">
        <w:t>integrē</w:t>
      </w:r>
      <w:r w:rsidR="009365AC" w:rsidRPr="00E74BAD">
        <w:t>tu/ kopīgu datu</w:t>
      </w:r>
      <w:r w:rsidRPr="00E74BAD">
        <w:t>bāzi (t.</w:t>
      </w:r>
      <w:r w:rsidR="002B6846" w:rsidRPr="00E74BAD">
        <w:t> </w:t>
      </w:r>
      <w:r w:rsidRPr="00E74BAD">
        <w:t>i.</w:t>
      </w:r>
      <w:r w:rsidR="002B6846" w:rsidRPr="00E74BAD">
        <w:t>,</w:t>
      </w:r>
      <w:r w:rsidRPr="00E74BAD">
        <w:t xml:space="preserve"> VRG dar</w:t>
      </w:r>
      <w:r w:rsidR="002B6846" w:rsidRPr="00E74BAD">
        <w:t>bību datu</w:t>
      </w:r>
      <w:r w:rsidRPr="00E74BAD">
        <w:t>bāzi)</w:t>
      </w:r>
      <w:r w:rsidRPr="00E74BAD">
        <w:rPr>
          <w:rStyle w:val="FootnoteReference"/>
          <w:color w:val="535353" w:themeColor="text1" w:themeShade="BF"/>
          <w14:textFill>
            <w14:solidFill>
              <w14:schemeClr w14:val="tx1">
                <w14:lumMod w14:val="75000"/>
                <w14:lumMod w14:val="75000"/>
              </w14:schemeClr>
            </w14:solidFill>
          </w14:textFill>
        </w:rPr>
        <w:footnoteReference w:id="28"/>
      </w:r>
      <w:r w:rsidRPr="00E74BAD">
        <w:t>.</w:t>
      </w:r>
      <w:bookmarkEnd w:id="37"/>
    </w:p>
    <w:p w:rsidR="0050265D" w:rsidRPr="00E74BAD" w:rsidRDefault="00EE3EF4" w:rsidP="0050265D">
      <w:pPr>
        <w:pStyle w:val="HStandard"/>
      </w:pPr>
      <w:r w:rsidRPr="00E74BAD">
        <w:t xml:space="preserve">Vērtēšanas darbībām vietējā līmenī īpaši noderīga ir </w:t>
      </w:r>
      <w:r w:rsidRPr="00E74BAD">
        <w:rPr>
          <w:b/>
        </w:rPr>
        <w:t xml:space="preserve">iesaistīto </w:t>
      </w:r>
      <w:r w:rsidR="00F26DC4" w:rsidRPr="00E74BAD">
        <w:rPr>
          <w:b/>
        </w:rPr>
        <w:t>personu</w:t>
      </w:r>
      <w:r w:rsidRPr="00E74BAD">
        <w:rPr>
          <w:b/>
        </w:rPr>
        <w:t xml:space="preserve"> līdzdalība </w:t>
      </w:r>
      <w:r w:rsidRPr="00E74BAD">
        <w:t>un plašākas sabiedrības iesaistīšanās (VRG darbinieki, V</w:t>
      </w:r>
      <w:r w:rsidR="00F26DC4" w:rsidRPr="00E74BAD">
        <w:t>RG dalībnieki, starpniekstruktūras</w:t>
      </w:r>
      <w:r w:rsidRPr="00E74BAD">
        <w:t xml:space="preserve"> un saņēmēji). Šo grupu piedalīšanās palīdz uzlabot </w:t>
      </w:r>
      <w:r w:rsidR="00F26DC4" w:rsidRPr="00E74BAD">
        <w:t xml:space="preserve">pārredzamību </w:t>
      </w:r>
      <w:r w:rsidRPr="00E74BAD">
        <w:t xml:space="preserve">un mācīšanos. Vietējos </w:t>
      </w:r>
      <w:r w:rsidR="00F26DC4" w:rsidRPr="00E74BAD">
        <w:t>dalībniekus</w:t>
      </w:r>
      <w:r w:rsidRPr="00E74BAD">
        <w:t xml:space="preserve"> var iesaistīt vēr</w:t>
      </w:r>
      <w:r w:rsidR="00F26DC4" w:rsidRPr="00E74BAD">
        <w:t>tēšanā</w:t>
      </w:r>
      <w:r w:rsidRPr="00E74BAD">
        <w:t>, veicinot viņu piedalīšanos vietējā uzraudzības komitejā un/vai vietējā vērtēšanas vadības grupā. Ideālā gadī</w:t>
      </w:r>
      <w:r w:rsidR="00F26DC4" w:rsidRPr="00E74BAD">
        <w:t>jumā šīs</w:t>
      </w:r>
      <w:r w:rsidRPr="00E74BAD">
        <w:t xml:space="preserve"> </w:t>
      </w:r>
      <w:r w:rsidR="00F26DC4" w:rsidRPr="00E74BAD">
        <w:t>struktūras</w:t>
      </w:r>
      <w:r w:rsidRPr="00E74BAD">
        <w:t xml:space="preserve"> būtu jāizveido </w:t>
      </w:r>
      <w:r w:rsidR="00050425" w:rsidRPr="00E74BAD">
        <w:t>SVVA</w:t>
      </w:r>
      <w:r w:rsidRPr="00E74BAD">
        <w:t xml:space="preserve"> stratēģijas īstenošanas agrīnā posmā.</w:t>
      </w:r>
    </w:p>
    <w:p w:rsidR="00C268EA" w:rsidRPr="00E74BAD" w:rsidRDefault="00CA13A6" w:rsidP="003509A9">
      <w:pPr>
        <w:pStyle w:val="HHeading5"/>
      </w:pPr>
      <w:r w:rsidRPr="00E74BAD">
        <w:t xml:space="preserve">Uz ko koncentrējas </w:t>
      </w:r>
      <w:r w:rsidRPr="00E74BAD">
        <w:rPr>
          <w:i/>
          <w:iCs/>
        </w:rPr>
        <w:t>LEADER</w:t>
      </w:r>
      <w:r w:rsidRPr="00E74BAD">
        <w:t>/</w:t>
      </w:r>
      <w:r w:rsidR="00050425" w:rsidRPr="00E74BAD">
        <w:t>SVVA</w:t>
      </w:r>
      <w:r w:rsidRPr="00E74BAD">
        <w:t xml:space="preserve"> vērtēšanas da</w:t>
      </w:r>
      <w:r w:rsidR="00F52BE7" w:rsidRPr="00E74BAD">
        <w:t>rbības vietējā līmenī?</w:t>
      </w:r>
    </w:p>
    <w:p w:rsidR="00DB6CE1" w:rsidRPr="00E74BAD" w:rsidRDefault="00C268EA" w:rsidP="00AD2535">
      <w:pPr>
        <w:pStyle w:val="HStandard"/>
        <w:spacing w:before="240"/>
      </w:pPr>
      <w:r w:rsidRPr="00E74BAD">
        <w:t xml:space="preserve">Vietējā līmenī ir gan obligātas, gan arī ieteicamas vērtēšanas darbības. VRG obligātais uzdevums ir nodrošināt stratēģijas vadības un uzraudzības kārtības aprakstu un konkrētās vērtēšanas kārtības aprakstu, kā arī </w:t>
      </w:r>
      <w:r w:rsidRPr="00E74BAD">
        <w:rPr>
          <w:rStyle w:val="apple-converted-space"/>
          <w:rFonts w:eastAsiaTheme="majorEastAsia"/>
          <w:sz w:val="21"/>
        </w:rPr>
        <w:t> </w:t>
      </w:r>
      <w:r w:rsidRPr="00E74BAD">
        <w:rPr>
          <w:b/>
        </w:rPr>
        <w:t xml:space="preserve">veikt konkrētas uzraudzības un vērtēšanas </w:t>
      </w:r>
      <w:r w:rsidR="00784087" w:rsidRPr="00E74BAD">
        <w:rPr>
          <w:b/>
        </w:rPr>
        <w:t>darbības</w:t>
      </w:r>
      <w:r w:rsidRPr="00E74BAD">
        <w:rPr>
          <w:b/>
        </w:rPr>
        <w:t xml:space="preserve">, kas saistītas ar </w:t>
      </w:r>
      <w:r w:rsidR="00050425" w:rsidRPr="00E74BAD">
        <w:rPr>
          <w:b/>
        </w:rPr>
        <w:t>SVVA</w:t>
      </w:r>
      <w:r w:rsidRPr="00E74BAD">
        <w:rPr>
          <w:b/>
        </w:rPr>
        <w:t xml:space="preserve"> stratēģiju</w:t>
      </w:r>
      <w:r w:rsidRPr="00E74BAD">
        <w:t>. Izņemot šo, tiesību aktos nav noteikt</w:t>
      </w:r>
      <w:r w:rsidR="00784087" w:rsidRPr="00E74BAD">
        <w:t>a</w:t>
      </w:r>
      <w:r w:rsidRPr="00E74BAD">
        <w:t>s citas vērtēšanas prioritātes vietēj</w:t>
      </w:r>
      <w:r w:rsidR="00D22030">
        <w:t>ā līmenī (sk</w:t>
      </w:r>
      <w:r w:rsidR="00274BA4" w:rsidRPr="00E74BAD">
        <w:t>. 1.1.3. nodaļu).</w:t>
      </w:r>
    </w:p>
    <w:p w:rsidR="002E2144" w:rsidRPr="00E74BAD" w:rsidRDefault="002E2144" w:rsidP="00502968">
      <w:pPr>
        <w:pStyle w:val="HStandard"/>
        <w:spacing w:before="240"/>
        <w:jc w:val="center"/>
        <w:sectPr w:rsidR="002E2144" w:rsidRPr="00E74BAD" w:rsidSect="002E2144">
          <w:type w:val="continuous"/>
          <w:pgSz w:w="11906" w:h="16838"/>
          <w:pgMar w:top="1418" w:right="1418" w:bottom="1418" w:left="1418" w:header="709" w:footer="709" w:gutter="0"/>
          <w:cols w:num="2" w:space="397"/>
          <w:docGrid w:linePitch="360"/>
        </w:sectPr>
      </w:pPr>
    </w:p>
    <w:p w:rsidR="00646CBD" w:rsidRPr="00E74BAD" w:rsidRDefault="003B08B2" w:rsidP="00502968">
      <w:pPr>
        <w:pStyle w:val="HStandard"/>
        <w:spacing w:before="240"/>
        <w:jc w:val="center"/>
      </w:pPr>
      <w:r w:rsidRPr="003B08B2">
        <w:rPr>
          <w:noProof/>
          <w:lang w:val="en-GB" w:eastAsia="en-GB" w:bidi="ar-SA"/>
        </w:rPr>
        <w:lastRenderedPageBreak/>
        <w:drawing>
          <wp:inline distT="0" distB="0" distL="0" distR="0" wp14:anchorId="7F0F53DD" wp14:editId="0A114AD0">
            <wp:extent cx="4581525" cy="238860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92243" cy="2394197"/>
                    </a:xfrm>
                    <a:prstGeom prst="rect">
                      <a:avLst/>
                    </a:prstGeom>
                    <a:noFill/>
                    <a:ln>
                      <a:noFill/>
                    </a:ln>
                  </pic:spPr>
                </pic:pic>
              </a:graphicData>
            </a:graphic>
          </wp:inline>
        </w:drawing>
      </w:r>
    </w:p>
    <w:p w:rsidR="002E2144" w:rsidRPr="00E74BAD" w:rsidRDefault="002E2144" w:rsidP="00B4201E">
      <w:pPr>
        <w:pStyle w:val="HStandard"/>
        <w:spacing w:before="240"/>
        <w:rPr>
          <w:rFonts w:cs="Arial"/>
          <w:sz w:val="21"/>
          <w:szCs w:val="21"/>
        </w:rPr>
        <w:sectPr w:rsidR="002E2144" w:rsidRPr="00E74BAD" w:rsidSect="009F15D6">
          <w:type w:val="continuous"/>
          <w:pgSz w:w="11906" w:h="16838"/>
          <w:pgMar w:top="1418" w:right="1418" w:bottom="1418" w:left="1418" w:header="709" w:footer="709" w:gutter="0"/>
          <w:cols w:space="708"/>
          <w:docGrid w:linePitch="360"/>
        </w:sectPr>
      </w:pPr>
    </w:p>
    <w:p w:rsidR="00B4201E" w:rsidRPr="00E74BAD" w:rsidRDefault="00050425" w:rsidP="00B4201E">
      <w:pPr>
        <w:pStyle w:val="HStandard"/>
        <w:spacing w:before="240"/>
        <w:rPr>
          <w:rFonts w:cs="Arial"/>
        </w:rPr>
      </w:pPr>
      <w:r w:rsidRPr="00E74BAD">
        <w:rPr>
          <w:b/>
        </w:rPr>
        <w:t>SVVA</w:t>
      </w:r>
      <w:r w:rsidR="00B4201E" w:rsidRPr="00E74BAD">
        <w:rPr>
          <w:b/>
        </w:rPr>
        <w:t xml:space="preserve"> stratēģijas vērtēšana</w:t>
      </w:r>
      <w:r w:rsidR="0091415E" w:rsidRPr="00E74BAD">
        <w:rPr>
          <w:b/>
        </w:rPr>
        <w:t xml:space="preserve">s </w:t>
      </w:r>
      <w:r w:rsidR="0091415E" w:rsidRPr="00E74BAD">
        <w:rPr>
          <w:bCs/>
        </w:rPr>
        <w:t>obligātie</w:t>
      </w:r>
      <w:r w:rsidR="0091415E" w:rsidRPr="00E74BAD">
        <w:t xml:space="preserve"> aspekti ir:</w:t>
      </w:r>
    </w:p>
    <w:p w:rsidR="00B4201E" w:rsidRPr="00E74BAD" w:rsidRDefault="0091415E" w:rsidP="002E2144">
      <w:pPr>
        <w:pStyle w:val="Hlistbullet"/>
        <w:ind w:left="426" w:hanging="426"/>
        <w:rPr>
          <w:rFonts w:cs="Arial"/>
        </w:rPr>
      </w:pPr>
      <w:r w:rsidRPr="00E74BAD">
        <w:rPr>
          <w:b/>
        </w:rPr>
        <w:t xml:space="preserve">novērtējums par </w:t>
      </w:r>
      <w:r w:rsidR="00050425" w:rsidRPr="00E74BAD">
        <w:rPr>
          <w:b/>
        </w:rPr>
        <w:t>SVVA</w:t>
      </w:r>
      <w:r w:rsidR="00B4201E" w:rsidRPr="00E74BAD">
        <w:rPr>
          <w:b/>
        </w:rPr>
        <w:t xml:space="preserve"> stratēģijas </w:t>
      </w:r>
      <w:r w:rsidRPr="00E74BAD">
        <w:rPr>
          <w:b/>
        </w:rPr>
        <w:t>saskanību</w:t>
      </w:r>
      <w:r w:rsidRPr="00E74BAD">
        <w:t xml:space="preserve"> (iekšēji —</w:t>
      </w:r>
      <w:r w:rsidR="00B4201E" w:rsidRPr="00E74BAD">
        <w:t xml:space="preserve"> starp stratēģijas mērķiem, plānotajiem ieguldījumiem, intervenču un pare</w:t>
      </w:r>
      <w:r w:rsidRPr="00E74BAD">
        <w:t>dzamo iznākumu ap</w:t>
      </w:r>
      <w:r w:rsidR="00B4201E" w:rsidRPr="00E74BAD">
        <w:t>vienojumu, rezultātiem</w:t>
      </w:r>
      <w:r w:rsidRPr="00E74BAD">
        <w:t xml:space="preserve"> un ietekmi; ārēji —</w:t>
      </w:r>
      <w:r w:rsidR="00B4201E" w:rsidRPr="00E74BAD">
        <w:t xml:space="preserve"> starp vairākiem instrumentiem, kas tiek īstenoti kopīgi </w:t>
      </w:r>
      <w:r w:rsidRPr="00E74BAD">
        <w:t>tajā pašā</w:t>
      </w:r>
      <w:r w:rsidR="00B4201E" w:rsidRPr="00E74BAD">
        <w:t xml:space="preserve"> teritorijā</w:t>
      </w:r>
      <w:r w:rsidRPr="00E74BAD">
        <w:t>)</w:t>
      </w:r>
      <w:r w:rsidR="00B4201E" w:rsidRPr="00E74BAD">
        <w:t xml:space="preserve"> un</w:t>
      </w:r>
      <w:r w:rsidR="00B4201E" w:rsidRPr="00E74BAD">
        <w:rPr>
          <w:b/>
        </w:rPr>
        <w:t xml:space="preserve"> nozīmīgumu</w:t>
      </w:r>
      <w:r w:rsidRPr="00E74BAD">
        <w:t xml:space="preserve"> VRG teritorijas svarīgāko vajadzību</w:t>
      </w:r>
      <w:r w:rsidR="00B4201E" w:rsidRPr="00E74BAD">
        <w:t xml:space="preserve"> risi</w:t>
      </w:r>
      <w:r w:rsidRPr="00E74BAD">
        <w:t>nāšanā, pamatojoties</w:t>
      </w:r>
      <w:r w:rsidR="00B4201E" w:rsidRPr="00E74BAD">
        <w:t xml:space="preserve"> </w:t>
      </w:r>
      <w:r w:rsidRPr="00E74BAD">
        <w:t>uz SVID analīzi</w:t>
      </w:r>
      <w:r w:rsidR="00B4201E" w:rsidRPr="00E74BAD">
        <w:t xml:space="preserve"> un vajadzību </w:t>
      </w:r>
      <w:r w:rsidRPr="00E74BAD">
        <w:t>no</w:t>
      </w:r>
      <w:r w:rsidR="00B4201E" w:rsidRPr="00E74BAD">
        <w:t>vērtē</w:t>
      </w:r>
      <w:r w:rsidRPr="00E74BAD">
        <w:t>jumu;</w:t>
      </w:r>
    </w:p>
    <w:p w:rsidR="00B4201E" w:rsidRPr="00E74BAD" w:rsidRDefault="00D91B71" w:rsidP="002E2144">
      <w:pPr>
        <w:pStyle w:val="Hlistbullet"/>
        <w:ind w:left="426" w:hanging="426"/>
        <w:rPr>
          <w:rFonts w:cs="Arial"/>
        </w:rPr>
      </w:pPr>
      <w:r w:rsidRPr="00E74BAD">
        <w:rPr>
          <w:b/>
        </w:rPr>
        <w:t xml:space="preserve">novērtējums par </w:t>
      </w:r>
      <w:r w:rsidR="00050425" w:rsidRPr="00E74BAD">
        <w:rPr>
          <w:b/>
        </w:rPr>
        <w:t>SVVA</w:t>
      </w:r>
      <w:r w:rsidR="00B4201E" w:rsidRPr="00E74BAD">
        <w:rPr>
          <w:b/>
        </w:rPr>
        <w:t xml:space="preserve"> stratēģijas darbību </w:t>
      </w:r>
      <w:r w:rsidR="00B4201E" w:rsidRPr="00E74BAD">
        <w:t xml:space="preserve">(tostarp sadarbības projektu) </w:t>
      </w:r>
      <w:r w:rsidR="00B4201E" w:rsidRPr="00E74BAD">
        <w:rPr>
          <w:b/>
        </w:rPr>
        <w:t>ieguldī</w:t>
      </w:r>
      <w:r w:rsidRPr="00E74BAD">
        <w:rPr>
          <w:b/>
        </w:rPr>
        <w:t>jumu</w:t>
      </w:r>
      <w:r w:rsidR="00B4201E" w:rsidRPr="00E74BAD">
        <w:rPr>
          <w:b/>
        </w:rPr>
        <w:t xml:space="preserve"> </w:t>
      </w:r>
      <w:r w:rsidR="00050425" w:rsidRPr="00E74BAD">
        <w:rPr>
          <w:b/>
        </w:rPr>
        <w:t>SVVA</w:t>
      </w:r>
      <w:r w:rsidR="00B4201E" w:rsidRPr="00E74BAD">
        <w:rPr>
          <w:b/>
        </w:rPr>
        <w:t xml:space="preserve"> stratēģijas mērķu sasniegšanā </w:t>
      </w:r>
      <w:r w:rsidRPr="00E74BAD">
        <w:t>un šā</w:t>
      </w:r>
      <w:r w:rsidR="00B4201E" w:rsidRPr="00E74BAD">
        <w:t xml:space="preserve"> ieguldīju</w:t>
      </w:r>
      <w:r w:rsidRPr="00E74BAD">
        <w:t>ma</w:t>
      </w:r>
      <w:r w:rsidR="00B4201E" w:rsidRPr="00E74BAD">
        <w:t xml:space="preserve"> iedarbīguma un efektivitātes </w:t>
      </w:r>
      <w:r w:rsidRPr="00E74BAD">
        <w:t>no</w:t>
      </w:r>
      <w:r w:rsidR="00B4201E" w:rsidRPr="00E74BAD">
        <w:t>vērtē</w:t>
      </w:r>
      <w:r w:rsidRPr="00E74BAD">
        <w:t>jums;</w:t>
      </w:r>
    </w:p>
    <w:p w:rsidR="00B4201E" w:rsidRPr="00E74BAD" w:rsidRDefault="0091415E" w:rsidP="00943C21">
      <w:pPr>
        <w:pStyle w:val="Hlistbullet"/>
        <w:rPr>
          <w:color w:val="373737"/>
        </w:rPr>
      </w:pPr>
      <w:r w:rsidRPr="00E74BAD">
        <w:rPr>
          <w:color w:val="373737"/>
        </w:rPr>
        <w:t>p</w:t>
      </w:r>
      <w:r w:rsidR="00B4201E" w:rsidRPr="00E74BAD">
        <w:rPr>
          <w:color w:val="373737"/>
        </w:rPr>
        <w:t xml:space="preserve">anākumu un neveiksmju faktoru analīze attiecībā uz </w:t>
      </w:r>
      <w:r w:rsidR="00050425" w:rsidRPr="00E74BAD">
        <w:rPr>
          <w:color w:val="373737"/>
        </w:rPr>
        <w:t>SVVA</w:t>
      </w:r>
      <w:r w:rsidR="00B4201E" w:rsidRPr="00E74BAD">
        <w:rPr>
          <w:color w:val="373737"/>
        </w:rPr>
        <w:t xml:space="preserve"> stratēģijas mērķu sasniegšanu.</w:t>
      </w:r>
    </w:p>
    <w:p w:rsidR="00B4201E" w:rsidRPr="00E74BAD" w:rsidRDefault="00531CF9" w:rsidP="00B4201E">
      <w:pPr>
        <w:pStyle w:val="Hlistbullet"/>
        <w:numPr>
          <w:ilvl w:val="0"/>
          <w:numId w:val="0"/>
        </w:numPr>
        <w:rPr>
          <w:rFonts w:cs="Arial"/>
          <w:color w:val="373737"/>
        </w:rPr>
      </w:pPr>
      <w:r w:rsidRPr="00E74BAD">
        <w:rPr>
          <w:color w:val="373737"/>
        </w:rPr>
        <w:t xml:space="preserve">Papildus </w:t>
      </w:r>
      <w:r w:rsidR="00050425" w:rsidRPr="00E74BAD">
        <w:rPr>
          <w:color w:val="373737"/>
        </w:rPr>
        <w:t>SVVA</w:t>
      </w:r>
      <w:r w:rsidR="000B1255" w:rsidRPr="00E74BAD">
        <w:rPr>
          <w:color w:val="373737"/>
        </w:rPr>
        <w:t xml:space="preserve"> stratēģijas obligātajam</w:t>
      </w:r>
      <w:r w:rsidRPr="00E74BAD">
        <w:rPr>
          <w:color w:val="373737"/>
        </w:rPr>
        <w:t xml:space="preserve"> </w:t>
      </w:r>
      <w:r w:rsidR="000B1255" w:rsidRPr="00E74BAD">
        <w:rPr>
          <w:color w:val="373737"/>
        </w:rPr>
        <w:t>no</w:t>
      </w:r>
      <w:r w:rsidRPr="00E74BAD">
        <w:rPr>
          <w:color w:val="373737"/>
        </w:rPr>
        <w:t>vērtē</w:t>
      </w:r>
      <w:r w:rsidR="000B1255" w:rsidRPr="00E74BAD">
        <w:rPr>
          <w:color w:val="373737"/>
        </w:rPr>
        <w:t xml:space="preserve">jumam </w:t>
      </w:r>
      <w:r w:rsidRPr="00E74BAD">
        <w:rPr>
          <w:color w:val="373737"/>
        </w:rPr>
        <w:t xml:space="preserve">vadlīnijās </w:t>
      </w:r>
      <w:r w:rsidRPr="00E74BAD">
        <w:rPr>
          <w:b/>
          <w:color w:val="373737"/>
        </w:rPr>
        <w:t xml:space="preserve">ieteikts </w:t>
      </w:r>
      <w:r w:rsidRPr="00E74BAD">
        <w:rPr>
          <w:color w:val="373737"/>
        </w:rPr>
        <w:t>vietējā līmenī ietvert arī:</w:t>
      </w:r>
    </w:p>
    <w:p w:rsidR="00172DF0" w:rsidRPr="00E74BAD" w:rsidRDefault="000B1255" w:rsidP="00943C21">
      <w:pPr>
        <w:pStyle w:val="Hlistbullet"/>
      </w:pPr>
      <w:r w:rsidRPr="00E74BAD">
        <w:rPr>
          <w:b/>
        </w:rPr>
        <w:t xml:space="preserve">novērtējumu par </w:t>
      </w:r>
      <w:r w:rsidR="00172DF0" w:rsidRPr="00E74BAD">
        <w:rPr>
          <w:b/>
        </w:rPr>
        <w:t xml:space="preserve">VRG </w:t>
      </w:r>
      <w:r w:rsidRPr="00E74BAD">
        <w:rPr>
          <w:b/>
        </w:rPr>
        <w:t>iedzīvināšanas pasākumiem</w:t>
      </w:r>
      <w:r w:rsidR="00172DF0" w:rsidRPr="00E74BAD">
        <w:rPr>
          <w:b/>
        </w:rPr>
        <w:t xml:space="preserve">, </w:t>
      </w:r>
      <w:r w:rsidR="00172DF0" w:rsidRPr="00E74BAD">
        <w:t>t.</w:t>
      </w:r>
      <w:r w:rsidRPr="00E74BAD">
        <w:t> </w:t>
      </w:r>
      <w:r w:rsidR="00172DF0" w:rsidRPr="00E74BAD">
        <w:t>i.</w:t>
      </w:r>
      <w:r w:rsidRPr="00E74BAD">
        <w:t>,</w:t>
      </w:r>
      <w:r w:rsidR="00172DF0" w:rsidRPr="00E74BAD">
        <w:t xml:space="preserve"> VRG </w:t>
      </w:r>
      <w:r w:rsidRPr="00E74BAD">
        <w:t xml:space="preserve">spēju rosināt vietējo iedzīvotāju iesaistīšanos, lai </w:t>
      </w:r>
      <w:r w:rsidR="00172DF0" w:rsidRPr="00E74BAD">
        <w:t>paaugstināt</w:t>
      </w:r>
      <w:r w:rsidRPr="00E74BAD">
        <w:t xml:space="preserve">u viņu </w:t>
      </w:r>
      <w:r w:rsidR="00172DF0" w:rsidRPr="00E74BAD">
        <w:t>informētību, gatavību, sadarbī</w:t>
      </w:r>
      <w:r w:rsidRPr="00E74BAD">
        <w:t>bu</w:t>
      </w:r>
      <w:r w:rsidR="00172DF0" w:rsidRPr="00E74BAD">
        <w:t xml:space="preserve"> un </w:t>
      </w:r>
      <w:r w:rsidRPr="00E74BAD">
        <w:t xml:space="preserve">spēju veidot sadarbības </w:t>
      </w:r>
      <w:r w:rsidR="00172DF0" w:rsidRPr="00E74BAD">
        <w:t>tīklu</w:t>
      </w:r>
      <w:r w:rsidRPr="00E74BAD">
        <w:t>s;</w:t>
      </w:r>
    </w:p>
    <w:p w:rsidR="00B4201E" w:rsidRPr="00E74BAD" w:rsidRDefault="000B1255" w:rsidP="00943C21">
      <w:pPr>
        <w:pStyle w:val="Hlistbullet"/>
      </w:pPr>
      <w:r w:rsidRPr="00E74BAD">
        <w:t xml:space="preserve">novērtējums par </w:t>
      </w:r>
      <w:r w:rsidR="00B4201E" w:rsidRPr="00E74BAD">
        <w:rPr>
          <w:i/>
          <w:iCs/>
        </w:rPr>
        <w:t>LEADER</w:t>
      </w:r>
      <w:r w:rsidR="00B4201E" w:rsidRPr="00E74BAD">
        <w:t>/</w:t>
      </w:r>
      <w:r w:rsidR="00050425" w:rsidRPr="00E74BAD">
        <w:t>SVVA</w:t>
      </w:r>
      <w:r w:rsidR="00B4201E" w:rsidRPr="00E74BAD">
        <w:t xml:space="preserve"> izpildes mehānis</w:t>
      </w:r>
      <w:r w:rsidRPr="00E74BAD">
        <w:t xml:space="preserve">mu </w:t>
      </w:r>
      <w:r w:rsidR="00B4201E" w:rsidRPr="00E74BAD">
        <w:rPr>
          <w:i/>
          <w:iCs/>
        </w:rPr>
        <w:t xml:space="preserve">LEADER </w:t>
      </w:r>
      <w:r w:rsidR="00B4201E" w:rsidRPr="00E74BAD">
        <w:t>metodes piemēroša</w:t>
      </w:r>
      <w:r w:rsidRPr="00E74BAD">
        <w:t>nas nodrožināšanā (piemēram</w:t>
      </w:r>
      <w:r w:rsidR="00B4201E" w:rsidRPr="00E74BAD">
        <w:t xml:space="preserve">, vietējo iedzīvotāju līdzsvarota līdzdalība un </w:t>
      </w:r>
      <w:r w:rsidR="00B4201E" w:rsidRPr="00E74BAD">
        <w:t>pārstāvniecība VRG lēmumu pieņemšanas struktūrās, VRG vadības struktūrās, noteikumu un procedūru izstrādē</w:t>
      </w:r>
      <w:r w:rsidRPr="00E74BAD">
        <w:t xml:space="preserve"> attiecībā uz SVVA stratēģijas un sadarbības projektu </w:t>
      </w:r>
      <w:r w:rsidR="00B4201E" w:rsidRPr="00E74BAD">
        <w:t>sagata</w:t>
      </w:r>
      <w:r w:rsidRPr="00E74BAD">
        <w:t xml:space="preserve">vošanu </w:t>
      </w:r>
      <w:r w:rsidR="00B4201E" w:rsidRPr="00E74BAD">
        <w:t>un īsteno</w:t>
      </w:r>
      <w:r w:rsidRPr="00E74BAD">
        <w:t>šanu);</w:t>
      </w:r>
    </w:p>
    <w:p w:rsidR="00B4201E" w:rsidRPr="00E74BAD" w:rsidRDefault="0075363B" w:rsidP="00943C21">
      <w:pPr>
        <w:pStyle w:val="Hlistbullet"/>
      </w:pPr>
      <w:r w:rsidRPr="00E74BAD">
        <w:rPr>
          <w:b/>
        </w:rPr>
        <w:t>novērtējums par pievienoto vērtību</w:t>
      </w:r>
      <w:r w:rsidR="00B4201E" w:rsidRPr="00E74BAD">
        <w:rPr>
          <w:b/>
        </w:rPr>
        <w:t>,</w:t>
      </w:r>
      <w:r w:rsidR="00B4201E" w:rsidRPr="00E74BAD">
        <w:t xml:space="preserve"> kas radīta ar izpildes mehānismu un </w:t>
      </w:r>
      <w:r w:rsidRPr="00E74BAD">
        <w:t>iedzīvināšanas pasākumiem</w:t>
      </w:r>
      <w:r w:rsidR="00B4201E" w:rsidRPr="00E74BAD">
        <w:t>, t.</w:t>
      </w:r>
      <w:r w:rsidR="00943936" w:rsidRPr="00E74BAD">
        <w:t> </w:t>
      </w:r>
      <w:r w:rsidR="00B4201E" w:rsidRPr="00E74BAD">
        <w:t>i.</w:t>
      </w:r>
      <w:r w:rsidR="00943936" w:rsidRPr="00E74BAD">
        <w:t>,</w:t>
      </w:r>
      <w:r w:rsidR="00B4201E" w:rsidRPr="00E74BAD">
        <w:t xml:space="preserve"> </w:t>
      </w:r>
      <w:r w:rsidR="00B4201E" w:rsidRPr="00E74BAD">
        <w:rPr>
          <w:b/>
        </w:rPr>
        <w:t>LEADER meto</w:t>
      </w:r>
      <w:r w:rsidR="00943936" w:rsidRPr="00E74BAD">
        <w:rPr>
          <w:b/>
        </w:rPr>
        <w:t>des pienācīgas piemērošanas ceļā</w:t>
      </w:r>
      <w:r w:rsidR="00B4201E" w:rsidRPr="00E74BAD">
        <w:rPr>
          <w:b/>
        </w:rPr>
        <w:t xml:space="preserve"> </w:t>
      </w:r>
      <w:r w:rsidR="00943936" w:rsidRPr="00E74BAD">
        <w:t>(piemēram</w:t>
      </w:r>
      <w:r w:rsidR="00B4201E" w:rsidRPr="00E74BAD">
        <w:t>, izmaiņas cilvē</w:t>
      </w:r>
      <w:r w:rsidR="00943936" w:rsidRPr="00E74BAD">
        <w:t xml:space="preserve">ku rīcībā, </w:t>
      </w:r>
      <w:r w:rsidR="00233BA0" w:rsidRPr="00E74BAD">
        <w:t>kas sekmē</w:t>
      </w:r>
      <w:r w:rsidR="00B4201E" w:rsidRPr="00E74BAD">
        <w:t xml:space="preserve"> soci</w:t>
      </w:r>
      <w:r w:rsidR="00943936" w:rsidRPr="00E74BAD">
        <w:t>āl</w:t>
      </w:r>
      <w:r w:rsidR="00233BA0" w:rsidRPr="00E74BAD">
        <w:t>ā</w:t>
      </w:r>
      <w:r w:rsidR="00B4201E" w:rsidRPr="00E74BAD">
        <w:t xml:space="preserve"> ka</w:t>
      </w:r>
      <w:r w:rsidR="00943936" w:rsidRPr="00E74BAD">
        <w:t>pitāl</w:t>
      </w:r>
      <w:r w:rsidR="00233BA0" w:rsidRPr="00E74BAD">
        <w:t xml:space="preserve">a un </w:t>
      </w:r>
      <w:r w:rsidR="00B4201E" w:rsidRPr="00E74BAD">
        <w:t>vie</w:t>
      </w:r>
      <w:r w:rsidR="00943936" w:rsidRPr="00E74BAD">
        <w:t>tējā</w:t>
      </w:r>
      <w:r w:rsidR="00233BA0" w:rsidRPr="00E74BAD">
        <w:t>s</w:t>
      </w:r>
      <w:r w:rsidR="00B4201E" w:rsidRPr="00E74BAD">
        <w:t xml:space="preserve"> pārvaldī</w:t>
      </w:r>
      <w:r w:rsidR="00943936" w:rsidRPr="00E74BAD">
        <w:t>ba</w:t>
      </w:r>
      <w:r w:rsidR="00233BA0" w:rsidRPr="00E74BAD">
        <w:t>s uzlabošanos</w:t>
      </w:r>
      <w:r w:rsidR="00B4201E" w:rsidRPr="00E74BAD">
        <w:t>, kā arī labā</w:t>
      </w:r>
      <w:r w:rsidR="00943936" w:rsidRPr="00E74BAD">
        <w:t>k</w:t>
      </w:r>
      <w:r w:rsidR="00233BA0" w:rsidRPr="00E74BAD">
        <w:t>us</w:t>
      </w:r>
      <w:r w:rsidR="00B4201E" w:rsidRPr="00E74BAD">
        <w:t xml:space="preserve"> rezultā</w:t>
      </w:r>
      <w:r w:rsidR="00943936" w:rsidRPr="00E74BAD">
        <w:t>t</w:t>
      </w:r>
      <w:r w:rsidR="00233BA0" w:rsidRPr="00E74BAD">
        <w:t>us</w:t>
      </w:r>
      <w:r w:rsidR="00B4201E" w:rsidRPr="00E74BAD">
        <w:t xml:space="preserve">, </w:t>
      </w:r>
      <w:r w:rsidR="00233BA0" w:rsidRPr="00E74BAD">
        <w:t xml:space="preserve">un tādejādi </w:t>
      </w:r>
      <w:r w:rsidR="00B4201E" w:rsidRPr="00E74BAD">
        <w:t>veicina strukturālas pārmaiņas VRG teritorijā).</w:t>
      </w:r>
    </w:p>
    <w:p w:rsidR="00D46DC0" w:rsidRPr="00E74BAD" w:rsidRDefault="00D46DC0" w:rsidP="00D46DC0">
      <w:pPr>
        <w:pStyle w:val="HHeading5"/>
        <w:spacing w:before="240"/>
      </w:pPr>
      <w:r w:rsidRPr="00E74BAD">
        <w:t xml:space="preserve">Kāda ir pašvērtēšanas/ vērtēšanas ietekme, ja </w:t>
      </w:r>
      <w:r w:rsidRPr="00E74BAD">
        <w:rPr>
          <w:i/>
          <w:iCs/>
        </w:rPr>
        <w:t>LEADER</w:t>
      </w:r>
      <w:r w:rsidRPr="00E74BAD">
        <w:t xml:space="preserve"> ir daļa no multi</w:t>
      </w:r>
      <w:r w:rsidR="00CC24DB" w:rsidRPr="00E74BAD">
        <w:t xml:space="preserve">fondu </w:t>
      </w:r>
      <w:r w:rsidRPr="00E74BAD">
        <w:t xml:space="preserve">finansētas </w:t>
      </w:r>
      <w:r w:rsidR="00050425" w:rsidRPr="00E74BAD">
        <w:t>SVVA</w:t>
      </w:r>
      <w:r w:rsidRPr="00E74BAD">
        <w:t xml:space="preserve"> stratēģijas?</w:t>
      </w:r>
    </w:p>
    <w:p w:rsidR="00705B72" w:rsidRPr="00E74BAD" w:rsidRDefault="00050425" w:rsidP="00943C21">
      <w:pPr>
        <w:pStyle w:val="HStandard"/>
      </w:pPr>
      <w:r w:rsidRPr="00E74BAD">
        <w:rPr>
          <w:b/>
        </w:rPr>
        <w:t>SVVA</w:t>
      </w:r>
      <w:r w:rsidR="00CC24DB" w:rsidRPr="00E74BAD">
        <w:rPr>
          <w:b/>
        </w:rPr>
        <w:t xml:space="preserve"> multi</w:t>
      </w:r>
      <w:r w:rsidR="00705B72" w:rsidRPr="00E74BAD">
        <w:rPr>
          <w:b/>
        </w:rPr>
        <w:t>fondu raksturs ietekmē pašvērtēšanu/ vērtēšanu VRG līmenī,</w:t>
      </w:r>
      <w:r w:rsidR="00705B72" w:rsidRPr="00E74BAD">
        <w:t xml:space="preserve"> </w:t>
      </w:r>
      <w:r w:rsidR="00CC24DB" w:rsidRPr="00E74BAD">
        <w:t xml:space="preserve">it </w:t>
      </w:r>
      <w:r w:rsidR="00705B72" w:rsidRPr="00E74BAD">
        <w:t xml:space="preserve">īpaši </w:t>
      </w:r>
      <w:r w:rsidR="00CC24DB" w:rsidRPr="00E74BAD">
        <w:t>tāpēc, ka</w:t>
      </w:r>
      <w:r w:rsidR="00705B72" w:rsidRPr="00E74BAD">
        <w:t xml:space="preserve"> visas darbības, kas tiek atbalstītas dažādu fondu ietvaros, snie</w:t>
      </w:r>
      <w:r w:rsidR="00CC24DB" w:rsidRPr="00E74BAD">
        <w:t>dz ieguldījumu vienā un tajā pašā</w:t>
      </w:r>
      <w:r w:rsidR="00705B72" w:rsidRPr="00E74BAD">
        <w:t xml:space="preserve"> stra</w:t>
      </w:r>
      <w:r w:rsidR="00CC24DB" w:rsidRPr="00E74BAD">
        <w:t>tēģijā</w:t>
      </w:r>
      <w:r w:rsidR="00705B72" w:rsidRPr="00E74BAD">
        <w:t xml:space="preserve"> un tām būtu jārada sinerģija</w:t>
      </w:r>
      <w:r w:rsidR="00CC24DB" w:rsidRPr="00E74BAD">
        <w:t xml:space="preserve"> mērķu/ rezultātu sasniegšanā</w:t>
      </w:r>
      <w:r w:rsidR="00705B72" w:rsidRPr="00E74BAD">
        <w:t>. Šajā kontekstā būs apgrūtinoši izdalīt ietekmi, ko sniedz dažādas darbības/ fondi, ja tie visi snie</w:t>
      </w:r>
      <w:r w:rsidR="00CC24DB" w:rsidRPr="00E74BAD">
        <w:t>dz ieguldījumu vienā un tajā pašā</w:t>
      </w:r>
      <w:r w:rsidR="00705B72" w:rsidRPr="00E74BAD">
        <w:t xml:space="preserve"> stratēģijā.</w:t>
      </w:r>
    </w:p>
    <w:p w:rsidR="00705B72" w:rsidRPr="00E74BAD" w:rsidRDefault="006C3379" w:rsidP="00705B72">
      <w:pPr>
        <w:pStyle w:val="HStandard"/>
      </w:pPr>
      <w:r w:rsidRPr="00E74BAD">
        <w:t xml:space="preserve">Vērtējot multifondu </w:t>
      </w:r>
      <w:r w:rsidR="001E74AA" w:rsidRPr="00E74BAD">
        <w:t xml:space="preserve">finansētas </w:t>
      </w:r>
      <w:r w:rsidR="00050425" w:rsidRPr="00E74BAD">
        <w:t>SVVA</w:t>
      </w:r>
      <w:r w:rsidR="001E74AA" w:rsidRPr="00E74BAD">
        <w:t xml:space="preserve"> stratēģijas, var vērtēt vairākus aspektus: vairāku fondu izmanto</w:t>
      </w:r>
      <w:r w:rsidRPr="00E74BAD">
        <w:t>šanas vienā un tajā pašā</w:t>
      </w:r>
      <w:r w:rsidR="001E74AA" w:rsidRPr="00E74BAD">
        <w:t xml:space="preserve"> teritorijā izteiksmi/ papil</w:t>
      </w:r>
      <w:r w:rsidRPr="00E74BAD">
        <w:t>dinošo raksturu (kopumā —</w:t>
      </w:r>
      <w:r w:rsidR="001E74AA" w:rsidRPr="00E74BAD">
        <w:t xml:space="preserve"> </w:t>
      </w:r>
      <w:r w:rsidRPr="00E74BAD">
        <w:t>saskanība</w:t>
      </w:r>
      <w:r w:rsidR="001E74AA" w:rsidRPr="00E74BAD">
        <w:t xml:space="preserve">), pārvaldības un </w:t>
      </w:r>
      <w:r w:rsidRPr="00E74BAD">
        <w:t>koordin</w:t>
      </w:r>
      <w:r w:rsidR="001E74AA" w:rsidRPr="00E74BAD">
        <w:t>ācijas procesa</w:t>
      </w:r>
      <w:r w:rsidRPr="00E74BAD">
        <w:t xml:space="preserve"> iedarbīgums vairāku fondu pārvaldības gadījumā</w:t>
      </w:r>
      <w:r w:rsidR="001E74AA" w:rsidRPr="00E74BAD">
        <w:t xml:space="preserve"> u.</w:t>
      </w:r>
      <w:r w:rsidRPr="00E74BAD">
        <w:t> </w:t>
      </w:r>
      <w:r w:rsidR="001E74AA" w:rsidRPr="00E74BAD">
        <w:t>c. Lai vērtētu šos aspektus, ir ieteicams izstrādāt piemērotus vērtēšanas elementus.</w:t>
      </w:r>
    </w:p>
    <w:p w:rsidR="00705B72" w:rsidRPr="00E74BAD" w:rsidRDefault="00E74BAD" w:rsidP="00705B72">
      <w:pPr>
        <w:pStyle w:val="HStandard"/>
      </w:pPr>
      <w:r w:rsidRPr="00E74BAD">
        <w:lastRenderedPageBreak/>
        <w:t>Papildus tam</w:t>
      </w:r>
      <w:r w:rsidR="00705B72" w:rsidRPr="00E74BAD">
        <w:t xml:space="preserve"> </w:t>
      </w:r>
      <w:r w:rsidRPr="00E74BAD">
        <w:t xml:space="preserve">var </w:t>
      </w:r>
      <w:r w:rsidR="00705B72" w:rsidRPr="00E74BAD">
        <w:t xml:space="preserve">dziļāk analizēt, </w:t>
      </w:r>
      <w:r w:rsidR="00705B72" w:rsidRPr="00E74BAD">
        <w:rPr>
          <w:b/>
        </w:rPr>
        <w:t xml:space="preserve">kādā mērā </w:t>
      </w:r>
      <w:r w:rsidRPr="00E74BAD">
        <w:rPr>
          <w:b/>
        </w:rPr>
        <w:t>attiecīgie</w:t>
      </w:r>
      <w:r w:rsidR="00705B72" w:rsidRPr="00E74BAD">
        <w:rPr>
          <w:b/>
        </w:rPr>
        <w:t xml:space="preserve"> ESI fondi </w:t>
      </w:r>
      <w:r>
        <w:rPr>
          <w:b/>
        </w:rPr>
        <w:t>ļāvuši</w:t>
      </w:r>
      <w:r w:rsidR="00705B72" w:rsidRPr="00E74BAD">
        <w:rPr>
          <w:b/>
        </w:rPr>
        <w:t xml:space="preserve"> VRG risināt vajadzības un potenciālās iespējas</w:t>
      </w:r>
      <w:r w:rsidR="00705B72" w:rsidRPr="00E74BAD">
        <w:t xml:space="preserve">. Tiek pieņemts, ka </w:t>
      </w:r>
      <w:r>
        <w:t>multifondu pieeja pastiprinās</w:t>
      </w:r>
      <w:r w:rsidRPr="00E74BAD">
        <w:t xml:space="preserve"> </w:t>
      </w:r>
      <w:r w:rsidR="00705B72" w:rsidRPr="00E74BAD">
        <w:t>stratēģijas integ</w:t>
      </w:r>
      <w:r>
        <w:t>rēto un vairāknozaru</w:t>
      </w:r>
      <w:r w:rsidR="00705B72" w:rsidRPr="00E74BAD">
        <w:t xml:space="preserve"> dimensi</w:t>
      </w:r>
      <w:r>
        <w:t xml:space="preserve">ju </w:t>
      </w:r>
      <w:r w:rsidR="00705B72" w:rsidRPr="00E74BAD">
        <w:t xml:space="preserve">un </w:t>
      </w:r>
      <w:r>
        <w:t>uzlabos</w:t>
      </w:r>
      <w:r w:rsidR="00705B72" w:rsidRPr="00E74BAD">
        <w:t xml:space="preserve"> sadarbī</w:t>
      </w:r>
      <w:r>
        <w:t>bu</w:t>
      </w:r>
      <w:r w:rsidR="00705B72" w:rsidRPr="00E74BAD">
        <w:t>,</w:t>
      </w:r>
      <w:r>
        <w:t xml:space="preserve"> jo līdzdarbosies jauni</w:t>
      </w:r>
      <w:r w:rsidR="00705B72" w:rsidRPr="00E74BAD">
        <w:t xml:space="preserve"> partne</w:t>
      </w:r>
      <w:r>
        <w:t>ri</w:t>
      </w:r>
      <w:r w:rsidRPr="00E74BAD">
        <w:t xml:space="preserve"> no citiem fon</w:t>
      </w:r>
      <w:r>
        <w:t>diem</w:t>
      </w:r>
      <w:r w:rsidRPr="00E74BAD">
        <w:t>.</w:t>
      </w:r>
    </w:p>
    <w:p w:rsidR="001E74AA" w:rsidRPr="00E74BAD" w:rsidRDefault="001E74AA" w:rsidP="00705B72">
      <w:pPr>
        <w:pStyle w:val="HStandard"/>
        <w:rPr>
          <w:b/>
        </w:rPr>
      </w:pPr>
      <w:r w:rsidRPr="00E74BAD">
        <w:rPr>
          <w:b/>
        </w:rPr>
        <w:t xml:space="preserve">Šajās vadlīnijās uzmanība koncentrēta uz </w:t>
      </w:r>
      <w:r w:rsidR="00050425" w:rsidRPr="00E74BAD">
        <w:rPr>
          <w:b/>
        </w:rPr>
        <w:t>SVVA</w:t>
      </w:r>
      <w:r w:rsidRPr="00E74BAD">
        <w:rPr>
          <w:b/>
        </w:rPr>
        <w:t xml:space="preserve"> stratēģijām, ko finansē tikai ELFLA (t.</w:t>
      </w:r>
      <w:r w:rsidR="00E74BAD">
        <w:rPr>
          <w:b/>
        </w:rPr>
        <w:t> </w:t>
      </w:r>
      <w:r w:rsidRPr="00E74BAD">
        <w:rPr>
          <w:b/>
        </w:rPr>
        <w:t>i.</w:t>
      </w:r>
      <w:r w:rsidR="00E74BAD">
        <w:rPr>
          <w:b/>
        </w:rPr>
        <w:t>,</w:t>
      </w:r>
      <w:r w:rsidRPr="00E74BAD">
        <w:rPr>
          <w:b/>
        </w:rPr>
        <w:t xml:space="preserve"> VRG, kas saņem finansējumu tikai no ELFLA).</w:t>
      </w:r>
    </w:p>
    <w:p w:rsidR="00AF7A48" w:rsidRPr="00E74BAD" w:rsidRDefault="00E74BAD" w:rsidP="00AF7A48">
      <w:pPr>
        <w:pStyle w:val="HHeading3"/>
        <w:framePr w:wrap="auto" w:vAnchor="margin" w:yAlign="inline"/>
      </w:pPr>
      <w:bookmarkStart w:id="40" w:name="_Toc493497704"/>
      <w:bookmarkStart w:id="41" w:name="_Toc499831735"/>
      <w:r>
        <w:t>Galvenie jēdzieni: k</w:t>
      </w:r>
      <w:r w:rsidR="00AF7A48" w:rsidRPr="00E74BAD">
        <w:t>ā mēs tos saprotam un kā tie saistīti viens ar otru</w:t>
      </w:r>
      <w:bookmarkEnd w:id="40"/>
      <w:bookmarkEnd w:id="41"/>
    </w:p>
    <w:p w:rsidR="007866D4" w:rsidRPr="00EB5871" w:rsidRDefault="00F431A6" w:rsidP="00EB5871">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sectPr w:rsidR="007866D4" w:rsidRPr="00EB5871" w:rsidSect="00943C21">
          <w:type w:val="continuous"/>
          <w:pgSz w:w="11906" w:h="16838"/>
          <w:pgMar w:top="1418" w:right="1418" w:bottom="1418" w:left="1418" w:header="709" w:footer="709" w:gutter="0"/>
          <w:cols w:num="2" w:space="397"/>
          <w:docGrid w:linePitch="360"/>
        </w:sectPr>
      </w:pPr>
      <w:r w:rsidRPr="00E74BAD">
        <w:rPr>
          <w:rFonts w:cstheme="minorHAnsi"/>
          <w:color w:val="DDDDDD" w:themeColor="background1"/>
          <w:shd w:val="clear" w:color="auto" w:fill="FFFFFF"/>
          <w14:textFill>
            <w14:solidFill>
              <w14:schemeClr w14:val="bg1">
                <w14:lumMod w14:val="25000"/>
                <w14:lumMod w14:val="75000"/>
                <w14:lumMod w14:val="75000"/>
              </w14:schemeClr>
            </w14:solidFill>
          </w14:textFill>
        </w:rPr>
        <w:t>Šajā nodaļā aplūkoti galvenie jēdzieni, kas ir noderīgi, lai labāk saprastu vadlīnijas</w:t>
      </w:r>
      <w:r w:rsidR="00E74BAD">
        <w:rPr>
          <w:rFonts w:cstheme="minorHAnsi"/>
          <w:color w:val="DDDDDD" w:themeColor="background1"/>
          <w:shd w:val="clear" w:color="auto" w:fill="FFFFFF"/>
          <w14:textFill>
            <w14:solidFill>
              <w14:schemeClr w14:val="bg1">
                <w14:lumMod w14:val="25000"/>
                <w14:lumMod w14:val="75000"/>
                <w14:lumMod w14:val="75000"/>
              </w14:schemeClr>
            </w14:solidFill>
          </w14:textFill>
        </w:rPr>
        <w:t>.</w:t>
      </w:r>
      <w:r w:rsidRPr="00E74BAD">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Vēl citi jēdzieni ir</w:t>
      </w:r>
      <w:r w:rsidR="00E74BAD">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definēti terminu sarakstā (sk. p</w:t>
      </w:r>
      <w:r w:rsidRPr="00E74BAD">
        <w:rPr>
          <w:rFonts w:cstheme="minorHAnsi"/>
          <w:color w:val="DDDDDD" w:themeColor="background1"/>
          <w:shd w:val="clear" w:color="auto" w:fill="FFFFFF"/>
          <w14:textFill>
            <w14:solidFill>
              <w14:schemeClr w14:val="bg1">
                <w14:lumMod w14:val="25000"/>
                <w14:lumMod w14:val="75000"/>
                <w14:lumMod w14:val="75000"/>
              </w14:schemeClr>
            </w14:solidFill>
          </w14:textFill>
        </w:rPr>
        <w:t>ieli</w:t>
      </w:r>
      <w:r w:rsidR="00E74BAD" w:rsidRPr="00E74BAD">
        <w:rPr>
          <w:rFonts w:cstheme="minorHAnsi"/>
          <w:color w:val="DDDDDD" w:themeColor="background1"/>
          <w:shd w:val="clear" w:color="auto" w:fill="FFFFFF"/>
          <w14:textFill>
            <w14:solidFill>
              <w14:schemeClr w14:val="bg1">
                <w14:lumMod w14:val="25000"/>
                <w14:lumMod w14:val="75000"/>
                <w14:lumMod w14:val="75000"/>
              </w14:schemeClr>
            </w14:solidFill>
          </w14:textFill>
        </w:rPr>
        <w:t>kumu).</w:t>
      </w:r>
    </w:p>
    <w:p w:rsidR="00027772" w:rsidRPr="00E74BAD" w:rsidRDefault="006A491C" w:rsidP="00BF2773">
      <w:pPr>
        <w:pStyle w:val="HHeading5"/>
      </w:pPr>
      <w:r w:rsidRPr="00E74BAD">
        <w:rPr>
          <w:noProof/>
          <w:lang w:val="en-GB" w:eastAsia="en-GB" w:bidi="ar-SA"/>
        </w:rPr>
        <mc:AlternateContent>
          <mc:Choice Requires="wps">
            <w:drawing>
              <wp:anchor distT="0" distB="0" distL="114300" distR="114300" simplePos="0" relativeHeight="251720192" behindDoc="0" locked="0" layoutInCell="1" allowOverlap="1" wp14:anchorId="567034AB" wp14:editId="29A15605">
                <wp:simplePos x="0" y="0"/>
                <wp:positionH relativeFrom="column">
                  <wp:posOffset>-214630</wp:posOffset>
                </wp:positionH>
                <wp:positionV relativeFrom="paragraph">
                  <wp:posOffset>112395</wp:posOffset>
                </wp:positionV>
                <wp:extent cx="6205220" cy="5052060"/>
                <wp:effectExtent l="0" t="0" r="24130" b="15240"/>
                <wp:wrapNone/>
                <wp:docPr id="58" name="Rectangle: Diagonal Corners Rounded 58"/>
                <wp:cNvGraphicFramePr/>
                <a:graphic xmlns:a="http://schemas.openxmlformats.org/drawingml/2006/main">
                  <a:graphicData uri="http://schemas.microsoft.com/office/word/2010/wordprocessingShape">
                    <wps:wsp>
                      <wps:cNvSpPr/>
                      <wps:spPr>
                        <a:xfrm>
                          <a:off x="0" y="0"/>
                          <a:ext cx="6205220" cy="5052060"/>
                        </a:xfrm>
                        <a:prstGeom prst="round2DiagRect">
                          <a:avLst>
                            <a:gd name="adj1" fmla="val 716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E05E3" id="Rectangle: Diagonal Corners Rounded 58" o:spid="_x0000_s1026" style="position:absolute;margin-left:-16.9pt;margin-top:8.85pt;width:488.6pt;height:397.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5220,505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" path="m361980,l6205220,r,l6205220,4690080v,199916,-162064,361980,-361980,361980l,5052060r,l,361980c,162064,162064,,361980,xe" filled="f" strokecolor="#be4a35 [3205]" strokeweight="2pt">
                <v:path arrowok="t" o:connecttype="custom" o:connectlocs="361980,0;6205220,0;6205220,0;6205220,4690080;5843240,5052060;0,5052060;0,5052060;0,361980;361980,0" o:connectangles="0,0,0,0,0,0,0,0,0"/>
              </v:shape>
            </w:pict>
          </mc:Fallback>
        </mc:AlternateContent>
      </w:r>
    </w:p>
    <w:p w:rsidR="00BF2773" w:rsidRPr="00E74BAD" w:rsidRDefault="006A491C" w:rsidP="00BF2773">
      <w:pPr>
        <w:pStyle w:val="HHeading5"/>
        <w:rPr>
          <w:rFonts w:cstheme="minorHAnsi"/>
          <w:i/>
          <w:color w:val="BE4A35" w:themeColor="accent2"/>
          <w:sz w:val="18"/>
        </w:rPr>
      </w:pPr>
      <w:r w:rsidRPr="00E74BAD">
        <w:rPr>
          <w:noProof/>
          <w:color w:val="57825E" w:themeColor="accent4"/>
          <w:lang w:val="en-GB" w:eastAsia="en-GB" w:bidi="ar-SA"/>
        </w:rPr>
        <w:drawing>
          <wp:anchor distT="0" distB="0" distL="114300" distR="114300" simplePos="0" relativeHeight="251721216" behindDoc="0" locked="0" layoutInCell="1" allowOverlap="1" wp14:anchorId="2F70D442" wp14:editId="168BC21E">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E74BAD">
        <w:rPr>
          <w:color w:val="BE4A35" w:themeColor="accent2"/>
        </w:rPr>
        <w:t>Stratēģija</w:t>
      </w:r>
    </w:p>
    <w:p w:rsidR="00C11551" w:rsidRPr="00E74BAD" w:rsidRDefault="00C11551" w:rsidP="007954F9">
      <w:pPr>
        <w:pStyle w:val="HStandard"/>
        <w:ind w:left="38"/>
        <w:rPr>
          <w:i/>
          <w:sz w:val="18"/>
          <w:szCs w:val="18"/>
          <w:shd w:val="clear" w:color="auto" w:fill="FFFFFF"/>
        </w:rPr>
      </w:pPr>
      <w:r w:rsidRPr="00E74BAD">
        <w:rPr>
          <w:i/>
          <w:sz w:val="18"/>
        </w:rPr>
        <w:t xml:space="preserve">Lai gan terminu </w:t>
      </w:r>
      <w:r w:rsidRPr="00E74BAD">
        <w:rPr>
          <w:b/>
          <w:i/>
          <w:color w:val="BE4A35" w:themeColor="accent2"/>
          <w:sz w:val="18"/>
          <w:shd w:val="clear" w:color="auto" w:fill="FFFFFF"/>
        </w:rPr>
        <w:t>stratēģija</w:t>
      </w:r>
      <w:r w:rsidRPr="00E74BAD">
        <w:rPr>
          <w:i/>
          <w:color w:val="F07E31" w:themeColor="background2"/>
          <w:sz w:val="18"/>
        </w:rPr>
        <w:t xml:space="preserve"> </w:t>
      </w:r>
      <w:r w:rsidRPr="00E74BAD">
        <w:rPr>
          <w:i/>
          <w:sz w:val="18"/>
        </w:rPr>
        <w:t>var definēt dažādi, parasti tas ietver</w:t>
      </w:r>
      <w:r w:rsidR="00EB5871">
        <w:rPr>
          <w:i/>
          <w:sz w:val="18"/>
        </w:rPr>
        <w:t>:</w:t>
      </w:r>
      <w:r w:rsidRPr="00E74BAD">
        <w:rPr>
          <w:i/>
          <w:sz w:val="18"/>
        </w:rPr>
        <w:t xml:space="preserve"> (i) ilgtermiņa </w:t>
      </w:r>
      <w:r w:rsidR="00EB5871">
        <w:rPr>
          <w:i/>
          <w:sz w:val="18"/>
        </w:rPr>
        <w:t>redzējumu, (ii) īsā</w:t>
      </w:r>
      <w:r w:rsidRPr="00E74BAD">
        <w:rPr>
          <w:i/>
          <w:sz w:val="18"/>
        </w:rPr>
        <w:t xml:space="preserve"> un vidē</w:t>
      </w:r>
      <w:r w:rsidR="00EB5871">
        <w:rPr>
          <w:i/>
          <w:sz w:val="18"/>
        </w:rPr>
        <w:t>jā</w:t>
      </w:r>
      <w:r w:rsidRPr="00E74BAD">
        <w:rPr>
          <w:i/>
          <w:sz w:val="18"/>
        </w:rPr>
        <w:t xml:space="preserve"> termiņa mērķus un (iii) iespējamos ceļus šo mērķu sasniegšanai pārskatāmā nākotnē. Labi izskaidrotā stratēģijā ir jānosaka, (i) KAS ir jāsasniedz, ar (ii) KO un KAM</w:t>
      </w:r>
      <w:r w:rsidR="00EB5871">
        <w:rPr>
          <w:i/>
          <w:sz w:val="18"/>
        </w:rPr>
        <w:t>, kā arī</w:t>
      </w:r>
      <w:r w:rsidRPr="00E74BAD">
        <w:rPr>
          <w:i/>
          <w:sz w:val="18"/>
        </w:rPr>
        <w:t xml:space="preserve"> jāsniedz skaidras norādes, (iii) KĀ tam jānotiek. </w:t>
      </w:r>
      <w:r w:rsidR="00EB5871">
        <w:rPr>
          <w:i/>
          <w:sz w:val="18"/>
        </w:rPr>
        <w:t xml:space="preserve">Henrijs Mincbergs </w:t>
      </w:r>
      <w:r w:rsidR="00EB5871" w:rsidRPr="00EB5871">
        <w:rPr>
          <w:iCs/>
          <w:sz w:val="18"/>
        </w:rPr>
        <w:t>[</w:t>
      </w:r>
      <w:r w:rsidRPr="00EB5871">
        <w:rPr>
          <w:iCs/>
          <w:sz w:val="18"/>
        </w:rPr>
        <w:t>Henry Mintzberg</w:t>
      </w:r>
      <w:r w:rsidR="00EB5871">
        <w:rPr>
          <w:iCs/>
          <w:sz w:val="18"/>
        </w:rPr>
        <w:t>]</w:t>
      </w:r>
      <w:r w:rsidRPr="00E74BAD">
        <w:rPr>
          <w:i/>
          <w:sz w:val="18"/>
        </w:rPr>
        <w:t xml:space="preserve"> sniedz skaidru nodalījumu starp </w:t>
      </w:r>
      <w:r w:rsidRPr="00E74BAD">
        <w:rPr>
          <w:b/>
          <w:i/>
          <w:color w:val="BE4A35" w:themeColor="accent2"/>
          <w:sz w:val="18"/>
          <w:shd w:val="clear" w:color="auto" w:fill="FFFFFF"/>
        </w:rPr>
        <w:t>paredzēto stratēģiju</w:t>
      </w:r>
      <w:r w:rsidRPr="00E74BAD">
        <w:rPr>
          <w:i/>
          <w:sz w:val="18"/>
        </w:rPr>
        <w:t xml:space="preserve">, kam atbilst </w:t>
      </w:r>
      <w:r w:rsidR="00050425" w:rsidRPr="00E74BAD">
        <w:rPr>
          <w:i/>
          <w:sz w:val="18"/>
        </w:rPr>
        <w:t>SVVA</w:t>
      </w:r>
      <w:r w:rsidRPr="00E74BAD">
        <w:rPr>
          <w:i/>
          <w:sz w:val="18"/>
        </w:rPr>
        <w:t xml:space="preserve"> stratēģijas dokumen</w:t>
      </w:r>
      <w:r w:rsidR="00EB5871">
        <w:rPr>
          <w:i/>
          <w:sz w:val="18"/>
        </w:rPr>
        <w:t>t</w:t>
      </w:r>
      <w:r w:rsidRPr="00E74BAD">
        <w:rPr>
          <w:i/>
          <w:sz w:val="18"/>
        </w:rPr>
        <w:t xml:space="preserve">s, un </w:t>
      </w:r>
      <w:r w:rsidRPr="00E74BAD">
        <w:rPr>
          <w:b/>
          <w:i/>
          <w:color w:val="BE4A35" w:themeColor="accent2"/>
          <w:sz w:val="18"/>
          <w:shd w:val="clear" w:color="auto" w:fill="FFFFFF"/>
        </w:rPr>
        <w:t>realizēto stratēģiju</w:t>
      </w:r>
      <w:r w:rsidRPr="00E74BAD">
        <w:rPr>
          <w:i/>
          <w:sz w:val="18"/>
        </w:rPr>
        <w:t>, kas ir tas, kas beigās ir faktiski īstenots</w:t>
      </w:r>
      <w:r w:rsidRPr="00E74BAD">
        <w:rPr>
          <w:rStyle w:val="FootnoteReference"/>
          <w:i/>
          <w:sz w:val="18"/>
          <w:shd w:val="clear" w:color="auto" w:fill="FFFFFF"/>
        </w:rPr>
        <w:footnoteReference w:id="29"/>
      </w:r>
      <w:r w:rsidRPr="00E74BAD">
        <w:rPr>
          <w:i/>
          <w:sz w:val="18"/>
        </w:rPr>
        <w:t>.</w:t>
      </w:r>
    </w:p>
    <w:p w:rsidR="00C11551" w:rsidRPr="00E74BAD" w:rsidRDefault="003B08B2" w:rsidP="00EB5871">
      <w:pPr>
        <w:pStyle w:val="HHeadingFigure"/>
        <w:numPr>
          <w:ilvl w:val="0"/>
          <w:numId w:val="0"/>
        </w:numPr>
        <w:ind w:left="283"/>
        <w:rPr>
          <w:shd w:val="clear" w:color="auto" w:fill="FFFFFF"/>
        </w:rPr>
      </w:pPr>
      <w:bookmarkStart w:id="42" w:name="_Toc493497731"/>
      <w:bookmarkStart w:id="43" w:name="_Toc499831768"/>
      <w:r w:rsidRPr="003B08B2">
        <w:rPr>
          <w:noProof/>
          <w:lang w:val="en-GB" w:eastAsia="en-GB" w:bidi="ar-SA"/>
        </w:rPr>
        <w:drawing>
          <wp:anchor distT="0" distB="0" distL="114300" distR="114300" simplePos="0" relativeHeight="251727360" behindDoc="0" locked="0" layoutInCell="1" allowOverlap="1" wp14:anchorId="16816049" wp14:editId="7C5792FA">
            <wp:simplePos x="0" y="0"/>
            <wp:positionH relativeFrom="column">
              <wp:posOffset>2280285</wp:posOffset>
            </wp:positionH>
            <wp:positionV relativeFrom="paragraph">
              <wp:posOffset>318770</wp:posOffset>
            </wp:positionV>
            <wp:extent cx="3457575" cy="158115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575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871">
        <w:t xml:space="preserve">6. attēls. </w:t>
      </w:r>
      <w:r w:rsidR="00C11551" w:rsidRPr="00E74BAD">
        <w:t>Stratēģiju veidi</w:t>
      </w:r>
      <w:bookmarkEnd w:id="42"/>
      <w:bookmarkEnd w:id="43"/>
    </w:p>
    <w:p w:rsidR="00C11551" w:rsidRPr="00E74BAD" w:rsidRDefault="00C11551" w:rsidP="007954F9">
      <w:pPr>
        <w:pStyle w:val="HStandard"/>
        <w:ind w:left="38"/>
        <w:rPr>
          <w:i/>
          <w:sz w:val="18"/>
          <w:szCs w:val="18"/>
          <w:shd w:val="clear" w:color="auto" w:fill="FFFFFF"/>
        </w:rPr>
      </w:pPr>
      <w:r w:rsidRPr="00E74BAD">
        <w:rPr>
          <w:i/>
          <w:color w:val="373737" w:themeColor="background1" w:themeShade="40"/>
          <w:sz w:val="18"/>
          <w:shd w:val="clear" w:color="auto" w:fill="FFFFFF"/>
        </w:rPr>
        <w:t>Realizētā</w:t>
      </w:r>
      <w:r w:rsidRPr="00E74BAD">
        <w:rPr>
          <w:i/>
          <w:sz w:val="18"/>
          <w:shd w:val="clear" w:color="auto" w:fill="FFFFFF"/>
        </w:rPr>
        <w:t xml:space="preserve"> stratēģija ir paredzētā stratēģija mīnus nerealizētā stratēģija, kas tikusi atmesta, plus radusies stratēģija</w:t>
      </w:r>
      <w:r w:rsidR="00D22030">
        <w:rPr>
          <w:i/>
          <w:sz w:val="18"/>
          <w:shd w:val="clear" w:color="auto" w:fill="FFFFFF"/>
        </w:rPr>
        <w:t>, kas pieņemta laika gaitā (sk</w:t>
      </w:r>
      <w:r w:rsidRPr="00E74BAD">
        <w:rPr>
          <w:i/>
          <w:sz w:val="18"/>
          <w:shd w:val="clear" w:color="auto" w:fill="FFFFFF"/>
        </w:rPr>
        <w:t>. 6. attēlu</w:t>
      </w:r>
      <w:r w:rsidRPr="00E74BAD">
        <w:rPr>
          <w:rStyle w:val="FootnoteReference"/>
          <w:i/>
          <w:sz w:val="18"/>
          <w:shd w:val="clear" w:color="auto" w:fill="FFFFFF"/>
        </w:rPr>
        <w:footnoteReference w:id="30"/>
      </w:r>
      <w:r w:rsidRPr="00E74BAD">
        <w:rPr>
          <w:i/>
          <w:sz w:val="18"/>
          <w:shd w:val="clear" w:color="auto" w:fill="FFFFFF"/>
        </w:rPr>
        <w:t xml:space="preserve">). Pat ja VRG ir veikusi zināmu pārskati, lai labāk atspoguļotu </w:t>
      </w:r>
      <w:r w:rsidR="002F6979">
        <w:rPr>
          <w:i/>
          <w:sz w:val="18"/>
          <w:shd w:val="clear" w:color="auto" w:fill="FFFFFF"/>
        </w:rPr>
        <w:t>nodoma</w:t>
      </w:r>
      <w:r w:rsidRPr="00E74BAD">
        <w:rPr>
          <w:i/>
          <w:sz w:val="18"/>
          <w:shd w:val="clear" w:color="auto" w:fill="FFFFFF"/>
        </w:rPr>
        <w:t xml:space="preserve"> stratēģiju īstenošanas laikā, tā nebūs pilnībā atbilstoša tam, kas beigās faktiski ir izdarīts. Vērtētājs atsaucas uz paredzēto stratēģiju galvenokārt </w:t>
      </w:r>
      <w:r w:rsidR="002F6979">
        <w:rPr>
          <w:i/>
          <w:sz w:val="18"/>
          <w:shd w:val="clear" w:color="auto" w:fill="FFFFFF"/>
        </w:rPr>
        <w:t>saskanības</w:t>
      </w:r>
      <w:r w:rsidRPr="00E74BAD">
        <w:rPr>
          <w:i/>
          <w:sz w:val="18"/>
          <w:shd w:val="clear" w:color="auto" w:fill="FFFFFF"/>
        </w:rPr>
        <w:t xml:space="preserve"> un nozīmīguma pārbaudes </w:t>
      </w:r>
      <w:r w:rsidR="002F6979">
        <w:rPr>
          <w:i/>
          <w:sz w:val="18"/>
          <w:shd w:val="clear" w:color="auto" w:fill="FFFFFF"/>
        </w:rPr>
        <w:t>vajadzībām</w:t>
      </w:r>
      <w:r w:rsidRPr="00E74BAD">
        <w:rPr>
          <w:i/>
          <w:sz w:val="18"/>
          <w:shd w:val="clear" w:color="auto" w:fill="FFFFFF"/>
        </w:rPr>
        <w:t xml:space="preserve">. Lai vērtētu VRG sniegumu un </w:t>
      </w:r>
      <w:r w:rsidR="00050425" w:rsidRPr="00E74BAD">
        <w:rPr>
          <w:i/>
          <w:sz w:val="18"/>
          <w:shd w:val="clear" w:color="auto" w:fill="FFFFFF"/>
        </w:rPr>
        <w:t>SVVA</w:t>
      </w:r>
      <w:r w:rsidRPr="00E74BAD">
        <w:rPr>
          <w:i/>
          <w:sz w:val="18"/>
          <w:shd w:val="clear" w:color="auto" w:fill="FFFFFF"/>
        </w:rPr>
        <w:t xml:space="preserve"> stratēģijas iznākumus, vērtētājam jāskatās uz realizēto stratēģiju un jāvērtē, vai tā izriet no </w:t>
      </w:r>
      <w:r w:rsidR="002F6979">
        <w:rPr>
          <w:i/>
          <w:sz w:val="18"/>
          <w:shd w:val="clear" w:color="auto" w:fill="FFFFFF"/>
        </w:rPr>
        <w:t>rakstveida</w:t>
      </w:r>
      <w:r w:rsidRPr="00E74BAD">
        <w:rPr>
          <w:i/>
          <w:sz w:val="18"/>
          <w:shd w:val="clear" w:color="auto" w:fill="FFFFFF"/>
        </w:rPr>
        <w:t xml:space="preserve"> (</w:t>
      </w:r>
      <w:r w:rsidR="002F6979">
        <w:rPr>
          <w:i/>
          <w:sz w:val="18"/>
          <w:shd w:val="clear" w:color="auto" w:fill="FFFFFF"/>
        </w:rPr>
        <w:t>sākotnējā</w:t>
      </w:r>
      <w:r w:rsidRPr="00E74BAD">
        <w:rPr>
          <w:i/>
          <w:sz w:val="18"/>
          <w:shd w:val="clear" w:color="auto" w:fill="FFFFFF"/>
        </w:rPr>
        <w:t xml:space="preserve"> vai pārskatītā) dokumenta. </w:t>
      </w:r>
      <w:r w:rsidR="002F6979">
        <w:rPr>
          <w:i/>
          <w:sz w:val="18"/>
          <w:shd w:val="clear" w:color="auto" w:fill="FFFFFF"/>
        </w:rPr>
        <w:t>V</w:t>
      </w:r>
      <w:r w:rsidR="002F6979" w:rsidRPr="00E74BAD">
        <w:rPr>
          <w:i/>
          <w:sz w:val="18"/>
          <w:shd w:val="clear" w:color="auto" w:fill="FFFFFF"/>
        </w:rPr>
        <w:t xml:space="preserve">ērtēšanas pirmajos posmos </w:t>
      </w:r>
      <w:r w:rsidR="002F6979">
        <w:rPr>
          <w:i/>
          <w:sz w:val="18"/>
          <w:shd w:val="clear" w:color="auto" w:fill="FFFFFF"/>
        </w:rPr>
        <w:t>v</w:t>
      </w:r>
      <w:r w:rsidRPr="00E74BAD">
        <w:rPr>
          <w:i/>
          <w:sz w:val="18"/>
          <w:shd w:val="clear" w:color="auto" w:fill="FFFFFF"/>
        </w:rPr>
        <w:t xml:space="preserve">ērtētājam </w:t>
      </w:r>
      <w:r w:rsidR="002F6979">
        <w:rPr>
          <w:i/>
          <w:sz w:val="18"/>
          <w:shd w:val="clear" w:color="auto" w:fill="FFFFFF"/>
        </w:rPr>
        <w:t>būs jāpielāgo intervences loģika</w:t>
      </w:r>
      <w:r w:rsidRPr="00E74BAD">
        <w:rPr>
          <w:i/>
          <w:sz w:val="18"/>
          <w:shd w:val="clear" w:color="auto" w:fill="FFFFFF"/>
        </w:rPr>
        <w:t>.</w:t>
      </w:r>
    </w:p>
    <w:p w:rsidR="00C11551" w:rsidRPr="00E74BAD" w:rsidRDefault="00C11551" w:rsidP="007954F9">
      <w:pPr>
        <w:pStyle w:val="HStandard"/>
        <w:ind w:left="38"/>
        <w:rPr>
          <w:i/>
          <w:sz w:val="18"/>
          <w:szCs w:val="18"/>
          <w:shd w:val="clear" w:color="auto" w:fill="FFFFFF"/>
        </w:rPr>
      </w:pPr>
      <w:r w:rsidRPr="00E74BAD">
        <w:rPr>
          <w:i/>
          <w:sz w:val="18"/>
          <w:shd w:val="clear" w:color="auto" w:fill="FFFFFF"/>
        </w:rPr>
        <w:t>Tas ir analoģiski tam,</w:t>
      </w:r>
      <w:r w:rsidR="002F6979">
        <w:rPr>
          <w:i/>
          <w:sz w:val="18"/>
          <w:shd w:val="clear" w:color="auto" w:fill="FFFFFF"/>
        </w:rPr>
        <w:t xml:space="preserve"> kas notiek programmas līmenī: d</w:t>
      </w:r>
      <w:r w:rsidRPr="00E74BAD">
        <w:rPr>
          <w:i/>
          <w:sz w:val="18"/>
          <w:shd w:val="clear" w:color="auto" w:fill="FFFFFF"/>
        </w:rPr>
        <w:t>alībvalsts vai reģions sniedz stratēģisko satvaru, lai pa</w:t>
      </w:r>
      <w:r w:rsidR="00D22030">
        <w:rPr>
          <w:i/>
          <w:sz w:val="18"/>
          <w:shd w:val="clear" w:color="auto" w:fill="FFFFFF"/>
        </w:rPr>
        <w:t xml:space="preserve">skaidrotu </w:t>
      </w:r>
      <w:r w:rsidRPr="00E74BAD">
        <w:rPr>
          <w:i/>
          <w:sz w:val="18"/>
          <w:shd w:val="clear" w:color="auto" w:fill="FFFFFF"/>
        </w:rPr>
        <w:t xml:space="preserve">Eiropas Komisijas noteikumus </w:t>
      </w:r>
      <w:r w:rsidRPr="002F6979">
        <w:rPr>
          <w:iCs/>
          <w:sz w:val="18"/>
          <w:shd w:val="clear" w:color="auto" w:fill="FFFFFF"/>
        </w:rPr>
        <w:t>LEADER</w:t>
      </w:r>
      <w:r w:rsidRPr="00E74BAD">
        <w:rPr>
          <w:i/>
          <w:sz w:val="18"/>
          <w:shd w:val="clear" w:color="auto" w:fill="FFFFFF"/>
        </w:rPr>
        <w:t xml:space="preserve"> 19. pasākumam un sniegtu atbalstu VRG darbībām. Tas, kā šis pasākums tiek īstenots, vienmēr atšķiras no tā, kas rakstīts </w:t>
      </w:r>
      <w:r w:rsidR="002F6979">
        <w:rPr>
          <w:i/>
          <w:sz w:val="18"/>
          <w:shd w:val="clear" w:color="auto" w:fill="FFFFFF"/>
        </w:rPr>
        <w:t>sākotnējos dokumentos.</w:t>
      </w:r>
    </w:p>
    <w:p w:rsidR="009142D4" w:rsidRPr="00BC603E" w:rsidRDefault="00C11551" w:rsidP="007954F9">
      <w:pPr>
        <w:pStyle w:val="HStandard"/>
        <w:rPr>
          <w:i/>
          <w:sz w:val="18"/>
          <w:szCs w:val="18"/>
          <w:shd w:val="clear" w:color="auto" w:fill="FFFFFF"/>
        </w:rPr>
        <w:sectPr w:rsidR="009142D4" w:rsidRPr="00BC603E" w:rsidSect="007866D4">
          <w:type w:val="continuous"/>
          <w:pgSz w:w="11906" w:h="16838"/>
          <w:pgMar w:top="1418" w:right="1418" w:bottom="1418" w:left="1418" w:header="709" w:footer="709" w:gutter="0"/>
          <w:cols w:space="397"/>
          <w:docGrid w:linePitch="360"/>
        </w:sectPr>
      </w:pPr>
      <w:r w:rsidRPr="00E74BAD">
        <w:rPr>
          <w:i/>
          <w:sz w:val="18"/>
          <w:shd w:val="clear" w:color="auto" w:fill="FFFFFF"/>
        </w:rPr>
        <w:t xml:space="preserve">Ja vadlīnijās ir atsauce uz terminu "stratēģija", pēc noklusējuma tas lasāms kā "realizētā stratēģija", jo tas ir tas, kam galveno uzmanību pievērš jebkurā vērtēšanā (izņemot </w:t>
      </w:r>
      <w:r w:rsidRPr="002F6979">
        <w:rPr>
          <w:iCs/>
          <w:sz w:val="18"/>
          <w:shd w:val="clear" w:color="auto" w:fill="FFFFFF"/>
        </w:rPr>
        <w:t>ex ante</w:t>
      </w:r>
      <w:r w:rsidRPr="00E74BAD">
        <w:rPr>
          <w:i/>
          <w:sz w:val="18"/>
          <w:shd w:val="clear" w:color="auto" w:fill="FFFFFF"/>
        </w:rPr>
        <w:t xml:space="preserve"> vērtēšanu).</w:t>
      </w:r>
    </w:p>
    <w:p w:rsidR="007866D4" w:rsidRPr="00E74BAD" w:rsidRDefault="007866D4" w:rsidP="00BF2773">
      <w:pPr>
        <w:pStyle w:val="HHeading5"/>
      </w:pPr>
      <w:r w:rsidRPr="00E74BAD">
        <w:br w:type="page"/>
      </w:r>
    </w:p>
    <w:p w:rsidR="000A7636" w:rsidRPr="00E74BAD" w:rsidRDefault="000A7636" w:rsidP="00BF2773">
      <w:pPr>
        <w:pStyle w:val="HHeading5"/>
        <w:sectPr w:rsidR="000A7636" w:rsidRPr="00E74BAD" w:rsidSect="00FE7EA3">
          <w:type w:val="continuous"/>
          <w:pgSz w:w="11906" w:h="16838"/>
          <w:pgMar w:top="1418" w:right="1418" w:bottom="1418" w:left="1418" w:header="709" w:footer="709" w:gutter="0"/>
          <w:cols w:num="2" w:space="397"/>
          <w:docGrid w:linePitch="360"/>
        </w:sectPr>
      </w:pPr>
    </w:p>
    <w:p w:rsidR="00BF2773" w:rsidRPr="004D33D3" w:rsidRDefault="00075183" w:rsidP="00BF2773">
      <w:pPr>
        <w:pStyle w:val="HHeading5"/>
        <w:rPr>
          <w:color w:val="BE4A35" w:themeColor="accent2"/>
        </w:rPr>
      </w:pPr>
      <w:r w:rsidRPr="004D33D3">
        <w:rPr>
          <w:i/>
          <w:iCs/>
          <w:noProof/>
          <w:color w:val="BE4A35" w:themeColor="accent2"/>
          <w:lang w:val="en-GB" w:eastAsia="en-GB" w:bidi="ar-SA"/>
        </w:rPr>
        <w:lastRenderedPageBreak/>
        <mc:AlternateContent>
          <mc:Choice Requires="wps">
            <w:drawing>
              <wp:anchor distT="0" distB="0" distL="114300" distR="114300" simplePos="0" relativeHeight="251722240" behindDoc="0" locked="0" layoutInCell="1" allowOverlap="1" wp14:anchorId="07F70DF4" wp14:editId="2BDF0177">
                <wp:simplePos x="0" y="0"/>
                <wp:positionH relativeFrom="column">
                  <wp:posOffset>-367030</wp:posOffset>
                </wp:positionH>
                <wp:positionV relativeFrom="paragraph">
                  <wp:posOffset>-54610</wp:posOffset>
                </wp:positionV>
                <wp:extent cx="6400800" cy="9128760"/>
                <wp:effectExtent l="0" t="0" r="19050" b="15240"/>
                <wp:wrapNone/>
                <wp:docPr id="60" name="Rectangle: Diagonal Corners Rounded 60"/>
                <wp:cNvGraphicFramePr/>
                <a:graphic xmlns:a="http://schemas.openxmlformats.org/drawingml/2006/main">
                  <a:graphicData uri="http://schemas.microsoft.com/office/word/2010/wordprocessingShape">
                    <wps:wsp>
                      <wps:cNvSpPr/>
                      <wps:spPr>
                        <a:xfrm>
                          <a:off x="0" y="0"/>
                          <a:ext cx="6400800" cy="9128760"/>
                        </a:xfrm>
                        <a:prstGeom prst="round2DiagRect">
                          <a:avLst>
                            <a:gd name="adj1" fmla="val 8090"/>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5E160" id="Rectangle: Diagonal Corners Rounded 60" o:spid="_x0000_s1026" style="position:absolute;margin-left:-28.9pt;margin-top:-4.3pt;width:7in;height:718.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912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" path="m517825,l6400800,r,l6400800,8610935v,285987,-231838,517825,-517825,517825l,9128760r,l,517825c,231838,231838,,517825,xe" filled="f" strokecolor="#be4a35 [3205]" strokeweight="2pt">
                <v:path arrowok="t" o:connecttype="custom" o:connectlocs="517825,0;6400800,0;6400800,0;6400800,8610935;5882975,9128760;0,9128760;0,9128760;0,517825;517825,0" o:connectangles="0,0,0,0,0,0,0,0,0"/>
              </v:shape>
            </w:pict>
          </mc:Fallback>
        </mc:AlternateContent>
      </w:r>
      <w:r w:rsidR="00EF42B9" w:rsidRPr="004D33D3">
        <w:rPr>
          <w:i/>
          <w:iCs/>
          <w:noProof/>
          <w:color w:val="BE4A35" w:themeColor="accent2"/>
          <w:lang w:val="en-GB" w:eastAsia="en-GB" w:bidi="ar-SA"/>
        </w:rPr>
        <w:drawing>
          <wp:anchor distT="0" distB="0" distL="114300" distR="114300" simplePos="0" relativeHeight="251723264" behindDoc="1" locked="0" layoutInCell="1" allowOverlap="1" wp14:anchorId="4F9B4F1C" wp14:editId="1436BF9D">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4D33D3">
        <w:rPr>
          <w:i/>
          <w:iCs/>
          <w:color w:val="BE4A35" w:themeColor="accent2"/>
        </w:rPr>
        <w:t>LEADER</w:t>
      </w:r>
      <w:r w:rsidR="00EF42B9" w:rsidRPr="004D33D3">
        <w:rPr>
          <w:color w:val="BE4A35" w:themeColor="accent2"/>
        </w:rPr>
        <w:t>/</w:t>
      </w:r>
      <w:r w:rsidR="00050425" w:rsidRPr="004D33D3">
        <w:rPr>
          <w:color w:val="BE4A35" w:themeColor="accent2"/>
        </w:rPr>
        <w:t>SVVA</w:t>
      </w:r>
      <w:r w:rsidR="00EF42B9" w:rsidRPr="004D33D3">
        <w:rPr>
          <w:color w:val="BE4A35" w:themeColor="accent2"/>
        </w:rPr>
        <w:t xml:space="preserve"> pievienotā vērtība</w:t>
      </w:r>
    </w:p>
    <w:p w:rsidR="00C11551" w:rsidRPr="004D33D3" w:rsidRDefault="00C11551" w:rsidP="00EF42B9">
      <w:pPr>
        <w:pStyle w:val="H-Standard"/>
        <w:spacing w:line="240" w:lineRule="atLeast"/>
        <w:rPr>
          <w:i/>
          <w:sz w:val="18"/>
          <w:shd w:val="clear" w:color="auto" w:fill="FFFFFF"/>
        </w:rPr>
      </w:pPr>
      <w:r w:rsidRPr="004D33D3">
        <w:rPr>
          <w:i/>
          <w:sz w:val="18"/>
          <w:shd w:val="clear" w:color="auto" w:fill="FFFFFF"/>
        </w:rPr>
        <w:t>Šajās vadlīnijās ierosi</w:t>
      </w:r>
      <w:r w:rsidR="004D33D3">
        <w:rPr>
          <w:i/>
          <w:sz w:val="18"/>
          <w:shd w:val="clear" w:color="auto" w:fill="FFFFFF"/>
        </w:rPr>
        <w:t>nātais konceptuālais satvars balstās</w:t>
      </w:r>
      <w:r w:rsidRPr="004D33D3">
        <w:rPr>
          <w:i/>
          <w:sz w:val="18"/>
          <w:shd w:val="clear" w:color="auto" w:fill="FFFFFF"/>
        </w:rPr>
        <w:t xml:space="preserve"> uz </w:t>
      </w:r>
      <w:r w:rsidR="004D33D3">
        <w:rPr>
          <w:i/>
          <w:sz w:val="18"/>
          <w:shd w:val="clear" w:color="auto" w:fill="FFFFFF"/>
        </w:rPr>
        <w:t>turpmāk izklāstītajiem</w:t>
      </w:r>
      <w:r w:rsidRPr="004D33D3">
        <w:rPr>
          <w:i/>
          <w:sz w:val="18"/>
          <w:shd w:val="clear" w:color="auto" w:fill="FFFFFF"/>
        </w:rPr>
        <w:t xml:space="preserve"> pieņēmu</w:t>
      </w:r>
      <w:r w:rsidR="004D33D3">
        <w:rPr>
          <w:i/>
          <w:sz w:val="18"/>
          <w:shd w:val="clear" w:color="auto" w:fill="FFFFFF"/>
        </w:rPr>
        <w:t>miem.</w:t>
      </w:r>
    </w:p>
    <w:p w:rsidR="00C11551" w:rsidRPr="004D33D3" w:rsidRDefault="00C11551" w:rsidP="00EF42B9">
      <w:pPr>
        <w:pStyle w:val="H-Standard"/>
        <w:spacing w:line="240" w:lineRule="atLeast"/>
        <w:rPr>
          <w:i/>
          <w:sz w:val="18"/>
          <w:shd w:val="clear" w:color="auto" w:fill="FFFFFF"/>
        </w:rPr>
      </w:pPr>
      <w:r w:rsidRPr="004D33D3">
        <w:rPr>
          <w:iCs/>
          <w:sz w:val="18"/>
          <w:shd w:val="clear" w:color="auto" w:fill="FFFFFF"/>
        </w:rPr>
        <w:t>LEADER</w:t>
      </w:r>
      <w:r w:rsidRPr="004D33D3">
        <w:rPr>
          <w:i/>
          <w:sz w:val="18"/>
          <w:shd w:val="clear" w:color="auto" w:fill="FFFFFF"/>
        </w:rPr>
        <w:t>/</w:t>
      </w:r>
      <w:r w:rsidR="00050425" w:rsidRPr="004D33D3">
        <w:rPr>
          <w:i/>
          <w:sz w:val="18"/>
          <w:shd w:val="clear" w:color="auto" w:fill="FFFFFF"/>
        </w:rPr>
        <w:t>SVVA</w:t>
      </w:r>
      <w:r w:rsidRPr="004D33D3">
        <w:rPr>
          <w:i/>
          <w:sz w:val="18"/>
          <w:shd w:val="clear" w:color="auto" w:fill="FFFFFF"/>
        </w:rPr>
        <w:t xml:space="preserve"> pievienotā </w:t>
      </w:r>
      <w:r w:rsidR="004D33D3" w:rsidRPr="004D33D3">
        <w:rPr>
          <w:i/>
          <w:sz w:val="18"/>
          <w:shd w:val="clear" w:color="auto" w:fill="FFFFFF"/>
        </w:rPr>
        <w:t xml:space="preserve">vērtība ir definēta kā ieguvumi </w:t>
      </w:r>
      <w:r w:rsidRPr="004D33D3">
        <w:rPr>
          <w:iCs/>
          <w:sz w:val="18"/>
          <w:shd w:val="clear" w:color="auto" w:fill="FFFFFF"/>
        </w:rPr>
        <w:t>LEADER</w:t>
      </w:r>
      <w:r w:rsidRPr="004D33D3">
        <w:rPr>
          <w:i/>
          <w:sz w:val="18"/>
          <w:shd w:val="clear" w:color="auto" w:fill="FFFFFF"/>
        </w:rPr>
        <w:t xml:space="preserve"> metodes </w:t>
      </w:r>
      <w:r w:rsidR="004D33D3" w:rsidRPr="004D33D3">
        <w:rPr>
          <w:i/>
          <w:sz w:val="18"/>
          <w:shd w:val="clear" w:color="auto" w:fill="FFFFFF"/>
        </w:rPr>
        <w:t xml:space="preserve">pienācīgas </w:t>
      </w:r>
      <w:r w:rsidRPr="004D33D3">
        <w:rPr>
          <w:i/>
          <w:sz w:val="18"/>
          <w:shd w:val="clear" w:color="auto" w:fill="FFFFFF"/>
        </w:rPr>
        <w:t>piemē</w:t>
      </w:r>
      <w:r w:rsidR="004D33D3" w:rsidRPr="004D33D3">
        <w:rPr>
          <w:i/>
          <w:sz w:val="18"/>
          <w:shd w:val="clear" w:color="auto" w:fill="FFFFFF"/>
        </w:rPr>
        <w:t>rošanas rezultātā</w:t>
      </w:r>
      <w:r w:rsidRPr="004D33D3">
        <w:rPr>
          <w:i/>
          <w:sz w:val="18"/>
          <w:shd w:val="clear" w:color="auto" w:fill="FFFFFF"/>
        </w:rPr>
        <w:t xml:space="preserve">, salīdzinot ar </w:t>
      </w:r>
      <w:r w:rsidR="004D33D3" w:rsidRPr="004D33D3">
        <w:rPr>
          <w:i/>
          <w:sz w:val="18"/>
          <w:shd w:val="clear" w:color="auto" w:fill="FFFFFF"/>
        </w:rPr>
        <w:t xml:space="preserve">ieguvumiem, kas būtu </w:t>
      </w:r>
      <w:r w:rsidRPr="004D33D3">
        <w:rPr>
          <w:i/>
          <w:sz w:val="18"/>
          <w:shd w:val="clear" w:color="auto" w:fill="FFFFFF"/>
        </w:rPr>
        <w:t>gūti be</w:t>
      </w:r>
      <w:r w:rsidR="004D33D3" w:rsidRPr="004D33D3">
        <w:rPr>
          <w:i/>
          <w:sz w:val="18"/>
          <w:shd w:val="clear" w:color="auto" w:fill="FFFFFF"/>
        </w:rPr>
        <w:t>z šīs metodes piemērošanas (sk</w:t>
      </w:r>
      <w:r w:rsidRPr="004D33D3">
        <w:rPr>
          <w:i/>
          <w:sz w:val="18"/>
          <w:shd w:val="clear" w:color="auto" w:fill="FFFFFF"/>
        </w:rPr>
        <w:t>. ter</w:t>
      </w:r>
      <w:r w:rsidR="00EF4CAF">
        <w:rPr>
          <w:i/>
          <w:sz w:val="18"/>
          <w:shd w:val="clear" w:color="auto" w:fill="FFFFFF"/>
        </w:rPr>
        <w:t>minu sarakstu 1. </w:t>
      </w:r>
      <w:r w:rsidRPr="004D33D3">
        <w:rPr>
          <w:i/>
          <w:sz w:val="18"/>
          <w:shd w:val="clear" w:color="auto" w:fill="FFFFFF"/>
        </w:rPr>
        <w:t xml:space="preserve">pielikumā). </w:t>
      </w:r>
      <w:r w:rsidRPr="00EF4CAF">
        <w:rPr>
          <w:iCs/>
          <w:sz w:val="18"/>
          <w:shd w:val="clear" w:color="auto" w:fill="FFFFFF"/>
        </w:rPr>
        <w:t>LEADER</w:t>
      </w:r>
      <w:r w:rsidRPr="004D33D3">
        <w:rPr>
          <w:i/>
          <w:sz w:val="18"/>
          <w:shd w:val="clear" w:color="auto" w:fill="FFFFFF"/>
        </w:rPr>
        <w:t>/</w:t>
      </w:r>
      <w:r w:rsidR="00050425" w:rsidRPr="004D33D3">
        <w:rPr>
          <w:i/>
          <w:sz w:val="18"/>
          <w:shd w:val="clear" w:color="auto" w:fill="FFFFFF"/>
        </w:rPr>
        <w:t>SVVA</w:t>
      </w:r>
      <w:r w:rsidRPr="004D33D3">
        <w:rPr>
          <w:i/>
          <w:sz w:val="18"/>
          <w:shd w:val="clear" w:color="auto" w:fill="FFFFFF"/>
        </w:rPr>
        <w:t xml:space="preserve"> pievienotā vērtība izpaužas kā:</w:t>
      </w:r>
    </w:p>
    <w:p w:rsidR="00C11551" w:rsidRPr="004D33D3" w:rsidRDefault="00EF4CAF" w:rsidP="00EF42B9">
      <w:pPr>
        <w:pStyle w:val="Hlistbullet2"/>
        <w:spacing w:line="240" w:lineRule="atLeast"/>
        <w:ind w:left="357" w:hanging="357"/>
        <w:rPr>
          <w:i/>
          <w:sz w:val="18"/>
          <w:szCs w:val="18"/>
        </w:rPr>
      </w:pPr>
      <w:r>
        <w:rPr>
          <w:b/>
          <w:i/>
          <w:color w:val="BE4A35" w:themeColor="accent2"/>
          <w:sz w:val="18"/>
        </w:rPr>
        <w:t>p</w:t>
      </w:r>
      <w:r w:rsidR="00C11551" w:rsidRPr="004D33D3">
        <w:rPr>
          <w:b/>
          <w:i/>
          <w:color w:val="BE4A35" w:themeColor="accent2"/>
          <w:sz w:val="18"/>
        </w:rPr>
        <w:t>aaugstināts sociālais kapitāls</w:t>
      </w:r>
      <w:r w:rsidR="00C11551" w:rsidRPr="004D33D3">
        <w:rPr>
          <w:i/>
          <w:sz w:val="18"/>
        </w:rPr>
        <w:t>, ar ko saprot daudz</w:t>
      </w:r>
      <w:r>
        <w:rPr>
          <w:i/>
          <w:sz w:val="18"/>
        </w:rPr>
        <w:t>dimensiju jēdzienu, kurā ietvertas tādas sociālās</w:t>
      </w:r>
      <w:r w:rsidR="00C11551" w:rsidRPr="004D33D3">
        <w:rPr>
          <w:i/>
          <w:sz w:val="18"/>
        </w:rPr>
        <w:t xml:space="preserve"> organizāci</w:t>
      </w:r>
      <w:r>
        <w:rPr>
          <w:i/>
          <w:sz w:val="18"/>
        </w:rPr>
        <w:t>jas iezīmes kā tīkli, normas un sociālā uzticēšanā</w:t>
      </w:r>
      <w:r w:rsidR="00C11551" w:rsidRPr="004D33D3">
        <w:rPr>
          <w:i/>
          <w:sz w:val="18"/>
        </w:rPr>
        <w:t xml:space="preserve">s, kas atvieglo koordināciju un sadarbību savstarpējam </w:t>
      </w:r>
      <w:r>
        <w:rPr>
          <w:i/>
          <w:sz w:val="18"/>
        </w:rPr>
        <w:t>labumam</w:t>
      </w:r>
      <w:r w:rsidR="00C11551" w:rsidRPr="004D33D3">
        <w:rPr>
          <w:i/>
          <w:sz w:val="18"/>
        </w:rPr>
        <w:t xml:space="preserve"> </w:t>
      </w:r>
      <w:r>
        <w:rPr>
          <w:i/>
          <w:sz w:val="18"/>
        </w:rPr>
        <w:t>(sk. terminu sarakstu 1. </w:t>
      </w:r>
      <w:r w:rsidR="00C11551" w:rsidRPr="004D33D3">
        <w:rPr>
          <w:i/>
          <w:sz w:val="18"/>
        </w:rPr>
        <w:t>pi</w:t>
      </w:r>
      <w:r>
        <w:rPr>
          <w:i/>
          <w:sz w:val="18"/>
        </w:rPr>
        <w:t>elikumā);</w:t>
      </w:r>
    </w:p>
    <w:p w:rsidR="00C11551" w:rsidRPr="004D33D3" w:rsidRDefault="00EF4CAF" w:rsidP="00EF42B9">
      <w:pPr>
        <w:pStyle w:val="Hlistbullet2"/>
        <w:spacing w:line="240" w:lineRule="atLeast"/>
        <w:ind w:left="357" w:hanging="357"/>
        <w:rPr>
          <w:i/>
          <w:sz w:val="18"/>
          <w:szCs w:val="18"/>
        </w:rPr>
      </w:pPr>
      <w:r>
        <w:rPr>
          <w:b/>
          <w:i/>
          <w:color w:val="BE4A35" w:themeColor="accent2"/>
          <w:sz w:val="18"/>
        </w:rPr>
        <w:t>u</w:t>
      </w:r>
      <w:r w:rsidR="00C11551" w:rsidRPr="004D33D3">
        <w:rPr>
          <w:b/>
          <w:i/>
          <w:color w:val="BE4A35" w:themeColor="accent2"/>
          <w:sz w:val="18"/>
        </w:rPr>
        <w:t>zlabota pārvaldība</w:t>
      </w:r>
      <w:r w:rsidR="00C11551" w:rsidRPr="004D33D3">
        <w:rPr>
          <w:i/>
          <w:sz w:val="18"/>
        </w:rPr>
        <w:t xml:space="preserve"> ietver iestādes, procesus un mehānismus, ar kuru palīdzību </w:t>
      </w:r>
      <w:r>
        <w:rPr>
          <w:i/>
          <w:sz w:val="18"/>
        </w:rPr>
        <w:t>publiskā sektora</w:t>
      </w:r>
      <w:r w:rsidR="00C11551" w:rsidRPr="004D33D3">
        <w:rPr>
          <w:i/>
          <w:sz w:val="18"/>
        </w:rPr>
        <w:t xml:space="preserve">, </w:t>
      </w:r>
      <w:r>
        <w:rPr>
          <w:i/>
          <w:sz w:val="18"/>
        </w:rPr>
        <w:t xml:space="preserve">uzņēmējdarbības </w:t>
      </w:r>
      <w:r w:rsidR="00C11551" w:rsidRPr="004D33D3">
        <w:rPr>
          <w:i/>
          <w:sz w:val="18"/>
        </w:rPr>
        <w:t xml:space="preserve">un </w:t>
      </w:r>
      <w:r>
        <w:rPr>
          <w:i/>
          <w:sz w:val="18"/>
        </w:rPr>
        <w:t xml:space="preserve">pilsoniskās </w:t>
      </w:r>
      <w:r w:rsidR="00C11551" w:rsidRPr="004D33D3">
        <w:rPr>
          <w:i/>
          <w:sz w:val="18"/>
        </w:rPr>
        <w:t xml:space="preserve">sabiedrības </w:t>
      </w:r>
      <w:r>
        <w:rPr>
          <w:i/>
          <w:sz w:val="18"/>
        </w:rPr>
        <w:t>pārstāvji</w:t>
      </w:r>
      <w:r w:rsidR="00C11551" w:rsidRPr="004D33D3">
        <w:rPr>
          <w:i/>
          <w:sz w:val="18"/>
        </w:rPr>
        <w:t xml:space="preserve"> izsaka savas intereses, īsteno savas likumīgās tiesības, izpilda savas saistības un risina domstarpības, lai </w:t>
      </w:r>
      <w:r w:rsidR="00DA5CB7">
        <w:rPr>
          <w:i/>
          <w:sz w:val="18"/>
        </w:rPr>
        <w:t xml:space="preserve">sabiedriski nozīmīgi jautājumi </w:t>
      </w:r>
      <w:r w:rsidR="00C11551" w:rsidRPr="004D33D3">
        <w:rPr>
          <w:i/>
          <w:sz w:val="18"/>
        </w:rPr>
        <w:t xml:space="preserve">visos līmeņos </w:t>
      </w:r>
      <w:r w:rsidR="00DA5CB7">
        <w:rPr>
          <w:i/>
          <w:sz w:val="18"/>
        </w:rPr>
        <w:t xml:space="preserve">tiktu risināti </w:t>
      </w:r>
      <w:r w:rsidR="00C11551" w:rsidRPr="004D33D3">
        <w:rPr>
          <w:i/>
          <w:sz w:val="18"/>
        </w:rPr>
        <w:t>sadarbības ce</w:t>
      </w:r>
      <w:r w:rsidR="00DA5CB7">
        <w:rPr>
          <w:i/>
          <w:sz w:val="18"/>
        </w:rPr>
        <w:t>ļā;</w:t>
      </w:r>
    </w:p>
    <w:p w:rsidR="00C11551" w:rsidRPr="004D33D3" w:rsidRDefault="00DA5CB7" w:rsidP="00EF42B9">
      <w:pPr>
        <w:pStyle w:val="Hlistbullet2"/>
        <w:spacing w:line="240" w:lineRule="atLeast"/>
        <w:ind w:left="357" w:hanging="357"/>
        <w:rPr>
          <w:i/>
          <w:sz w:val="18"/>
          <w:szCs w:val="18"/>
        </w:rPr>
      </w:pPr>
      <w:r>
        <w:rPr>
          <w:b/>
          <w:i/>
          <w:color w:val="BE4A35" w:themeColor="accent2"/>
          <w:sz w:val="18"/>
        </w:rPr>
        <w:t>u</w:t>
      </w:r>
      <w:r w:rsidR="000A7636" w:rsidRPr="004D33D3">
        <w:rPr>
          <w:b/>
          <w:i/>
          <w:color w:val="BE4A35" w:themeColor="accent2"/>
          <w:sz w:val="18"/>
        </w:rPr>
        <w:t>zlaboti rezultāti un ietekme,</w:t>
      </w:r>
      <w:r w:rsidR="000A7636" w:rsidRPr="004D33D3">
        <w:rPr>
          <w:i/>
          <w:sz w:val="18"/>
        </w:rPr>
        <w:t xml:space="preserve"> ko </w:t>
      </w:r>
      <w:r>
        <w:rPr>
          <w:i/>
          <w:sz w:val="18"/>
        </w:rPr>
        <w:t>nodrošina programmas/ stratēģijas īstenošana</w:t>
      </w:r>
      <w:r w:rsidR="000A7636" w:rsidRPr="004D33D3">
        <w:rPr>
          <w:i/>
          <w:sz w:val="18"/>
        </w:rPr>
        <w:t xml:space="preserve"> salīdzinājumā ar īstenošanu bez </w:t>
      </w:r>
      <w:r w:rsidR="000A7636" w:rsidRPr="00DA5CB7">
        <w:rPr>
          <w:iCs/>
          <w:sz w:val="18"/>
        </w:rPr>
        <w:t>LEADER</w:t>
      </w:r>
      <w:r w:rsidR="000A7636" w:rsidRPr="004D33D3">
        <w:rPr>
          <w:i/>
          <w:sz w:val="18"/>
        </w:rPr>
        <w:t xml:space="preserve"> metodes.</w:t>
      </w:r>
    </w:p>
    <w:p w:rsidR="00C11551" w:rsidRPr="004D33D3" w:rsidRDefault="00DA5CB7" w:rsidP="00DA5CB7">
      <w:pPr>
        <w:pStyle w:val="HHeadingFigure"/>
        <w:numPr>
          <w:ilvl w:val="0"/>
          <w:numId w:val="0"/>
        </w:numPr>
        <w:ind w:left="643" w:hanging="360"/>
      </w:pPr>
      <w:bookmarkStart w:id="44" w:name="_Toc493497732"/>
      <w:bookmarkStart w:id="45" w:name="_Toc499831769"/>
      <w:r>
        <w:t xml:space="preserve">7. attēls </w:t>
      </w:r>
      <w:r w:rsidR="00C11551" w:rsidRPr="00DA5CB7">
        <w:rPr>
          <w:i/>
          <w:iCs/>
        </w:rPr>
        <w:t>LEADER</w:t>
      </w:r>
      <w:r w:rsidR="00C11551" w:rsidRPr="004D33D3">
        <w:t>/</w:t>
      </w:r>
      <w:r w:rsidR="00050425" w:rsidRPr="004D33D3">
        <w:t>SVVA</w:t>
      </w:r>
      <w:r w:rsidR="00C11551" w:rsidRPr="004D33D3">
        <w:t xml:space="preserve"> pievienotā vērtība</w:t>
      </w:r>
      <w:bookmarkEnd w:id="44"/>
      <w:r w:rsidR="003B08B2" w:rsidRPr="003B08B2">
        <w:rPr>
          <w:noProof/>
          <w:lang w:val="en-GB" w:eastAsia="en-GB" w:bidi="ar-SA"/>
        </w:rPr>
        <w:drawing>
          <wp:anchor distT="0" distB="0" distL="114300" distR="114300" simplePos="0" relativeHeight="251726336" behindDoc="1" locked="0" layoutInCell="1" allowOverlap="1" wp14:anchorId="1361A6BB" wp14:editId="24460C5B">
            <wp:simplePos x="0" y="0"/>
            <wp:positionH relativeFrom="column">
              <wp:posOffset>2252345</wp:posOffset>
            </wp:positionH>
            <wp:positionV relativeFrom="paragraph">
              <wp:posOffset>-1905</wp:posOffset>
            </wp:positionV>
            <wp:extent cx="3448050" cy="28575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48050" cy="28575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5"/>
    </w:p>
    <w:p w:rsidR="00C11551" w:rsidRPr="00EE68EE" w:rsidRDefault="00C11551" w:rsidP="00EF42B9">
      <w:pPr>
        <w:pStyle w:val="HStandard"/>
        <w:spacing w:line="240" w:lineRule="atLeast"/>
        <w:ind w:left="422"/>
      </w:pPr>
      <w:r w:rsidRPr="00EE68EE">
        <w:rPr>
          <w:iCs/>
          <w:sz w:val="18"/>
          <w:shd w:val="clear" w:color="auto" w:fill="FFFFFF"/>
        </w:rPr>
        <w:t>LEADER</w:t>
      </w:r>
      <w:r w:rsidRPr="00EE68EE">
        <w:rPr>
          <w:i/>
          <w:sz w:val="18"/>
          <w:shd w:val="clear" w:color="auto" w:fill="FFFFFF"/>
        </w:rPr>
        <w:t xml:space="preserve"> pievienotā vērtība tiek radīta ar:</w:t>
      </w:r>
    </w:p>
    <w:p w:rsidR="00C11551" w:rsidRPr="00EE68EE" w:rsidRDefault="00EE68EE" w:rsidP="00EF42B9">
      <w:pPr>
        <w:pStyle w:val="H-StandardColour"/>
        <w:spacing w:line="240" w:lineRule="atLeast"/>
        <w:rPr>
          <w:color w:val="373737"/>
          <w:shd w:val="clear" w:color="auto" w:fill="FFFFFF"/>
          <w14:textFill>
            <w14:solidFill>
              <w14:srgbClr w14:val="373737">
                <w14:lumMod w14:val="75000"/>
              </w14:srgbClr>
            </w14:solidFill>
          </w14:textFill>
        </w:rPr>
      </w:pPr>
      <w:r>
        <w:rPr>
          <w:b/>
          <w:color w:val="BE4A35" w:themeColor="accent2"/>
          <w:shd w:val="clear" w:color="auto" w:fill="FFFFFF"/>
        </w:rPr>
        <w:t>1) p</w:t>
      </w:r>
      <w:r w:rsidR="00C11551" w:rsidRPr="00EE68EE">
        <w:rPr>
          <w:b/>
          <w:color w:val="BE4A35" w:themeColor="accent2"/>
          <w:shd w:val="clear" w:color="auto" w:fill="FFFFFF"/>
        </w:rPr>
        <w:t>rogrammas/ stratēģijas īstenošanu</w:t>
      </w:r>
      <w:r w:rsidR="00C11551" w:rsidRPr="00EE68EE">
        <w:rPr>
          <w:color w:val="373737"/>
          <w:shd w:val="clear" w:color="auto" w:fill="FFFFFF"/>
        </w:rPr>
        <w:t>,</w:t>
      </w:r>
      <w:r w:rsidR="00C11551" w:rsidRPr="00EE68EE">
        <w:rPr>
          <w:b/>
          <w:color w:val="373737"/>
          <w:shd w:val="clear" w:color="auto" w:fill="FFFFFF"/>
          <w14:textFill>
            <w14:solidFill>
              <w14:srgbClr w14:val="373737">
                <w14:lumMod w14:val="75000"/>
              </w14:srgbClr>
            </w14:solidFill>
          </w14:textFill>
        </w:rPr>
        <w:t xml:space="preserve"> </w:t>
      </w:r>
      <w:r w:rsidR="00C11551" w:rsidRPr="00EE68EE">
        <w:rPr>
          <w:color w:val="373737"/>
          <w:shd w:val="clear" w:color="auto" w:fill="FFFFFF"/>
        </w:rPr>
        <w:t>konkrēti</w:t>
      </w:r>
      <w:r>
        <w:rPr>
          <w:color w:val="373737"/>
          <w:shd w:val="clear" w:color="auto" w:fill="FFFFFF"/>
        </w:rPr>
        <w:t>, LAP 19. </w:t>
      </w:r>
      <w:r w:rsidR="00C11551" w:rsidRPr="00EE68EE">
        <w:rPr>
          <w:color w:val="373737"/>
          <w:shd w:val="clear" w:color="auto" w:fill="FFFFFF"/>
        </w:rPr>
        <w:t xml:space="preserve">pasākuma un </w:t>
      </w:r>
      <w:r w:rsidR="00050425" w:rsidRPr="00EE68EE">
        <w:rPr>
          <w:color w:val="373737"/>
          <w:shd w:val="clear" w:color="auto" w:fill="FFFFFF"/>
        </w:rPr>
        <w:t>SVVA</w:t>
      </w:r>
      <w:r w:rsidR="00C11551" w:rsidRPr="00EE68EE">
        <w:rPr>
          <w:color w:val="373737"/>
          <w:shd w:val="clear" w:color="auto" w:fill="FFFFFF"/>
        </w:rPr>
        <w:t xml:space="preserve"> stratēģijas īstenošanu, t.</w:t>
      </w:r>
      <w:r>
        <w:rPr>
          <w:color w:val="373737"/>
          <w:shd w:val="clear" w:color="auto" w:fill="FFFFFF"/>
        </w:rPr>
        <w:t> </w:t>
      </w:r>
      <w:r w:rsidR="00C11551" w:rsidRPr="00EE68EE">
        <w:rPr>
          <w:color w:val="373737"/>
          <w:shd w:val="clear" w:color="auto" w:fill="FFFFFF"/>
        </w:rPr>
        <w:t>i.</w:t>
      </w:r>
      <w:r>
        <w:rPr>
          <w:color w:val="373737"/>
          <w:shd w:val="clear" w:color="auto" w:fill="FFFFFF"/>
        </w:rPr>
        <w:t>,</w:t>
      </w:r>
      <w:r w:rsidR="00C11551" w:rsidRPr="00EE68EE">
        <w:rPr>
          <w:color w:val="373737"/>
          <w:shd w:val="clear" w:color="auto" w:fill="FFFFFF"/>
        </w:rPr>
        <w:t xml:space="preserve"> </w:t>
      </w:r>
      <w:r>
        <w:rPr>
          <w:color w:val="373737"/>
          <w:shd w:val="clear" w:color="auto" w:fill="FFFFFF"/>
        </w:rPr>
        <w:t xml:space="preserve">ar </w:t>
      </w:r>
      <w:r w:rsidRPr="00EE68EE">
        <w:rPr>
          <w:color w:val="373737"/>
          <w:shd w:val="clear" w:color="auto" w:fill="FFFFFF"/>
        </w:rPr>
        <w:t>projektiem</w:t>
      </w:r>
      <w:r w:rsidR="00C11551" w:rsidRPr="00EE68EE">
        <w:rPr>
          <w:color w:val="373737"/>
          <w:shd w:val="clear" w:color="auto" w:fill="FFFFFF"/>
        </w:rPr>
        <w:t xml:space="preserve"> u</w:t>
      </w:r>
      <w:r w:rsidRPr="00EE68EE">
        <w:rPr>
          <w:color w:val="373737"/>
          <w:shd w:val="clear" w:color="auto" w:fill="FFFFFF"/>
        </w:rPr>
        <w:t>n rezultātiem un ietekmi, ko tie</w:t>
      </w:r>
      <w:r w:rsidR="00C11551" w:rsidRPr="00EE68EE">
        <w:rPr>
          <w:color w:val="373737"/>
          <w:shd w:val="clear" w:color="auto" w:fill="FFFFFF"/>
        </w:rPr>
        <w:t xml:space="preserve"> nodrošina;</w:t>
      </w:r>
    </w:p>
    <w:p w:rsidR="00C11551" w:rsidRPr="00EE68EE"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EE68EE">
        <w:rPr>
          <w:b/>
          <w:color w:val="BE4A35" w:themeColor="accent2"/>
          <w:shd w:val="clear" w:color="auto" w:fill="FFFFFF"/>
        </w:rPr>
        <w:t>2) LAP un VRG izpildes mehānismu</w:t>
      </w:r>
      <w:r w:rsidRPr="00EE68EE">
        <w:rPr>
          <w:color w:val="373737"/>
          <w:shd w:val="clear" w:color="auto" w:fill="FFFFFF"/>
          <w14:textFill>
            <w14:solidFill>
              <w14:srgbClr w14:val="373737">
                <w14:lumMod w14:val="75000"/>
              </w14:srgbClr>
            </w14:solidFill>
          </w14:textFill>
        </w:rPr>
        <w:t>, t.</w:t>
      </w:r>
      <w:r w:rsidR="00EE68EE">
        <w:rPr>
          <w:color w:val="373737"/>
          <w:shd w:val="clear" w:color="auto" w:fill="FFFFFF"/>
          <w14:textFill>
            <w14:solidFill>
              <w14:srgbClr w14:val="373737">
                <w14:lumMod w14:val="75000"/>
              </w14:srgbClr>
            </w14:solidFill>
          </w14:textFill>
        </w:rPr>
        <w:t> </w:t>
      </w:r>
      <w:r w:rsidRPr="00EE68EE">
        <w:rPr>
          <w:color w:val="373737"/>
          <w:shd w:val="clear" w:color="auto" w:fill="FFFFFF"/>
          <w14:textFill>
            <w14:solidFill>
              <w14:srgbClr w14:val="373737">
                <w14:lumMod w14:val="75000"/>
              </w14:srgbClr>
            </w14:solidFill>
          </w14:textFill>
        </w:rPr>
        <w:t>i.</w:t>
      </w:r>
      <w:r w:rsidR="00EE68EE">
        <w:rPr>
          <w:color w:val="373737"/>
          <w:shd w:val="clear" w:color="auto" w:fill="FFFFFF"/>
          <w14:textFill>
            <w14:solidFill>
              <w14:srgbClr w14:val="373737">
                <w14:lumMod w14:val="75000"/>
              </w14:srgbClr>
            </w14:solidFill>
          </w14:textFill>
        </w:rPr>
        <w:t>,</w:t>
      </w:r>
      <w:r w:rsidRPr="00EE68EE">
        <w:rPr>
          <w:color w:val="373737"/>
          <w:shd w:val="clear" w:color="auto" w:fill="FFFFFF"/>
          <w14:textFill>
            <w14:solidFill>
              <w14:srgbClr w14:val="373737">
                <w14:lumMod w14:val="75000"/>
              </w14:srgbClr>
            </w14:solidFill>
          </w14:textFill>
        </w:rPr>
        <w:t xml:space="preserve"> </w:t>
      </w:r>
      <w:r w:rsidR="00EE68EE">
        <w:rPr>
          <w:color w:val="373737"/>
          <w:shd w:val="clear" w:color="auto" w:fill="FFFFFF"/>
          <w14:textFill>
            <w14:solidFill>
              <w14:srgbClr w14:val="373737">
                <w14:lumMod w14:val="75000"/>
              </w14:srgbClr>
            </w14:solidFill>
          </w14:textFill>
        </w:rPr>
        <w:t xml:space="preserve">ar </w:t>
      </w:r>
      <w:r w:rsidRPr="00EE68EE">
        <w:rPr>
          <w:color w:val="373737"/>
          <w:shd w:val="clear" w:color="auto" w:fill="FFFFFF"/>
          <w14:textFill>
            <w14:solidFill>
              <w14:srgbClr w14:val="373737">
                <w14:lumMod w14:val="75000"/>
              </w14:srgbClr>
            </w14:solidFill>
          </w14:textFill>
        </w:rPr>
        <w:t>noteikumu, procedūru un administratīvās kārtības kopumu, kas nodrošina, ka stratēģijas mērķi pārvēršas par ko</w:t>
      </w:r>
      <w:r w:rsidR="00EE68EE">
        <w:rPr>
          <w:color w:val="373737"/>
          <w:shd w:val="clear" w:color="auto" w:fill="FFFFFF"/>
          <w14:textFill>
            <w14:solidFill>
              <w14:srgbClr w14:val="373737">
                <w14:lumMod w14:val="75000"/>
              </w14:srgbClr>
            </w14:solidFill>
          </w14:textFill>
        </w:rPr>
        <w:t>nkrētām darbībām uz vietas (sk. terminu sarakstu 1. </w:t>
      </w:r>
      <w:r w:rsidRPr="00EE68EE">
        <w:rPr>
          <w:color w:val="373737"/>
          <w:shd w:val="clear" w:color="auto" w:fill="FFFFFF"/>
          <w14:textFill>
            <w14:solidFill>
              <w14:srgbClr w14:val="373737">
                <w14:lumMod w14:val="75000"/>
              </w14:srgbClr>
            </w14:solidFill>
          </w14:textFill>
        </w:rPr>
        <w:t>pieliku</w:t>
      </w:r>
      <w:r w:rsidR="00EE68EE">
        <w:rPr>
          <w:color w:val="373737"/>
          <w:shd w:val="clear" w:color="auto" w:fill="FFFFFF"/>
          <w14:textFill>
            <w14:solidFill>
              <w14:srgbClr w14:val="373737">
                <w14:lumMod w14:val="75000"/>
              </w14:srgbClr>
            </w14:solidFill>
          </w14:textFill>
        </w:rPr>
        <w:t>mā);</w:t>
      </w:r>
    </w:p>
    <w:p w:rsidR="00C11551" w:rsidRPr="00EE68EE"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EE68EE">
        <w:rPr>
          <w:b/>
          <w:color w:val="BE4A35" w:themeColor="accent2"/>
          <w:shd w:val="clear" w:color="auto" w:fill="FFFFFF"/>
        </w:rPr>
        <w:t xml:space="preserve">3) </w:t>
      </w:r>
      <w:r w:rsidR="00EE68EE">
        <w:rPr>
          <w:b/>
          <w:color w:val="BE4A35" w:themeColor="accent2"/>
          <w:shd w:val="clear" w:color="auto" w:fill="FFFFFF"/>
        </w:rPr>
        <w:t xml:space="preserve">spēju </w:t>
      </w:r>
      <w:r w:rsidRPr="00EE68EE">
        <w:rPr>
          <w:b/>
          <w:color w:val="BE4A35" w:themeColor="accent2"/>
          <w:shd w:val="clear" w:color="auto" w:fill="FFFFFF"/>
        </w:rPr>
        <w:t xml:space="preserve">veidošanas atbalstu/ </w:t>
      </w:r>
      <w:r w:rsidR="00EE68EE">
        <w:rPr>
          <w:b/>
          <w:color w:val="BE4A35" w:themeColor="accent2"/>
          <w:shd w:val="clear" w:color="auto" w:fill="FFFFFF"/>
        </w:rPr>
        <w:t>iedzīvināšanu</w:t>
      </w:r>
      <w:r w:rsidR="000A0E62">
        <w:rPr>
          <w:color w:val="373737"/>
          <w:shd w:val="clear" w:color="auto" w:fill="FFFFFF"/>
          <w14:textFill>
            <w14:solidFill>
              <w14:srgbClr w14:val="373737">
                <w14:lumMod w14:val="75000"/>
              </w14:srgbClr>
            </w14:solidFill>
          </w14:textFill>
        </w:rPr>
        <w:t>, proti,</w:t>
      </w:r>
      <w:r w:rsidRPr="00EE68EE">
        <w:rPr>
          <w:color w:val="373737"/>
          <w:shd w:val="clear" w:color="auto" w:fill="FFFFFF"/>
          <w14:textFill>
            <w14:solidFill>
              <w14:srgbClr w14:val="373737">
                <w14:lumMod w14:val="75000"/>
              </w14:srgbClr>
            </w14:solidFill>
          </w14:textFill>
        </w:rPr>
        <w:t xml:space="preserve"> </w:t>
      </w:r>
      <w:r w:rsidR="000A0E62">
        <w:rPr>
          <w:color w:val="373737"/>
          <w:shd w:val="clear" w:color="auto" w:fill="FFFFFF"/>
          <w14:textFill>
            <w14:solidFill>
              <w14:srgbClr w14:val="373737">
                <w14:lumMod w14:val="75000"/>
              </w14:srgbClr>
            </w14:solidFill>
          </w14:textFill>
        </w:rPr>
        <w:t xml:space="preserve">atbalstu, ko VI tieši vai ar VLT starpniecību sniedz </w:t>
      </w:r>
      <w:r w:rsidR="00EE68EE">
        <w:rPr>
          <w:color w:val="373737"/>
          <w:shd w:val="clear" w:color="auto" w:fill="FFFFFF"/>
          <w14:textFill>
            <w14:solidFill>
              <w14:srgbClr w14:val="373737">
                <w14:lumMod w14:val="75000"/>
              </w14:srgbClr>
            </w14:solidFill>
          </w14:textFill>
        </w:rPr>
        <w:t>saņēmē</w:t>
      </w:r>
      <w:r w:rsidR="000A0E62">
        <w:rPr>
          <w:color w:val="373737"/>
          <w:shd w:val="clear" w:color="auto" w:fill="FFFFFF"/>
          <w14:textFill>
            <w14:solidFill>
              <w14:srgbClr w14:val="373737">
                <w14:lumMod w14:val="75000"/>
              </w14:srgbClr>
            </w14:solidFill>
          </w14:textFill>
        </w:rPr>
        <w:t>jiem, vai viņus mudinātu un viņiem palīdzētu izmantot</w:t>
      </w:r>
      <w:r w:rsidRPr="00EE68EE">
        <w:rPr>
          <w:color w:val="373737"/>
          <w:shd w:val="clear" w:color="auto" w:fill="FFFFFF"/>
          <w14:textFill>
            <w14:solidFill>
              <w14:srgbClr w14:val="373737">
                <w14:lumMod w14:val="75000"/>
              </w14:srgbClr>
            </w14:solidFill>
          </w14:textFill>
        </w:rPr>
        <w:t xml:space="preserve"> </w:t>
      </w:r>
      <w:r w:rsidR="000A0E62">
        <w:rPr>
          <w:color w:val="373737"/>
          <w:shd w:val="clear" w:color="auto" w:fill="FFFFFF"/>
          <w14:textFill>
            <w14:solidFill>
              <w14:srgbClr w14:val="373737">
                <w14:lumMod w14:val="75000"/>
              </w14:srgbClr>
            </w14:solidFill>
          </w14:textFill>
        </w:rPr>
        <w:t>LAP 19. pasākumu</w:t>
      </w:r>
      <w:r w:rsidRPr="00EE68EE">
        <w:rPr>
          <w:color w:val="373737"/>
          <w:shd w:val="clear" w:color="auto" w:fill="FFFFFF"/>
          <w14:textFill>
            <w14:solidFill>
              <w14:srgbClr w14:val="373737">
                <w14:lumMod w14:val="75000"/>
              </w14:srgbClr>
            </w14:solidFill>
          </w14:textFill>
        </w:rPr>
        <w:t xml:space="preserve">, kā arī VRG </w:t>
      </w:r>
      <w:r w:rsidR="000A0E62">
        <w:rPr>
          <w:color w:val="373737"/>
          <w:shd w:val="clear" w:color="auto" w:fill="FFFFFF"/>
          <w14:textFill>
            <w14:solidFill>
              <w14:srgbClr w14:val="373737">
                <w14:lumMod w14:val="75000"/>
              </w14:srgbClr>
            </w14:solidFill>
          </w14:textFill>
        </w:rPr>
        <w:t xml:space="preserve">spēju iesaistīt vietējo sabiedrību </w:t>
      </w:r>
      <w:r w:rsidRPr="00EE68EE">
        <w:rPr>
          <w:color w:val="373737"/>
          <w:shd w:val="clear" w:color="auto" w:fill="FFFFFF"/>
          <w14:textFill>
            <w14:solidFill>
              <w14:srgbClr w14:val="373737">
                <w14:lumMod w14:val="75000"/>
              </w14:srgbClr>
            </w14:solidFill>
          </w14:textFill>
        </w:rPr>
        <w:t>(t.</w:t>
      </w:r>
      <w:r w:rsidR="000A0E62">
        <w:rPr>
          <w:color w:val="373737"/>
          <w:shd w:val="clear" w:color="auto" w:fill="FFFFFF"/>
          <w14:textFill>
            <w14:solidFill>
              <w14:srgbClr w14:val="373737">
                <w14:lumMod w14:val="75000"/>
              </w14:srgbClr>
            </w14:solidFill>
          </w14:textFill>
        </w:rPr>
        <w:t> </w:t>
      </w:r>
      <w:r w:rsidRPr="00EE68EE">
        <w:rPr>
          <w:color w:val="373737"/>
          <w:shd w:val="clear" w:color="auto" w:fill="FFFFFF"/>
          <w14:textFill>
            <w14:solidFill>
              <w14:srgbClr w14:val="373737">
                <w14:lumMod w14:val="75000"/>
              </w14:srgbClr>
            </w14:solidFill>
          </w14:textFill>
        </w:rPr>
        <w:t>i.</w:t>
      </w:r>
      <w:r w:rsidR="000A0E62">
        <w:rPr>
          <w:color w:val="373737"/>
          <w:shd w:val="clear" w:color="auto" w:fill="FFFFFF"/>
          <w14:textFill>
            <w14:solidFill>
              <w14:srgbClr w14:val="373737">
                <w14:lumMod w14:val="75000"/>
              </w14:srgbClr>
            </w14:solidFill>
          </w14:textFill>
        </w:rPr>
        <w:t>,</w:t>
      </w:r>
      <w:r w:rsidRPr="00EE68EE">
        <w:rPr>
          <w:color w:val="373737"/>
          <w:shd w:val="clear" w:color="auto" w:fill="FFFFFF"/>
          <w14:textFill>
            <w14:solidFill>
              <w14:srgbClr w14:val="373737">
                <w14:lumMod w14:val="75000"/>
              </w14:srgbClr>
            </w14:solidFill>
          </w14:textFill>
        </w:rPr>
        <w:t xml:space="preserve"> visas tās darbības, kas nav tieši saistītas ar projektu,</w:t>
      </w:r>
      <w:r w:rsidR="000A0E62">
        <w:rPr>
          <w:color w:val="373737"/>
          <w:shd w:val="clear" w:color="auto" w:fill="FFFFFF"/>
          <w14:textFill>
            <w14:solidFill>
              <w14:srgbClr w14:val="373737">
                <w14:lumMod w14:val="75000"/>
              </w14:srgbClr>
            </w14:solidFill>
          </w14:textFill>
        </w:rPr>
        <w:t xml:space="preserve"> bet ir</w:t>
      </w:r>
      <w:r w:rsidRPr="00EE68EE">
        <w:rPr>
          <w:color w:val="373737"/>
          <w:shd w:val="clear" w:color="auto" w:fill="FFFFFF"/>
          <w14:textFill>
            <w14:solidFill>
              <w14:srgbClr w14:val="373737">
                <w14:lumMod w14:val="75000"/>
              </w14:srgbClr>
            </w14:solidFill>
          </w14:textFill>
        </w:rPr>
        <w:t xml:space="preserve"> ar mērķi </w:t>
      </w:r>
      <w:r w:rsidR="000A0E62">
        <w:rPr>
          <w:color w:val="373737"/>
          <w:shd w:val="clear" w:color="auto" w:fill="FFFFFF"/>
          <w14:textFill>
            <w14:solidFill>
              <w14:srgbClr w14:val="373737">
                <w14:lumMod w14:val="75000"/>
              </w14:srgbClr>
            </w14:solidFill>
          </w14:textFill>
        </w:rPr>
        <w:t xml:space="preserve">vairot </w:t>
      </w:r>
      <w:r w:rsidRPr="00EE68EE">
        <w:rPr>
          <w:color w:val="373737"/>
          <w:shd w:val="clear" w:color="auto" w:fill="FFFFFF"/>
          <w14:textFill>
            <w14:solidFill>
              <w14:srgbClr w14:val="373737">
                <w14:lumMod w14:val="75000"/>
              </w14:srgbClr>
            </w14:solidFill>
          </w14:textFill>
        </w:rPr>
        <w:t xml:space="preserve">vietējo </w:t>
      </w:r>
      <w:r w:rsidR="000A0E62">
        <w:rPr>
          <w:color w:val="373737"/>
          <w:shd w:val="clear" w:color="auto" w:fill="FFFFFF"/>
          <w14:textFill>
            <w14:solidFill>
              <w14:srgbClr w14:val="373737">
                <w14:lumMod w14:val="75000"/>
              </w14:srgbClr>
            </w14:solidFill>
          </w14:textFill>
        </w:rPr>
        <w:t xml:space="preserve">iedzīvotāju </w:t>
      </w:r>
      <w:r w:rsidRPr="00EE68EE">
        <w:rPr>
          <w:color w:val="373737"/>
          <w:shd w:val="clear" w:color="auto" w:fill="FFFFFF"/>
          <w14:textFill>
            <w14:solidFill>
              <w14:srgbClr w14:val="373737">
                <w14:lumMod w14:val="75000"/>
              </w14:srgbClr>
            </w14:solidFill>
          </w14:textFill>
        </w:rPr>
        <w:t>informētību, gatavību, sadar</w:t>
      </w:r>
      <w:r w:rsidR="000A0E62">
        <w:rPr>
          <w:color w:val="373737"/>
          <w:shd w:val="clear" w:color="auto" w:fill="FFFFFF"/>
          <w14:textFill>
            <w14:solidFill>
              <w14:srgbClr w14:val="373737">
                <w14:lumMod w14:val="75000"/>
              </w14:srgbClr>
            </w14:solidFill>
          </w14:textFill>
        </w:rPr>
        <w:t>bību</w:t>
      </w:r>
      <w:r w:rsidRPr="00EE68EE">
        <w:rPr>
          <w:color w:val="373737"/>
          <w:shd w:val="clear" w:color="auto" w:fill="FFFFFF"/>
          <w14:textFill>
            <w14:solidFill>
              <w14:srgbClr w14:val="373737">
                <w14:lumMod w14:val="75000"/>
              </w14:srgbClr>
            </w14:solidFill>
          </w14:textFill>
        </w:rPr>
        <w:t xml:space="preserve"> un tīklu veidoša</w:t>
      </w:r>
      <w:r w:rsidR="000A0E62">
        <w:rPr>
          <w:color w:val="373737"/>
          <w:shd w:val="clear" w:color="auto" w:fill="FFFFFF"/>
          <w14:textFill>
            <w14:solidFill>
              <w14:srgbClr w14:val="373737">
                <w14:lumMod w14:val="75000"/>
              </w14:srgbClr>
            </w14:solidFill>
          </w14:textFill>
        </w:rPr>
        <w:t>nas spēju</w:t>
      </w:r>
      <w:r w:rsidRPr="00EE68EE">
        <w:rPr>
          <w:color w:val="373737"/>
          <w:shd w:val="clear" w:color="auto" w:fill="FFFFFF"/>
          <w14:textFill>
            <w14:solidFill>
              <w14:srgbClr w14:val="373737">
                <w14:lumMod w14:val="75000"/>
              </w14:srgbClr>
            </w14:solidFill>
          </w14:textFill>
        </w:rPr>
        <w:t xml:space="preserve"> savas teritorijas attīstī</w:t>
      </w:r>
      <w:r w:rsidR="000A0E62">
        <w:rPr>
          <w:color w:val="373737"/>
          <w:shd w:val="clear" w:color="auto" w:fill="FFFFFF"/>
          <w14:textFill>
            <w14:solidFill>
              <w14:srgbClr w14:val="373737">
                <w14:lumMod w14:val="75000"/>
              </w14:srgbClr>
            </w14:solidFill>
          </w14:textFill>
        </w:rPr>
        <w:t>bas labā).</w:t>
      </w:r>
    </w:p>
    <w:p w:rsidR="000A7636" w:rsidRPr="00E74BAD" w:rsidRDefault="00C11551" w:rsidP="00EF42B9">
      <w:pPr>
        <w:pStyle w:val="HStandard"/>
        <w:spacing w:line="240" w:lineRule="atLeast"/>
        <w:rPr>
          <w:rFonts w:cs="Arial"/>
          <w:i/>
          <w:sz w:val="18"/>
          <w:szCs w:val="18"/>
          <w:shd w:val="clear" w:color="auto" w:fill="FFFFFF"/>
        </w:rPr>
      </w:pPr>
      <w:r w:rsidRPr="00B464CF">
        <w:rPr>
          <w:i/>
          <w:sz w:val="18"/>
          <w:shd w:val="clear" w:color="auto" w:fill="FFFFFF"/>
        </w:rPr>
        <w:t xml:space="preserve">Visi trīs komponenti, </w:t>
      </w:r>
      <w:r w:rsidR="00B464CF">
        <w:rPr>
          <w:i/>
          <w:sz w:val="18"/>
          <w:shd w:val="clear" w:color="auto" w:fill="FFFFFF"/>
        </w:rPr>
        <w:t xml:space="preserve">proti, </w:t>
      </w:r>
      <w:r w:rsidRPr="00B464CF">
        <w:rPr>
          <w:i/>
          <w:sz w:val="18"/>
          <w:shd w:val="clear" w:color="auto" w:fill="FFFFFF"/>
        </w:rPr>
        <w:t>pro</w:t>
      </w:r>
      <w:r w:rsidR="00B464CF">
        <w:rPr>
          <w:i/>
          <w:sz w:val="18"/>
          <w:shd w:val="clear" w:color="auto" w:fill="FFFFFF"/>
        </w:rPr>
        <w:t>grammas/ stratēģijas īstenošana, spēju veidošanas</w:t>
      </w:r>
      <w:r w:rsidRPr="00B464CF">
        <w:rPr>
          <w:i/>
          <w:sz w:val="18"/>
          <w:shd w:val="clear" w:color="auto" w:fill="FFFFFF"/>
        </w:rPr>
        <w:t xml:space="preserve"> atbalsts/ </w:t>
      </w:r>
      <w:r w:rsidR="00B464CF">
        <w:rPr>
          <w:i/>
          <w:sz w:val="18"/>
          <w:shd w:val="clear" w:color="auto" w:fill="FFFFFF"/>
        </w:rPr>
        <w:t xml:space="preserve">iedzīvināšana </w:t>
      </w:r>
      <w:r w:rsidRPr="00B464CF">
        <w:rPr>
          <w:i/>
          <w:sz w:val="18"/>
          <w:shd w:val="clear" w:color="auto" w:fill="FFFFFF"/>
        </w:rPr>
        <w:t xml:space="preserve">un izpildes mehānisms abos līmeņos ir </w:t>
      </w:r>
      <w:r w:rsidR="002B4C4D" w:rsidRPr="00B464CF">
        <w:rPr>
          <w:i/>
          <w:sz w:val="18"/>
          <w:shd w:val="clear" w:color="auto" w:fill="FFFFFF"/>
        </w:rPr>
        <w:t xml:space="preserve">savstarpēji </w:t>
      </w:r>
      <w:r w:rsidRPr="00B464CF">
        <w:rPr>
          <w:i/>
          <w:sz w:val="18"/>
          <w:shd w:val="clear" w:color="auto" w:fill="FFFFFF"/>
        </w:rPr>
        <w:t xml:space="preserve">cieši saistīti. Šie trīs elementi </w:t>
      </w:r>
      <w:r w:rsidR="001D3C8B">
        <w:rPr>
          <w:i/>
          <w:sz w:val="18"/>
          <w:shd w:val="clear" w:color="auto" w:fill="FFFFFF"/>
        </w:rPr>
        <w:t xml:space="preserve">veido nedalāmu veselumu. Galvenais ieguvums no šāda </w:t>
      </w:r>
      <w:r w:rsidRPr="00B464CF">
        <w:rPr>
          <w:i/>
          <w:sz w:val="18"/>
          <w:shd w:val="clear" w:color="auto" w:fill="FFFFFF"/>
        </w:rPr>
        <w:t>dalī</w:t>
      </w:r>
      <w:r w:rsidR="001D3C8B">
        <w:rPr>
          <w:i/>
          <w:sz w:val="18"/>
          <w:shd w:val="clear" w:color="auto" w:fill="FFFFFF"/>
        </w:rPr>
        <w:t>juma ir</w:t>
      </w:r>
      <w:r w:rsidRPr="00B464CF">
        <w:rPr>
          <w:i/>
          <w:sz w:val="18"/>
          <w:shd w:val="clear" w:color="auto" w:fill="FFFFFF"/>
        </w:rPr>
        <w:t xml:space="preserve"> trīs atšķirīgas perspektīvas, trīs dažā</w:t>
      </w:r>
      <w:r w:rsidR="001D3C8B">
        <w:rPr>
          <w:i/>
          <w:sz w:val="18"/>
          <w:shd w:val="clear" w:color="auto" w:fill="FFFFFF"/>
        </w:rPr>
        <w:t>di</w:t>
      </w:r>
      <w:r w:rsidRPr="00B464CF">
        <w:rPr>
          <w:i/>
          <w:sz w:val="18"/>
          <w:shd w:val="clear" w:color="auto" w:fill="FFFFFF"/>
        </w:rPr>
        <w:t xml:space="preserve"> ska</w:t>
      </w:r>
      <w:r w:rsidR="001D3C8B">
        <w:rPr>
          <w:i/>
          <w:sz w:val="18"/>
          <w:shd w:val="clear" w:color="auto" w:fill="FFFFFF"/>
        </w:rPr>
        <w:t>ti</w:t>
      </w:r>
      <w:r w:rsidRPr="00B464CF">
        <w:rPr>
          <w:i/>
          <w:sz w:val="18"/>
          <w:shd w:val="clear" w:color="auto" w:fill="FFFFFF"/>
        </w:rPr>
        <w:t xml:space="preserve"> uz realitāti. Izpildes mehānisms ir saistīts ar noteikumiem, procedūrām un </w:t>
      </w:r>
      <w:r w:rsidRPr="00152D0E">
        <w:rPr>
          <w:i/>
          <w:sz w:val="18"/>
          <w:shd w:val="clear" w:color="auto" w:fill="FFFFFF"/>
        </w:rPr>
        <w:t xml:space="preserve">kontroles pasākumiem, bet </w:t>
      </w:r>
      <w:r w:rsidR="001D3C8B" w:rsidRPr="00152D0E">
        <w:rPr>
          <w:i/>
          <w:sz w:val="18"/>
          <w:shd w:val="clear" w:color="auto" w:fill="FFFFFF"/>
        </w:rPr>
        <w:t>iedzīvināšana</w:t>
      </w:r>
      <w:r w:rsidRPr="00152D0E">
        <w:rPr>
          <w:i/>
          <w:sz w:val="18"/>
          <w:shd w:val="clear" w:color="auto" w:fill="FFFFFF"/>
        </w:rPr>
        <w:t xml:space="preserve"> attiecas uz </w:t>
      </w:r>
      <w:r w:rsidR="001D3C8B" w:rsidRPr="00152D0E">
        <w:rPr>
          <w:i/>
          <w:sz w:val="18"/>
          <w:shd w:val="clear" w:color="auto" w:fill="FFFFFF"/>
        </w:rPr>
        <w:t>spēju</w:t>
      </w:r>
      <w:r w:rsidRPr="00152D0E">
        <w:rPr>
          <w:i/>
          <w:sz w:val="18"/>
          <w:shd w:val="clear" w:color="auto" w:fill="FFFFFF"/>
        </w:rPr>
        <w:t xml:space="preserve"> veidošanu individuālā, organizācijas un sabiedrības līmenī un </w:t>
      </w:r>
      <w:r w:rsidR="001D3C8B" w:rsidRPr="00152D0E">
        <w:rPr>
          <w:i/>
          <w:sz w:val="18"/>
          <w:shd w:val="clear" w:color="auto" w:fill="FFFFFF"/>
        </w:rPr>
        <w:t xml:space="preserve">uz </w:t>
      </w:r>
      <w:r w:rsidR="00152D0E" w:rsidRPr="00152D0E">
        <w:rPr>
          <w:i/>
          <w:sz w:val="18"/>
          <w:shd w:val="clear" w:color="auto" w:fill="FFFFFF"/>
        </w:rPr>
        <w:t>atbalsta elastīgākām</w:t>
      </w:r>
      <w:r w:rsidRPr="00152D0E">
        <w:rPr>
          <w:i/>
          <w:sz w:val="18"/>
          <w:shd w:val="clear" w:color="auto" w:fill="FFFFFF"/>
        </w:rPr>
        <w:t xml:space="preserve"> formām. Atbalsta </w:t>
      </w:r>
      <w:r w:rsidR="001D3C8B" w:rsidRPr="00152D0E">
        <w:rPr>
          <w:i/>
          <w:sz w:val="18"/>
          <w:shd w:val="clear" w:color="auto" w:fill="FFFFFF"/>
        </w:rPr>
        <w:t>darbības</w:t>
      </w:r>
      <w:r w:rsidRPr="00152D0E">
        <w:rPr>
          <w:i/>
          <w:sz w:val="18"/>
          <w:shd w:val="clear" w:color="auto" w:fill="FFFFFF"/>
        </w:rPr>
        <w:t xml:space="preserve"> var būt tieši saistītas ar projektiem vai drīzāk saistītas ar sistēmu. Šāda nodalījuma ieviešana sniedz</w:t>
      </w:r>
      <w:r w:rsidRPr="001D3C8B">
        <w:rPr>
          <w:i/>
          <w:sz w:val="18"/>
          <w:shd w:val="clear" w:color="auto" w:fill="FFFFFF"/>
        </w:rPr>
        <w:t xml:space="preserve"> vērtētājam</w:t>
      </w:r>
      <w:r w:rsidRPr="00E74BAD">
        <w:rPr>
          <w:i/>
          <w:sz w:val="18"/>
          <w:shd w:val="clear" w:color="auto" w:fill="FFFFFF"/>
        </w:rPr>
        <w:t xml:space="preserve"> visaptverošāku priekšstatu par to, kas notiek uz vietas, un bagātāku konceptuālo satvaru</w:t>
      </w:r>
      <w:r w:rsidR="00A83432">
        <w:rPr>
          <w:i/>
          <w:sz w:val="18"/>
          <w:shd w:val="clear" w:color="auto" w:fill="FFFFFF"/>
        </w:rPr>
        <w:t xml:space="preserve"> to </w:t>
      </w:r>
      <w:r w:rsidRPr="00E74BAD">
        <w:rPr>
          <w:i/>
          <w:sz w:val="18"/>
          <w:shd w:val="clear" w:color="auto" w:fill="FFFFFF"/>
        </w:rPr>
        <w:t>fakto</w:t>
      </w:r>
      <w:r w:rsidR="00A83432">
        <w:rPr>
          <w:i/>
          <w:sz w:val="18"/>
          <w:shd w:val="clear" w:color="auto" w:fill="FFFFFF"/>
        </w:rPr>
        <w:t>ru noteikšanai, kuri</w:t>
      </w:r>
      <w:r w:rsidRPr="00E74BAD">
        <w:rPr>
          <w:i/>
          <w:sz w:val="18"/>
          <w:shd w:val="clear" w:color="auto" w:fill="FFFFFF"/>
        </w:rPr>
        <w:t xml:space="preserve"> noslēgumā </w:t>
      </w:r>
      <w:r w:rsidR="00A83432">
        <w:rPr>
          <w:i/>
          <w:sz w:val="18"/>
          <w:shd w:val="clear" w:color="auto" w:fill="FFFFFF"/>
        </w:rPr>
        <w:t xml:space="preserve">būs </w:t>
      </w:r>
      <w:r w:rsidRPr="00E74BAD">
        <w:rPr>
          <w:i/>
          <w:sz w:val="18"/>
          <w:shd w:val="clear" w:color="auto" w:fill="FFFFFF"/>
        </w:rPr>
        <w:t>nodrošinā</w:t>
      </w:r>
      <w:r w:rsidR="00A83432">
        <w:rPr>
          <w:i/>
          <w:sz w:val="18"/>
          <w:shd w:val="clear" w:color="auto" w:fill="FFFFFF"/>
        </w:rPr>
        <w:t>juši vai nebūs</w:t>
      </w:r>
      <w:r w:rsidRPr="00E74BAD">
        <w:rPr>
          <w:i/>
          <w:sz w:val="18"/>
          <w:shd w:val="clear" w:color="auto" w:fill="FFFFFF"/>
        </w:rPr>
        <w:t xml:space="preserve"> nodrošinājuši </w:t>
      </w:r>
      <w:r w:rsidRPr="00A83432">
        <w:rPr>
          <w:iCs/>
          <w:sz w:val="18"/>
          <w:shd w:val="clear" w:color="auto" w:fill="FFFFFF"/>
        </w:rPr>
        <w:t>LEADER</w:t>
      </w:r>
      <w:r w:rsidRPr="00E74BAD">
        <w:rPr>
          <w:i/>
          <w:sz w:val="18"/>
          <w:shd w:val="clear" w:color="auto" w:fill="FFFFFF"/>
        </w:rPr>
        <w:t xml:space="preserve"> pievienoto vērtību.</w:t>
      </w:r>
      <w:bookmarkStart w:id="46" w:name="_Toc466620161"/>
      <w:bookmarkStart w:id="47" w:name="_Toc475030379"/>
    </w:p>
    <w:p w:rsidR="00EF42B9" w:rsidRPr="00E74BAD" w:rsidRDefault="00EF42B9" w:rsidP="00EF42B9">
      <w:pPr>
        <w:pStyle w:val="HStandard"/>
        <w:rPr>
          <w:rFonts w:cs="Arial"/>
          <w:i/>
          <w:color w:val="F07E31" w:themeColor="background2"/>
          <w:sz w:val="18"/>
          <w:szCs w:val="18"/>
        </w:rPr>
      </w:pPr>
      <w:r w:rsidRPr="00A83432">
        <w:rPr>
          <w:iCs/>
          <w:color w:val="BE4A35" w:themeColor="accent2"/>
          <w:sz w:val="18"/>
        </w:rPr>
        <w:t>LEADER</w:t>
      </w:r>
      <w:r w:rsidRPr="00E74BAD">
        <w:rPr>
          <w:i/>
          <w:color w:val="BE4A35" w:themeColor="accent2"/>
          <w:sz w:val="18"/>
        </w:rPr>
        <w:t xml:space="preserve"> metode </w:t>
      </w:r>
      <w:r w:rsidRPr="00E74BAD">
        <w:rPr>
          <w:i/>
          <w:sz w:val="18"/>
        </w:rPr>
        <w:t xml:space="preserve">ir </w:t>
      </w:r>
      <w:r w:rsidR="00A83432">
        <w:rPr>
          <w:i/>
          <w:sz w:val="18"/>
        </w:rPr>
        <w:t>vairāku principu kombinācija</w:t>
      </w:r>
      <w:r w:rsidRPr="00E74BAD">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E74BAD" w:rsidTr="00FD7168">
        <w:trPr>
          <w:trHeight w:val="377"/>
        </w:trPr>
        <w:tc>
          <w:tcPr>
            <w:tcW w:w="4530" w:type="dxa"/>
          </w:tcPr>
          <w:p w:rsidR="00EF42B9" w:rsidRPr="00E74BAD" w:rsidRDefault="00EF42B9" w:rsidP="00EF42B9">
            <w:pPr>
              <w:pStyle w:val="HStandard"/>
              <w:spacing w:after="0" w:line="240" w:lineRule="auto"/>
              <w:rPr>
                <w:rFonts w:ascii="Arial" w:hAnsi="Arial" w:cs="Arial"/>
                <w:i/>
                <w:color w:val="F07E31" w:themeColor="background2"/>
                <w:sz w:val="18"/>
                <w:szCs w:val="18"/>
              </w:rPr>
            </w:pPr>
            <w:r w:rsidRPr="00E74BAD">
              <w:rPr>
                <w:rFonts w:ascii="Arial" w:hAnsi="Arial"/>
                <w:i/>
                <w:color w:val="BE4A35" w:themeColor="accent2"/>
                <w:sz w:val="18"/>
              </w:rPr>
              <w:t>1)</w:t>
            </w:r>
            <w:r w:rsidRPr="00E74BAD">
              <w:rPr>
                <w:rFonts w:ascii="Arial" w:hAnsi="Arial"/>
                <w:i/>
                <w:color w:val="F07E31" w:themeColor="background2"/>
                <w:sz w:val="18"/>
              </w:rPr>
              <w:t xml:space="preserve"> </w:t>
            </w:r>
            <w:r w:rsidR="00A83432">
              <w:rPr>
                <w:rFonts w:ascii="Arial" w:hAnsi="Arial"/>
                <w:i/>
                <w:sz w:val="18"/>
              </w:rPr>
              <w:t>uz t</w:t>
            </w:r>
            <w:r w:rsidRPr="00E74BAD">
              <w:rPr>
                <w:rFonts w:ascii="Arial" w:hAnsi="Arial"/>
                <w:i/>
                <w:sz w:val="18"/>
              </w:rPr>
              <w:t>eritor</w:t>
            </w:r>
            <w:r w:rsidR="00A83432">
              <w:rPr>
                <w:rFonts w:ascii="Arial" w:hAnsi="Arial"/>
                <w:i/>
                <w:sz w:val="18"/>
              </w:rPr>
              <w:t>iju</w:t>
            </w:r>
            <w:r w:rsidRPr="00E74BAD">
              <w:rPr>
                <w:rFonts w:ascii="Arial" w:hAnsi="Arial"/>
                <w:i/>
                <w:sz w:val="18"/>
              </w:rPr>
              <w:t xml:space="preserve"> balstītas v</w:t>
            </w:r>
            <w:r w:rsidR="009B6589">
              <w:rPr>
                <w:rFonts w:ascii="Arial" w:hAnsi="Arial"/>
                <w:i/>
                <w:sz w:val="18"/>
              </w:rPr>
              <w:t>ietējās attīstības stratēģijas;</w:t>
            </w:r>
          </w:p>
        </w:tc>
        <w:tc>
          <w:tcPr>
            <w:tcW w:w="4530" w:type="dxa"/>
          </w:tcPr>
          <w:p w:rsidR="00EF42B9" w:rsidRPr="00E74BAD" w:rsidRDefault="00EF42B9" w:rsidP="00EF42B9">
            <w:pPr>
              <w:pStyle w:val="HStandard"/>
              <w:spacing w:after="0" w:line="240" w:lineRule="auto"/>
              <w:rPr>
                <w:rFonts w:ascii="Arial" w:hAnsi="Arial" w:cs="Arial"/>
                <w:i/>
                <w:color w:val="F07E31" w:themeColor="background2"/>
                <w:sz w:val="18"/>
                <w:szCs w:val="18"/>
              </w:rPr>
            </w:pPr>
            <w:r w:rsidRPr="00E74BAD">
              <w:rPr>
                <w:rFonts w:ascii="Arial" w:hAnsi="Arial"/>
                <w:i/>
                <w:color w:val="BE4A35" w:themeColor="accent2"/>
                <w:sz w:val="18"/>
              </w:rPr>
              <w:t>5)</w:t>
            </w:r>
            <w:r w:rsidRPr="00E74BAD">
              <w:rPr>
                <w:rFonts w:ascii="Arial" w:hAnsi="Arial"/>
                <w:i/>
                <w:sz w:val="18"/>
              </w:rPr>
              <w:t xml:space="preserve"> inovācija;</w:t>
            </w:r>
          </w:p>
        </w:tc>
      </w:tr>
      <w:tr w:rsidR="00EF42B9" w:rsidRPr="00E74BAD" w:rsidTr="00EF42B9">
        <w:tc>
          <w:tcPr>
            <w:tcW w:w="4530" w:type="dxa"/>
          </w:tcPr>
          <w:p w:rsidR="00EF42B9" w:rsidRPr="00E74BAD" w:rsidRDefault="00EF42B9" w:rsidP="00EF42B9">
            <w:pPr>
              <w:pStyle w:val="HStandard"/>
              <w:spacing w:after="0" w:line="240" w:lineRule="auto"/>
              <w:rPr>
                <w:rFonts w:ascii="Arial" w:hAnsi="Arial" w:cs="Arial"/>
                <w:i/>
                <w:color w:val="F07E31" w:themeColor="background2"/>
                <w:sz w:val="18"/>
                <w:szCs w:val="18"/>
              </w:rPr>
            </w:pPr>
            <w:r w:rsidRPr="00E74BAD">
              <w:rPr>
                <w:rFonts w:ascii="Arial" w:hAnsi="Arial"/>
                <w:i/>
                <w:color w:val="BE4A35" w:themeColor="accent2"/>
                <w:sz w:val="18"/>
              </w:rPr>
              <w:t>2)</w:t>
            </w:r>
            <w:r w:rsidR="009B6589">
              <w:rPr>
                <w:rFonts w:ascii="Arial" w:hAnsi="Arial"/>
                <w:i/>
                <w:sz w:val="18"/>
              </w:rPr>
              <w:t xml:space="preserve"> pieeja "no apakšas uz augšu";</w:t>
            </w:r>
          </w:p>
        </w:tc>
        <w:tc>
          <w:tcPr>
            <w:tcW w:w="4530" w:type="dxa"/>
          </w:tcPr>
          <w:p w:rsidR="00EF42B9" w:rsidRPr="00E74BAD" w:rsidRDefault="00EF42B9" w:rsidP="00EF42B9">
            <w:pPr>
              <w:pStyle w:val="HStandard"/>
              <w:spacing w:after="0" w:line="240" w:lineRule="auto"/>
              <w:rPr>
                <w:rFonts w:ascii="Arial" w:hAnsi="Arial" w:cs="Arial"/>
                <w:i/>
                <w:color w:val="F07E31" w:themeColor="background2"/>
                <w:sz w:val="18"/>
                <w:szCs w:val="18"/>
              </w:rPr>
            </w:pPr>
            <w:r w:rsidRPr="00E74BAD">
              <w:rPr>
                <w:rFonts w:ascii="Arial" w:hAnsi="Arial"/>
                <w:i/>
                <w:color w:val="BE4A35" w:themeColor="accent2"/>
                <w:sz w:val="18"/>
              </w:rPr>
              <w:t>6)</w:t>
            </w:r>
            <w:r w:rsidR="009B6589">
              <w:rPr>
                <w:rFonts w:ascii="Arial" w:hAnsi="Arial"/>
                <w:i/>
                <w:sz w:val="18"/>
              </w:rPr>
              <w:t xml:space="preserve"> tīklu veidošana;</w:t>
            </w:r>
          </w:p>
        </w:tc>
      </w:tr>
      <w:tr w:rsidR="00EF42B9" w:rsidRPr="00E74BAD" w:rsidTr="00EF42B9">
        <w:tc>
          <w:tcPr>
            <w:tcW w:w="4530" w:type="dxa"/>
          </w:tcPr>
          <w:p w:rsidR="00EF42B9" w:rsidRPr="00E74BAD" w:rsidRDefault="00EF42B9" w:rsidP="00EF42B9">
            <w:pPr>
              <w:pStyle w:val="HStandard"/>
              <w:spacing w:after="0" w:line="240" w:lineRule="auto"/>
              <w:rPr>
                <w:rFonts w:ascii="Arial" w:hAnsi="Arial" w:cs="Arial"/>
                <w:i/>
                <w:color w:val="F07E31" w:themeColor="background2"/>
                <w:sz w:val="18"/>
                <w:szCs w:val="18"/>
              </w:rPr>
            </w:pPr>
            <w:r w:rsidRPr="00E74BAD">
              <w:rPr>
                <w:rFonts w:ascii="Arial" w:hAnsi="Arial"/>
                <w:i/>
                <w:color w:val="BE4A35" w:themeColor="accent2"/>
                <w:sz w:val="18"/>
              </w:rPr>
              <w:t>3)</w:t>
            </w:r>
            <w:r w:rsidR="009B6589">
              <w:rPr>
                <w:rFonts w:ascii="Arial" w:hAnsi="Arial"/>
                <w:i/>
                <w:sz w:val="18"/>
              </w:rPr>
              <w:t xml:space="preserve"> publiskā un privātā sektora</w:t>
            </w:r>
            <w:r w:rsidRPr="00E74BAD">
              <w:rPr>
                <w:rFonts w:ascii="Arial" w:hAnsi="Arial"/>
                <w:i/>
                <w:sz w:val="18"/>
              </w:rPr>
              <w:t xml:space="preserve"> partnerības (piem., VRG),</w:t>
            </w:r>
          </w:p>
        </w:tc>
        <w:tc>
          <w:tcPr>
            <w:tcW w:w="4530" w:type="dxa"/>
          </w:tcPr>
          <w:p w:rsidR="00EF42B9" w:rsidRPr="00E74BAD" w:rsidRDefault="00EF42B9" w:rsidP="00EF42B9">
            <w:pPr>
              <w:pStyle w:val="HStandard"/>
              <w:spacing w:after="0" w:line="240" w:lineRule="auto"/>
              <w:rPr>
                <w:rFonts w:ascii="Arial" w:hAnsi="Arial" w:cs="Arial"/>
                <w:i/>
                <w:color w:val="F07E31" w:themeColor="background2"/>
                <w:sz w:val="18"/>
                <w:szCs w:val="18"/>
              </w:rPr>
            </w:pPr>
            <w:r w:rsidRPr="00E74BAD">
              <w:rPr>
                <w:rFonts w:ascii="Arial" w:hAnsi="Arial"/>
                <w:i/>
                <w:color w:val="BE4A35" w:themeColor="accent2"/>
                <w:sz w:val="18"/>
              </w:rPr>
              <w:t>7)</w:t>
            </w:r>
            <w:r w:rsidRPr="00E74BAD">
              <w:rPr>
                <w:rFonts w:ascii="Arial" w:hAnsi="Arial"/>
                <w:i/>
                <w:sz w:val="18"/>
              </w:rPr>
              <w:t xml:space="preserve"> teritoriālā sadarbība.</w:t>
            </w:r>
          </w:p>
        </w:tc>
      </w:tr>
      <w:tr w:rsidR="00EF42B9" w:rsidRPr="00E74BAD" w:rsidTr="00EF42B9">
        <w:tc>
          <w:tcPr>
            <w:tcW w:w="4530" w:type="dxa"/>
          </w:tcPr>
          <w:p w:rsidR="00EF42B9" w:rsidRPr="00E74BAD" w:rsidRDefault="00EF42B9" w:rsidP="00EF42B9">
            <w:pPr>
              <w:pStyle w:val="HStandard"/>
              <w:spacing w:after="0" w:line="240" w:lineRule="auto"/>
              <w:rPr>
                <w:rFonts w:ascii="Arial" w:hAnsi="Arial" w:cs="Arial"/>
                <w:i/>
                <w:color w:val="F07E31" w:themeColor="background2"/>
                <w:sz w:val="18"/>
                <w:szCs w:val="18"/>
              </w:rPr>
            </w:pPr>
            <w:r w:rsidRPr="00E74BAD">
              <w:rPr>
                <w:rFonts w:ascii="Arial" w:hAnsi="Arial"/>
                <w:i/>
                <w:color w:val="BE4A35" w:themeColor="accent2"/>
                <w:sz w:val="18"/>
              </w:rPr>
              <w:t>4)</w:t>
            </w:r>
            <w:r w:rsidR="009B6589">
              <w:rPr>
                <w:rFonts w:ascii="Arial" w:hAnsi="Arial"/>
                <w:i/>
                <w:sz w:val="18"/>
              </w:rPr>
              <w:t xml:space="preserve"> daudznozaru pieeja;</w:t>
            </w:r>
          </w:p>
        </w:tc>
        <w:tc>
          <w:tcPr>
            <w:tcW w:w="4530" w:type="dxa"/>
          </w:tcPr>
          <w:p w:rsidR="00EF42B9" w:rsidRPr="00E74BAD" w:rsidRDefault="00EF42B9" w:rsidP="00EF42B9">
            <w:pPr>
              <w:pStyle w:val="HStandard"/>
              <w:spacing w:after="0" w:line="240" w:lineRule="auto"/>
              <w:rPr>
                <w:rFonts w:ascii="Arial" w:hAnsi="Arial" w:cs="Arial"/>
                <w:i/>
                <w:color w:val="F07E31" w:themeColor="background2"/>
                <w:sz w:val="18"/>
                <w:szCs w:val="18"/>
              </w:rPr>
            </w:pPr>
          </w:p>
        </w:tc>
      </w:tr>
    </w:tbl>
    <w:p w:rsidR="00EF42B9" w:rsidRPr="00E74BAD" w:rsidRDefault="00EF42B9" w:rsidP="00EF42B9">
      <w:pPr>
        <w:pStyle w:val="HStandard"/>
        <w:rPr>
          <w:i/>
          <w:sz w:val="18"/>
          <w:shd w:val="clear" w:color="auto" w:fill="FFFFFF"/>
        </w:rPr>
      </w:pPr>
      <w:r w:rsidRPr="00E74BAD">
        <w:rPr>
          <w:i/>
          <w:sz w:val="18"/>
          <w:shd w:val="clear" w:color="auto" w:fill="FFFFFF"/>
        </w:rPr>
        <w:t xml:space="preserve">Šie darbības principi ir </w:t>
      </w:r>
      <w:r w:rsidR="00FA5B52" w:rsidRPr="00E74BAD">
        <w:rPr>
          <w:i/>
          <w:sz w:val="18"/>
          <w:shd w:val="clear" w:color="auto" w:fill="FFFFFF"/>
        </w:rPr>
        <w:t xml:space="preserve">savstarpēji </w:t>
      </w:r>
      <w:r w:rsidRPr="00E74BAD">
        <w:rPr>
          <w:i/>
          <w:sz w:val="18"/>
          <w:shd w:val="clear" w:color="auto" w:fill="FFFFFF"/>
        </w:rPr>
        <w:t>cieši saistīti. Ir grūti iztēloties, ka viens atsevišķs princips (piem., daudz</w:t>
      </w:r>
      <w:r w:rsidR="00FA5B52">
        <w:rPr>
          <w:i/>
          <w:sz w:val="18"/>
          <w:shd w:val="clear" w:color="auto" w:fill="FFFFFF"/>
        </w:rPr>
        <w:t>nozaru</w:t>
      </w:r>
      <w:r w:rsidRPr="00E74BAD">
        <w:rPr>
          <w:i/>
          <w:sz w:val="18"/>
          <w:shd w:val="clear" w:color="auto" w:fill="FFFFFF"/>
        </w:rPr>
        <w:t xml:space="preserve"> pieeja) </w:t>
      </w:r>
      <w:r w:rsidR="0070039B">
        <w:rPr>
          <w:i/>
          <w:sz w:val="18"/>
          <w:shd w:val="clear" w:color="auto" w:fill="FFFFFF"/>
        </w:rPr>
        <w:t>varētu realizēt</w:t>
      </w:r>
      <w:r w:rsidRPr="00E74BAD">
        <w:rPr>
          <w:i/>
          <w:sz w:val="18"/>
          <w:shd w:val="clear" w:color="auto" w:fill="FFFFFF"/>
        </w:rPr>
        <w:t xml:space="preserve"> savu pot</w:t>
      </w:r>
      <w:r w:rsidR="00FA5B52">
        <w:rPr>
          <w:i/>
          <w:sz w:val="18"/>
          <w:shd w:val="clear" w:color="auto" w:fill="FFFFFF"/>
        </w:rPr>
        <w:t xml:space="preserve">enciālu situācijās, kad pārējie </w:t>
      </w:r>
      <w:r w:rsidRPr="00E74BAD">
        <w:rPr>
          <w:i/>
          <w:sz w:val="18"/>
          <w:shd w:val="clear" w:color="auto" w:fill="FFFFFF"/>
        </w:rPr>
        <w:t xml:space="preserve">principi tiek atstāti novārtā. </w:t>
      </w:r>
      <w:r w:rsidRPr="0070039B">
        <w:rPr>
          <w:iCs/>
          <w:sz w:val="18"/>
          <w:shd w:val="clear" w:color="auto" w:fill="FFFFFF"/>
        </w:rPr>
        <w:t>LEADER</w:t>
      </w:r>
      <w:r w:rsidRPr="00E74BAD">
        <w:rPr>
          <w:i/>
          <w:sz w:val="18"/>
          <w:shd w:val="clear" w:color="auto" w:fill="FFFFFF"/>
        </w:rPr>
        <w:t xml:space="preserve"> metodes </w:t>
      </w:r>
      <w:r w:rsidR="00075183" w:rsidRPr="004D33D3">
        <w:rPr>
          <w:i/>
          <w:iCs/>
          <w:noProof/>
          <w:color w:val="BE4A35" w:themeColor="accent2"/>
          <w:lang w:val="en-GB" w:eastAsia="en-GB" w:bidi="ar-SA"/>
        </w:rPr>
        <w:lastRenderedPageBreak/>
        <mc:AlternateContent>
          <mc:Choice Requires="wps">
            <w:drawing>
              <wp:anchor distT="0" distB="0" distL="114300" distR="114300" simplePos="0" relativeHeight="251731456" behindDoc="0" locked="0" layoutInCell="1" allowOverlap="1" wp14:anchorId="43075C15" wp14:editId="0C647CA1">
                <wp:simplePos x="0" y="0"/>
                <wp:positionH relativeFrom="column">
                  <wp:posOffset>-224155</wp:posOffset>
                </wp:positionH>
                <wp:positionV relativeFrom="paragraph">
                  <wp:posOffset>-167005</wp:posOffset>
                </wp:positionV>
                <wp:extent cx="6400800" cy="714375"/>
                <wp:effectExtent l="0" t="0" r="19050" b="28575"/>
                <wp:wrapNone/>
                <wp:docPr id="6" name="Rectangle: Diagonal Corners Rounded 6"/>
                <wp:cNvGraphicFramePr/>
                <a:graphic xmlns:a="http://schemas.openxmlformats.org/drawingml/2006/main">
                  <a:graphicData uri="http://schemas.microsoft.com/office/word/2010/wordprocessingShape">
                    <wps:wsp>
                      <wps:cNvSpPr/>
                      <wps:spPr>
                        <a:xfrm>
                          <a:off x="0" y="0"/>
                          <a:ext cx="6400800" cy="714375"/>
                        </a:xfrm>
                        <a:prstGeom prst="round2DiagRect">
                          <a:avLst>
                            <a:gd name="adj1" fmla="val 36779"/>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64573" id="Rectangle: Diagonal Corners Rounded 6" o:spid="_x0000_s1026" style="position:absolute;margin-left:-17.65pt;margin-top:-13.15pt;width:7in;height:56.2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714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" path="m262740,l6400800,r,l6400800,451635v,145107,-117633,262740,-262740,262740l,714375r,l,262740c,117633,117633,,262740,xe" filled="f" strokecolor="#be4a35 [3205]" strokeweight="2pt">
                <v:path arrowok="t" o:connecttype="custom" o:connectlocs="262740,0;6400800,0;6400800,0;6400800,451635;6138060,714375;0,714375;0,714375;0,262740;262740,0" o:connectangles="0,0,0,0,0,0,0,0,0"/>
              </v:shape>
            </w:pict>
          </mc:Fallback>
        </mc:AlternateContent>
      </w:r>
      <w:r w:rsidRPr="00E74BAD">
        <w:rPr>
          <w:i/>
          <w:sz w:val="18"/>
          <w:shd w:val="clear" w:color="auto" w:fill="FFFFFF"/>
        </w:rPr>
        <w:t>piemērošanas analīze no visu septiņu principu perspektīvas sniegs pilnīgu priekšstat</w:t>
      </w:r>
      <w:r w:rsidR="00E4141B">
        <w:rPr>
          <w:i/>
          <w:sz w:val="18"/>
          <w:shd w:val="clear" w:color="auto" w:fill="FFFFFF"/>
        </w:rPr>
        <w:t>u par to, cik konsekventi metode</w:t>
      </w:r>
      <w:r w:rsidRPr="00E74BAD">
        <w:rPr>
          <w:i/>
          <w:sz w:val="18"/>
          <w:shd w:val="clear" w:color="auto" w:fill="FFFFFF"/>
        </w:rPr>
        <w:t xml:space="preserve"> </w:t>
      </w:r>
      <w:r w:rsidR="00E4141B">
        <w:rPr>
          <w:i/>
          <w:sz w:val="18"/>
          <w:shd w:val="clear" w:color="auto" w:fill="FFFFFF"/>
        </w:rPr>
        <w:t>tikusi piemērota</w:t>
      </w:r>
      <w:r w:rsidRPr="00E74BAD">
        <w:rPr>
          <w:i/>
          <w:sz w:val="18"/>
          <w:shd w:val="clear" w:color="auto" w:fill="FFFFFF"/>
        </w:rPr>
        <w:t>.</w:t>
      </w:r>
    </w:p>
    <w:p w:rsidR="00EF42B9" w:rsidRPr="00E74BAD" w:rsidRDefault="00EF42B9" w:rsidP="000A7636">
      <w:pPr>
        <w:pStyle w:val="HStandard"/>
        <w:rPr>
          <w:rFonts w:cs="Arial"/>
          <w:i/>
          <w:sz w:val="18"/>
          <w:szCs w:val="18"/>
          <w:shd w:val="clear" w:color="auto" w:fill="FFFFFF"/>
        </w:rPr>
      </w:pPr>
    </w:p>
    <w:p w:rsidR="00C11551" w:rsidRPr="00E74BAD" w:rsidRDefault="00C11551" w:rsidP="000A7636">
      <w:pPr>
        <w:pStyle w:val="HStandard"/>
        <w:rPr>
          <w:i/>
          <w:sz w:val="18"/>
          <w:shd w:val="clear" w:color="auto" w:fill="FFFFFF"/>
        </w:rPr>
      </w:pPr>
    </w:p>
    <w:p w:rsidR="007866D4" w:rsidRPr="00E74BAD" w:rsidRDefault="007866D4" w:rsidP="00C11551">
      <w:pPr>
        <w:pStyle w:val="HStandard"/>
        <w:sectPr w:rsidR="007866D4" w:rsidRPr="00E74BAD" w:rsidSect="000A7636">
          <w:type w:val="continuous"/>
          <w:pgSz w:w="11906" w:h="16838"/>
          <w:pgMar w:top="1418" w:right="1418" w:bottom="1418" w:left="1418" w:header="709" w:footer="709" w:gutter="0"/>
          <w:cols w:space="397"/>
          <w:docGrid w:linePitch="360"/>
        </w:sectPr>
      </w:pPr>
    </w:p>
    <w:p w:rsidR="007866D4" w:rsidRPr="00E74BAD" w:rsidRDefault="007866D4" w:rsidP="000A7636">
      <w:pPr>
        <w:pStyle w:val="HHeading1"/>
        <w:tabs>
          <w:tab w:val="clear" w:pos="474"/>
          <w:tab w:val="clear" w:pos="510"/>
        </w:tabs>
        <w:spacing w:before="120"/>
      </w:pPr>
      <w:bookmarkStart w:id="48" w:name="_Toc493497705"/>
      <w:bookmarkStart w:id="49" w:name="_Toc499831736"/>
      <w:r w:rsidRPr="00CB0BE8">
        <w:rPr>
          <w:i/>
          <w:iCs/>
        </w:rPr>
        <w:lastRenderedPageBreak/>
        <w:t>LEADER</w:t>
      </w:r>
      <w:r w:rsidRPr="00E74BAD">
        <w:t>/</w:t>
      </w:r>
      <w:r w:rsidR="00050425" w:rsidRPr="00E74BAD">
        <w:t>SVVA</w:t>
      </w:r>
      <w:r w:rsidRPr="00E74BAD">
        <w:t xml:space="preserve"> vērtēšana LAP līmenī</w:t>
      </w:r>
      <w:bookmarkEnd w:id="48"/>
      <w:bookmarkEnd w:id="49"/>
    </w:p>
    <w:p w:rsidR="007866D4" w:rsidRPr="00E74BAD" w:rsidRDefault="007866D4" w:rsidP="007866D4">
      <w:pPr>
        <w:pStyle w:val="HHeading2"/>
        <w:tabs>
          <w:tab w:val="clear" w:pos="360"/>
          <w:tab w:val="clear" w:pos="510"/>
        </w:tabs>
        <w:ind w:left="567" w:hanging="567"/>
      </w:pPr>
      <w:bookmarkStart w:id="50" w:name="_Toc475030380"/>
      <w:bookmarkStart w:id="51" w:name="_Toc493497706"/>
      <w:bookmarkStart w:id="52" w:name="_Toc499831737"/>
      <w:r w:rsidRPr="00E74BAD">
        <w:t>Ko un kā vērtēt LAP līmenī?</w:t>
      </w:r>
      <w:bookmarkEnd w:id="50"/>
      <w:bookmarkEnd w:id="51"/>
      <w:bookmarkEnd w:id="52"/>
    </w:p>
    <w:p w:rsidR="007866D4" w:rsidRPr="00E74BAD" w:rsidRDefault="007866D4" w:rsidP="007866D4">
      <w:pPr>
        <w:pStyle w:val="HStandard"/>
        <w:spacing w:before="240"/>
        <w:rPr>
          <w:color w:val="373737" w:themeColor="background1" w:themeShade="40"/>
        </w:rPr>
      </w:pPr>
      <w:r w:rsidRPr="00CB0BE8">
        <w:rPr>
          <w:i/>
          <w:iCs/>
        </w:rPr>
        <w:t>LEADER</w:t>
      </w:r>
      <w:r w:rsidRPr="00E74BAD">
        <w:t xml:space="preserve"> pasākuma vērtēšanas process ir līdzīgs LAP vērtēšanai</w:t>
      </w:r>
      <w:r w:rsidRPr="00E74BAD">
        <w:rPr>
          <w:rStyle w:val="FootnoteReference"/>
          <w:rFonts w:ascii="Helvetica" w:hAnsi="Helvetica"/>
          <w:color w:val="373737" w:themeColor="background1" w:themeShade="40"/>
        </w:rPr>
        <w:footnoteReference w:id="31"/>
      </w:r>
      <w:r w:rsidRPr="00E74BAD">
        <w:t>.</w:t>
      </w:r>
      <w:r w:rsidRPr="00E74BAD">
        <w:rPr>
          <w:rFonts w:ascii="Helvetica" w:hAnsi="Helvetica"/>
          <w:color w:val="373737" w:themeColor="background1" w:themeShade="40"/>
        </w:rPr>
        <w:t xml:space="preserve"> </w:t>
      </w:r>
      <w:r w:rsidR="00CB0BE8" w:rsidRPr="00CB0BE8">
        <w:rPr>
          <w:i/>
          <w:iCs/>
          <w:color w:val="373737" w:themeColor="background1" w:themeShade="40"/>
        </w:rPr>
        <w:t>LEADER</w:t>
      </w:r>
      <w:r w:rsidR="00CB0BE8" w:rsidRPr="00E74BAD">
        <w:rPr>
          <w:color w:val="373737" w:themeColor="background1" w:themeShade="40"/>
        </w:rPr>
        <w:t>/SVVA vērtē</w:t>
      </w:r>
      <w:r w:rsidR="00CB0BE8">
        <w:rPr>
          <w:color w:val="373737" w:themeColor="background1" w:themeShade="40"/>
        </w:rPr>
        <w:t xml:space="preserve">šanas </w:t>
      </w:r>
      <w:r w:rsidRPr="00E74BAD">
        <w:rPr>
          <w:b/>
          <w:color w:val="373737" w:themeColor="background1" w:themeShade="40"/>
        </w:rPr>
        <w:t>sagatavo</w:t>
      </w:r>
      <w:r w:rsidR="00CB0BE8">
        <w:rPr>
          <w:b/>
          <w:color w:val="373737" w:themeColor="background1" w:themeShade="40"/>
        </w:rPr>
        <w:t>šanu</w:t>
      </w:r>
      <w:r w:rsidRPr="00E74BAD">
        <w:rPr>
          <w:b/>
          <w:color w:val="373737" w:themeColor="background1" w:themeShade="40"/>
        </w:rPr>
        <w:t>, struktu</w:t>
      </w:r>
      <w:r w:rsidR="00CB0BE8">
        <w:rPr>
          <w:b/>
          <w:color w:val="373737" w:themeColor="background1" w:themeShade="40"/>
        </w:rPr>
        <w:t>rēšanu</w:t>
      </w:r>
      <w:r w:rsidRPr="00E74BAD">
        <w:rPr>
          <w:b/>
          <w:color w:val="373737" w:themeColor="background1" w:themeShade="40"/>
        </w:rPr>
        <w:t xml:space="preserve"> un</w:t>
      </w:r>
      <w:r w:rsidR="00CB0BE8">
        <w:rPr>
          <w:b/>
          <w:color w:val="373737" w:themeColor="background1" w:themeShade="40"/>
        </w:rPr>
        <w:t xml:space="preserve"> īstenošanu </w:t>
      </w:r>
      <w:r w:rsidRPr="00E74BAD">
        <w:rPr>
          <w:color w:val="373737" w:themeColor="background1" w:themeShade="40"/>
        </w:rPr>
        <w:t>var</w:t>
      </w:r>
      <w:r w:rsidR="00CB0BE8">
        <w:rPr>
          <w:color w:val="373737" w:themeColor="background1" w:themeShade="40"/>
        </w:rPr>
        <w:t xml:space="preserve"> veikt </w:t>
      </w:r>
      <w:r w:rsidRPr="00E74BAD">
        <w:rPr>
          <w:color w:val="373737" w:themeColor="background1" w:themeShade="40"/>
        </w:rPr>
        <w:t>plašā</w:t>
      </w:r>
      <w:r w:rsidR="00CB0BE8">
        <w:rPr>
          <w:color w:val="373737" w:themeColor="background1" w:themeShade="40"/>
        </w:rPr>
        <w:t>k</w:t>
      </w:r>
      <w:r w:rsidR="00210A73">
        <w:rPr>
          <w:color w:val="373737" w:themeColor="background1" w:themeShade="40"/>
        </w:rPr>
        <w:t>u</w:t>
      </w:r>
      <w:r w:rsidRPr="00E74BAD">
        <w:rPr>
          <w:color w:val="373737" w:themeColor="background1" w:themeShade="40"/>
        </w:rPr>
        <w:t xml:space="preserve"> LAP vērtēšanas </w:t>
      </w:r>
      <w:r w:rsidR="00CB0BE8">
        <w:rPr>
          <w:color w:val="373737" w:themeColor="background1" w:themeShade="40"/>
        </w:rPr>
        <w:t>pasā</w:t>
      </w:r>
      <w:r w:rsidR="00210A73">
        <w:rPr>
          <w:color w:val="373737" w:themeColor="background1" w:themeShade="40"/>
        </w:rPr>
        <w:t>kumu ietvaros</w:t>
      </w:r>
      <w:r w:rsidRPr="00E74BAD">
        <w:rPr>
          <w:color w:val="373737" w:themeColor="background1" w:themeShade="40"/>
        </w:rPr>
        <w:t>. Taču ir iespējama arī atsevišķa</w:t>
      </w:r>
      <w:r w:rsidR="00210A73">
        <w:rPr>
          <w:color w:val="373737" w:themeColor="background1" w:themeShade="40"/>
        </w:rPr>
        <w:t>,</w:t>
      </w:r>
      <w:r w:rsidRPr="00E74BAD">
        <w:rPr>
          <w:color w:val="373737" w:themeColor="background1" w:themeShade="40"/>
        </w:rPr>
        <w:t xml:space="preserve"> patstāvīga </w:t>
      </w:r>
      <w:r w:rsidRPr="00210A73">
        <w:rPr>
          <w:i/>
          <w:iCs/>
          <w:color w:val="373737" w:themeColor="background1" w:themeShade="40"/>
        </w:rPr>
        <w:t>LEADER</w:t>
      </w:r>
      <w:r w:rsidRPr="00E74BAD">
        <w:rPr>
          <w:color w:val="373737" w:themeColor="background1" w:themeShade="40"/>
        </w:rPr>
        <w:t>/</w:t>
      </w:r>
      <w:r w:rsidR="00050425" w:rsidRPr="00E74BAD">
        <w:rPr>
          <w:color w:val="373737" w:themeColor="background1" w:themeShade="40"/>
        </w:rPr>
        <w:t>SVVA</w:t>
      </w:r>
      <w:r w:rsidRPr="00E74BAD">
        <w:rPr>
          <w:color w:val="373737" w:themeColor="background1" w:themeShade="40"/>
        </w:rPr>
        <w:t xml:space="preserve"> vērtēšana. </w:t>
      </w:r>
      <w:r w:rsidR="00210A73">
        <w:rPr>
          <w:color w:val="373737" w:themeColor="background1" w:themeShade="40"/>
        </w:rPr>
        <w:t xml:space="preserve">Novērtējums par </w:t>
      </w:r>
      <w:r w:rsidR="00210A73" w:rsidRPr="00210A73">
        <w:rPr>
          <w:i/>
          <w:iCs/>
          <w:color w:val="373737" w:themeColor="background1" w:themeShade="40"/>
        </w:rPr>
        <w:t>L</w:t>
      </w:r>
      <w:r w:rsidRPr="00210A73">
        <w:rPr>
          <w:i/>
          <w:iCs/>
          <w:color w:val="373737" w:themeColor="background1" w:themeShade="40"/>
        </w:rPr>
        <w:t>EADER</w:t>
      </w:r>
      <w:r w:rsidRPr="00E74BAD">
        <w:rPr>
          <w:color w:val="373737" w:themeColor="background1" w:themeShade="40"/>
        </w:rPr>
        <w:t>/</w:t>
      </w:r>
      <w:r w:rsidR="00050425" w:rsidRPr="00E74BAD">
        <w:rPr>
          <w:color w:val="373737" w:themeColor="background1" w:themeShade="40"/>
        </w:rPr>
        <w:t>SVVA</w:t>
      </w:r>
      <w:r w:rsidRPr="00E74BAD">
        <w:rPr>
          <w:color w:val="373737" w:themeColor="background1" w:themeShade="40"/>
        </w:rPr>
        <w:t xml:space="preserve"> ir daļa no </w:t>
      </w:r>
      <w:r w:rsidR="00210A73">
        <w:rPr>
          <w:color w:val="373737" w:themeColor="background1" w:themeShade="40"/>
        </w:rPr>
        <w:t>ziņojuma</w:t>
      </w:r>
      <w:r w:rsidRPr="00E74BAD">
        <w:rPr>
          <w:color w:val="373737" w:themeColor="background1" w:themeShade="40"/>
        </w:rPr>
        <w:t xml:space="preserve"> par vispārējiem LAP vērtēšanas konstatējumiem (izņemot, ja tiek veikta patstāvīga vērtēšana).</w:t>
      </w:r>
    </w:p>
    <w:p w:rsidR="007866D4" w:rsidRPr="00E74BAD" w:rsidRDefault="007866D4" w:rsidP="007866D4">
      <w:pPr>
        <w:pStyle w:val="HStandard"/>
      </w:pPr>
      <w:r w:rsidRPr="00E74BAD">
        <w:br w:type="column"/>
      </w:r>
      <w:r w:rsidRPr="00E74BAD">
        <w:t xml:space="preserve">Vērtēšanas plānā </w:t>
      </w:r>
      <w:r w:rsidR="00651687" w:rsidRPr="00E74BAD">
        <w:t>VI</w:t>
      </w:r>
      <w:r w:rsidR="001C23CA">
        <w:t xml:space="preserve"> lemj:</w:t>
      </w:r>
    </w:p>
    <w:p w:rsidR="007866D4" w:rsidRPr="00E74BAD" w:rsidRDefault="007866D4" w:rsidP="007866D4">
      <w:pPr>
        <w:pStyle w:val="Hlistbullet"/>
        <w:ind w:left="426" w:hanging="426"/>
      </w:pPr>
      <w:r w:rsidRPr="00E74BAD">
        <w:rPr>
          <w:b/>
        </w:rPr>
        <w:t xml:space="preserve">Kas tiks vērtēts </w:t>
      </w:r>
      <w:r w:rsidRPr="00E74BAD">
        <w:t xml:space="preserve">saistībā ar </w:t>
      </w:r>
      <w:r w:rsidRPr="001C23CA">
        <w:rPr>
          <w:i/>
          <w:iCs/>
        </w:rPr>
        <w:t>LEADER</w:t>
      </w:r>
      <w:r w:rsidRPr="00E74BAD">
        <w:t>/</w:t>
      </w:r>
      <w:r w:rsidR="00050425" w:rsidRPr="00E74BAD">
        <w:t>SVVA</w:t>
      </w:r>
      <w:r w:rsidRPr="00E74BAD">
        <w:t xml:space="preserve">? </w:t>
      </w:r>
    </w:p>
    <w:p w:rsidR="007866D4" w:rsidRPr="00E74BAD" w:rsidRDefault="007866D4" w:rsidP="007866D4">
      <w:pPr>
        <w:pStyle w:val="Hlistbullet"/>
        <w:ind w:left="426" w:hanging="426"/>
      </w:pPr>
      <w:r w:rsidRPr="00E74BAD">
        <w:rPr>
          <w:b/>
        </w:rPr>
        <w:t xml:space="preserve">Kādas darbības </w:t>
      </w:r>
      <w:r w:rsidRPr="00E74BAD">
        <w:t xml:space="preserve">tiks veiktas saistībā ar </w:t>
      </w:r>
      <w:r w:rsidRPr="001C23CA">
        <w:rPr>
          <w:i/>
          <w:iCs/>
        </w:rPr>
        <w:t>LEADER</w:t>
      </w:r>
      <w:r w:rsidRPr="00E74BAD">
        <w:t>/</w:t>
      </w:r>
      <w:r w:rsidR="00050425" w:rsidRPr="00E74BAD">
        <w:t>SVVA</w:t>
      </w:r>
      <w:r w:rsidRPr="00E74BAD">
        <w:t xml:space="preserve"> uzraudzību un vērtēšanu (piem., kā tiks apkopoti dati un informācija)?</w:t>
      </w:r>
    </w:p>
    <w:p w:rsidR="007866D4" w:rsidRPr="00E74BAD" w:rsidRDefault="007866D4" w:rsidP="007866D4">
      <w:pPr>
        <w:pStyle w:val="Hlistbullet"/>
        <w:ind w:left="426" w:hanging="426"/>
      </w:pPr>
      <w:r w:rsidRPr="00E74BAD">
        <w:rPr>
          <w:b/>
        </w:rPr>
        <w:t xml:space="preserve">Kā </w:t>
      </w:r>
      <w:r w:rsidRPr="001C23CA">
        <w:rPr>
          <w:b/>
          <w:i/>
          <w:iCs/>
        </w:rPr>
        <w:t>LEADER</w:t>
      </w:r>
      <w:r w:rsidRPr="00E74BAD">
        <w:rPr>
          <w:b/>
        </w:rPr>
        <w:t>/</w:t>
      </w:r>
      <w:r w:rsidR="00050425" w:rsidRPr="00E74BAD">
        <w:rPr>
          <w:b/>
        </w:rPr>
        <w:t>SVVA</w:t>
      </w:r>
      <w:r w:rsidRPr="00E74BAD">
        <w:rPr>
          <w:b/>
        </w:rPr>
        <w:t xml:space="preserve"> vērtēšana LAP līmenī būs saistīta ar VRG līmeni?</w:t>
      </w:r>
    </w:p>
    <w:p w:rsidR="007866D4" w:rsidRPr="00E74BAD" w:rsidRDefault="007866D4" w:rsidP="007866D4">
      <w:pPr>
        <w:pStyle w:val="Hlistbullet"/>
        <w:ind w:left="426" w:hanging="426"/>
      </w:pPr>
      <w:r w:rsidRPr="00E74BAD">
        <w:rPr>
          <w:b/>
        </w:rPr>
        <w:t xml:space="preserve">Kā tiks veikta vērtēšana? </w:t>
      </w:r>
      <w:r w:rsidRPr="00E74BAD">
        <w:t xml:space="preserve">Kas un kādā formā to veiks? </w:t>
      </w:r>
      <w:r w:rsidR="001C23CA">
        <w:t xml:space="preserve">Vai tā tiks veikta </w:t>
      </w:r>
      <w:r w:rsidRPr="00E74BAD">
        <w:t xml:space="preserve">LAP vērtēšanas </w:t>
      </w:r>
      <w:r w:rsidR="001C23CA">
        <w:t xml:space="preserve">ietvaros </w:t>
      </w:r>
      <w:r w:rsidRPr="00E74BAD">
        <w:t xml:space="preserve">vai </w:t>
      </w:r>
      <w:r w:rsidR="001C23CA">
        <w:t>būs patstāvīga</w:t>
      </w:r>
      <w:r w:rsidRPr="00E74BAD">
        <w:t>?</w:t>
      </w:r>
    </w:p>
    <w:p w:rsidR="007866D4" w:rsidRPr="00E74BAD" w:rsidRDefault="001C23CA" w:rsidP="007866D4">
      <w:pPr>
        <w:pStyle w:val="Hlistbullet"/>
        <w:ind w:left="426" w:hanging="426"/>
      </w:pPr>
      <w:r>
        <w:rPr>
          <w:b/>
        </w:rPr>
        <w:t>Kāda kapacitāte</w:t>
      </w:r>
      <w:r w:rsidR="007866D4" w:rsidRPr="00E74BAD">
        <w:rPr>
          <w:b/>
        </w:rPr>
        <w:t xml:space="preserve"> un resursi</w:t>
      </w:r>
      <w:r w:rsidR="007866D4" w:rsidRPr="00E74BAD">
        <w:t xml:space="preserve"> tiks piešķirti vērtēšanas veikšanai?</w:t>
      </w:r>
    </w:p>
    <w:p w:rsidR="007866D4" w:rsidRPr="00E74BAD" w:rsidRDefault="007866D4" w:rsidP="007866D4">
      <w:pPr>
        <w:pStyle w:val="Hlistbullet"/>
        <w:ind w:left="426" w:hanging="426"/>
      </w:pPr>
      <w:r w:rsidRPr="00E74BAD">
        <w:rPr>
          <w:b/>
        </w:rPr>
        <w:t xml:space="preserve">Kad tiks veikta vērtēšana </w:t>
      </w:r>
      <w:r w:rsidR="001C23CA">
        <w:t>(2017. gadā, 2019. </w:t>
      </w:r>
      <w:r w:rsidRPr="00E74BAD">
        <w:t xml:space="preserve">gadā, </w:t>
      </w:r>
      <w:r w:rsidRPr="00E74BAD">
        <w:rPr>
          <w:i/>
        </w:rPr>
        <w:t>ex post</w:t>
      </w:r>
      <w:r w:rsidRPr="00E74BAD">
        <w:t>)?</w:t>
      </w:r>
    </w:p>
    <w:p w:rsidR="007866D4" w:rsidRPr="00E74BAD" w:rsidRDefault="007866D4" w:rsidP="007866D4">
      <w:pPr>
        <w:pStyle w:val="HStandard"/>
        <w:spacing w:before="240"/>
        <w:sectPr w:rsidR="007866D4" w:rsidRPr="00E74BAD" w:rsidSect="00FE7EA3">
          <w:headerReference w:type="default" r:id="rId39"/>
          <w:type w:val="continuous"/>
          <w:pgSz w:w="11906" w:h="16838"/>
          <w:pgMar w:top="1418" w:right="1418" w:bottom="1418" w:left="1418" w:header="709" w:footer="709" w:gutter="0"/>
          <w:cols w:num="2" w:space="397"/>
          <w:docGrid w:linePitch="360"/>
        </w:sectPr>
      </w:pPr>
    </w:p>
    <w:p w:rsidR="00056A0D" w:rsidRPr="00E74BAD" w:rsidRDefault="00056A0D" w:rsidP="00056A0D">
      <w:pPr>
        <w:pStyle w:val="HStandard"/>
      </w:pPr>
    </w:p>
    <w:p w:rsidR="007866D4" w:rsidRPr="00E74BAD" w:rsidRDefault="001A182B" w:rsidP="001A182B">
      <w:pPr>
        <w:pStyle w:val="HHeadingFigure"/>
        <w:numPr>
          <w:ilvl w:val="0"/>
          <w:numId w:val="0"/>
        </w:numPr>
        <w:ind w:left="283"/>
      </w:pPr>
      <w:bookmarkStart w:id="53" w:name="_Toc493497733"/>
      <w:bookmarkStart w:id="54" w:name="_Toc499831770"/>
      <w:r>
        <w:t xml:space="preserve">8. attēls. </w:t>
      </w:r>
      <w:r w:rsidR="007866D4" w:rsidRPr="001A182B">
        <w:rPr>
          <w:i/>
          <w:iCs/>
        </w:rPr>
        <w:t>LEADER</w:t>
      </w:r>
      <w:r w:rsidR="007866D4" w:rsidRPr="00E74BAD">
        <w:t>/</w:t>
      </w:r>
      <w:r w:rsidR="00050425" w:rsidRPr="00E74BAD">
        <w:t>SVVA</w:t>
      </w:r>
      <w:r w:rsidR="007866D4" w:rsidRPr="00E74BAD">
        <w:t xml:space="preserve"> vērtēšanas cikls LAP līmenī</w:t>
      </w:r>
      <w:bookmarkEnd w:id="53"/>
      <w:bookmarkEnd w:id="54"/>
    </w:p>
    <w:p w:rsidR="007866D4" w:rsidRPr="00E74BAD" w:rsidRDefault="003B08B2" w:rsidP="007866D4">
      <w:pPr>
        <w:pStyle w:val="HStandard"/>
        <w:ind w:left="510"/>
        <w:jc w:val="center"/>
      </w:pPr>
      <w:r w:rsidRPr="003B08B2">
        <w:rPr>
          <w:noProof/>
          <w:lang w:val="en-GB" w:eastAsia="en-GB" w:bidi="ar-SA"/>
        </w:rPr>
        <w:drawing>
          <wp:inline distT="0" distB="0" distL="0" distR="0" wp14:anchorId="2E54D048" wp14:editId="06C7301A">
            <wp:extent cx="4382075" cy="34992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2075" cy="3499200"/>
                    </a:xfrm>
                    <a:prstGeom prst="rect">
                      <a:avLst/>
                    </a:prstGeom>
                    <a:noFill/>
                    <a:ln>
                      <a:noFill/>
                    </a:ln>
                  </pic:spPr>
                </pic:pic>
              </a:graphicData>
            </a:graphic>
          </wp:inline>
        </w:drawing>
      </w:r>
    </w:p>
    <w:p w:rsidR="007866D4" w:rsidRPr="00E74BAD" w:rsidRDefault="007866D4" w:rsidP="007866D4">
      <w:pPr>
        <w:pStyle w:val="HSource"/>
      </w:pPr>
      <w:r w:rsidRPr="00E74BAD">
        <w:t>Avots: Eiropas vērtēšanas palīdzības dienests lauku attīstībai, 2017.</w:t>
      </w:r>
    </w:p>
    <w:p w:rsidR="007866D4" w:rsidRPr="00E74BAD" w:rsidRDefault="007866D4" w:rsidP="007866D4">
      <w:pPr>
        <w:sectPr w:rsidR="007866D4" w:rsidRPr="00E74BAD" w:rsidSect="003423E6">
          <w:type w:val="continuous"/>
          <w:pgSz w:w="11906" w:h="16838"/>
          <w:pgMar w:top="1418" w:right="1418" w:bottom="1418" w:left="1418" w:header="709" w:footer="709" w:gutter="0"/>
          <w:cols w:space="397"/>
          <w:docGrid w:linePitch="360"/>
        </w:sectPr>
      </w:pPr>
    </w:p>
    <w:p w:rsidR="007866D4" w:rsidRPr="00E74BAD" w:rsidRDefault="007866D4" w:rsidP="007866D4"/>
    <w:p w:rsidR="007866D4" w:rsidRPr="00E74BAD" w:rsidRDefault="007866D4" w:rsidP="007866D4">
      <w:pPr>
        <w:pStyle w:val="HStandard"/>
        <w:spacing w:before="240"/>
      </w:pPr>
      <w:r w:rsidRPr="00E74BAD">
        <w:br w:type="page"/>
      </w:r>
    </w:p>
    <w:p w:rsidR="007866D4" w:rsidRPr="007416B4" w:rsidRDefault="007866D4" w:rsidP="007866D4">
      <w:pPr>
        <w:pStyle w:val="HStandard"/>
        <w:spacing w:before="240"/>
        <w:rPr>
          <w:rFonts w:eastAsia="Calibri"/>
          <w:color w:val="373737" w:themeColor="background1" w:themeShade="40"/>
        </w:rPr>
      </w:pPr>
      <w:r w:rsidRPr="00E74BAD">
        <w:lastRenderedPageBreak/>
        <w:t xml:space="preserve">Vērtēšanas plānā var ietvert arī programmas specifiskos vērtēšanas jautājumus, sprieduma kritērijus un rādītājus attiecībā uz </w:t>
      </w:r>
      <w:r w:rsidRPr="007416B4">
        <w:rPr>
          <w:i/>
          <w:iCs/>
        </w:rPr>
        <w:t>LEADER</w:t>
      </w:r>
      <w:r w:rsidRPr="00E74BAD">
        <w:t>/</w:t>
      </w:r>
      <w:r w:rsidR="00050425" w:rsidRPr="00E74BAD">
        <w:t>SVVA</w:t>
      </w:r>
      <w:r w:rsidRPr="00E74BAD">
        <w:t xml:space="preserve">. </w:t>
      </w:r>
      <w:r w:rsidRPr="007416B4">
        <w:rPr>
          <w:i/>
          <w:iCs/>
        </w:rPr>
        <w:t>LEADER</w:t>
      </w:r>
      <w:r w:rsidRPr="00E74BAD">
        <w:t>/</w:t>
      </w:r>
      <w:r w:rsidR="00050425" w:rsidRPr="00E74BAD">
        <w:t>SVVA</w:t>
      </w:r>
      <w:r w:rsidRPr="00E74BAD">
        <w:t xml:space="preserve"> vērtēšana LAP </w:t>
      </w:r>
      <w:r w:rsidRPr="007416B4">
        <w:t>līmenī var ietver</w:t>
      </w:r>
      <w:r w:rsidR="007416B4" w:rsidRPr="007416B4">
        <w:t>t šādus aspektus (sk. 1.2.1. </w:t>
      </w:r>
      <w:r w:rsidRPr="007416B4">
        <w:t>nodaļu):</w:t>
      </w:r>
    </w:p>
    <w:p w:rsidR="007866D4" w:rsidRPr="007416B4" w:rsidRDefault="007416B4" w:rsidP="007866D4">
      <w:pPr>
        <w:pStyle w:val="Hlistbullet"/>
        <w:ind w:left="426" w:hanging="426"/>
      </w:pPr>
      <w:r w:rsidRPr="007416B4">
        <w:t xml:space="preserve">novērtējums par </w:t>
      </w:r>
      <w:r w:rsidR="007866D4" w:rsidRPr="007416B4">
        <w:rPr>
          <w:i/>
          <w:iCs/>
        </w:rPr>
        <w:t>LEADER</w:t>
      </w:r>
      <w:r w:rsidR="007866D4" w:rsidRPr="007416B4">
        <w:t>/</w:t>
      </w:r>
      <w:r w:rsidR="00050425" w:rsidRPr="007416B4">
        <w:t>SVVA</w:t>
      </w:r>
      <w:r w:rsidRPr="007416B4">
        <w:t xml:space="preserve"> primāro</w:t>
      </w:r>
      <w:r w:rsidR="007866D4" w:rsidRPr="007416B4">
        <w:t xml:space="preserve"> un sekundā</w:t>
      </w:r>
      <w:r w:rsidRPr="007416B4">
        <w:t>ro</w:t>
      </w:r>
      <w:r w:rsidR="007866D4" w:rsidRPr="007416B4">
        <w:t xml:space="preserve"> </w:t>
      </w:r>
      <w:r w:rsidRPr="007416B4">
        <w:t>devumu LAP PJ</w:t>
      </w:r>
      <w:r w:rsidR="007866D4" w:rsidRPr="007416B4">
        <w:t xml:space="preserve"> mērķu sasniegšanā un ieguldījumu Savienības stratēģi</w:t>
      </w:r>
      <w:r w:rsidRPr="007416B4">
        <w:t>jā</w:t>
      </w:r>
      <w:r w:rsidR="007866D4" w:rsidRPr="007416B4">
        <w:t xml:space="preserve"> </w:t>
      </w:r>
      <w:r w:rsidRPr="007416B4">
        <w:t>gudrai</w:t>
      </w:r>
      <w:r w:rsidR="007866D4" w:rsidRPr="007416B4">
        <w:t xml:space="preserve">, ilgtspējīgai un </w:t>
      </w:r>
      <w:r w:rsidR="003826B4">
        <w:t>integrējošai</w:t>
      </w:r>
      <w:r w:rsidR="007866D4" w:rsidRPr="007416B4">
        <w:t xml:space="preserve"> </w:t>
      </w:r>
      <w:r w:rsidRPr="007416B4">
        <w:t>izaugsmei</w:t>
      </w:r>
      <w:r w:rsidR="007866D4" w:rsidRPr="007416B4">
        <w:t xml:space="preserve"> </w:t>
      </w:r>
      <w:r w:rsidRPr="007416B4">
        <w:t>(</w:t>
      </w:r>
      <w:r w:rsidR="007866D4" w:rsidRPr="007416B4">
        <w:t>ob</w:t>
      </w:r>
      <w:r w:rsidR="00F55C33">
        <w:t>ligāts</w:t>
      </w:r>
      <w:r w:rsidRPr="007416B4">
        <w:t>);</w:t>
      </w:r>
    </w:p>
    <w:p w:rsidR="007866D4" w:rsidRPr="00E74BAD" w:rsidRDefault="007416B4" w:rsidP="007866D4">
      <w:pPr>
        <w:pStyle w:val="Hlistbullet"/>
        <w:ind w:left="426" w:hanging="426"/>
      </w:pPr>
      <w:r w:rsidRPr="007416B4">
        <w:t xml:space="preserve">novērtējums par </w:t>
      </w:r>
      <w:r w:rsidR="007866D4" w:rsidRPr="007416B4">
        <w:rPr>
          <w:i/>
          <w:iCs/>
        </w:rPr>
        <w:t>LEADER</w:t>
      </w:r>
      <w:r w:rsidR="007866D4" w:rsidRPr="00E74BAD">
        <w:t>/</w:t>
      </w:r>
      <w:r w:rsidR="00050425" w:rsidRPr="00E74BAD">
        <w:t>SVVA</w:t>
      </w:r>
      <w:r w:rsidR="007866D4" w:rsidRPr="00E74BAD">
        <w:t xml:space="preserve"> izpildes mehānism</w:t>
      </w:r>
      <w:r>
        <w:t>u (ieteicams);</w:t>
      </w:r>
    </w:p>
    <w:p w:rsidR="007866D4" w:rsidRPr="00E74BAD" w:rsidRDefault="007416B4" w:rsidP="007866D4">
      <w:pPr>
        <w:pStyle w:val="Hlistbullet"/>
        <w:ind w:left="426" w:hanging="426"/>
      </w:pPr>
      <w:r>
        <w:t xml:space="preserve">novērtējums par </w:t>
      </w:r>
      <w:r w:rsidR="007866D4" w:rsidRPr="007416B4">
        <w:rPr>
          <w:i/>
          <w:iCs/>
        </w:rPr>
        <w:t>LEADER</w:t>
      </w:r>
      <w:r w:rsidR="007866D4" w:rsidRPr="00E74BAD">
        <w:t>/</w:t>
      </w:r>
      <w:r w:rsidR="00050425" w:rsidRPr="00E74BAD">
        <w:t>SVVA</w:t>
      </w:r>
      <w:r w:rsidR="007866D4" w:rsidRPr="00E74BAD">
        <w:t xml:space="preserve"> pievieno</w:t>
      </w:r>
      <w:r>
        <w:t>to</w:t>
      </w:r>
      <w:r w:rsidR="007866D4" w:rsidRPr="00E74BAD">
        <w:t xml:space="preserve"> vērtī</w:t>
      </w:r>
      <w:r>
        <w:t>bu</w:t>
      </w:r>
      <w:r w:rsidR="007866D4" w:rsidRPr="00E74BAD">
        <w:t xml:space="preserve"> </w:t>
      </w:r>
      <w:r>
        <w:t>(ieteicams</w:t>
      </w:r>
      <w:r w:rsidR="007866D4" w:rsidRPr="00E74BAD">
        <w:t>).</w:t>
      </w:r>
    </w:p>
    <w:p w:rsidR="007866D4" w:rsidRPr="00E74BAD" w:rsidRDefault="007866D4" w:rsidP="007866D4">
      <w:pPr>
        <w:rPr>
          <w:rFonts w:ascii="Arial" w:hAnsi="Arial"/>
          <w:color w:val="373737" w:themeColor="background1" w:themeShade="40"/>
          <w:sz w:val="20"/>
          <w:szCs w:val="20"/>
        </w:rPr>
      </w:pPr>
      <w:r w:rsidRPr="00E74BAD">
        <w:rPr>
          <w:rFonts w:ascii="Arial" w:hAnsi="Arial"/>
          <w:color w:val="373737" w:themeColor="background1" w:themeShade="40"/>
          <w:sz w:val="20"/>
        </w:rPr>
        <w:t xml:space="preserve">Obligāto un </w:t>
      </w:r>
      <w:r w:rsidR="00EB1C0A">
        <w:rPr>
          <w:rFonts w:ascii="Arial" w:hAnsi="Arial"/>
          <w:color w:val="373737" w:themeColor="background1" w:themeShade="40"/>
          <w:sz w:val="20"/>
        </w:rPr>
        <w:t>ieteicamo</w:t>
      </w:r>
      <w:r w:rsidRPr="00E74BAD">
        <w:rPr>
          <w:rFonts w:ascii="Arial" w:hAnsi="Arial"/>
          <w:color w:val="373737" w:themeColor="background1" w:themeShade="40"/>
          <w:sz w:val="20"/>
        </w:rPr>
        <w:t xml:space="preserve"> aspektu vērtēšana soli pa solim aprakstīta nākamajās noda</w:t>
      </w:r>
      <w:r w:rsidR="007416B4">
        <w:rPr>
          <w:rFonts w:ascii="Arial" w:hAnsi="Arial"/>
          <w:color w:val="373737" w:themeColor="background1" w:themeShade="40"/>
          <w:sz w:val="20"/>
        </w:rPr>
        <w:t>ļās.</w:t>
      </w:r>
    </w:p>
    <w:p w:rsidR="007866D4" w:rsidRPr="00E74BAD" w:rsidRDefault="00F55C33" w:rsidP="007866D4">
      <w:pPr>
        <w:pStyle w:val="HHeading2"/>
        <w:jc w:val="both"/>
      </w:pPr>
      <w:bookmarkStart w:id="55" w:name="_Toc466620164"/>
      <w:bookmarkStart w:id="56" w:name="_Toc475030381"/>
      <w:bookmarkStart w:id="57" w:name="_Toc493497707"/>
      <w:bookmarkStart w:id="58" w:name="_Toc499831738"/>
      <w:r>
        <w:rPr>
          <w:i/>
          <w:iCs/>
        </w:rPr>
        <w:t xml:space="preserve">Novērtējums par </w:t>
      </w:r>
      <w:r w:rsidR="007866D4" w:rsidRPr="005E072E">
        <w:rPr>
          <w:i/>
          <w:iCs/>
        </w:rPr>
        <w:t>LEADER</w:t>
      </w:r>
      <w:r w:rsidR="007866D4" w:rsidRPr="00E74BAD">
        <w:t>/</w:t>
      </w:r>
      <w:r w:rsidR="00050425" w:rsidRPr="00E74BAD">
        <w:t>SVVA</w:t>
      </w:r>
      <w:r w:rsidR="007866D4" w:rsidRPr="00E74BAD">
        <w:t xml:space="preserve"> </w:t>
      </w:r>
      <w:r>
        <w:t>devumu LAP PJ</w:t>
      </w:r>
      <w:r w:rsidR="007866D4" w:rsidRPr="00E74BAD">
        <w:t xml:space="preserve"> mērķu sasniegšanā un ieguldījumu Savienības </w:t>
      </w:r>
      <w:bookmarkEnd w:id="55"/>
      <w:r>
        <w:t>stratēģijā gudrai</w:t>
      </w:r>
      <w:r w:rsidR="007866D4" w:rsidRPr="00E74BAD">
        <w:t xml:space="preserve">, ilgtspējīgai un </w:t>
      </w:r>
      <w:r w:rsidR="003826B4">
        <w:t>integrējošai</w:t>
      </w:r>
      <w:r w:rsidR="007866D4" w:rsidRPr="00E74BAD">
        <w:t xml:space="preserve"> </w:t>
      </w:r>
      <w:r>
        <w:t>izaugsmei (obligāts</w:t>
      </w:r>
      <w:r w:rsidR="007866D4" w:rsidRPr="00E74BAD">
        <w:t>)</w:t>
      </w:r>
      <w:bookmarkEnd w:id="56"/>
      <w:bookmarkEnd w:id="57"/>
      <w:bookmarkEnd w:id="58"/>
    </w:p>
    <w:p w:rsidR="007866D4" w:rsidRPr="00E74BAD" w:rsidRDefault="007866D4" w:rsidP="007866D4">
      <w:pPr>
        <w:pStyle w:val="HHeading3"/>
        <w:framePr w:wrap="notBeside"/>
      </w:pPr>
      <w:bookmarkStart w:id="59" w:name="_Toc475030382"/>
      <w:bookmarkStart w:id="60" w:name="_Toc493497708"/>
      <w:bookmarkStart w:id="61" w:name="_Toc499831739"/>
      <w:r w:rsidRPr="00E74BAD">
        <w:t>Ko vērtēt?</w:t>
      </w:r>
      <w:bookmarkEnd w:id="59"/>
      <w:bookmarkEnd w:id="60"/>
      <w:bookmarkEnd w:id="61"/>
    </w:p>
    <w:p w:rsidR="007866D4" w:rsidRPr="00E74BAD" w:rsidRDefault="007866D4" w:rsidP="007866D4">
      <w:pPr>
        <w:pStyle w:val="HStandard"/>
      </w:pPr>
      <w:r w:rsidRPr="00597CE3">
        <w:rPr>
          <w:b/>
          <w:i/>
          <w:iCs/>
        </w:rPr>
        <w:t>LEADER</w:t>
      </w:r>
      <w:r w:rsidRPr="00E74BAD">
        <w:rPr>
          <w:b/>
        </w:rPr>
        <w:t>/</w:t>
      </w:r>
      <w:r w:rsidR="00050425" w:rsidRPr="00E74BAD">
        <w:rPr>
          <w:b/>
        </w:rPr>
        <w:t>SVVA</w:t>
      </w:r>
      <w:r w:rsidRPr="00E74BAD">
        <w:rPr>
          <w:b/>
        </w:rPr>
        <w:t xml:space="preserve"> pasākums ietver vairākus apakšpasākumus:</w:t>
      </w:r>
      <w:r w:rsidRPr="00E74BAD">
        <w:t xml:space="preserve"> </w:t>
      </w:r>
      <w:r w:rsidR="00050425" w:rsidRPr="00E74BAD">
        <w:t>SVVA</w:t>
      </w:r>
      <w:r w:rsidRPr="00E74BAD">
        <w:t xml:space="preserve"> stratēģijas sagatavo</w:t>
      </w:r>
      <w:r w:rsidR="00597CE3">
        <w:t>šana un īstenošana, VRG darba vadīšana</w:t>
      </w:r>
      <w:r w:rsidRPr="00E74BAD">
        <w:t xml:space="preserve"> un </w:t>
      </w:r>
      <w:r w:rsidR="00597CE3">
        <w:t>iedzīvinašana</w:t>
      </w:r>
      <w:r w:rsidRPr="00E74BAD">
        <w:t xml:space="preserve">/ </w:t>
      </w:r>
      <w:r w:rsidR="00597CE3">
        <w:t>spēju</w:t>
      </w:r>
      <w:r w:rsidRPr="00E74BAD">
        <w:t xml:space="preserve"> veidošana un sadarbības projekti </w:t>
      </w:r>
      <w:r w:rsidR="00597CE3">
        <w:t>starp VRG un citiem partneriem.</w:t>
      </w:r>
    </w:p>
    <w:p w:rsidR="007866D4" w:rsidRPr="00E74BAD" w:rsidRDefault="002877DE" w:rsidP="007866D4">
      <w:pPr>
        <w:pStyle w:val="Hlistbullet"/>
        <w:numPr>
          <w:ilvl w:val="0"/>
          <w:numId w:val="0"/>
        </w:numPr>
      </w:pPr>
      <w:r>
        <w:rPr>
          <w:b/>
        </w:rPr>
        <w:t xml:space="preserve">Lai izvērtētu </w:t>
      </w:r>
      <w:r w:rsidR="007866D4" w:rsidRPr="002877DE">
        <w:rPr>
          <w:b/>
          <w:i/>
          <w:iCs/>
        </w:rPr>
        <w:t>LEADER</w:t>
      </w:r>
      <w:r w:rsidR="007866D4" w:rsidRPr="00E74BAD">
        <w:rPr>
          <w:b/>
        </w:rPr>
        <w:t>/</w:t>
      </w:r>
      <w:r w:rsidR="00050425" w:rsidRPr="00E74BAD">
        <w:rPr>
          <w:b/>
        </w:rPr>
        <w:t>SVVA</w:t>
      </w:r>
      <w:r w:rsidR="007866D4" w:rsidRPr="00E74BAD">
        <w:t xml:space="preserve"> </w:t>
      </w:r>
      <w:r>
        <w:rPr>
          <w:b/>
        </w:rPr>
        <w:t>devumu</w:t>
      </w:r>
      <w:r w:rsidR="007866D4" w:rsidRPr="00E74BAD">
        <w:rPr>
          <w:b/>
        </w:rPr>
        <w:t xml:space="preserve"> mērķu </w:t>
      </w:r>
      <w:r>
        <w:rPr>
          <w:b/>
        </w:rPr>
        <w:t xml:space="preserve">sasniegšanā </w:t>
      </w:r>
      <w:r w:rsidRPr="002877DE">
        <w:rPr>
          <w:bCs/>
        </w:rPr>
        <w:t>atbilstoši PJ</w:t>
      </w:r>
      <w:r w:rsidR="007866D4" w:rsidRPr="002877DE">
        <w:rPr>
          <w:bCs/>
        </w:rPr>
        <w:t xml:space="preserve"> un LA prioritātēm</w:t>
      </w:r>
      <w:r>
        <w:rPr>
          <w:bCs/>
        </w:rPr>
        <w:t>, ir jāapsver</w:t>
      </w:r>
      <w:r w:rsidR="007866D4" w:rsidRPr="002877DE">
        <w:rPr>
          <w:bCs/>
        </w:rPr>
        <w:t xml:space="preserve"> </w:t>
      </w:r>
      <w:r w:rsidR="007866D4" w:rsidRPr="00E74BAD">
        <w:t>pasākuma iedarbī</w:t>
      </w:r>
      <w:r>
        <w:t>gums</w:t>
      </w:r>
      <w:r w:rsidR="007866D4" w:rsidRPr="00E74BAD">
        <w:t xml:space="preserve"> (kādā mērā pasākums veicinājis mērķu sasniegšanu?) un efektivi</w:t>
      </w:r>
      <w:r>
        <w:t>tāte</w:t>
      </w:r>
      <w:r w:rsidR="007866D4" w:rsidRPr="00E74BAD">
        <w:t xml:space="preserve"> (ar kādām izmaksām?). Tam nepieciešams aprēķināt </w:t>
      </w:r>
      <w:r w:rsidRPr="002877DE">
        <w:rPr>
          <w:i/>
          <w:iCs/>
        </w:rPr>
        <w:t>LEADER</w:t>
      </w:r>
      <w:r w:rsidRPr="00E74BAD">
        <w:t xml:space="preserve">/SVVA </w:t>
      </w:r>
      <w:r>
        <w:t xml:space="preserve">ietvaros īstenoto </w:t>
      </w:r>
      <w:r w:rsidR="007866D4" w:rsidRPr="00E74BAD">
        <w:t>darbī</w:t>
      </w:r>
      <w:r>
        <w:t xml:space="preserve">bu </w:t>
      </w:r>
      <w:r w:rsidR="007866D4" w:rsidRPr="00E74BAD">
        <w:t xml:space="preserve">ieguldījumu. </w:t>
      </w:r>
      <w:r>
        <w:t>L</w:t>
      </w:r>
      <w:r w:rsidRPr="00E74BAD">
        <w:t xml:space="preserve">ai atklātu pilnīgāku ainu par </w:t>
      </w:r>
      <w:r w:rsidRPr="002877DE">
        <w:rPr>
          <w:i/>
          <w:iCs/>
        </w:rPr>
        <w:t>LEADER</w:t>
      </w:r>
      <w:r w:rsidRPr="00E74BAD">
        <w:t>/SVVA sasniegumiem</w:t>
      </w:r>
      <w:r>
        <w:t>,</w:t>
      </w:r>
      <w:r w:rsidRPr="00E74BAD">
        <w:t xml:space="preserve"> </w:t>
      </w:r>
      <w:r>
        <w:t>i</w:t>
      </w:r>
      <w:r w:rsidR="007866D4" w:rsidRPr="00E74BAD">
        <w:t xml:space="preserve">deālā gadījumā (tas </w:t>
      </w:r>
      <w:r w:rsidR="007866D4" w:rsidRPr="002877DE">
        <w:rPr>
          <w:b/>
          <w:bCs/>
        </w:rPr>
        <w:t xml:space="preserve">nav </w:t>
      </w:r>
      <w:r w:rsidR="007866D4" w:rsidRPr="00E74BAD">
        <w:rPr>
          <w:b/>
        </w:rPr>
        <w:t>obligāti</w:t>
      </w:r>
      <w:r w:rsidR="007866D4" w:rsidRPr="00E74BAD">
        <w:t xml:space="preserve">) vērtēšanā kvantitatīvi jāvērtē </w:t>
      </w:r>
      <w:r>
        <w:t xml:space="preserve">arī </w:t>
      </w:r>
      <w:r w:rsidR="007866D4" w:rsidRPr="00E74BAD">
        <w:rPr>
          <w:b/>
        </w:rPr>
        <w:t>sekundā</w:t>
      </w:r>
      <w:r>
        <w:rPr>
          <w:b/>
        </w:rPr>
        <w:t>rais</w:t>
      </w:r>
      <w:r w:rsidR="007866D4" w:rsidRPr="00E74BAD">
        <w:rPr>
          <w:b/>
        </w:rPr>
        <w:t xml:space="preserve"> </w:t>
      </w:r>
      <w:r>
        <w:rPr>
          <w:b/>
        </w:rPr>
        <w:t>devums</w:t>
      </w:r>
      <w:r>
        <w:t xml:space="preserve"> citās prioritārajās jomās</w:t>
      </w:r>
      <w:r w:rsidR="007866D4" w:rsidRPr="00E74BAD">
        <w:t>.</w:t>
      </w:r>
    </w:p>
    <w:p w:rsidR="007866D4" w:rsidRPr="00E74BAD" w:rsidRDefault="007866D4" w:rsidP="007866D4">
      <w:pPr>
        <w:pStyle w:val="Hlistbullet"/>
        <w:ind w:left="426" w:hanging="426"/>
      </w:pPr>
      <w:r w:rsidRPr="00E74BAD">
        <w:rPr>
          <w:b/>
        </w:rPr>
        <w:t xml:space="preserve">Primārais </w:t>
      </w:r>
      <w:r w:rsidR="005570C7">
        <w:rPr>
          <w:b/>
        </w:rPr>
        <w:t>devums</w:t>
      </w:r>
      <w:r w:rsidRPr="00E74BAD">
        <w:rPr>
          <w:b/>
        </w:rPr>
        <w:t xml:space="preserve"> </w:t>
      </w:r>
      <w:r w:rsidRPr="00E74BAD">
        <w:t>LAP mērķu hierarhijā sagaidāms attiecībā uz "vietējo attīstību lauku te</w:t>
      </w:r>
      <w:r w:rsidR="005570C7">
        <w:t>ritorijās” (PJ</w:t>
      </w:r>
      <w:r w:rsidRPr="00E74BAD">
        <w:t xml:space="preserve"> 6B, kuras ietvaros </w:t>
      </w:r>
      <w:r w:rsidRPr="005570C7">
        <w:rPr>
          <w:i/>
          <w:iCs/>
        </w:rPr>
        <w:t>LEADER</w:t>
      </w:r>
      <w:r w:rsidRPr="00E74BAD">
        <w:t>/</w:t>
      </w:r>
      <w:r w:rsidR="00050425" w:rsidRPr="00E74BAD">
        <w:t>SVVA</w:t>
      </w:r>
      <w:r w:rsidRPr="00E74BAD">
        <w:t xml:space="preserve"> ir iekļa</w:t>
      </w:r>
      <w:r w:rsidR="005570C7">
        <w:t>uta programmā pēc noklusējuma).</w:t>
      </w:r>
    </w:p>
    <w:p w:rsidR="007866D4" w:rsidRPr="00E74BAD" w:rsidRDefault="007866D4" w:rsidP="007866D4">
      <w:pPr>
        <w:pStyle w:val="Hlistbullet"/>
        <w:ind w:left="426" w:hanging="426"/>
        <w:rPr>
          <w:rFonts w:eastAsiaTheme="majorEastAsia"/>
        </w:rPr>
      </w:pPr>
      <w:r w:rsidRPr="005570C7">
        <w:rPr>
          <w:i/>
          <w:iCs/>
        </w:rPr>
        <w:t>LEADER</w:t>
      </w:r>
      <w:r w:rsidRPr="00E74BAD">
        <w:t>/</w:t>
      </w:r>
      <w:r w:rsidR="00050425" w:rsidRPr="00E74BAD">
        <w:t>SVVA</w:t>
      </w:r>
      <w:r w:rsidRPr="00E74BAD">
        <w:t xml:space="preserve"> </w:t>
      </w:r>
      <w:r w:rsidRPr="00E74BAD">
        <w:rPr>
          <w:b/>
        </w:rPr>
        <w:t xml:space="preserve">sekundārais </w:t>
      </w:r>
      <w:r w:rsidR="005570C7">
        <w:rPr>
          <w:b/>
        </w:rPr>
        <w:t>devums</w:t>
      </w:r>
      <w:r w:rsidRPr="00E74BAD">
        <w:t xml:space="preserve"> ir darbību, kas īstenotas ar </w:t>
      </w:r>
      <w:r w:rsidR="00050425" w:rsidRPr="00E74BAD">
        <w:t>SVVA</w:t>
      </w:r>
      <w:r w:rsidRPr="00E74BAD">
        <w:t xml:space="preserve"> stratēģiju palīdzību, ieguldījums citās </w:t>
      </w:r>
      <w:r w:rsidR="008044B1">
        <w:t>prioritārajās jomās</w:t>
      </w:r>
      <w:r w:rsidRPr="00E74BAD">
        <w:t xml:space="preserve">, izņemot 6B. Sagaidāmi divu veidu sekundārie </w:t>
      </w:r>
      <w:r w:rsidR="008044B1">
        <w:t>devumi:</w:t>
      </w:r>
    </w:p>
    <w:p w:rsidR="007866D4" w:rsidRPr="00E74BAD" w:rsidRDefault="008044B1" w:rsidP="007866D4">
      <w:pPr>
        <w:pStyle w:val="Hlistbullet2"/>
        <w:ind w:left="993" w:hanging="567"/>
        <w:rPr>
          <w:rFonts w:eastAsiaTheme="majorEastAsia"/>
        </w:rPr>
      </w:pPr>
      <w:r>
        <w:rPr>
          <w:rFonts w:eastAsiaTheme="majorEastAsia"/>
          <w:b/>
        </w:rPr>
        <w:t>d</w:t>
      </w:r>
      <w:r w:rsidR="007866D4" w:rsidRPr="00E74BAD">
        <w:rPr>
          <w:rFonts w:eastAsiaTheme="majorEastAsia"/>
          <w:b/>
        </w:rPr>
        <w:t xml:space="preserve">ominējošs sekundārais </w:t>
      </w:r>
      <w:r>
        <w:rPr>
          <w:rFonts w:eastAsiaTheme="majorEastAsia"/>
          <w:b/>
        </w:rPr>
        <w:t>devums</w:t>
      </w:r>
      <w:r>
        <w:t xml:space="preserve"> prioritārajās jomās</w:t>
      </w:r>
      <w:r w:rsidR="007866D4" w:rsidRPr="00E74BAD">
        <w:t>, kurās darbības sniegušas būtisku ieguldījumu;</w:t>
      </w:r>
    </w:p>
    <w:p w:rsidR="007866D4" w:rsidRPr="00E74BAD" w:rsidRDefault="008044B1" w:rsidP="007866D4">
      <w:pPr>
        <w:pStyle w:val="Hlistbullet2"/>
        <w:ind w:left="993" w:hanging="567"/>
        <w:rPr>
          <w:rFonts w:eastAsiaTheme="majorEastAsia"/>
        </w:rPr>
      </w:pPr>
      <w:r>
        <w:rPr>
          <w:rFonts w:eastAsiaTheme="majorEastAsia"/>
          <w:b/>
        </w:rPr>
        <w:t>p</w:t>
      </w:r>
      <w:r w:rsidR="007866D4" w:rsidRPr="00E74BAD">
        <w:rPr>
          <w:rFonts w:eastAsiaTheme="majorEastAsia"/>
          <w:b/>
        </w:rPr>
        <w:t xml:space="preserve">apildu sekundārais </w:t>
      </w:r>
      <w:r>
        <w:rPr>
          <w:rFonts w:eastAsiaTheme="majorEastAsia"/>
          <w:b/>
        </w:rPr>
        <w:t>devums</w:t>
      </w:r>
      <w:r>
        <w:t xml:space="preserve"> prioritārajās jomās</w:t>
      </w:r>
      <w:r w:rsidR="007866D4" w:rsidRPr="00E74BAD">
        <w:t>, kurās darbības sniegušas ieguldīju</w:t>
      </w:r>
      <w:r w:rsidR="00354FE2">
        <w:t>mu, kas nav būtisks.</w:t>
      </w:r>
    </w:p>
    <w:p w:rsidR="007866D4" w:rsidRPr="00E74BAD" w:rsidRDefault="007866D4" w:rsidP="007866D4">
      <w:pPr>
        <w:pStyle w:val="HStandard"/>
      </w:pPr>
      <w:r w:rsidRPr="00E74BAD">
        <w:t xml:space="preserve">Šeit aprakstītie piemēri palīdz atšķirt </w:t>
      </w:r>
      <w:r w:rsidRPr="004B3F59">
        <w:rPr>
          <w:i/>
          <w:iCs/>
        </w:rPr>
        <w:t>LEADER</w:t>
      </w:r>
      <w:r w:rsidRPr="00E74BAD">
        <w:t>/</w:t>
      </w:r>
      <w:r w:rsidR="00050425" w:rsidRPr="00E74BAD">
        <w:t>SVVA</w:t>
      </w:r>
      <w:r w:rsidRPr="00E74BAD">
        <w:t xml:space="preserve"> primāru un sekundāru (dominējošu un papildu) </w:t>
      </w:r>
      <w:r w:rsidR="004B3F59">
        <w:t>devumu.</w:t>
      </w:r>
    </w:p>
    <w:p w:rsidR="007866D4" w:rsidRPr="00E74BAD" w:rsidRDefault="007866D4" w:rsidP="007866D4">
      <w:pPr>
        <w:pStyle w:val="HStandard"/>
        <w:sectPr w:rsidR="007866D4" w:rsidRPr="00E74BAD" w:rsidSect="00FE7EA3">
          <w:type w:val="continuous"/>
          <w:pgSz w:w="11906" w:h="16838"/>
          <w:pgMar w:top="1418" w:right="1418" w:bottom="1418" w:left="1418" w:header="709" w:footer="709" w:gutter="0"/>
          <w:cols w:num="2" w:space="397"/>
          <w:docGrid w:linePitch="360"/>
        </w:sectPr>
      </w:pPr>
    </w:p>
    <w:p w:rsidR="007866D4" w:rsidRPr="00E74BAD" w:rsidRDefault="007866D4" w:rsidP="007866D4">
      <w:pPr>
        <w:pStyle w:val="HStandard"/>
      </w:pPr>
      <w:r w:rsidRPr="00E74BAD">
        <w:rPr>
          <w:noProof/>
          <w:lang w:val="en-GB" w:eastAsia="en-GB" w:bidi="ar-SA"/>
        </w:rPr>
        <w:lastRenderedPageBreak/>
        <mc:AlternateContent>
          <mc:Choice Requires="wps">
            <w:drawing>
              <wp:anchor distT="0" distB="0" distL="114300" distR="114300" simplePos="0" relativeHeight="251696640" behindDoc="0" locked="0" layoutInCell="1" allowOverlap="1" wp14:anchorId="228D1609" wp14:editId="199320C7">
                <wp:simplePos x="0" y="0"/>
                <wp:positionH relativeFrom="column">
                  <wp:posOffset>-252095</wp:posOffset>
                </wp:positionH>
                <wp:positionV relativeFrom="paragraph">
                  <wp:posOffset>483235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0D7A50" w:rsidRDefault="009C04A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312E609" wp14:editId="070F9A4D">
                                  <wp:extent cx="353202" cy="36000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1. piemērs</w:t>
                            </w:r>
                          </w:p>
                          <w:p w:rsidR="009C04AA" w:rsidRPr="000D7A50" w:rsidRDefault="009C04AA" w:rsidP="007866D4">
                            <w:pPr>
                              <w:pStyle w:val="HStandard"/>
                              <w:rPr>
                                <w:rFonts w:cs="Arial"/>
                                <w:sz w:val="18"/>
                                <w:szCs w:val="18"/>
                              </w:rPr>
                            </w:pPr>
                            <w:r>
                              <w:rPr>
                                <w:sz w:val="18"/>
                              </w:rPr>
                              <w:t xml:space="preserve">Pirmkārt, </w:t>
                            </w:r>
                            <w:r w:rsidRPr="008B3AF7">
                              <w:rPr>
                                <w:i/>
                                <w:iCs/>
                                <w:sz w:val="18"/>
                              </w:rPr>
                              <w:t>LEADER</w:t>
                            </w:r>
                            <w:r>
                              <w:rPr>
                                <w:sz w:val="18"/>
                              </w:rPr>
                              <w:t xml:space="preserve">/SVVA ietvaros </w:t>
                            </w:r>
                            <w:r w:rsidRPr="002320FC">
                              <w:rPr>
                                <w:sz w:val="18"/>
                              </w:rPr>
                              <w:t>īstenotās darbības, kuras sniedz ieguldījumu galvenokārt PJ 6B (vietējā attīstība), nākamajā attēlā ir parādītas ar treknu, ne</w:t>
                            </w:r>
                            <w:r>
                              <w:rPr>
                                <w:sz w:val="18"/>
                              </w:rPr>
                              <w:t>pārtrauktu līniju. Otrkārt, tās sniedz ieguldījumu PJ 3A (lauksaimniecības pārtikas ķēde, vietējo tirgu un īsu piegādes ķēžu veicināšana), kas nākamajā attēlā parādīts ar nepārtrauktu, smalku līniju. Sagaidāms papildu sekundārais devums PJ 6A (diversifikācija un darbvietu radīšana — pārtraukta līnija), 1A (inovatīvu darbību veicināšana), 2B (atbalsts jaunajiem lauksaimniekiem ar lauksaimniecību nesaistītai diversifikācijai), 5B (energoefektīvu projektu veicināšana) un 5C (atjaunojamās enerģijas ražošanas atbalsts, izmantojot diversifikāciju).</w:t>
                            </w:r>
                          </w:p>
                          <w:p w:rsidR="009C04AA" w:rsidRPr="000D7A50" w:rsidRDefault="009C04AA" w:rsidP="007866D4">
                            <w:pPr>
                              <w:pStyle w:val="HStandard"/>
                              <w:rPr>
                                <w:rFonts w:cs="Arial"/>
                                <w:sz w:val="18"/>
                                <w:szCs w:val="18"/>
                              </w:rPr>
                            </w:pPr>
                          </w:p>
                          <w:p w:rsidR="009C04AA" w:rsidRPr="000D7A50" w:rsidRDefault="009C04AA" w:rsidP="007866D4">
                            <w:pPr>
                              <w:pStyle w:val="HStandard"/>
                              <w:jc w:val="center"/>
                              <w:rPr>
                                <w:rFonts w:cs="Arial"/>
                                <w:sz w:val="18"/>
                                <w:szCs w:val="18"/>
                              </w:rPr>
                            </w:pPr>
                            <w:r w:rsidRPr="00713FEC">
                              <w:rPr>
                                <w:noProof/>
                                <w:lang w:val="en-GB" w:eastAsia="en-GB" w:bidi="ar-SA"/>
                              </w:rPr>
                              <w:drawing>
                                <wp:inline distT="0" distB="0" distL="0" distR="0" wp14:anchorId="7C9F23D5" wp14:editId="002EAB7E">
                                  <wp:extent cx="5674360" cy="347228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4360" cy="3472287"/>
                                          </a:xfrm>
                                          <a:prstGeom prst="rect">
                                            <a:avLst/>
                                          </a:prstGeom>
                                          <a:noFill/>
                                          <a:ln>
                                            <a:noFill/>
                                          </a:ln>
                                        </pic:spPr>
                                      </pic:pic>
                                    </a:graphicData>
                                  </a:graphic>
                                </wp:inline>
                              </w:drawing>
                            </w:r>
                          </w:p>
                          <w:p w:rsidR="009C04AA" w:rsidRPr="003B740A" w:rsidRDefault="009C04AA" w:rsidP="007866D4">
                            <w:pPr>
                              <w:pStyle w:val="HSource"/>
                              <w:rPr>
                                <w:rFonts w:cs="Arial"/>
                              </w:rPr>
                            </w:pPr>
                            <w:r>
                              <w:t>Avots: Eiropas vērtēšanas palīdzības dienests lauku attīstībai,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D1609" id="Rectangle: Diagonal Corners Rounded 30" o:spid="_x0000_s1032" style="position:absolute;left:0;text-align:left;margin-left:-19.85pt;margin-top:38.05pt;width:485.4pt;height:501.9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9C04AA" w:rsidRPr="000D7A50" w:rsidRDefault="009C04A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0312E609" wp14:editId="070F9A4D">
                            <wp:extent cx="353202" cy="36000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3">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1. piemērs</w:t>
                      </w:r>
                    </w:p>
                    <w:p w:rsidR="009C04AA" w:rsidRPr="000D7A50" w:rsidRDefault="009C04AA" w:rsidP="007866D4">
                      <w:pPr>
                        <w:pStyle w:val="HStandard"/>
                        <w:rPr>
                          <w:rFonts w:cs="Arial"/>
                          <w:sz w:val="18"/>
                          <w:szCs w:val="18"/>
                        </w:rPr>
                      </w:pPr>
                      <w:r>
                        <w:rPr>
                          <w:sz w:val="18"/>
                        </w:rPr>
                        <w:t xml:space="preserve">Pirmkārt, </w:t>
                      </w:r>
                      <w:r w:rsidRPr="008B3AF7">
                        <w:rPr>
                          <w:i/>
                          <w:iCs/>
                          <w:sz w:val="18"/>
                        </w:rPr>
                        <w:t>LEADER</w:t>
                      </w:r>
                      <w:r>
                        <w:rPr>
                          <w:sz w:val="18"/>
                        </w:rPr>
                        <w:t xml:space="preserve">/SVVA ietvaros </w:t>
                      </w:r>
                      <w:r w:rsidRPr="002320FC">
                        <w:rPr>
                          <w:sz w:val="18"/>
                        </w:rPr>
                        <w:t>īstenotās darbības, kuras sniedz ieguldījumu galvenokārt PJ 6B (vietējā attīstība), nākamajā attēlā ir parādītas ar treknu, ne</w:t>
                      </w:r>
                      <w:r>
                        <w:rPr>
                          <w:sz w:val="18"/>
                        </w:rPr>
                        <w:t>pārtrauktu līniju. Otrkārt, tās sniedz ieguldījumu PJ 3A (lauksaimniecības pārtikas ķēde, vietējo tirgu un īsu piegādes ķēžu veicināšana), kas nākamajā attēlā parādīts ar nepārtrauktu, smalku līniju. Sagaidāms papildu sekundārais devums PJ 6A (diversifikācija un darbvietu radīšana — pārtraukta līnija), 1A (inovatīvu darbību veicināšana), 2B (atbalsts jaunajiem lauksaimniekiem ar lauksaimniecību nesaistītai diversifikācijai), 5B (energoefektīvu projektu veicināšana) un 5C (atjaunojamās enerģijas ražošanas atbalsts, izmantojot diversifikāciju).</w:t>
                      </w:r>
                    </w:p>
                    <w:p w:rsidR="009C04AA" w:rsidRPr="000D7A50" w:rsidRDefault="009C04AA" w:rsidP="007866D4">
                      <w:pPr>
                        <w:pStyle w:val="HStandard"/>
                        <w:rPr>
                          <w:rFonts w:cs="Arial"/>
                          <w:sz w:val="18"/>
                          <w:szCs w:val="18"/>
                        </w:rPr>
                      </w:pPr>
                    </w:p>
                    <w:p w:rsidR="009C04AA" w:rsidRPr="000D7A50" w:rsidRDefault="009C04AA" w:rsidP="007866D4">
                      <w:pPr>
                        <w:pStyle w:val="HStandard"/>
                        <w:jc w:val="center"/>
                        <w:rPr>
                          <w:rFonts w:cs="Arial"/>
                          <w:sz w:val="18"/>
                          <w:szCs w:val="18"/>
                        </w:rPr>
                      </w:pPr>
                      <w:r w:rsidRPr="00713FEC">
                        <w:rPr>
                          <w:noProof/>
                          <w:lang w:val="en-GB" w:eastAsia="en-GB" w:bidi="ar-SA"/>
                        </w:rPr>
                        <w:drawing>
                          <wp:inline distT="0" distB="0" distL="0" distR="0" wp14:anchorId="7C9F23D5" wp14:editId="002EAB7E">
                            <wp:extent cx="5674360" cy="3472287"/>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74360" cy="3472287"/>
                                    </a:xfrm>
                                    <a:prstGeom prst="rect">
                                      <a:avLst/>
                                    </a:prstGeom>
                                    <a:noFill/>
                                    <a:ln>
                                      <a:noFill/>
                                    </a:ln>
                                  </pic:spPr>
                                </pic:pic>
                              </a:graphicData>
                            </a:graphic>
                          </wp:inline>
                        </w:drawing>
                      </w:r>
                    </w:p>
                    <w:p w:rsidR="009C04AA" w:rsidRPr="003B740A" w:rsidRDefault="009C04AA" w:rsidP="007866D4">
                      <w:pPr>
                        <w:pStyle w:val="HSource"/>
                        <w:rPr>
                          <w:rFonts w:cs="Arial"/>
                        </w:rPr>
                      </w:pPr>
                      <w:r>
                        <w:t>Avots: Eiropas vērtēšanas palīdzības dienests lauku attīstībai, 2017.</w:t>
                      </w:r>
                    </w:p>
                  </w:txbxContent>
                </v:textbox>
                <w10:wrap type="square"/>
              </v:shape>
            </w:pict>
          </mc:Fallback>
        </mc:AlternateContent>
      </w:r>
      <w:r w:rsidR="00056A0D" w:rsidRPr="00E74BAD">
        <w:br w:type="page"/>
      </w:r>
    </w:p>
    <w:p w:rsidR="007866D4" w:rsidRPr="00E74BAD" w:rsidRDefault="00056A0D" w:rsidP="007866D4">
      <w:pPr>
        <w:pStyle w:val="HStandard"/>
        <w:spacing w:before="240"/>
        <w:rPr>
          <w:snapToGrid w:val="0"/>
          <w:color w:val="373737" w:themeColor="background1" w:themeShade="40"/>
        </w:rPr>
      </w:pPr>
      <w:r w:rsidRPr="00E74BAD">
        <w:rPr>
          <w:noProof/>
          <w:lang w:val="en-GB" w:eastAsia="en-GB" w:bidi="ar-SA"/>
        </w:rPr>
        <w:lastRenderedPageBreak/>
        <mc:AlternateContent>
          <mc:Choice Requires="wps">
            <w:drawing>
              <wp:anchor distT="0" distB="0" distL="114300" distR="114300" simplePos="0" relativeHeight="251725312" behindDoc="0" locked="0" layoutInCell="1" allowOverlap="1" wp14:anchorId="3C5D2D0A" wp14:editId="5D959BB1">
                <wp:simplePos x="0" y="0"/>
                <wp:positionH relativeFrom="column">
                  <wp:posOffset>-130810</wp:posOffset>
                </wp:positionH>
                <wp:positionV relativeFrom="paragraph">
                  <wp:posOffset>469900</wp:posOffset>
                </wp:positionV>
                <wp:extent cx="5882640" cy="4887595"/>
                <wp:effectExtent l="0" t="0" r="22860" b="2730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88759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9C04AA">
                              <w:trPr>
                                <w:trHeight w:val="282"/>
                                <w:jc w:val="left"/>
                              </w:trPr>
                              <w:tc>
                                <w:tcPr>
                                  <w:tcW w:w="9781" w:type="dxa"/>
                                  <w:shd w:val="clear" w:color="auto" w:fill="auto"/>
                                </w:tcPr>
                                <w:p w:rsidR="009C04AA" w:rsidRPr="00513380" w:rsidRDefault="009C04AA" w:rsidP="00BA0A31">
                                  <w:pPr>
                                    <w:autoSpaceDE w:val="0"/>
                                    <w:autoSpaceDN w:val="0"/>
                                    <w:adjustRightInd w:val="0"/>
                                    <w:spacing w:before="120" w:line="240" w:lineRule="auto"/>
                                    <w:jc w:val="both"/>
                                    <w:rPr>
                                      <w:rFonts w:ascii="Arial" w:eastAsia="Calibri" w:hAnsi="Arial" w:cs="Arial"/>
                                      <w:b/>
                                      <w:sz w:val="18"/>
                                      <w:szCs w:val="18"/>
                                    </w:rPr>
                                  </w:pPr>
                                  <w:r w:rsidRPr="00513380">
                                    <w:rPr>
                                      <w:rFonts w:ascii="Arial" w:hAnsi="Arial" w:cs="Arial"/>
                                      <w:b/>
                                      <w:bCs/>
                                      <w:iCs/>
                                      <w:noProof/>
                                      <w:color w:val="F07E31" w:themeColor="background2"/>
                                      <w:sz w:val="18"/>
                                      <w:szCs w:val="18"/>
                                      <w:lang w:val="en-GB" w:eastAsia="en-GB" w:bidi="ar-SA"/>
                                    </w:rPr>
                                    <w:drawing>
                                      <wp:inline distT="0" distB="0" distL="0" distR="0" wp14:anchorId="4580A79D" wp14:editId="73AB0F3E">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513380">
                                    <w:rPr>
                                      <w:rFonts w:ascii="Arial" w:hAnsi="Arial"/>
                                      <w:b/>
                                      <w:color w:val="F07E31" w:themeColor="background2"/>
                                      <w:sz w:val="18"/>
                                    </w:rPr>
                                    <w:t>2. piemērs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9C04AA" w:rsidRPr="00513380">
                                    <w:trPr>
                                      <w:trHeight w:val="410"/>
                                    </w:trPr>
                                    <w:tc>
                                      <w:tcPr>
                                        <w:tcW w:w="9272" w:type="dxa"/>
                                      </w:tcPr>
                                      <w:p w:rsidR="009C04AA" w:rsidRPr="00513380" w:rsidRDefault="009C04AA" w:rsidP="00BA0A31">
                                        <w:pPr>
                                          <w:pStyle w:val="HStandard"/>
                                          <w:rPr>
                                            <w:rFonts w:ascii="Arial" w:hAnsi="Arial" w:cs="Arial"/>
                                            <w:i/>
                                            <w:sz w:val="18"/>
                                            <w:szCs w:val="18"/>
                                          </w:rPr>
                                        </w:pPr>
                                        <w:r w:rsidRPr="00513380">
                                          <w:rPr>
                                            <w:rFonts w:ascii="Arial" w:hAnsi="Arial"/>
                                            <w:b/>
                                            <w:i/>
                                            <w:sz w:val="18"/>
                                            <w:u w:val="single"/>
                                          </w:rPr>
                                          <w:t>1. situācija</w:t>
                                        </w:r>
                                        <w:r>
                                          <w:rPr>
                                            <w:rFonts w:ascii="Arial" w:hAnsi="Arial"/>
                                            <w:b/>
                                            <w:i/>
                                            <w:sz w:val="18"/>
                                          </w:rPr>
                                          <w:t>.</w:t>
                                        </w:r>
                                        <w:r w:rsidRPr="00513380">
                                          <w:rPr>
                                            <w:rFonts w:ascii="Arial" w:hAnsi="Arial"/>
                                            <w:i/>
                                            <w:sz w:val="18"/>
                                          </w:rPr>
                                          <w:t xml:space="preserve"> </w:t>
                                        </w:r>
                                        <w:r>
                                          <w:rPr>
                                            <w:rFonts w:ascii="Arial" w:hAnsi="Arial"/>
                                            <w:i/>
                                            <w:sz w:val="18"/>
                                          </w:rPr>
                                          <w:t>VRG teritorijā a</w:t>
                                        </w:r>
                                        <w:r w:rsidRPr="00513380">
                                          <w:rPr>
                                            <w:rFonts w:ascii="Arial" w:hAnsi="Arial"/>
                                            <w:i/>
                                            <w:sz w:val="18"/>
                                          </w:rPr>
                                          <w:t>ugstas dabas vērtī</w:t>
                                        </w:r>
                                        <w:r>
                                          <w:rPr>
                                            <w:rFonts w:ascii="Arial" w:hAnsi="Arial"/>
                                            <w:i/>
                                            <w:sz w:val="18"/>
                                          </w:rPr>
                                          <w:t>bas</w:t>
                                        </w:r>
                                        <w:r w:rsidRPr="00513380">
                                          <w:rPr>
                                            <w:rFonts w:ascii="Arial" w:hAnsi="Arial"/>
                                            <w:i/>
                                            <w:sz w:val="18"/>
                                          </w:rPr>
                                          <w:t xml:space="preserve"> </w:t>
                                        </w:r>
                                        <w:r>
                                          <w:rPr>
                                            <w:rFonts w:ascii="Arial" w:hAnsi="Arial"/>
                                            <w:i/>
                                            <w:sz w:val="18"/>
                                          </w:rPr>
                                          <w:t xml:space="preserve">(ADV) </w:t>
                                        </w:r>
                                        <w:r w:rsidRPr="00513380">
                                          <w:rPr>
                                            <w:rFonts w:ascii="Arial" w:hAnsi="Arial"/>
                                            <w:i/>
                                            <w:sz w:val="18"/>
                                          </w:rPr>
                                          <w:t xml:space="preserve">zonā </w:t>
                                        </w:r>
                                        <w:r>
                                          <w:rPr>
                                            <w:rFonts w:ascii="Arial" w:hAnsi="Arial"/>
                                            <w:i/>
                                            <w:sz w:val="18"/>
                                          </w:rPr>
                                          <w:t>t</w:t>
                                        </w:r>
                                        <w:r w:rsidRPr="00513380">
                                          <w:rPr>
                                            <w:rFonts w:ascii="Arial" w:hAnsi="Arial"/>
                                            <w:i/>
                                            <w:sz w:val="18"/>
                                          </w:rPr>
                                          <w:t>ika uzsākts projekts tūrisma pakalpojumu</w:t>
                                        </w:r>
                                        <w:r>
                                          <w:rPr>
                                            <w:rFonts w:ascii="Arial" w:hAnsi="Arial"/>
                                            <w:i/>
                                            <w:sz w:val="18"/>
                                          </w:rPr>
                                          <w:t xml:space="preserve"> uzlabošanai, kas ietver</w:t>
                                        </w:r>
                                        <w:r w:rsidRPr="00513380">
                                          <w:rPr>
                                            <w:rFonts w:ascii="Arial" w:hAnsi="Arial"/>
                                            <w:i/>
                                            <w:sz w:val="18"/>
                                          </w:rPr>
                                          <w:t xml:space="preserve"> vietējo pakalpojumu sniedzēju apmācību par </w:t>
                                        </w:r>
                                        <w:r>
                                          <w:rPr>
                                            <w:rFonts w:ascii="Arial" w:hAnsi="Arial"/>
                                            <w:i/>
                                            <w:sz w:val="18"/>
                                          </w:rPr>
                                          <w:t>ADV zonu vides vērtību.</w:t>
                                        </w:r>
                                      </w:p>
                                      <w:p w:rsidR="009C04AA" w:rsidRPr="00513380" w:rsidRDefault="009C04AA" w:rsidP="00BA0A31">
                                        <w:pPr>
                                          <w:pStyle w:val="HStandard"/>
                                          <w:rPr>
                                            <w:rFonts w:ascii="Arial" w:hAnsi="Arial" w:cs="Arial"/>
                                            <w:i/>
                                            <w:sz w:val="18"/>
                                            <w:szCs w:val="18"/>
                                          </w:rPr>
                                        </w:pPr>
                                        <w:r w:rsidRPr="00513380">
                                          <w:rPr>
                                            <w:rFonts w:ascii="Arial" w:hAnsi="Arial"/>
                                            <w:b/>
                                            <w:i/>
                                            <w:sz w:val="18"/>
                                          </w:rPr>
                                          <w:t xml:space="preserve">Primārais </w:t>
                                        </w:r>
                                        <w:r>
                                          <w:rPr>
                                            <w:rFonts w:ascii="Arial" w:hAnsi="Arial"/>
                                            <w:b/>
                                            <w:i/>
                                            <w:sz w:val="18"/>
                                          </w:rPr>
                                          <w:t>devums</w:t>
                                        </w:r>
                                        <w:r w:rsidRPr="00513380">
                                          <w:rPr>
                                            <w:rFonts w:ascii="Arial" w:hAnsi="Arial"/>
                                            <w:i/>
                                            <w:sz w:val="18"/>
                                          </w:rPr>
                                          <w:t xml:space="preserve"> vietējai attīstībai, nodrošinot labākus tūrisma pakalpojumus (pēc noklusējuma iekļauts prog</w:t>
                                        </w:r>
                                        <w:r>
                                          <w:rPr>
                                            <w:rFonts w:ascii="Arial" w:hAnsi="Arial"/>
                                            <w:i/>
                                            <w:sz w:val="18"/>
                                          </w:rPr>
                                          <w:t>rammā saskaņā ar PJ</w:t>
                                        </w:r>
                                        <w:r w:rsidRPr="00513380">
                                          <w:rPr>
                                            <w:rFonts w:ascii="Arial" w:hAnsi="Arial"/>
                                            <w:i/>
                                            <w:sz w:val="18"/>
                                          </w:rPr>
                                          <w:t xml:space="preserve"> 6B).</w:t>
                                        </w:r>
                                      </w:p>
                                      <w:p w:rsidR="009C04AA" w:rsidRPr="00513380" w:rsidRDefault="009C04AA" w:rsidP="00BA0A31">
                                        <w:pPr>
                                          <w:pStyle w:val="HStandard"/>
                                          <w:rPr>
                                            <w:rFonts w:ascii="Arial" w:hAnsi="Arial" w:cs="Arial"/>
                                            <w:i/>
                                            <w:sz w:val="18"/>
                                            <w:szCs w:val="18"/>
                                          </w:rPr>
                                        </w:pPr>
                                        <w:r w:rsidRPr="00513380">
                                          <w:rPr>
                                            <w:rFonts w:ascii="Arial" w:hAnsi="Arial"/>
                                            <w:b/>
                                            <w:i/>
                                            <w:sz w:val="18"/>
                                          </w:rPr>
                                          <w:t xml:space="preserve">Sekundārie </w:t>
                                        </w:r>
                                        <w:r>
                                          <w:rPr>
                                            <w:rFonts w:ascii="Arial" w:hAnsi="Arial"/>
                                            <w:b/>
                                            <w:i/>
                                            <w:sz w:val="18"/>
                                          </w:rPr>
                                          <w:t>devumi</w:t>
                                        </w:r>
                                        <w:r w:rsidRPr="00513380">
                                          <w:rPr>
                                            <w:rFonts w:ascii="Arial" w:hAnsi="Arial"/>
                                            <w:i/>
                                            <w:sz w:val="18"/>
                                          </w:rPr>
                                          <w:t xml:space="preserve"> zināšanu bāzei lauku rajonos (saistīts ar</w:t>
                                        </w:r>
                                        <w:r>
                                          <w:rPr>
                                            <w:rFonts w:ascii="Arial" w:hAnsi="Arial"/>
                                            <w:i/>
                                            <w:sz w:val="18"/>
                                          </w:rPr>
                                          <w:t xml:space="preserve"> PJ</w:t>
                                        </w:r>
                                        <w:r w:rsidRPr="00513380">
                                          <w:rPr>
                                            <w:rFonts w:ascii="Arial" w:hAnsi="Arial"/>
                                            <w:i/>
                                            <w:sz w:val="18"/>
                                          </w:rPr>
                                          <w:t xml:space="preserve"> 1A) un bio</w:t>
                                        </w:r>
                                        <w:r>
                                          <w:rPr>
                                            <w:rFonts w:ascii="Arial" w:hAnsi="Arial"/>
                                            <w:i/>
                                            <w:sz w:val="18"/>
                                          </w:rPr>
                                          <w:t xml:space="preserve">loģiskās daudzveidības </w:t>
                                        </w:r>
                                        <w:r w:rsidRPr="00513380">
                                          <w:rPr>
                                            <w:rFonts w:ascii="Arial" w:hAnsi="Arial"/>
                                            <w:i/>
                                            <w:sz w:val="18"/>
                                          </w:rPr>
                                          <w:t>aizsardzī</w:t>
                                        </w:r>
                                        <w:r>
                                          <w:rPr>
                                            <w:rFonts w:ascii="Arial" w:hAnsi="Arial"/>
                                            <w:i/>
                                            <w:sz w:val="18"/>
                                          </w:rPr>
                                          <w:t>bai a</w:t>
                                        </w:r>
                                        <w:r w:rsidRPr="00513380">
                                          <w:rPr>
                                            <w:rFonts w:ascii="Arial" w:hAnsi="Arial"/>
                                            <w:i/>
                                            <w:sz w:val="18"/>
                                          </w:rPr>
                                          <w:t xml:space="preserve">ugstas </w:t>
                                        </w:r>
                                        <w:r>
                                          <w:rPr>
                                            <w:rFonts w:ascii="Arial" w:hAnsi="Arial"/>
                                            <w:i/>
                                            <w:sz w:val="18"/>
                                          </w:rPr>
                                          <w:t xml:space="preserve">dabas </w:t>
                                        </w:r>
                                        <w:r w:rsidRPr="00513380">
                                          <w:rPr>
                                            <w:rFonts w:ascii="Arial" w:hAnsi="Arial"/>
                                            <w:i/>
                                            <w:sz w:val="18"/>
                                          </w:rPr>
                                          <w:t xml:space="preserve">vērtības zonās (saistīts ar </w:t>
                                        </w:r>
                                        <w:r>
                                          <w:rPr>
                                            <w:rFonts w:ascii="Arial" w:hAnsi="Arial"/>
                                            <w:i/>
                                            <w:sz w:val="18"/>
                                          </w:rPr>
                                          <w:t>PJ</w:t>
                                        </w:r>
                                        <w:r w:rsidRPr="00513380">
                                          <w:rPr>
                                            <w:rFonts w:ascii="Arial" w:hAnsi="Arial"/>
                                            <w:i/>
                                            <w:sz w:val="18"/>
                                          </w:rPr>
                                          <w:t xml:space="preserve"> 4A):</w:t>
                                        </w:r>
                                      </w:p>
                                      <w:p w:rsidR="009C04AA" w:rsidRPr="00513380" w:rsidRDefault="009C04AA" w:rsidP="005F3F53">
                                        <w:pPr>
                                          <w:pStyle w:val="Hlistbullet"/>
                                          <w:rPr>
                                            <w:rFonts w:ascii="Arial" w:hAnsi="Arial" w:cs="Arial"/>
                                            <w:i/>
                                            <w:sz w:val="18"/>
                                            <w:szCs w:val="18"/>
                                          </w:rPr>
                                        </w:pPr>
                                        <w:r>
                                          <w:rPr>
                                            <w:rFonts w:ascii="Arial" w:hAnsi="Arial"/>
                                            <w:b/>
                                            <w:i/>
                                            <w:sz w:val="18"/>
                                          </w:rPr>
                                          <w:t>dominējoš</w:t>
                                        </w:r>
                                        <w:r w:rsidRPr="00513380">
                                          <w:rPr>
                                            <w:rFonts w:ascii="Arial" w:hAnsi="Arial"/>
                                            <w:b/>
                                            <w:i/>
                                            <w:sz w:val="18"/>
                                          </w:rPr>
                                          <w:t>s sekundāra</w:t>
                                        </w:r>
                                        <w:r>
                                          <w:rPr>
                                            <w:rFonts w:ascii="Arial" w:hAnsi="Arial"/>
                                            <w:b/>
                                            <w:i/>
                                            <w:sz w:val="18"/>
                                          </w:rPr>
                                          <w:t>i</w:t>
                                        </w:r>
                                        <w:r w:rsidRPr="00513380">
                                          <w:rPr>
                                            <w:rFonts w:ascii="Arial" w:hAnsi="Arial"/>
                                            <w:b/>
                                            <w:i/>
                                            <w:sz w:val="18"/>
                                          </w:rPr>
                                          <w:t>s</w:t>
                                        </w:r>
                                        <w:r w:rsidRPr="00513380">
                                          <w:rPr>
                                            <w:rFonts w:ascii="Arial" w:hAnsi="Arial"/>
                                            <w:i/>
                                            <w:sz w:val="18"/>
                                          </w:rPr>
                                          <w:t xml:space="preserve"> </w:t>
                                        </w:r>
                                        <w:r>
                                          <w:rPr>
                                            <w:rFonts w:ascii="Arial" w:hAnsi="Arial"/>
                                            <w:i/>
                                            <w:sz w:val="18"/>
                                          </w:rPr>
                                          <w:t>devums</w:t>
                                        </w:r>
                                        <w:r w:rsidRPr="00513380">
                                          <w:rPr>
                                            <w:rFonts w:ascii="Arial" w:hAnsi="Arial"/>
                                            <w:i/>
                                            <w:sz w:val="18"/>
                                          </w:rPr>
                                          <w:t xml:space="preserve"> zināšanu bāzē (</w:t>
                                        </w:r>
                                        <w:r>
                                          <w:rPr>
                                            <w:rFonts w:ascii="Arial" w:hAnsi="Arial"/>
                                            <w:i/>
                                            <w:sz w:val="18"/>
                                          </w:rPr>
                                          <w:t>PJ</w:t>
                                        </w:r>
                                        <w:r w:rsidRPr="00513380">
                                          <w:rPr>
                                            <w:rFonts w:ascii="Arial" w:hAnsi="Arial"/>
                                            <w:i/>
                                            <w:sz w:val="18"/>
                                          </w:rPr>
                                          <w:t xml:space="preserve"> 1A)</w:t>
                                        </w:r>
                                      </w:p>
                                      <w:p w:rsidR="009C04AA" w:rsidRPr="00513380" w:rsidRDefault="009C04AA" w:rsidP="00335386">
                                        <w:pPr>
                                          <w:pStyle w:val="Hlistbullet"/>
                                          <w:rPr>
                                            <w:rFonts w:ascii="Arial" w:hAnsi="Arial" w:cs="Arial"/>
                                          </w:rPr>
                                        </w:pPr>
                                        <w:r w:rsidRPr="00513380">
                                          <w:rPr>
                                            <w:rFonts w:ascii="Arial" w:hAnsi="Arial"/>
                                            <w:b/>
                                            <w:i/>
                                            <w:sz w:val="18"/>
                                          </w:rPr>
                                          <w:t>papildu sekundārais</w:t>
                                        </w:r>
                                        <w:r w:rsidRPr="00513380">
                                          <w:rPr>
                                            <w:rFonts w:ascii="Arial" w:hAnsi="Arial"/>
                                            <w:i/>
                                            <w:sz w:val="18"/>
                                          </w:rPr>
                                          <w:t xml:space="preserve"> </w:t>
                                        </w:r>
                                        <w:r>
                                          <w:rPr>
                                            <w:rFonts w:ascii="Arial" w:hAnsi="Arial"/>
                                            <w:i/>
                                            <w:sz w:val="18"/>
                                          </w:rPr>
                                          <w:t>devums</w:t>
                                        </w:r>
                                        <w:r w:rsidRPr="00513380">
                                          <w:rPr>
                                            <w:rFonts w:ascii="Arial" w:hAnsi="Arial"/>
                                            <w:i/>
                                            <w:sz w:val="18"/>
                                          </w:rPr>
                                          <w:t xml:space="preserve"> </w:t>
                                        </w:r>
                                        <w:r>
                                          <w:rPr>
                                            <w:rFonts w:ascii="Arial" w:hAnsi="Arial"/>
                                            <w:i/>
                                            <w:sz w:val="18"/>
                                          </w:rPr>
                                          <w:t>bioloģiskajai daudzveidībai</w:t>
                                        </w:r>
                                        <w:r w:rsidRPr="00513380">
                                          <w:rPr>
                                            <w:rFonts w:ascii="Arial" w:hAnsi="Arial"/>
                                            <w:i/>
                                            <w:sz w:val="18"/>
                                          </w:rPr>
                                          <w:t xml:space="preserve"> (</w:t>
                                        </w:r>
                                        <w:r>
                                          <w:rPr>
                                            <w:rFonts w:ascii="Arial" w:hAnsi="Arial"/>
                                            <w:i/>
                                            <w:sz w:val="18"/>
                                          </w:rPr>
                                          <w:t>PJ</w:t>
                                        </w:r>
                                        <w:r w:rsidRPr="00513380">
                                          <w:rPr>
                                            <w:rFonts w:ascii="Arial" w:hAnsi="Arial"/>
                                            <w:i/>
                                            <w:sz w:val="18"/>
                                          </w:rPr>
                                          <w:t xml:space="preserve"> 4A)</w:t>
                                        </w:r>
                                        <w:r w:rsidRPr="00513380">
                                          <w:rPr>
                                            <w:rFonts w:ascii="Arial" w:hAnsi="Arial"/>
                                          </w:rPr>
                                          <w:t>.</w:t>
                                        </w:r>
                                      </w:p>
                                    </w:tc>
                                  </w:tr>
                                </w:tbl>
                                <w:p w:rsidR="009C04AA" w:rsidRPr="00513380" w:rsidRDefault="009C04A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9C04AA" w:rsidRPr="00513380">
                                    <w:trPr>
                                      <w:trHeight w:val="977"/>
                                    </w:trPr>
                                    <w:tc>
                                      <w:tcPr>
                                        <w:tcW w:w="9274" w:type="dxa"/>
                                      </w:tcPr>
                                      <w:p w:rsidR="009C04AA" w:rsidRPr="00513380" w:rsidRDefault="009C04AA" w:rsidP="00BA0A31">
                                        <w:pPr>
                                          <w:pStyle w:val="HStandard"/>
                                          <w:rPr>
                                            <w:rFonts w:ascii="Arial" w:hAnsi="Arial" w:cs="Arial"/>
                                            <w:i/>
                                            <w:sz w:val="18"/>
                                            <w:szCs w:val="18"/>
                                          </w:rPr>
                                        </w:pPr>
                                        <w:r w:rsidRPr="00513380">
                                          <w:rPr>
                                            <w:rFonts w:ascii="Arial" w:hAnsi="Arial"/>
                                            <w:b/>
                                            <w:i/>
                                            <w:sz w:val="18"/>
                                            <w:u w:val="single"/>
                                          </w:rPr>
                                          <w:t>2. situācija</w:t>
                                        </w:r>
                                        <w:r w:rsidRPr="00513380">
                                          <w:tab/>
                                        </w:r>
                                        <w:r w:rsidRPr="00513380">
                                          <w:rPr>
                                            <w:rFonts w:ascii="Arial" w:hAnsi="Arial" w:cs="Arial"/>
                                            <w:i/>
                                            <w:sz w:val="18"/>
                                            <w:szCs w:val="18"/>
                                          </w:rPr>
                                          <w:br/>
                                        </w:r>
                                        <w:r w:rsidRPr="00513380">
                                          <w:rPr>
                                            <w:rFonts w:ascii="Arial" w:hAnsi="Arial"/>
                                            <w:i/>
                                            <w:sz w:val="18"/>
                                          </w:rPr>
                                          <w:t>Projektā tika atbalstīta ēkas rekon</w:t>
                                        </w:r>
                                        <w:r>
                                          <w:rPr>
                                            <w:rFonts w:ascii="Arial" w:hAnsi="Arial"/>
                                            <w:i/>
                                            <w:sz w:val="18"/>
                                          </w:rPr>
                                          <w:t xml:space="preserve">strukcija un aprīkošana ar kokapstrādes iekārtām </w:t>
                                        </w:r>
                                        <w:r w:rsidRPr="00513380">
                                          <w:rPr>
                                            <w:rFonts w:ascii="Arial" w:hAnsi="Arial"/>
                                            <w:i/>
                                            <w:sz w:val="18"/>
                                          </w:rPr>
                                          <w:t>lauku saimniecībā. Ar šo projektu tika palielināta lauku saimniecības ražo</w:t>
                                        </w:r>
                                        <w:r>
                                          <w:rPr>
                                            <w:rFonts w:ascii="Arial" w:hAnsi="Arial"/>
                                            <w:i/>
                                            <w:sz w:val="18"/>
                                          </w:rPr>
                                          <w:t>šanas bāze un radīta viena darb</w:t>
                                        </w:r>
                                        <w:r w:rsidRPr="00513380">
                                          <w:rPr>
                                            <w:rFonts w:ascii="Arial" w:hAnsi="Arial"/>
                                            <w:i/>
                                            <w:sz w:val="18"/>
                                          </w:rPr>
                                          <w:t>vieta, bet bioma</w:t>
                                        </w:r>
                                        <w:r>
                                          <w:rPr>
                                            <w:rFonts w:ascii="Arial" w:hAnsi="Arial"/>
                                            <w:i/>
                                            <w:sz w:val="18"/>
                                          </w:rPr>
                                          <w:t>su no kok</w:t>
                                        </w:r>
                                        <w:r w:rsidRPr="00513380">
                                          <w:rPr>
                                            <w:rFonts w:ascii="Arial" w:hAnsi="Arial"/>
                                            <w:i/>
                                            <w:sz w:val="18"/>
                                          </w:rPr>
                                          <w:t xml:space="preserve">apstrādes </w:t>
                                        </w:r>
                                        <w:r>
                                          <w:rPr>
                                            <w:rFonts w:ascii="Arial" w:hAnsi="Arial"/>
                                            <w:i/>
                                            <w:sz w:val="18"/>
                                          </w:rPr>
                                          <w:t>izmanto biodegvielas ražošanai.</w:t>
                                        </w:r>
                                      </w:p>
                                      <w:p w:rsidR="009C04AA" w:rsidRPr="00513380" w:rsidRDefault="009C04AA" w:rsidP="00BA0A31">
                                        <w:pPr>
                                          <w:pStyle w:val="HStandard"/>
                                          <w:rPr>
                                            <w:rFonts w:ascii="Arial" w:hAnsi="Arial" w:cs="Arial"/>
                                            <w:i/>
                                            <w:sz w:val="18"/>
                                            <w:szCs w:val="18"/>
                                          </w:rPr>
                                        </w:pPr>
                                        <w:r w:rsidRPr="00513380">
                                          <w:rPr>
                                            <w:rFonts w:ascii="Arial" w:hAnsi="Arial"/>
                                            <w:b/>
                                            <w:i/>
                                            <w:sz w:val="18"/>
                                          </w:rPr>
                                          <w:t xml:space="preserve">Primārais </w:t>
                                        </w:r>
                                        <w:r>
                                          <w:rPr>
                                            <w:rFonts w:ascii="Arial" w:hAnsi="Arial"/>
                                            <w:b/>
                                            <w:i/>
                                            <w:sz w:val="18"/>
                                          </w:rPr>
                                          <w:t>devums</w:t>
                                        </w:r>
                                        <w:r w:rsidRPr="00513380">
                                          <w:rPr>
                                            <w:rFonts w:ascii="Arial" w:hAnsi="Arial"/>
                                            <w:i/>
                                            <w:sz w:val="18"/>
                                          </w:rPr>
                                          <w:t xml:space="preserve"> vietējai attīstībai (pēc noklusējuma iekļauts programmā </w:t>
                                        </w:r>
                                        <w:r>
                                          <w:rPr>
                                            <w:rFonts w:ascii="Arial" w:hAnsi="Arial"/>
                                            <w:i/>
                                            <w:sz w:val="18"/>
                                          </w:rPr>
                                          <w:t>saskaņā ar PJ</w:t>
                                        </w:r>
                                        <w:r w:rsidRPr="00513380">
                                          <w:rPr>
                                            <w:rFonts w:ascii="Arial" w:hAnsi="Arial"/>
                                            <w:i/>
                                            <w:sz w:val="18"/>
                                          </w:rPr>
                                          <w:t xml:space="preserve"> 6B).</w:t>
                                        </w:r>
                                      </w:p>
                                      <w:p w:rsidR="009C04AA" w:rsidRPr="00513380" w:rsidRDefault="009C04AA" w:rsidP="00BA0A31">
                                        <w:pPr>
                                          <w:pStyle w:val="HStandard"/>
                                          <w:rPr>
                                            <w:rFonts w:ascii="Arial" w:hAnsi="Arial" w:cs="Arial"/>
                                            <w:i/>
                                            <w:sz w:val="18"/>
                                            <w:szCs w:val="18"/>
                                          </w:rPr>
                                        </w:pPr>
                                        <w:r w:rsidRPr="00513380">
                                          <w:rPr>
                                            <w:rFonts w:ascii="Arial" w:hAnsi="Arial"/>
                                            <w:b/>
                                            <w:i/>
                                            <w:sz w:val="18"/>
                                          </w:rPr>
                                          <w:t>Seku</w:t>
                                        </w:r>
                                        <w:r>
                                          <w:rPr>
                                            <w:rFonts w:ascii="Arial" w:hAnsi="Arial"/>
                                            <w:b/>
                                            <w:i/>
                                            <w:sz w:val="18"/>
                                          </w:rPr>
                                          <w:t>ndārais</w:t>
                                        </w:r>
                                        <w:r w:rsidRPr="00513380">
                                          <w:rPr>
                                            <w:rFonts w:ascii="Arial" w:hAnsi="Arial"/>
                                            <w:b/>
                                            <w:i/>
                                            <w:sz w:val="18"/>
                                          </w:rPr>
                                          <w:t xml:space="preserve"> </w:t>
                                        </w:r>
                                        <w:r>
                                          <w:rPr>
                                            <w:rFonts w:ascii="Arial" w:hAnsi="Arial"/>
                                            <w:b/>
                                            <w:i/>
                                            <w:sz w:val="18"/>
                                          </w:rPr>
                                          <w:t>devums</w:t>
                                        </w:r>
                                        <w:r>
                                          <w:rPr>
                                            <w:rFonts w:ascii="Arial" w:hAnsi="Arial"/>
                                            <w:i/>
                                            <w:sz w:val="18"/>
                                          </w:rPr>
                                          <w:t xml:space="preserve"> atjaunojamās</w:t>
                                        </w:r>
                                        <w:r w:rsidRPr="00513380">
                                          <w:rPr>
                                            <w:rFonts w:ascii="Arial" w:hAnsi="Arial"/>
                                            <w:i/>
                                            <w:sz w:val="18"/>
                                          </w:rPr>
                                          <w:t xml:space="preserve"> enerģijas ražošanai (saistīts ar </w:t>
                                        </w:r>
                                        <w:r>
                                          <w:rPr>
                                            <w:rFonts w:ascii="Arial" w:hAnsi="Arial"/>
                                            <w:i/>
                                            <w:sz w:val="18"/>
                                          </w:rPr>
                                          <w:t>PJ</w:t>
                                        </w:r>
                                        <w:r w:rsidRPr="00513380">
                                          <w:rPr>
                                            <w:rFonts w:ascii="Arial" w:hAnsi="Arial"/>
                                            <w:i/>
                                            <w:sz w:val="18"/>
                                          </w:rPr>
                                          <w:t xml:space="preserve"> 5C) un lauku saimniecības veiktspējai (saistīts ar </w:t>
                                        </w:r>
                                        <w:r>
                                          <w:rPr>
                                            <w:rFonts w:ascii="Arial" w:hAnsi="Arial"/>
                                            <w:i/>
                                            <w:sz w:val="18"/>
                                          </w:rPr>
                                          <w:t>PJ</w:t>
                                        </w:r>
                                        <w:r w:rsidRPr="00513380">
                                          <w:rPr>
                                            <w:rFonts w:ascii="Arial" w:hAnsi="Arial"/>
                                            <w:i/>
                                            <w:sz w:val="18"/>
                                          </w:rPr>
                                          <w:t xml:space="preserve"> 2A):</w:t>
                                        </w:r>
                                      </w:p>
                                      <w:p w:rsidR="009C04AA" w:rsidRPr="00513380" w:rsidRDefault="009C04AA" w:rsidP="005F3F53">
                                        <w:pPr>
                                          <w:pStyle w:val="Hlistbullet"/>
                                          <w:rPr>
                                            <w:rFonts w:ascii="Arial" w:hAnsi="Arial" w:cs="Arial"/>
                                            <w:i/>
                                            <w:sz w:val="18"/>
                                            <w:szCs w:val="18"/>
                                          </w:rPr>
                                        </w:pPr>
                                        <w:r>
                                          <w:rPr>
                                            <w:rFonts w:ascii="Arial" w:hAnsi="Arial"/>
                                            <w:b/>
                                            <w:i/>
                                            <w:sz w:val="18"/>
                                          </w:rPr>
                                          <w:t>dominējoš</w:t>
                                        </w:r>
                                        <w:r w:rsidRPr="00513380">
                                          <w:rPr>
                                            <w:rFonts w:ascii="Arial" w:hAnsi="Arial"/>
                                            <w:b/>
                                            <w:i/>
                                            <w:sz w:val="18"/>
                                          </w:rPr>
                                          <w:t xml:space="preserve">s sekundārais </w:t>
                                        </w:r>
                                        <w:r>
                                          <w:rPr>
                                            <w:rFonts w:ascii="Arial" w:hAnsi="Arial"/>
                                            <w:i/>
                                            <w:sz w:val="18"/>
                                          </w:rPr>
                                          <w:t>devums</w:t>
                                        </w:r>
                                        <w:r w:rsidRPr="00513380">
                                          <w:rPr>
                                            <w:rFonts w:ascii="Arial" w:hAnsi="Arial"/>
                                            <w:i/>
                                            <w:sz w:val="18"/>
                                          </w:rPr>
                                          <w:t xml:space="preserve"> atjaun</w:t>
                                        </w:r>
                                        <w:r>
                                          <w:rPr>
                                            <w:rFonts w:ascii="Arial" w:hAnsi="Arial"/>
                                            <w:i/>
                                            <w:sz w:val="18"/>
                                          </w:rPr>
                                          <w:t xml:space="preserve">ojamās </w:t>
                                        </w:r>
                                        <w:r w:rsidRPr="00513380">
                                          <w:rPr>
                                            <w:rFonts w:ascii="Arial" w:hAnsi="Arial"/>
                                            <w:i/>
                                            <w:sz w:val="18"/>
                                          </w:rPr>
                                          <w:t>enerģijas ražošanai (</w:t>
                                        </w:r>
                                        <w:r>
                                          <w:rPr>
                                            <w:rFonts w:ascii="Arial" w:hAnsi="Arial"/>
                                            <w:i/>
                                            <w:sz w:val="18"/>
                                          </w:rPr>
                                          <w:t>PJ</w:t>
                                        </w:r>
                                        <w:r w:rsidRPr="00513380">
                                          <w:rPr>
                                            <w:rFonts w:ascii="Arial" w:hAnsi="Arial"/>
                                            <w:i/>
                                            <w:sz w:val="18"/>
                                          </w:rPr>
                                          <w:t xml:space="preserve"> 5C)</w:t>
                                        </w:r>
                                      </w:p>
                                      <w:p w:rsidR="009C04AA" w:rsidRPr="00513380" w:rsidRDefault="009C04AA" w:rsidP="00320EFB">
                                        <w:pPr>
                                          <w:pStyle w:val="Hlistbullet"/>
                                          <w:rPr>
                                            <w:rFonts w:ascii="Arial" w:hAnsi="Arial" w:cs="Arial"/>
                                          </w:rPr>
                                        </w:pPr>
                                        <w:r w:rsidRPr="00513380">
                                          <w:rPr>
                                            <w:rFonts w:ascii="Arial" w:hAnsi="Arial"/>
                                            <w:b/>
                                            <w:i/>
                                            <w:sz w:val="18"/>
                                          </w:rPr>
                                          <w:t xml:space="preserve">papildu sekundārais </w:t>
                                        </w:r>
                                        <w:r>
                                          <w:rPr>
                                            <w:rFonts w:ascii="Arial" w:hAnsi="Arial"/>
                                            <w:i/>
                                            <w:sz w:val="18"/>
                                          </w:rPr>
                                          <w:t>devums</w:t>
                                        </w:r>
                                        <w:r w:rsidRPr="00513380">
                                          <w:rPr>
                                            <w:rFonts w:ascii="Arial" w:hAnsi="Arial"/>
                                            <w:i/>
                                            <w:sz w:val="18"/>
                                          </w:rPr>
                                          <w:t xml:space="preserve"> lauku saimniecības veiktspējas paaugstināšanai (</w:t>
                                        </w:r>
                                        <w:r>
                                          <w:rPr>
                                            <w:rFonts w:ascii="Arial" w:hAnsi="Arial"/>
                                            <w:i/>
                                            <w:sz w:val="18"/>
                                          </w:rPr>
                                          <w:t>PJ</w:t>
                                        </w:r>
                                        <w:r w:rsidRPr="00513380">
                                          <w:rPr>
                                            <w:rFonts w:ascii="Arial" w:hAnsi="Arial"/>
                                            <w:i/>
                                            <w:sz w:val="18"/>
                                          </w:rPr>
                                          <w:t xml:space="preserve"> 2A)</w:t>
                                        </w:r>
                                        <w:r>
                                          <w:rPr>
                                            <w:rFonts w:ascii="Arial" w:hAnsi="Arial"/>
                                            <w:i/>
                                            <w:sz w:val="18"/>
                                          </w:rPr>
                                          <w:t>.</w:t>
                                        </w:r>
                                      </w:p>
                                    </w:tc>
                                  </w:tr>
                                </w:tbl>
                                <w:p w:rsidR="009C04AA" w:rsidRPr="00513380" w:rsidRDefault="009C04AA" w:rsidP="00BA0A31">
                                  <w:pPr>
                                    <w:ind w:left="29"/>
                                    <w:jc w:val="both"/>
                                    <w:rPr>
                                      <w:rFonts w:ascii="Arial" w:hAnsi="Arial" w:cs="Arial"/>
                                      <w:i/>
                                      <w:color w:val="161616" w:themeColor="background1" w:themeShade="1A"/>
                                      <w:sz w:val="18"/>
                                      <w:szCs w:val="18"/>
                                    </w:rPr>
                                  </w:pPr>
                                </w:p>
                              </w:tc>
                            </w:tr>
                          </w:tbl>
                          <w:p w:rsidR="009C04AA" w:rsidRPr="003B740A" w:rsidRDefault="009C04AA"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5D2D0A" id="Rectangle: Diagonal Corners Rounded 31" o:spid="_x0000_s1033" style="position:absolute;left:0;text-align:left;margin-left:-10.3pt;margin-top:37pt;width:463.2pt;height:384.85pt;z-index:251725312;visibility:visible;mso-wrap-style:square;mso-wrap-distance-left:9pt;mso-wrap-distance-top:0;mso-wrap-distance-right:9pt;mso-wrap-distance-bottom:0;mso-position-horizontal:absolute;mso-position-horizontal-relative:text;mso-position-vertical:absolute;mso-position-vertical-relative:text;v-text-anchor:top" coordsize="5882640,4887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" adj="-11796480,,5400" path="m381135,l5882640,r,l5882640,4506460v,210495,-170640,381135,-381135,381135l,4887595r,l,381135c,170640,170640,,381135,xe" fillcolor="white [3204]" strokecolor="#f07e31 [3214]" strokeweight="2pt">
                <v:stroke joinstyle="miter"/>
                <v:formulas/>
                <v:path arrowok="t" o:connecttype="custom" o:connectlocs="381135,0;5882640,0;5882640,0;5882640,4506460;5501505,4887595;0,4887595;0,4887595;0,381135;381135,0" o:connectangles="0,0,0,0,0,0,0,0,0" textboxrect="0,0,5882640,488759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9C04AA">
                        <w:trPr>
                          <w:trHeight w:val="282"/>
                          <w:jc w:val="left"/>
                        </w:trPr>
                        <w:tc>
                          <w:tcPr>
                            <w:tcW w:w="9781" w:type="dxa"/>
                            <w:shd w:val="clear" w:color="auto" w:fill="auto"/>
                          </w:tcPr>
                          <w:p w:rsidR="009C04AA" w:rsidRPr="00513380" w:rsidRDefault="009C04AA" w:rsidP="00BA0A31">
                            <w:pPr>
                              <w:autoSpaceDE w:val="0"/>
                              <w:autoSpaceDN w:val="0"/>
                              <w:adjustRightInd w:val="0"/>
                              <w:spacing w:before="120" w:line="240" w:lineRule="auto"/>
                              <w:jc w:val="both"/>
                              <w:rPr>
                                <w:rFonts w:ascii="Arial" w:eastAsia="Calibri" w:hAnsi="Arial" w:cs="Arial"/>
                                <w:b/>
                                <w:sz w:val="18"/>
                                <w:szCs w:val="18"/>
                              </w:rPr>
                            </w:pPr>
                            <w:r w:rsidRPr="00513380">
                              <w:rPr>
                                <w:rFonts w:ascii="Arial" w:hAnsi="Arial" w:cs="Arial"/>
                                <w:b/>
                                <w:bCs/>
                                <w:iCs/>
                                <w:noProof/>
                                <w:color w:val="F07E31" w:themeColor="background2"/>
                                <w:sz w:val="18"/>
                                <w:szCs w:val="18"/>
                                <w:lang w:val="en-GB" w:eastAsia="en-GB" w:bidi="ar-SA"/>
                              </w:rPr>
                              <w:drawing>
                                <wp:inline distT="0" distB="0" distL="0" distR="0" wp14:anchorId="4580A79D" wp14:editId="73AB0F3E">
                                  <wp:extent cx="353202" cy="360000"/>
                                  <wp:effectExtent l="0" t="0" r="889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513380">
                              <w:rPr>
                                <w:rFonts w:ascii="Arial" w:hAnsi="Arial"/>
                                <w:b/>
                                <w:color w:val="F07E31" w:themeColor="background2"/>
                                <w:sz w:val="18"/>
                              </w:rPr>
                              <w:t>2. piemērs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9C04AA" w:rsidRPr="00513380">
                              <w:trPr>
                                <w:trHeight w:val="410"/>
                              </w:trPr>
                              <w:tc>
                                <w:tcPr>
                                  <w:tcW w:w="9272" w:type="dxa"/>
                                </w:tcPr>
                                <w:p w:rsidR="009C04AA" w:rsidRPr="00513380" w:rsidRDefault="009C04AA" w:rsidP="00BA0A31">
                                  <w:pPr>
                                    <w:pStyle w:val="HStandard"/>
                                    <w:rPr>
                                      <w:rFonts w:ascii="Arial" w:hAnsi="Arial" w:cs="Arial"/>
                                      <w:i/>
                                      <w:sz w:val="18"/>
                                      <w:szCs w:val="18"/>
                                    </w:rPr>
                                  </w:pPr>
                                  <w:r w:rsidRPr="00513380">
                                    <w:rPr>
                                      <w:rFonts w:ascii="Arial" w:hAnsi="Arial"/>
                                      <w:b/>
                                      <w:i/>
                                      <w:sz w:val="18"/>
                                      <w:u w:val="single"/>
                                    </w:rPr>
                                    <w:t>1. situācija</w:t>
                                  </w:r>
                                  <w:r>
                                    <w:rPr>
                                      <w:rFonts w:ascii="Arial" w:hAnsi="Arial"/>
                                      <w:b/>
                                      <w:i/>
                                      <w:sz w:val="18"/>
                                    </w:rPr>
                                    <w:t>.</w:t>
                                  </w:r>
                                  <w:r w:rsidRPr="00513380">
                                    <w:rPr>
                                      <w:rFonts w:ascii="Arial" w:hAnsi="Arial"/>
                                      <w:i/>
                                      <w:sz w:val="18"/>
                                    </w:rPr>
                                    <w:t xml:space="preserve"> </w:t>
                                  </w:r>
                                  <w:r>
                                    <w:rPr>
                                      <w:rFonts w:ascii="Arial" w:hAnsi="Arial"/>
                                      <w:i/>
                                      <w:sz w:val="18"/>
                                    </w:rPr>
                                    <w:t>VRG teritorijā a</w:t>
                                  </w:r>
                                  <w:r w:rsidRPr="00513380">
                                    <w:rPr>
                                      <w:rFonts w:ascii="Arial" w:hAnsi="Arial"/>
                                      <w:i/>
                                      <w:sz w:val="18"/>
                                    </w:rPr>
                                    <w:t>ugstas dabas vērtī</w:t>
                                  </w:r>
                                  <w:r>
                                    <w:rPr>
                                      <w:rFonts w:ascii="Arial" w:hAnsi="Arial"/>
                                      <w:i/>
                                      <w:sz w:val="18"/>
                                    </w:rPr>
                                    <w:t>bas</w:t>
                                  </w:r>
                                  <w:r w:rsidRPr="00513380">
                                    <w:rPr>
                                      <w:rFonts w:ascii="Arial" w:hAnsi="Arial"/>
                                      <w:i/>
                                      <w:sz w:val="18"/>
                                    </w:rPr>
                                    <w:t xml:space="preserve"> </w:t>
                                  </w:r>
                                  <w:r>
                                    <w:rPr>
                                      <w:rFonts w:ascii="Arial" w:hAnsi="Arial"/>
                                      <w:i/>
                                      <w:sz w:val="18"/>
                                    </w:rPr>
                                    <w:t xml:space="preserve">(ADV) </w:t>
                                  </w:r>
                                  <w:r w:rsidRPr="00513380">
                                    <w:rPr>
                                      <w:rFonts w:ascii="Arial" w:hAnsi="Arial"/>
                                      <w:i/>
                                      <w:sz w:val="18"/>
                                    </w:rPr>
                                    <w:t xml:space="preserve">zonā </w:t>
                                  </w:r>
                                  <w:r>
                                    <w:rPr>
                                      <w:rFonts w:ascii="Arial" w:hAnsi="Arial"/>
                                      <w:i/>
                                      <w:sz w:val="18"/>
                                    </w:rPr>
                                    <w:t>t</w:t>
                                  </w:r>
                                  <w:r w:rsidRPr="00513380">
                                    <w:rPr>
                                      <w:rFonts w:ascii="Arial" w:hAnsi="Arial"/>
                                      <w:i/>
                                      <w:sz w:val="18"/>
                                    </w:rPr>
                                    <w:t>ika uzsākts projekts tūrisma pakalpojumu</w:t>
                                  </w:r>
                                  <w:r>
                                    <w:rPr>
                                      <w:rFonts w:ascii="Arial" w:hAnsi="Arial"/>
                                      <w:i/>
                                      <w:sz w:val="18"/>
                                    </w:rPr>
                                    <w:t xml:space="preserve"> uzlabošanai, kas ietver</w:t>
                                  </w:r>
                                  <w:r w:rsidRPr="00513380">
                                    <w:rPr>
                                      <w:rFonts w:ascii="Arial" w:hAnsi="Arial"/>
                                      <w:i/>
                                      <w:sz w:val="18"/>
                                    </w:rPr>
                                    <w:t xml:space="preserve"> vietējo pakalpojumu sniedzēju apmācību par </w:t>
                                  </w:r>
                                  <w:r>
                                    <w:rPr>
                                      <w:rFonts w:ascii="Arial" w:hAnsi="Arial"/>
                                      <w:i/>
                                      <w:sz w:val="18"/>
                                    </w:rPr>
                                    <w:t>ADV zonu vides vērtību.</w:t>
                                  </w:r>
                                </w:p>
                                <w:p w:rsidR="009C04AA" w:rsidRPr="00513380" w:rsidRDefault="009C04AA" w:rsidP="00BA0A31">
                                  <w:pPr>
                                    <w:pStyle w:val="HStandard"/>
                                    <w:rPr>
                                      <w:rFonts w:ascii="Arial" w:hAnsi="Arial" w:cs="Arial"/>
                                      <w:i/>
                                      <w:sz w:val="18"/>
                                      <w:szCs w:val="18"/>
                                    </w:rPr>
                                  </w:pPr>
                                  <w:r w:rsidRPr="00513380">
                                    <w:rPr>
                                      <w:rFonts w:ascii="Arial" w:hAnsi="Arial"/>
                                      <w:b/>
                                      <w:i/>
                                      <w:sz w:val="18"/>
                                    </w:rPr>
                                    <w:t xml:space="preserve">Primārais </w:t>
                                  </w:r>
                                  <w:r>
                                    <w:rPr>
                                      <w:rFonts w:ascii="Arial" w:hAnsi="Arial"/>
                                      <w:b/>
                                      <w:i/>
                                      <w:sz w:val="18"/>
                                    </w:rPr>
                                    <w:t>devums</w:t>
                                  </w:r>
                                  <w:r w:rsidRPr="00513380">
                                    <w:rPr>
                                      <w:rFonts w:ascii="Arial" w:hAnsi="Arial"/>
                                      <w:i/>
                                      <w:sz w:val="18"/>
                                    </w:rPr>
                                    <w:t xml:space="preserve"> vietējai attīstībai, nodrošinot labākus tūrisma pakalpojumus (pēc noklusējuma iekļauts prog</w:t>
                                  </w:r>
                                  <w:r>
                                    <w:rPr>
                                      <w:rFonts w:ascii="Arial" w:hAnsi="Arial"/>
                                      <w:i/>
                                      <w:sz w:val="18"/>
                                    </w:rPr>
                                    <w:t>rammā saskaņā ar PJ</w:t>
                                  </w:r>
                                  <w:r w:rsidRPr="00513380">
                                    <w:rPr>
                                      <w:rFonts w:ascii="Arial" w:hAnsi="Arial"/>
                                      <w:i/>
                                      <w:sz w:val="18"/>
                                    </w:rPr>
                                    <w:t xml:space="preserve"> 6B).</w:t>
                                  </w:r>
                                </w:p>
                                <w:p w:rsidR="009C04AA" w:rsidRPr="00513380" w:rsidRDefault="009C04AA" w:rsidP="00BA0A31">
                                  <w:pPr>
                                    <w:pStyle w:val="HStandard"/>
                                    <w:rPr>
                                      <w:rFonts w:ascii="Arial" w:hAnsi="Arial" w:cs="Arial"/>
                                      <w:i/>
                                      <w:sz w:val="18"/>
                                      <w:szCs w:val="18"/>
                                    </w:rPr>
                                  </w:pPr>
                                  <w:r w:rsidRPr="00513380">
                                    <w:rPr>
                                      <w:rFonts w:ascii="Arial" w:hAnsi="Arial"/>
                                      <w:b/>
                                      <w:i/>
                                      <w:sz w:val="18"/>
                                    </w:rPr>
                                    <w:t xml:space="preserve">Sekundārie </w:t>
                                  </w:r>
                                  <w:r>
                                    <w:rPr>
                                      <w:rFonts w:ascii="Arial" w:hAnsi="Arial"/>
                                      <w:b/>
                                      <w:i/>
                                      <w:sz w:val="18"/>
                                    </w:rPr>
                                    <w:t>devumi</w:t>
                                  </w:r>
                                  <w:r w:rsidRPr="00513380">
                                    <w:rPr>
                                      <w:rFonts w:ascii="Arial" w:hAnsi="Arial"/>
                                      <w:i/>
                                      <w:sz w:val="18"/>
                                    </w:rPr>
                                    <w:t xml:space="preserve"> zināšanu bāzei lauku rajonos (saistīts ar</w:t>
                                  </w:r>
                                  <w:r>
                                    <w:rPr>
                                      <w:rFonts w:ascii="Arial" w:hAnsi="Arial"/>
                                      <w:i/>
                                      <w:sz w:val="18"/>
                                    </w:rPr>
                                    <w:t xml:space="preserve"> PJ</w:t>
                                  </w:r>
                                  <w:r w:rsidRPr="00513380">
                                    <w:rPr>
                                      <w:rFonts w:ascii="Arial" w:hAnsi="Arial"/>
                                      <w:i/>
                                      <w:sz w:val="18"/>
                                    </w:rPr>
                                    <w:t xml:space="preserve"> 1A) un bio</w:t>
                                  </w:r>
                                  <w:r>
                                    <w:rPr>
                                      <w:rFonts w:ascii="Arial" w:hAnsi="Arial"/>
                                      <w:i/>
                                      <w:sz w:val="18"/>
                                    </w:rPr>
                                    <w:t xml:space="preserve">loģiskās daudzveidības </w:t>
                                  </w:r>
                                  <w:r w:rsidRPr="00513380">
                                    <w:rPr>
                                      <w:rFonts w:ascii="Arial" w:hAnsi="Arial"/>
                                      <w:i/>
                                      <w:sz w:val="18"/>
                                    </w:rPr>
                                    <w:t>aizsardzī</w:t>
                                  </w:r>
                                  <w:r>
                                    <w:rPr>
                                      <w:rFonts w:ascii="Arial" w:hAnsi="Arial"/>
                                      <w:i/>
                                      <w:sz w:val="18"/>
                                    </w:rPr>
                                    <w:t>bai a</w:t>
                                  </w:r>
                                  <w:r w:rsidRPr="00513380">
                                    <w:rPr>
                                      <w:rFonts w:ascii="Arial" w:hAnsi="Arial"/>
                                      <w:i/>
                                      <w:sz w:val="18"/>
                                    </w:rPr>
                                    <w:t xml:space="preserve">ugstas </w:t>
                                  </w:r>
                                  <w:r>
                                    <w:rPr>
                                      <w:rFonts w:ascii="Arial" w:hAnsi="Arial"/>
                                      <w:i/>
                                      <w:sz w:val="18"/>
                                    </w:rPr>
                                    <w:t xml:space="preserve">dabas </w:t>
                                  </w:r>
                                  <w:r w:rsidRPr="00513380">
                                    <w:rPr>
                                      <w:rFonts w:ascii="Arial" w:hAnsi="Arial"/>
                                      <w:i/>
                                      <w:sz w:val="18"/>
                                    </w:rPr>
                                    <w:t xml:space="preserve">vērtības zonās (saistīts ar </w:t>
                                  </w:r>
                                  <w:r>
                                    <w:rPr>
                                      <w:rFonts w:ascii="Arial" w:hAnsi="Arial"/>
                                      <w:i/>
                                      <w:sz w:val="18"/>
                                    </w:rPr>
                                    <w:t>PJ</w:t>
                                  </w:r>
                                  <w:r w:rsidRPr="00513380">
                                    <w:rPr>
                                      <w:rFonts w:ascii="Arial" w:hAnsi="Arial"/>
                                      <w:i/>
                                      <w:sz w:val="18"/>
                                    </w:rPr>
                                    <w:t xml:space="preserve"> 4A):</w:t>
                                  </w:r>
                                </w:p>
                                <w:p w:rsidR="009C04AA" w:rsidRPr="00513380" w:rsidRDefault="009C04AA" w:rsidP="005F3F53">
                                  <w:pPr>
                                    <w:pStyle w:val="Hlistbullet"/>
                                    <w:rPr>
                                      <w:rFonts w:ascii="Arial" w:hAnsi="Arial" w:cs="Arial"/>
                                      <w:i/>
                                      <w:sz w:val="18"/>
                                      <w:szCs w:val="18"/>
                                    </w:rPr>
                                  </w:pPr>
                                  <w:r>
                                    <w:rPr>
                                      <w:rFonts w:ascii="Arial" w:hAnsi="Arial"/>
                                      <w:b/>
                                      <w:i/>
                                      <w:sz w:val="18"/>
                                    </w:rPr>
                                    <w:t>dominējoš</w:t>
                                  </w:r>
                                  <w:r w:rsidRPr="00513380">
                                    <w:rPr>
                                      <w:rFonts w:ascii="Arial" w:hAnsi="Arial"/>
                                      <w:b/>
                                      <w:i/>
                                      <w:sz w:val="18"/>
                                    </w:rPr>
                                    <w:t>s sekundāra</w:t>
                                  </w:r>
                                  <w:r>
                                    <w:rPr>
                                      <w:rFonts w:ascii="Arial" w:hAnsi="Arial"/>
                                      <w:b/>
                                      <w:i/>
                                      <w:sz w:val="18"/>
                                    </w:rPr>
                                    <w:t>i</w:t>
                                  </w:r>
                                  <w:r w:rsidRPr="00513380">
                                    <w:rPr>
                                      <w:rFonts w:ascii="Arial" w:hAnsi="Arial"/>
                                      <w:b/>
                                      <w:i/>
                                      <w:sz w:val="18"/>
                                    </w:rPr>
                                    <w:t>s</w:t>
                                  </w:r>
                                  <w:r w:rsidRPr="00513380">
                                    <w:rPr>
                                      <w:rFonts w:ascii="Arial" w:hAnsi="Arial"/>
                                      <w:i/>
                                      <w:sz w:val="18"/>
                                    </w:rPr>
                                    <w:t xml:space="preserve"> </w:t>
                                  </w:r>
                                  <w:r>
                                    <w:rPr>
                                      <w:rFonts w:ascii="Arial" w:hAnsi="Arial"/>
                                      <w:i/>
                                      <w:sz w:val="18"/>
                                    </w:rPr>
                                    <w:t>devums</w:t>
                                  </w:r>
                                  <w:r w:rsidRPr="00513380">
                                    <w:rPr>
                                      <w:rFonts w:ascii="Arial" w:hAnsi="Arial"/>
                                      <w:i/>
                                      <w:sz w:val="18"/>
                                    </w:rPr>
                                    <w:t xml:space="preserve"> zināšanu bāzē (</w:t>
                                  </w:r>
                                  <w:r>
                                    <w:rPr>
                                      <w:rFonts w:ascii="Arial" w:hAnsi="Arial"/>
                                      <w:i/>
                                      <w:sz w:val="18"/>
                                    </w:rPr>
                                    <w:t>PJ</w:t>
                                  </w:r>
                                  <w:r w:rsidRPr="00513380">
                                    <w:rPr>
                                      <w:rFonts w:ascii="Arial" w:hAnsi="Arial"/>
                                      <w:i/>
                                      <w:sz w:val="18"/>
                                    </w:rPr>
                                    <w:t xml:space="preserve"> 1A)</w:t>
                                  </w:r>
                                </w:p>
                                <w:p w:rsidR="009C04AA" w:rsidRPr="00513380" w:rsidRDefault="009C04AA" w:rsidP="00335386">
                                  <w:pPr>
                                    <w:pStyle w:val="Hlistbullet"/>
                                    <w:rPr>
                                      <w:rFonts w:ascii="Arial" w:hAnsi="Arial" w:cs="Arial"/>
                                    </w:rPr>
                                  </w:pPr>
                                  <w:r w:rsidRPr="00513380">
                                    <w:rPr>
                                      <w:rFonts w:ascii="Arial" w:hAnsi="Arial"/>
                                      <w:b/>
                                      <w:i/>
                                      <w:sz w:val="18"/>
                                    </w:rPr>
                                    <w:t>papildu sekundārais</w:t>
                                  </w:r>
                                  <w:r w:rsidRPr="00513380">
                                    <w:rPr>
                                      <w:rFonts w:ascii="Arial" w:hAnsi="Arial"/>
                                      <w:i/>
                                      <w:sz w:val="18"/>
                                    </w:rPr>
                                    <w:t xml:space="preserve"> </w:t>
                                  </w:r>
                                  <w:r>
                                    <w:rPr>
                                      <w:rFonts w:ascii="Arial" w:hAnsi="Arial"/>
                                      <w:i/>
                                      <w:sz w:val="18"/>
                                    </w:rPr>
                                    <w:t>devums</w:t>
                                  </w:r>
                                  <w:r w:rsidRPr="00513380">
                                    <w:rPr>
                                      <w:rFonts w:ascii="Arial" w:hAnsi="Arial"/>
                                      <w:i/>
                                      <w:sz w:val="18"/>
                                    </w:rPr>
                                    <w:t xml:space="preserve"> </w:t>
                                  </w:r>
                                  <w:r>
                                    <w:rPr>
                                      <w:rFonts w:ascii="Arial" w:hAnsi="Arial"/>
                                      <w:i/>
                                      <w:sz w:val="18"/>
                                    </w:rPr>
                                    <w:t>bioloģiskajai daudzveidībai</w:t>
                                  </w:r>
                                  <w:r w:rsidRPr="00513380">
                                    <w:rPr>
                                      <w:rFonts w:ascii="Arial" w:hAnsi="Arial"/>
                                      <w:i/>
                                      <w:sz w:val="18"/>
                                    </w:rPr>
                                    <w:t xml:space="preserve"> (</w:t>
                                  </w:r>
                                  <w:r>
                                    <w:rPr>
                                      <w:rFonts w:ascii="Arial" w:hAnsi="Arial"/>
                                      <w:i/>
                                      <w:sz w:val="18"/>
                                    </w:rPr>
                                    <w:t>PJ</w:t>
                                  </w:r>
                                  <w:r w:rsidRPr="00513380">
                                    <w:rPr>
                                      <w:rFonts w:ascii="Arial" w:hAnsi="Arial"/>
                                      <w:i/>
                                      <w:sz w:val="18"/>
                                    </w:rPr>
                                    <w:t xml:space="preserve"> 4A)</w:t>
                                  </w:r>
                                  <w:r w:rsidRPr="00513380">
                                    <w:rPr>
                                      <w:rFonts w:ascii="Arial" w:hAnsi="Arial"/>
                                    </w:rPr>
                                    <w:t>.</w:t>
                                  </w:r>
                                </w:p>
                              </w:tc>
                            </w:tr>
                          </w:tbl>
                          <w:p w:rsidR="009C04AA" w:rsidRPr="00513380" w:rsidRDefault="009C04A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9C04AA" w:rsidRPr="00513380">
                              <w:trPr>
                                <w:trHeight w:val="977"/>
                              </w:trPr>
                              <w:tc>
                                <w:tcPr>
                                  <w:tcW w:w="9274" w:type="dxa"/>
                                </w:tcPr>
                                <w:p w:rsidR="009C04AA" w:rsidRPr="00513380" w:rsidRDefault="009C04AA" w:rsidP="00BA0A31">
                                  <w:pPr>
                                    <w:pStyle w:val="HStandard"/>
                                    <w:rPr>
                                      <w:rFonts w:ascii="Arial" w:hAnsi="Arial" w:cs="Arial"/>
                                      <w:i/>
                                      <w:sz w:val="18"/>
                                      <w:szCs w:val="18"/>
                                    </w:rPr>
                                  </w:pPr>
                                  <w:r w:rsidRPr="00513380">
                                    <w:rPr>
                                      <w:rFonts w:ascii="Arial" w:hAnsi="Arial"/>
                                      <w:b/>
                                      <w:i/>
                                      <w:sz w:val="18"/>
                                      <w:u w:val="single"/>
                                    </w:rPr>
                                    <w:t>2. situācija</w:t>
                                  </w:r>
                                  <w:r w:rsidRPr="00513380">
                                    <w:tab/>
                                  </w:r>
                                  <w:r w:rsidRPr="00513380">
                                    <w:rPr>
                                      <w:rFonts w:ascii="Arial" w:hAnsi="Arial" w:cs="Arial"/>
                                      <w:i/>
                                      <w:sz w:val="18"/>
                                      <w:szCs w:val="18"/>
                                    </w:rPr>
                                    <w:br/>
                                  </w:r>
                                  <w:r w:rsidRPr="00513380">
                                    <w:rPr>
                                      <w:rFonts w:ascii="Arial" w:hAnsi="Arial"/>
                                      <w:i/>
                                      <w:sz w:val="18"/>
                                    </w:rPr>
                                    <w:t>Projektā tika atbalstīta ēkas rekon</w:t>
                                  </w:r>
                                  <w:r>
                                    <w:rPr>
                                      <w:rFonts w:ascii="Arial" w:hAnsi="Arial"/>
                                      <w:i/>
                                      <w:sz w:val="18"/>
                                    </w:rPr>
                                    <w:t xml:space="preserve">strukcija un aprīkošana ar kokapstrādes iekārtām </w:t>
                                  </w:r>
                                  <w:r w:rsidRPr="00513380">
                                    <w:rPr>
                                      <w:rFonts w:ascii="Arial" w:hAnsi="Arial"/>
                                      <w:i/>
                                      <w:sz w:val="18"/>
                                    </w:rPr>
                                    <w:t>lauku saimniecībā. Ar šo projektu tika palielināta lauku saimniecības ražo</w:t>
                                  </w:r>
                                  <w:r>
                                    <w:rPr>
                                      <w:rFonts w:ascii="Arial" w:hAnsi="Arial"/>
                                      <w:i/>
                                      <w:sz w:val="18"/>
                                    </w:rPr>
                                    <w:t>šanas bāze un radīta viena darb</w:t>
                                  </w:r>
                                  <w:r w:rsidRPr="00513380">
                                    <w:rPr>
                                      <w:rFonts w:ascii="Arial" w:hAnsi="Arial"/>
                                      <w:i/>
                                      <w:sz w:val="18"/>
                                    </w:rPr>
                                    <w:t>vieta, bet bioma</w:t>
                                  </w:r>
                                  <w:r>
                                    <w:rPr>
                                      <w:rFonts w:ascii="Arial" w:hAnsi="Arial"/>
                                      <w:i/>
                                      <w:sz w:val="18"/>
                                    </w:rPr>
                                    <w:t>su no kok</w:t>
                                  </w:r>
                                  <w:r w:rsidRPr="00513380">
                                    <w:rPr>
                                      <w:rFonts w:ascii="Arial" w:hAnsi="Arial"/>
                                      <w:i/>
                                      <w:sz w:val="18"/>
                                    </w:rPr>
                                    <w:t xml:space="preserve">apstrādes </w:t>
                                  </w:r>
                                  <w:r>
                                    <w:rPr>
                                      <w:rFonts w:ascii="Arial" w:hAnsi="Arial"/>
                                      <w:i/>
                                      <w:sz w:val="18"/>
                                    </w:rPr>
                                    <w:t>izmanto biodegvielas ražošanai.</w:t>
                                  </w:r>
                                </w:p>
                                <w:p w:rsidR="009C04AA" w:rsidRPr="00513380" w:rsidRDefault="009C04AA" w:rsidP="00BA0A31">
                                  <w:pPr>
                                    <w:pStyle w:val="HStandard"/>
                                    <w:rPr>
                                      <w:rFonts w:ascii="Arial" w:hAnsi="Arial" w:cs="Arial"/>
                                      <w:i/>
                                      <w:sz w:val="18"/>
                                      <w:szCs w:val="18"/>
                                    </w:rPr>
                                  </w:pPr>
                                  <w:r w:rsidRPr="00513380">
                                    <w:rPr>
                                      <w:rFonts w:ascii="Arial" w:hAnsi="Arial"/>
                                      <w:b/>
                                      <w:i/>
                                      <w:sz w:val="18"/>
                                    </w:rPr>
                                    <w:t xml:space="preserve">Primārais </w:t>
                                  </w:r>
                                  <w:r>
                                    <w:rPr>
                                      <w:rFonts w:ascii="Arial" w:hAnsi="Arial"/>
                                      <w:b/>
                                      <w:i/>
                                      <w:sz w:val="18"/>
                                    </w:rPr>
                                    <w:t>devums</w:t>
                                  </w:r>
                                  <w:r w:rsidRPr="00513380">
                                    <w:rPr>
                                      <w:rFonts w:ascii="Arial" w:hAnsi="Arial"/>
                                      <w:i/>
                                      <w:sz w:val="18"/>
                                    </w:rPr>
                                    <w:t xml:space="preserve"> vietējai attīstībai (pēc noklusējuma iekļauts programmā </w:t>
                                  </w:r>
                                  <w:r>
                                    <w:rPr>
                                      <w:rFonts w:ascii="Arial" w:hAnsi="Arial"/>
                                      <w:i/>
                                      <w:sz w:val="18"/>
                                    </w:rPr>
                                    <w:t>saskaņā ar PJ</w:t>
                                  </w:r>
                                  <w:r w:rsidRPr="00513380">
                                    <w:rPr>
                                      <w:rFonts w:ascii="Arial" w:hAnsi="Arial"/>
                                      <w:i/>
                                      <w:sz w:val="18"/>
                                    </w:rPr>
                                    <w:t xml:space="preserve"> 6B).</w:t>
                                  </w:r>
                                </w:p>
                                <w:p w:rsidR="009C04AA" w:rsidRPr="00513380" w:rsidRDefault="009C04AA" w:rsidP="00BA0A31">
                                  <w:pPr>
                                    <w:pStyle w:val="HStandard"/>
                                    <w:rPr>
                                      <w:rFonts w:ascii="Arial" w:hAnsi="Arial" w:cs="Arial"/>
                                      <w:i/>
                                      <w:sz w:val="18"/>
                                      <w:szCs w:val="18"/>
                                    </w:rPr>
                                  </w:pPr>
                                  <w:r w:rsidRPr="00513380">
                                    <w:rPr>
                                      <w:rFonts w:ascii="Arial" w:hAnsi="Arial"/>
                                      <w:b/>
                                      <w:i/>
                                      <w:sz w:val="18"/>
                                    </w:rPr>
                                    <w:t>Seku</w:t>
                                  </w:r>
                                  <w:r>
                                    <w:rPr>
                                      <w:rFonts w:ascii="Arial" w:hAnsi="Arial"/>
                                      <w:b/>
                                      <w:i/>
                                      <w:sz w:val="18"/>
                                    </w:rPr>
                                    <w:t>ndārais</w:t>
                                  </w:r>
                                  <w:r w:rsidRPr="00513380">
                                    <w:rPr>
                                      <w:rFonts w:ascii="Arial" w:hAnsi="Arial"/>
                                      <w:b/>
                                      <w:i/>
                                      <w:sz w:val="18"/>
                                    </w:rPr>
                                    <w:t xml:space="preserve"> </w:t>
                                  </w:r>
                                  <w:r>
                                    <w:rPr>
                                      <w:rFonts w:ascii="Arial" w:hAnsi="Arial"/>
                                      <w:b/>
                                      <w:i/>
                                      <w:sz w:val="18"/>
                                    </w:rPr>
                                    <w:t>devums</w:t>
                                  </w:r>
                                  <w:r>
                                    <w:rPr>
                                      <w:rFonts w:ascii="Arial" w:hAnsi="Arial"/>
                                      <w:i/>
                                      <w:sz w:val="18"/>
                                    </w:rPr>
                                    <w:t xml:space="preserve"> atjaunojamās</w:t>
                                  </w:r>
                                  <w:r w:rsidRPr="00513380">
                                    <w:rPr>
                                      <w:rFonts w:ascii="Arial" w:hAnsi="Arial"/>
                                      <w:i/>
                                      <w:sz w:val="18"/>
                                    </w:rPr>
                                    <w:t xml:space="preserve"> enerģijas ražošanai (saistīts ar </w:t>
                                  </w:r>
                                  <w:r>
                                    <w:rPr>
                                      <w:rFonts w:ascii="Arial" w:hAnsi="Arial"/>
                                      <w:i/>
                                      <w:sz w:val="18"/>
                                    </w:rPr>
                                    <w:t>PJ</w:t>
                                  </w:r>
                                  <w:r w:rsidRPr="00513380">
                                    <w:rPr>
                                      <w:rFonts w:ascii="Arial" w:hAnsi="Arial"/>
                                      <w:i/>
                                      <w:sz w:val="18"/>
                                    </w:rPr>
                                    <w:t xml:space="preserve"> 5C) un lauku saimniecības veiktspējai (saistīts ar </w:t>
                                  </w:r>
                                  <w:r>
                                    <w:rPr>
                                      <w:rFonts w:ascii="Arial" w:hAnsi="Arial"/>
                                      <w:i/>
                                      <w:sz w:val="18"/>
                                    </w:rPr>
                                    <w:t>PJ</w:t>
                                  </w:r>
                                  <w:r w:rsidRPr="00513380">
                                    <w:rPr>
                                      <w:rFonts w:ascii="Arial" w:hAnsi="Arial"/>
                                      <w:i/>
                                      <w:sz w:val="18"/>
                                    </w:rPr>
                                    <w:t xml:space="preserve"> 2A):</w:t>
                                  </w:r>
                                </w:p>
                                <w:p w:rsidR="009C04AA" w:rsidRPr="00513380" w:rsidRDefault="009C04AA" w:rsidP="005F3F53">
                                  <w:pPr>
                                    <w:pStyle w:val="Hlistbullet"/>
                                    <w:rPr>
                                      <w:rFonts w:ascii="Arial" w:hAnsi="Arial" w:cs="Arial"/>
                                      <w:i/>
                                      <w:sz w:val="18"/>
                                      <w:szCs w:val="18"/>
                                    </w:rPr>
                                  </w:pPr>
                                  <w:r>
                                    <w:rPr>
                                      <w:rFonts w:ascii="Arial" w:hAnsi="Arial"/>
                                      <w:b/>
                                      <w:i/>
                                      <w:sz w:val="18"/>
                                    </w:rPr>
                                    <w:t>dominējoš</w:t>
                                  </w:r>
                                  <w:r w:rsidRPr="00513380">
                                    <w:rPr>
                                      <w:rFonts w:ascii="Arial" w:hAnsi="Arial"/>
                                      <w:b/>
                                      <w:i/>
                                      <w:sz w:val="18"/>
                                    </w:rPr>
                                    <w:t xml:space="preserve">s sekundārais </w:t>
                                  </w:r>
                                  <w:r>
                                    <w:rPr>
                                      <w:rFonts w:ascii="Arial" w:hAnsi="Arial"/>
                                      <w:i/>
                                      <w:sz w:val="18"/>
                                    </w:rPr>
                                    <w:t>devums</w:t>
                                  </w:r>
                                  <w:r w:rsidRPr="00513380">
                                    <w:rPr>
                                      <w:rFonts w:ascii="Arial" w:hAnsi="Arial"/>
                                      <w:i/>
                                      <w:sz w:val="18"/>
                                    </w:rPr>
                                    <w:t xml:space="preserve"> atjaun</w:t>
                                  </w:r>
                                  <w:r>
                                    <w:rPr>
                                      <w:rFonts w:ascii="Arial" w:hAnsi="Arial"/>
                                      <w:i/>
                                      <w:sz w:val="18"/>
                                    </w:rPr>
                                    <w:t xml:space="preserve">ojamās </w:t>
                                  </w:r>
                                  <w:r w:rsidRPr="00513380">
                                    <w:rPr>
                                      <w:rFonts w:ascii="Arial" w:hAnsi="Arial"/>
                                      <w:i/>
                                      <w:sz w:val="18"/>
                                    </w:rPr>
                                    <w:t>enerģijas ražošanai (</w:t>
                                  </w:r>
                                  <w:r>
                                    <w:rPr>
                                      <w:rFonts w:ascii="Arial" w:hAnsi="Arial"/>
                                      <w:i/>
                                      <w:sz w:val="18"/>
                                    </w:rPr>
                                    <w:t>PJ</w:t>
                                  </w:r>
                                  <w:r w:rsidRPr="00513380">
                                    <w:rPr>
                                      <w:rFonts w:ascii="Arial" w:hAnsi="Arial"/>
                                      <w:i/>
                                      <w:sz w:val="18"/>
                                    </w:rPr>
                                    <w:t xml:space="preserve"> 5C)</w:t>
                                  </w:r>
                                </w:p>
                                <w:p w:rsidR="009C04AA" w:rsidRPr="00513380" w:rsidRDefault="009C04AA" w:rsidP="00320EFB">
                                  <w:pPr>
                                    <w:pStyle w:val="Hlistbullet"/>
                                    <w:rPr>
                                      <w:rFonts w:ascii="Arial" w:hAnsi="Arial" w:cs="Arial"/>
                                    </w:rPr>
                                  </w:pPr>
                                  <w:r w:rsidRPr="00513380">
                                    <w:rPr>
                                      <w:rFonts w:ascii="Arial" w:hAnsi="Arial"/>
                                      <w:b/>
                                      <w:i/>
                                      <w:sz w:val="18"/>
                                    </w:rPr>
                                    <w:t xml:space="preserve">papildu sekundārais </w:t>
                                  </w:r>
                                  <w:r>
                                    <w:rPr>
                                      <w:rFonts w:ascii="Arial" w:hAnsi="Arial"/>
                                      <w:i/>
                                      <w:sz w:val="18"/>
                                    </w:rPr>
                                    <w:t>devums</w:t>
                                  </w:r>
                                  <w:r w:rsidRPr="00513380">
                                    <w:rPr>
                                      <w:rFonts w:ascii="Arial" w:hAnsi="Arial"/>
                                      <w:i/>
                                      <w:sz w:val="18"/>
                                    </w:rPr>
                                    <w:t xml:space="preserve"> lauku saimniecības veiktspējas paaugstināšanai (</w:t>
                                  </w:r>
                                  <w:r>
                                    <w:rPr>
                                      <w:rFonts w:ascii="Arial" w:hAnsi="Arial"/>
                                      <w:i/>
                                      <w:sz w:val="18"/>
                                    </w:rPr>
                                    <w:t>PJ</w:t>
                                  </w:r>
                                  <w:r w:rsidRPr="00513380">
                                    <w:rPr>
                                      <w:rFonts w:ascii="Arial" w:hAnsi="Arial"/>
                                      <w:i/>
                                      <w:sz w:val="18"/>
                                    </w:rPr>
                                    <w:t xml:space="preserve"> 2A)</w:t>
                                  </w:r>
                                  <w:r>
                                    <w:rPr>
                                      <w:rFonts w:ascii="Arial" w:hAnsi="Arial"/>
                                      <w:i/>
                                      <w:sz w:val="18"/>
                                    </w:rPr>
                                    <w:t>.</w:t>
                                  </w:r>
                                </w:p>
                              </w:tc>
                            </w:tr>
                          </w:tbl>
                          <w:p w:rsidR="009C04AA" w:rsidRPr="00513380" w:rsidRDefault="009C04AA" w:rsidP="00BA0A31">
                            <w:pPr>
                              <w:ind w:left="29"/>
                              <w:jc w:val="both"/>
                              <w:rPr>
                                <w:rFonts w:ascii="Arial" w:hAnsi="Arial" w:cs="Arial"/>
                                <w:i/>
                                <w:color w:val="161616" w:themeColor="background1" w:themeShade="1A"/>
                                <w:sz w:val="18"/>
                                <w:szCs w:val="18"/>
                              </w:rPr>
                            </w:pPr>
                          </w:p>
                        </w:tc>
                      </w:tr>
                    </w:tbl>
                    <w:p w:rsidR="009C04AA" w:rsidRPr="003B740A" w:rsidRDefault="009C04AA" w:rsidP="00056A0D">
                      <w:pPr>
                        <w:pStyle w:val="HSource"/>
                        <w:rPr>
                          <w:rFonts w:cs="Arial"/>
                        </w:rPr>
                      </w:pPr>
                    </w:p>
                  </w:txbxContent>
                </v:textbox>
                <w10:wrap type="square"/>
              </v:shape>
            </w:pict>
          </mc:Fallback>
        </mc:AlternateContent>
      </w:r>
      <w:r w:rsidRPr="00E74BAD">
        <w:br w:type="page"/>
      </w:r>
    </w:p>
    <w:p w:rsidR="007866D4" w:rsidRPr="00E74BAD" w:rsidRDefault="007866D4" w:rsidP="007866D4">
      <w:pPr>
        <w:pStyle w:val="HStandard"/>
        <w:spacing w:before="120"/>
        <w:rPr>
          <w:snapToGrid w:val="0"/>
        </w:rPr>
      </w:pPr>
      <w:r w:rsidRPr="00832718">
        <w:rPr>
          <w:i/>
          <w:iCs/>
        </w:rPr>
        <w:lastRenderedPageBreak/>
        <w:t>LEADER</w:t>
      </w:r>
      <w:r w:rsidRPr="00E74BAD">
        <w:t>/</w:t>
      </w:r>
      <w:r w:rsidR="00050425" w:rsidRPr="00E74BAD">
        <w:t>SVVA</w:t>
      </w:r>
      <w:r w:rsidRPr="00E74BAD">
        <w:t xml:space="preserve"> vērtēšanā </w:t>
      </w:r>
      <w:r w:rsidR="00832718">
        <w:t>jānovērtē</w:t>
      </w:r>
      <w:r w:rsidRPr="00E74BAD">
        <w:t xml:space="preserve"> arī </w:t>
      </w:r>
      <w:r w:rsidRPr="00832718">
        <w:rPr>
          <w:b/>
          <w:i/>
          <w:iCs/>
        </w:rPr>
        <w:t>LEADER</w:t>
      </w:r>
      <w:r w:rsidRPr="00E74BAD">
        <w:rPr>
          <w:b/>
        </w:rPr>
        <w:t>/</w:t>
      </w:r>
      <w:r w:rsidR="00050425" w:rsidRPr="00E74BAD">
        <w:rPr>
          <w:b/>
        </w:rPr>
        <w:t>SVVA</w:t>
      </w:r>
      <w:r w:rsidR="00832718">
        <w:rPr>
          <w:b/>
        </w:rPr>
        <w:t xml:space="preserve"> ieguldījums</w:t>
      </w:r>
      <w:r w:rsidRPr="00E74BAD">
        <w:rPr>
          <w:b/>
        </w:rPr>
        <w:t xml:space="preserve"> tematisko mērķu </w:t>
      </w:r>
      <w:r w:rsidR="00832718">
        <w:t xml:space="preserve">(konkrēti, </w:t>
      </w:r>
      <w:r w:rsidR="00633E92">
        <w:t>1. </w:t>
      </w:r>
      <w:r w:rsidR="00832718" w:rsidRPr="00D11D36">
        <w:t xml:space="preserve">TM, </w:t>
      </w:r>
      <w:r w:rsidR="00633E92" w:rsidRPr="00D11D36">
        <w:t>3. </w:t>
      </w:r>
      <w:r w:rsidR="00832718" w:rsidRPr="00D11D36">
        <w:t>TM</w:t>
      </w:r>
      <w:r w:rsidR="00633E92" w:rsidRPr="00D11D36">
        <w:t xml:space="preserve">, </w:t>
      </w:r>
      <w:r w:rsidRPr="00D11D36">
        <w:t>8</w:t>
      </w:r>
      <w:r w:rsidR="00633E92" w:rsidRPr="00D11D36">
        <w:t>. TM</w:t>
      </w:r>
      <w:r w:rsidRPr="00D11D36">
        <w:t xml:space="preserve"> u</w:t>
      </w:r>
      <w:r w:rsidR="00832718" w:rsidRPr="00D11D36">
        <w:t xml:space="preserve">n </w:t>
      </w:r>
      <w:r w:rsidR="00633E92" w:rsidRPr="00D11D36">
        <w:t>9. </w:t>
      </w:r>
      <w:r w:rsidR="00832718" w:rsidRPr="00D11D36">
        <w:t>TM</w:t>
      </w:r>
      <w:r w:rsidRPr="00D11D36">
        <w:rPr>
          <w:vertAlign w:val="superscript"/>
        </w:rPr>
        <w:footnoteReference w:id="32"/>
      </w:r>
      <w:r w:rsidRPr="00D11D36">
        <w:t xml:space="preserve">) </w:t>
      </w:r>
      <w:r w:rsidR="00D11D36" w:rsidRPr="00D11D36">
        <w:rPr>
          <w:b/>
        </w:rPr>
        <w:t>sasniegšanā</w:t>
      </w:r>
      <w:r w:rsidR="00D11D36" w:rsidRPr="00D11D36">
        <w:t xml:space="preserve"> </w:t>
      </w:r>
      <w:r w:rsidRPr="00D11D36">
        <w:t xml:space="preserve">un </w:t>
      </w:r>
      <w:r w:rsidR="00D11D36" w:rsidRPr="00D11D36">
        <w:t xml:space="preserve">arī </w:t>
      </w:r>
      <w:r w:rsidRPr="00D11D36">
        <w:rPr>
          <w:b/>
        </w:rPr>
        <w:t xml:space="preserve">Savienības </w:t>
      </w:r>
      <w:r w:rsidR="00D11D36" w:rsidRPr="00D11D36">
        <w:rPr>
          <w:b/>
        </w:rPr>
        <w:t>gudras</w:t>
      </w:r>
      <w:r w:rsidRPr="00D11D36">
        <w:rPr>
          <w:b/>
        </w:rPr>
        <w:t>, ilg</w:t>
      </w:r>
      <w:r w:rsidR="00D11D36" w:rsidRPr="00D11D36">
        <w:rPr>
          <w:b/>
        </w:rPr>
        <w:t xml:space="preserve">tspējīgas un </w:t>
      </w:r>
      <w:r w:rsidR="00D11D36">
        <w:rPr>
          <w:b/>
        </w:rPr>
        <w:t>integrējošas</w:t>
      </w:r>
      <w:r w:rsidRPr="00D11D36">
        <w:rPr>
          <w:b/>
        </w:rPr>
        <w:t xml:space="preserve"> izaug</w:t>
      </w:r>
      <w:r w:rsidR="00D11D36" w:rsidRPr="00D11D36">
        <w:rPr>
          <w:b/>
        </w:rPr>
        <w:t>smes stratēģijas</w:t>
      </w:r>
      <w:r w:rsidRPr="00D11D36">
        <w:rPr>
          <w:vertAlign w:val="superscript"/>
        </w:rPr>
        <w:footnoteReference w:id="33"/>
      </w:r>
      <w:r w:rsidRPr="00D11D36">
        <w:rPr>
          <w:b/>
        </w:rPr>
        <w:t xml:space="preserve"> </w:t>
      </w:r>
      <w:r w:rsidR="00D11D36" w:rsidRPr="00D11D36">
        <w:rPr>
          <w:bCs/>
        </w:rPr>
        <w:t>mērķu sasniegšanā</w:t>
      </w:r>
      <w:r w:rsidRPr="00D11D36">
        <w:rPr>
          <w:bCs/>
        </w:rPr>
        <w:t>.</w:t>
      </w:r>
      <w:r w:rsidRPr="00D11D36">
        <w:t xml:space="preserve"> </w:t>
      </w:r>
      <w:r w:rsidRPr="00D11D36">
        <w:rPr>
          <w:i/>
          <w:iCs/>
        </w:rPr>
        <w:t>LEADER</w:t>
      </w:r>
      <w:r w:rsidRPr="00D11D36">
        <w:t>/</w:t>
      </w:r>
      <w:r w:rsidR="00050425" w:rsidRPr="00D11D36">
        <w:t>SVVA</w:t>
      </w:r>
      <w:r w:rsidRPr="00D11D36">
        <w:t xml:space="preserve"> sniedz ieguldījumu tematisko mērķu sasniegšanā ar savu pienesu</w:t>
      </w:r>
      <w:r w:rsidR="00D11D36">
        <w:t>mu a) LAP prioritāšu PJ</w:t>
      </w:r>
      <w:r w:rsidRPr="00D11D36">
        <w:t xml:space="preserve"> mērķu sasniegša</w:t>
      </w:r>
      <w:r w:rsidR="00D11D36">
        <w:t xml:space="preserve">nā un </w:t>
      </w:r>
      <w:r w:rsidRPr="00D11D36">
        <w:t xml:space="preserve">b) partnerības </w:t>
      </w:r>
      <w:r w:rsidR="00D11D36">
        <w:t>no</w:t>
      </w:r>
      <w:r w:rsidRPr="00D11D36">
        <w:t xml:space="preserve">līgumos noteikto </w:t>
      </w:r>
      <w:r w:rsidR="00050425" w:rsidRPr="00D11D36">
        <w:t>SVVA</w:t>
      </w:r>
      <w:r w:rsidRPr="00D11D36">
        <w:t xml:space="preserve"> mērķu sasniegšanā.</w:t>
      </w:r>
      <w:r w:rsidRPr="00E74BAD">
        <w:t xml:space="preserve"> </w:t>
      </w:r>
      <w:r w:rsidRPr="00E74BAD">
        <w:br w:type="column"/>
      </w:r>
      <w:r w:rsidR="0065207C" w:rsidRPr="0065207C">
        <w:t xml:space="preserve"> </w:t>
      </w:r>
      <w:r w:rsidR="0065207C">
        <w:t>a) gadījumā ieguldījumu</w:t>
      </w:r>
      <w:r w:rsidRPr="0065207C">
        <w:t xml:space="preserve"> </w:t>
      </w:r>
      <w:r w:rsidR="0065207C">
        <w:t xml:space="preserve">prioritārajās jomās </w:t>
      </w:r>
      <w:r w:rsidRPr="0065207C">
        <w:t>vēr</w:t>
      </w:r>
      <w:r w:rsidR="0065207C">
        <w:t>tē</w:t>
      </w:r>
      <w:r w:rsidRPr="0065207C">
        <w:t xml:space="preserve"> LAP rezultātu vērtēšanas laikā, </w:t>
      </w:r>
      <w:r w:rsidR="0065207C">
        <w:t xml:space="preserve">b) gadījumā novērtējumu sagatavo, vērtējot </w:t>
      </w:r>
      <w:r w:rsidRPr="0065207C">
        <w:t xml:space="preserve">partnerības </w:t>
      </w:r>
      <w:r w:rsidR="0065207C">
        <w:t>no</w:t>
      </w:r>
      <w:r w:rsidRPr="0065207C">
        <w:t>līgumu</w:t>
      </w:r>
      <w:r w:rsidR="0065207C">
        <w:t>s</w:t>
      </w:r>
      <w:r w:rsidRPr="0065207C">
        <w:t xml:space="preserve"> LAP vērtēša</w:t>
      </w:r>
      <w:r w:rsidR="0065207C" w:rsidRPr="0065207C">
        <w:t>nas ietvaros</w:t>
      </w:r>
      <w:r w:rsidRPr="0065207C">
        <w:t xml:space="preserve">. Ja </w:t>
      </w:r>
      <w:r w:rsidRPr="0065207C">
        <w:rPr>
          <w:i/>
          <w:iCs/>
        </w:rPr>
        <w:t>LEADER</w:t>
      </w:r>
      <w:r w:rsidRPr="0065207C">
        <w:t>/</w:t>
      </w:r>
      <w:r w:rsidR="00050425" w:rsidRPr="0065207C">
        <w:t>SVVA</w:t>
      </w:r>
      <w:r w:rsidRPr="0065207C">
        <w:t xml:space="preserve"> un instrumentus no citām </w:t>
      </w:r>
      <w:r w:rsidR="0065207C" w:rsidRPr="0065207C">
        <w:t>DP</w:t>
      </w:r>
      <w:r w:rsidRPr="0065207C">
        <w:t xml:space="preserve">, ko finansē ERAF, ESF vai EJZF, īsteno kopā vienas </w:t>
      </w:r>
      <w:r w:rsidR="00050425" w:rsidRPr="0065207C">
        <w:t>SVVA</w:t>
      </w:r>
      <w:r w:rsidRPr="0065207C">
        <w:t xml:space="preserve"> stratēģijas ietvaros, iedarbīguma un efektivitātes </w:t>
      </w:r>
      <w:r w:rsidR="0065207C" w:rsidRPr="0065207C">
        <w:t>no</w:t>
      </w:r>
      <w:r w:rsidRPr="0065207C">
        <w:t>vērtē</w:t>
      </w:r>
      <w:r w:rsidR="0065207C" w:rsidRPr="0065207C">
        <w:t xml:space="preserve">jumā </w:t>
      </w:r>
      <w:r w:rsidRPr="0065207C">
        <w:t xml:space="preserve">programmas līmenī jāietver analīze par papildinošo efektu un sinerģijām dažādu </w:t>
      </w:r>
      <w:r w:rsidR="00050425" w:rsidRPr="0065207C">
        <w:t>SVVA</w:t>
      </w:r>
      <w:r w:rsidRPr="0065207C">
        <w:t xml:space="preserve"> instrumentu starpā.</w:t>
      </w:r>
    </w:p>
    <w:p w:rsidR="007866D4" w:rsidRPr="00E74BAD" w:rsidRDefault="007866D4" w:rsidP="007866D4">
      <w:pPr>
        <w:spacing w:after="0" w:line="240" w:lineRule="auto"/>
        <w:rPr>
          <w:rFonts w:ascii="Arial" w:hAnsi="Arial"/>
          <w:snapToGrid w:val="0"/>
          <w:color w:val="373737"/>
          <w:sz w:val="20"/>
          <w:szCs w:val="20"/>
        </w:rPr>
        <w:sectPr w:rsidR="007866D4" w:rsidRPr="00E74BAD" w:rsidSect="005D2A53">
          <w:type w:val="continuous"/>
          <w:pgSz w:w="11906" w:h="16838"/>
          <w:pgMar w:top="1418" w:right="1418" w:bottom="1418" w:left="1418" w:header="709" w:footer="709" w:gutter="0"/>
          <w:cols w:num="2" w:space="397"/>
          <w:docGrid w:linePitch="360"/>
        </w:sectPr>
      </w:pPr>
    </w:p>
    <w:p w:rsidR="00056A0D" w:rsidRPr="00E74BAD" w:rsidRDefault="00056A0D" w:rsidP="00056A0D">
      <w:pPr>
        <w:pStyle w:val="H-Standard"/>
      </w:pPr>
    </w:p>
    <w:p w:rsidR="00056A0D" w:rsidRPr="00E74BAD" w:rsidRDefault="00056A0D" w:rsidP="00056A0D">
      <w:pPr>
        <w:pStyle w:val="H-Standard"/>
      </w:pPr>
    </w:p>
    <w:p w:rsidR="007866D4" w:rsidRPr="00E74BAD" w:rsidRDefault="003C61C2" w:rsidP="003C61C2">
      <w:pPr>
        <w:pStyle w:val="HHeadingFigure"/>
        <w:numPr>
          <w:ilvl w:val="0"/>
          <w:numId w:val="0"/>
        </w:numPr>
        <w:ind w:left="283"/>
      </w:pPr>
      <w:bookmarkStart w:id="62" w:name="_Toc493497734"/>
      <w:bookmarkStart w:id="63" w:name="_Toc499831771"/>
      <w:r>
        <w:t xml:space="preserve">9. attēls. </w:t>
      </w:r>
      <w:r w:rsidR="007866D4" w:rsidRPr="00E74BAD">
        <w:t>Vertikālās un horizontālās saiknes starp ESI fonda īstenošanas līmeņiem</w:t>
      </w:r>
      <w:bookmarkEnd w:id="62"/>
      <w:bookmarkEnd w:id="63"/>
    </w:p>
    <w:p w:rsidR="007866D4" w:rsidRPr="00E74BAD" w:rsidRDefault="00BF4222" w:rsidP="007866D4">
      <w:pPr>
        <w:pStyle w:val="HSource"/>
      </w:pPr>
      <w:r>
        <w:rPr>
          <w:noProof/>
          <w:lang w:val="en-GB" w:eastAsia="en-GB" w:bidi="ar-SA"/>
        </w:rPr>
        <w:drawing>
          <wp:inline distT="0" distB="0" distL="0" distR="0" wp14:anchorId="257685DB" wp14:editId="4EF9E41F">
            <wp:extent cx="3921859" cy="2412000"/>
            <wp:effectExtent l="0" t="0" r="2540" b="7620"/>
            <wp:docPr id="8323" name="Picture 8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21859" cy="2412000"/>
                    </a:xfrm>
                    <a:prstGeom prst="rect">
                      <a:avLst/>
                    </a:prstGeom>
                    <a:noFill/>
                  </pic:spPr>
                </pic:pic>
              </a:graphicData>
            </a:graphic>
          </wp:inline>
        </w:drawing>
      </w:r>
    </w:p>
    <w:p w:rsidR="007866D4" w:rsidRPr="00E74BAD" w:rsidRDefault="007866D4" w:rsidP="007866D4">
      <w:pPr>
        <w:pStyle w:val="HSource"/>
      </w:pPr>
      <w:r w:rsidRPr="00E74BAD">
        <w:t>Avots: Eiropas vērtēšanas palīdzības dienests lauku attīstībai, 2017.</w:t>
      </w:r>
    </w:p>
    <w:p w:rsidR="007866D4" w:rsidRPr="00E74BAD" w:rsidRDefault="007866D4" w:rsidP="007866D4">
      <w:pPr>
        <w:spacing w:after="0" w:line="240" w:lineRule="auto"/>
        <w:rPr>
          <w:rFonts w:ascii="Arial" w:hAnsi="Arial"/>
          <w:snapToGrid w:val="0"/>
          <w:color w:val="373737"/>
          <w:sz w:val="20"/>
          <w:szCs w:val="20"/>
        </w:rPr>
        <w:sectPr w:rsidR="007866D4" w:rsidRPr="00E74BAD" w:rsidSect="004F42EF">
          <w:type w:val="continuous"/>
          <w:pgSz w:w="11906" w:h="16838"/>
          <w:pgMar w:top="1418" w:right="1418" w:bottom="1418" w:left="1418" w:header="709" w:footer="709" w:gutter="0"/>
          <w:cols w:space="397"/>
          <w:docGrid w:linePitch="360"/>
        </w:sectPr>
      </w:pPr>
    </w:p>
    <w:p w:rsidR="007866D4" w:rsidRPr="00E74BAD" w:rsidRDefault="007866D4" w:rsidP="007866D4">
      <w:pPr>
        <w:spacing w:after="0" w:line="240" w:lineRule="auto"/>
        <w:rPr>
          <w:rFonts w:ascii="Arial" w:hAnsi="Arial"/>
          <w:snapToGrid w:val="0"/>
          <w:color w:val="373737"/>
          <w:sz w:val="20"/>
          <w:szCs w:val="20"/>
        </w:rPr>
      </w:pPr>
      <w:r w:rsidRPr="00E74BAD">
        <w:br w:type="page"/>
      </w:r>
    </w:p>
    <w:p w:rsidR="007866D4" w:rsidRPr="00E74BAD" w:rsidRDefault="007866D4" w:rsidP="007866D4">
      <w:pPr>
        <w:pStyle w:val="HStandard"/>
        <w:rPr>
          <w:snapToGrid w:val="0"/>
        </w:rPr>
      </w:pPr>
    </w:p>
    <w:p w:rsidR="007866D4" w:rsidRPr="00E74BAD" w:rsidRDefault="007866D4" w:rsidP="006A491C">
      <w:pPr>
        <w:pStyle w:val="HHeading3"/>
        <w:framePr w:wrap="notBeside"/>
        <w:numPr>
          <w:ilvl w:val="0"/>
          <w:numId w:val="0"/>
        </w:numPr>
        <w:sectPr w:rsidR="007866D4" w:rsidRPr="00E74BAD" w:rsidSect="005D2A53">
          <w:type w:val="continuous"/>
          <w:pgSz w:w="11906" w:h="16838"/>
          <w:pgMar w:top="1418" w:right="1418" w:bottom="1418" w:left="1418" w:header="709" w:footer="709" w:gutter="0"/>
          <w:cols w:num="2" w:space="397"/>
          <w:docGrid w:linePitch="360"/>
        </w:sectPr>
      </w:pPr>
    </w:p>
    <w:p w:rsidR="007866D4" w:rsidRPr="00E74BAD" w:rsidRDefault="007866D4" w:rsidP="007866D4">
      <w:pPr>
        <w:pStyle w:val="HHeading3"/>
        <w:framePr w:wrap="notBeside"/>
      </w:pPr>
      <w:bookmarkStart w:id="64" w:name="_Toc475030383"/>
      <w:bookmarkStart w:id="65" w:name="_Toc493497709"/>
      <w:bookmarkStart w:id="66" w:name="_Toc499831740"/>
      <w:r w:rsidRPr="00E74BAD">
        <w:t xml:space="preserve">Soli pa solim: kā vērtēt </w:t>
      </w:r>
      <w:r w:rsidRPr="00984503">
        <w:rPr>
          <w:i/>
          <w:iCs/>
        </w:rPr>
        <w:t>LEADER</w:t>
      </w:r>
      <w:r w:rsidRPr="00E74BAD">
        <w:t>/</w:t>
      </w:r>
      <w:r w:rsidR="00050425" w:rsidRPr="00E74BAD">
        <w:t>SVVA</w:t>
      </w:r>
      <w:r w:rsidRPr="00E74BAD">
        <w:t xml:space="preserve"> ieguldījumu politikas mērķu sasniegšanā</w:t>
      </w:r>
      <w:bookmarkEnd w:id="64"/>
      <w:r w:rsidRPr="00E74BAD">
        <w:t>?</w:t>
      </w:r>
      <w:bookmarkEnd w:id="65"/>
      <w:bookmarkEnd w:id="66"/>
    </w:p>
    <w:p w:rsidR="007866D4" w:rsidRPr="00E74BAD" w:rsidRDefault="00713FEC" w:rsidP="007866D4">
      <w:pPr>
        <w:pStyle w:val="HStandard"/>
      </w:pPr>
      <w:r w:rsidRPr="00713FEC">
        <w:rPr>
          <w:noProof/>
          <w:lang w:val="en-GB" w:eastAsia="en-GB" w:bidi="ar-SA"/>
        </w:rPr>
        <w:drawing>
          <wp:inline distT="0" distB="0" distL="0" distR="0" wp14:anchorId="78A40252" wp14:editId="46F9F24F">
            <wp:extent cx="5759450" cy="55563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555632"/>
                    </a:xfrm>
                    <a:prstGeom prst="rect">
                      <a:avLst/>
                    </a:prstGeom>
                    <a:noFill/>
                    <a:ln>
                      <a:noFill/>
                    </a:ln>
                  </pic:spPr>
                </pic:pic>
              </a:graphicData>
            </a:graphic>
          </wp:inline>
        </w:drawing>
      </w:r>
    </w:p>
    <w:p w:rsidR="007866D4" w:rsidRPr="00E74BAD" w:rsidRDefault="007866D4" w:rsidP="007866D4">
      <w:pPr>
        <w:pStyle w:val="HHeading5"/>
        <w:sectPr w:rsidR="007866D4" w:rsidRPr="00E74BAD" w:rsidSect="000940AE">
          <w:type w:val="continuous"/>
          <w:pgSz w:w="11906" w:h="16838"/>
          <w:pgMar w:top="1418" w:right="1418" w:bottom="1418" w:left="1418" w:header="709" w:footer="709" w:gutter="0"/>
          <w:cols w:space="708"/>
          <w:docGrid w:linePitch="360"/>
        </w:sectPr>
      </w:pPr>
    </w:p>
    <w:p w:rsidR="007866D4" w:rsidRPr="00E74BAD" w:rsidRDefault="00984503" w:rsidP="000A7636">
      <w:pPr>
        <w:pStyle w:val="HHeading5"/>
        <w:spacing w:before="120"/>
      </w:pPr>
      <w:r>
        <w:t>1. solis.</w:t>
      </w:r>
      <w:r w:rsidR="007866D4" w:rsidRPr="00E74BAD">
        <w:t xml:space="preserve"> Pārbaudīt kopējo vērtēšanas elementu atbilstību </w:t>
      </w:r>
      <w:r w:rsidR="007866D4" w:rsidRPr="00984503">
        <w:rPr>
          <w:i/>
          <w:iCs/>
        </w:rPr>
        <w:t>LEADER</w:t>
      </w:r>
      <w:r w:rsidR="007866D4" w:rsidRPr="00E74BAD">
        <w:t>/</w:t>
      </w:r>
      <w:r w:rsidR="00050425" w:rsidRPr="00E74BAD">
        <w:t>SVVA</w:t>
      </w:r>
      <w:r w:rsidR="007866D4" w:rsidRPr="00E74BAD">
        <w:t xml:space="preserve"> intervences loģikai</w:t>
      </w:r>
    </w:p>
    <w:p w:rsidR="007866D4" w:rsidRPr="00E74BAD" w:rsidRDefault="007866D4" w:rsidP="007866D4">
      <w:pPr>
        <w:pStyle w:val="HStandard"/>
      </w:pPr>
      <w:r w:rsidRPr="00E74BAD">
        <w:t xml:space="preserve">Pirmais solis ir analizēt </w:t>
      </w:r>
      <w:r w:rsidRPr="00984503">
        <w:rPr>
          <w:i/>
          <w:iCs/>
        </w:rPr>
        <w:t>LEADER</w:t>
      </w:r>
      <w:r w:rsidRPr="00E74BAD">
        <w:t>/</w:t>
      </w:r>
      <w:r w:rsidR="00050425" w:rsidRPr="00E74BAD">
        <w:t>SVVA</w:t>
      </w:r>
      <w:r w:rsidRPr="00E74BAD">
        <w:t xml:space="preserve"> pasākuma intervences loģiku LAP ietvaros un pārbaudīt, vai kopējie vērtēšanas elementi (vērtēšanas jautājumi, sprieduma kritēriji un rādītāji) ir tai atbilstoši</w:t>
      </w:r>
      <w:r w:rsidRPr="00E74BAD">
        <w:rPr>
          <w:rStyle w:val="FootnoteReference"/>
        </w:rPr>
        <w:footnoteReference w:id="34"/>
      </w:r>
      <w:r w:rsidRPr="00E74BAD">
        <w:t>.</w:t>
      </w:r>
    </w:p>
    <w:p w:rsidR="007866D4" w:rsidRPr="004D2ECA" w:rsidRDefault="004D2ECA" w:rsidP="007866D4">
      <w:pPr>
        <w:pStyle w:val="HStandard"/>
      </w:pPr>
      <w:r>
        <w:rPr>
          <w:b/>
        </w:rPr>
        <w:t>A</w:t>
      </w:r>
      <w:r w:rsidR="007866D4" w:rsidRPr="004D2ECA">
        <w:rPr>
          <w:b/>
        </w:rPr>
        <w:t xml:space="preserve">r </w:t>
      </w:r>
      <w:r>
        <w:rPr>
          <w:b/>
        </w:rPr>
        <w:t>PJ 6B,</w:t>
      </w:r>
      <w:r w:rsidRPr="004D2ECA">
        <w:rPr>
          <w:bCs/>
        </w:rPr>
        <w:t xml:space="preserve"> kurā </w:t>
      </w:r>
      <w:r>
        <w:rPr>
          <w:bCs/>
        </w:rPr>
        <w:t xml:space="preserve">galvenokārt iekļauta </w:t>
      </w:r>
      <w:r w:rsidRPr="004D2ECA">
        <w:rPr>
          <w:i/>
          <w:iCs/>
        </w:rPr>
        <w:t>LEADER</w:t>
      </w:r>
      <w:r w:rsidRPr="004D2ECA">
        <w:t>/SVVA</w:t>
      </w:r>
      <w:r>
        <w:t>,</w:t>
      </w:r>
      <w:r w:rsidRPr="004D2ECA">
        <w:t xml:space="preserve"> </w:t>
      </w:r>
      <w:r>
        <w:rPr>
          <w:b/>
        </w:rPr>
        <w:t>ir saistīts viens KNJ</w:t>
      </w:r>
      <w:r w:rsidR="007866D4" w:rsidRPr="004D2ECA">
        <w:rPr>
          <w:vertAlign w:val="superscript"/>
        </w:rPr>
        <w:footnoteReference w:id="35"/>
      </w:r>
      <w:r w:rsidRPr="004D2ECA">
        <w:rPr>
          <w:bCs/>
        </w:rPr>
        <w:t>,</w:t>
      </w:r>
      <w:r>
        <w:t xml:space="preserve"> proti, KNJ Nr. </w:t>
      </w:r>
      <w:r w:rsidR="007866D4" w:rsidRPr="004D2ECA">
        <w:rPr>
          <w:iCs/>
        </w:rPr>
        <w:t>17</w:t>
      </w:r>
      <w:r w:rsidR="007866D4" w:rsidRPr="004D2ECA">
        <w:rPr>
          <w:i/>
        </w:rPr>
        <w:t>: "Cik lielā mērā LAP pasākumi ir atbalstījuši vietējo attīstību lauku apvi</w:t>
      </w:r>
      <w:r>
        <w:rPr>
          <w:i/>
        </w:rPr>
        <w:t>dos?"</w:t>
      </w:r>
      <w:r w:rsidR="007866D4" w:rsidRPr="004D2ECA">
        <w:t xml:space="preserve"> Šim </w:t>
      </w:r>
      <w:r>
        <w:t>KNJ</w:t>
      </w:r>
      <w:r w:rsidR="007866D4" w:rsidRPr="004D2ECA">
        <w:t xml:space="preserve"> ir seši ierosināti kopējie sprieduma kritēriji, kas ir saistīti ar trim kopējiem rezultāta/ mērķa rādītājiem</w:t>
      </w:r>
      <w:r w:rsidR="007866D4" w:rsidRPr="004D2ECA">
        <w:rPr>
          <w:vertAlign w:val="superscript"/>
        </w:rPr>
        <w:footnoteReference w:id="36"/>
      </w:r>
      <w:r w:rsidR="007866D4" w:rsidRPr="004D2ECA">
        <w:t>.</w:t>
      </w:r>
    </w:p>
    <w:p w:rsidR="007866D4" w:rsidRPr="004D2ECA" w:rsidRDefault="007866D4" w:rsidP="007866D4">
      <w:pPr>
        <w:pStyle w:val="H-Table"/>
        <w:keepNext/>
        <w:keepLines/>
        <w:numPr>
          <w:ilvl w:val="0"/>
          <w:numId w:val="3"/>
        </w:numPr>
        <w:spacing w:before="120" w:after="120" w:line="260" w:lineRule="atLeast"/>
        <w:ind w:left="851" w:hanging="851"/>
        <w:sectPr w:rsidR="007866D4" w:rsidRPr="004D2ECA"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E74BAD" w:rsidRDefault="00D62458" w:rsidP="00D62458">
      <w:pPr>
        <w:pStyle w:val="H-Table"/>
        <w:keepNext/>
        <w:keepLines/>
        <w:numPr>
          <w:ilvl w:val="0"/>
          <w:numId w:val="0"/>
        </w:numPr>
        <w:spacing w:before="120" w:after="120" w:line="260" w:lineRule="atLeast"/>
        <w:ind w:left="426"/>
      </w:pPr>
      <w:bookmarkStart w:id="70" w:name="_Toc493497744"/>
      <w:bookmarkStart w:id="71" w:name="_Toc499831873"/>
      <w:r>
        <w:t xml:space="preserve">1. tabula. 17. KNJ </w:t>
      </w:r>
      <w:r w:rsidR="007866D4" w:rsidRPr="00E74BAD">
        <w:t xml:space="preserve">sprieduma kritēriji </w:t>
      </w:r>
      <w:bookmarkEnd w:id="67"/>
      <w:bookmarkEnd w:id="68"/>
      <w:r w:rsidR="007866D4" w:rsidRPr="00E74BAD">
        <w:t>un rādītāji: "Cik lielā mērā LAP pasākumi ir atbalstījuši vietējo attīstību lauku apvidos?"</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E74BAD" w:rsidTr="005D2A53">
        <w:trPr>
          <w:tblHeader/>
        </w:trPr>
        <w:tc>
          <w:tcPr>
            <w:tcW w:w="6232" w:type="dxa"/>
            <w:tcBorders>
              <w:right w:val="single" w:sz="4" w:space="0" w:color="FFFFFF" w:themeColor="accent1"/>
            </w:tcBorders>
            <w:shd w:val="clear" w:color="auto" w:fill="F07E31" w:themeFill="background2"/>
            <w:vAlign w:val="center"/>
          </w:tcPr>
          <w:p w:rsidR="007866D4" w:rsidRPr="00E74BAD"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E74BAD">
              <w:rPr>
                <w:rFonts w:ascii="Arial" w:hAnsi="Arial"/>
                <w:b/>
                <w:color w:val="FFFFFF" w:themeColor="accent1"/>
                <w:sz w:val="18"/>
              </w:rPr>
              <w:t xml:space="preserve">Sprieduma kritēriji </w:t>
            </w:r>
          </w:p>
        </w:tc>
        <w:tc>
          <w:tcPr>
            <w:tcW w:w="2785" w:type="dxa"/>
            <w:tcBorders>
              <w:left w:val="single" w:sz="4" w:space="0" w:color="FFFFFF" w:themeColor="accent1"/>
            </w:tcBorders>
            <w:shd w:val="clear" w:color="auto" w:fill="F07E31" w:themeFill="background2"/>
            <w:vAlign w:val="center"/>
          </w:tcPr>
          <w:p w:rsidR="007866D4" w:rsidRPr="00E74BAD"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E74BAD">
              <w:rPr>
                <w:rFonts w:ascii="Arial" w:hAnsi="Arial"/>
                <w:b/>
                <w:color w:val="FFFFFF" w:themeColor="accent1"/>
                <w:sz w:val="18"/>
              </w:rPr>
              <w:t xml:space="preserve">Rādītāji </w:t>
            </w:r>
          </w:p>
        </w:tc>
      </w:tr>
      <w:tr w:rsidR="007866D4" w:rsidRPr="00E74BAD" w:rsidTr="005D2A53">
        <w:tc>
          <w:tcPr>
            <w:tcW w:w="6232" w:type="dxa"/>
            <w:tcBorders>
              <w:right w:val="single" w:sz="4" w:space="0" w:color="FFFFFF" w:themeColor="accent1"/>
            </w:tcBorders>
            <w:shd w:val="clear" w:color="auto" w:fill="FCE5D5" w:themeFill="background2" w:themeFillTint="33"/>
            <w:vAlign w:val="center"/>
          </w:tcPr>
          <w:p w:rsidR="007866D4" w:rsidRPr="00E74BAD" w:rsidRDefault="007866D4" w:rsidP="005D2A53">
            <w:pPr>
              <w:pStyle w:val="Hlistbullet"/>
              <w:spacing w:after="60"/>
              <w:ind w:left="460" w:hanging="284"/>
              <w:rPr>
                <w:rFonts w:ascii="Arial" w:hAnsi="Arial" w:cs="Arial"/>
                <w:sz w:val="18"/>
                <w:szCs w:val="18"/>
              </w:rPr>
            </w:pPr>
            <w:r w:rsidRPr="00E74BAD">
              <w:rPr>
                <w:rFonts w:ascii="Arial" w:hAnsi="Arial"/>
                <w:sz w:val="18"/>
              </w:rPr>
              <w:t>Ir uzlabojušies pakalpojumi un vietējā infrastruktūra lauku apvidos</w:t>
            </w:r>
          </w:p>
          <w:p w:rsidR="007866D4" w:rsidRPr="00E74BAD" w:rsidRDefault="007866D4" w:rsidP="005D2A53">
            <w:pPr>
              <w:pStyle w:val="Hlistbullet"/>
              <w:spacing w:after="60"/>
              <w:ind w:left="460" w:hanging="284"/>
              <w:rPr>
                <w:rFonts w:ascii="Arial" w:hAnsi="Arial" w:cs="Arial"/>
                <w:sz w:val="18"/>
                <w:szCs w:val="18"/>
              </w:rPr>
            </w:pPr>
            <w:r w:rsidRPr="00E74BAD">
              <w:rPr>
                <w:rFonts w:ascii="Arial" w:hAnsi="Arial"/>
                <w:sz w:val="18"/>
              </w:rPr>
              <w:t>Ir uzlabojusies piekļuve vietējai infrastruktūrai un pakalpojumiem lauku apvidos</w:t>
            </w:r>
          </w:p>
          <w:p w:rsidR="007866D4" w:rsidRPr="00E74BAD" w:rsidRDefault="00D62458" w:rsidP="005D2A53">
            <w:pPr>
              <w:pStyle w:val="Hlistbullet"/>
              <w:spacing w:after="60"/>
              <w:ind w:left="460" w:hanging="284"/>
              <w:rPr>
                <w:rFonts w:ascii="Arial" w:hAnsi="Arial" w:cs="Arial"/>
                <w:sz w:val="18"/>
                <w:szCs w:val="18"/>
              </w:rPr>
            </w:pPr>
            <w:r>
              <w:rPr>
                <w:rFonts w:ascii="Arial" w:hAnsi="Arial"/>
                <w:sz w:val="18"/>
              </w:rPr>
              <w:t>Lauku iedzīvotāji ir piedalījuš</w:t>
            </w:r>
            <w:r w:rsidR="007866D4" w:rsidRPr="00E74BAD">
              <w:rPr>
                <w:rFonts w:ascii="Arial" w:hAnsi="Arial"/>
                <w:sz w:val="18"/>
              </w:rPr>
              <w:t>ies vietējās darbībās</w:t>
            </w:r>
          </w:p>
          <w:p w:rsidR="007866D4" w:rsidRPr="00E74BAD" w:rsidRDefault="007866D4" w:rsidP="005D2A53">
            <w:pPr>
              <w:pStyle w:val="Hlistbullet"/>
              <w:spacing w:after="60"/>
              <w:ind w:left="460" w:hanging="284"/>
              <w:rPr>
                <w:rFonts w:ascii="Arial" w:hAnsi="Arial" w:cs="Arial"/>
                <w:sz w:val="18"/>
                <w:szCs w:val="18"/>
              </w:rPr>
            </w:pPr>
            <w:r w:rsidRPr="00E74BAD">
              <w:rPr>
                <w:rFonts w:ascii="Arial" w:hAnsi="Arial"/>
                <w:sz w:val="18"/>
              </w:rPr>
              <w:t>Lauku iedzīvotāji ir guvuši labumu no vietējām darbībām</w:t>
            </w:r>
          </w:p>
          <w:p w:rsidR="007866D4" w:rsidRPr="00E74BAD" w:rsidRDefault="007866D4" w:rsidP="005D2A53">
            <w:pPr>
              <w:pStyle w:val="Hlistbullet"/>
              <w:spacing w:after="60"/>
              <w:ind w:left="460" w:hanging="284"/>
              <w:rPr>
                <w:rFonts w:ascii="Arial" w:hAnsi="Arial" w:cs="Arial"/>
                <w:sz w:val="18"/>
                <w:szCs w:val="18"/>
              </w:rPr>
            </w:pPr>
            <w:r w:rsidRPr="00E74BAD">
              <w:rPr>
                <w:rFonts w:ascii="Arial" w:hAnsi="Arial"/>
                <w:sz w:val="18"/>
              </w:rPr>
              <w:t>Ar vietējās attīstības stratēģiju palīdzību ir radītas nodarbinātības iespējas</w:t>
            </w:r>
          </w:p>
          <w:p w:rsidR="007866D4" w:rsidRPr="00E74BAD" w:rsidRDefault="007866D4" w:rsidP="00D62458">
            <w:pPr>
              <w:pStyle w:val="Hlistbullet"/>
              <w:spacing w:after="60"/>
              <w:ind w:left="460" w:hanging="284"/>
              <w:rPr>
                <w:rFonts w:ascii="Arial" w:hAnsi="Arial" w:cs="Arial"/>
                <w:sz w:val="18"/>
                <w:szCs w:val="18"/>
              </w:rPr>
            </w:pPr>
            <w:r w:rsidRPr="00E74BAD">
              <w:rPr>
                <w:rFonts w:ascii="Arial" w:hAnsi="Arial"/>
                <w:sz w:val="18"/>
              </w:rPr>
              <w:t xml:space="preserve">Ir palielinājusies </w:t>
            </w:r>
            <w:r w:rsidR="00D62458" w:rsidRPr="00E74BAD">
              <w:rPr>
                <w:rFonts w:ascii="Arial" w:hAnsi="Arial"/>
                <w:sz w:val="18"/>
              </w:rPr>
              <w:t xml:space="preserve">VRG </w:t>
            </w:r>
            <w:r w:rsidR="00D62458">
              <w:rPr>
                <w:rFonts w:ascii="Arial" w:hAnsi="Arial"/>
                <w:sz w:val="18"/>
              </w:rPr>
              <w:t xml:space="preserve">aptvertā </w:t>
            </w:r>
            <w:r w:rsidRPr="00E74BAD">
              <w:rPr>
                <w:rFonts w:ascii="Arial" w:hAnsi="Arial"/>
                <w:sz w:val="18"/>
              </w:rPr>
              <w:t>lauku teritor</w:t>
            </w:r>
            <w:r w:rsidR="00D62458">
              <w:rPr>
                <w:rFonts w:ascii="Arial" w:hAnsi="Arial"/>
                <w:sz w:val="18"/>
              </w:rPr>
              <w:t>ija un iedzīvotāju skaits</w:t>
            </w:r>
          </w:p>
        </w:tc>
        <w:tc>
          <w:tcPr>
            <w:tcW w:w="2785" w:type="dxa"/>
            <w:tcBorders>
              <w:left w:val="single" w:sz="4" w:space="0" w:color="FFFFFF" w:themeColor="accent1"/>
            </w:tcBorders>
            <w:shd w:val="clear" w:color="auto" w:fill="FCE5D5" w:themeFill="background2" w:themeFillTint="33"/>
            <w:vAlign w:val="center"/>
          </w:tcPr>
          <w:p w:rsidR="00D62458" w:rsidRPr="00D62458" w:rsidRDefault="007866D4" w:rsidP="00D62458">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E74BAD">
              <w:rPr>
                <w:rFonts w:ascii="Arial" w:hAnsi="Arial"/>
                <w:color w:val="373737" w:themeColor="background1" w:themeShade="40"/>
                <w:sz w:val="18"/>
              </w:rPr>
              <w:t>% lauku iedzīvotāju, kas ietverti vie</w:t>
            </w:r>
            <w:r w:rsidR="00D62458">
              <w:rPr>
                <w:rFonts w:ascii="Arial" w:hAnsi="Arial"/>
                <w:color w:val="373737" w:themeColor="background1" w:themeShade="40"/>
                <w:sz w:val="18"/>
              </w:rPr>
              <w:t>tējās attīstības stratēģijās (PJ 6B —</w:t>
            </w:r>
            <w:r w:rsidRPr="00E74BAD">
              <w:rPr>
                <w:rFonts w:ascii="Arial" w:hAnsi="Arial"/>
                <w:color w:val="373737" w:themeColor="background1" w:themeShade="40"/>
                <w:sz w:val="18"/>
              </w:rPr>
              <w:t xml:space="preserve"> rezultāta rādītājs)</w:t>
            </w:r>
          </w:p>
          <w:p w:rsidR="007866D4" w:rsidRPr="00E74BAD" w:rsidRDefault="00D62458"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Pr>
                <w:rFonts w:ascii="Arial" w:hAnsi="Arial"/>
                <w:color w:val="373737" w:themeColor="background1" w:themeShade="40"/>
                <w:sz w:val="18"/>
              </w:rPr>
              <w:t>a</w:t>
            </w:r>
            <w:r w:rsidR="007866D4" w:rsidRPr="00E74BAD">
              <w:rPr>
                <w:rFonts w:ascii="Arial" w:hAnsi="Arial"/>
                <w:color w:val="373737" w:themeColor="background1" w:themeShade="40"/>
                <w:sz w:val="18"/>
              </w:rPr>
              <w:t>tbals</w:t>
            </w:r>
            <w:r>
              <w:rPr>
                <w:rFonts w:ascii="Arial" w:hAnsi="Arial"/>
                <w:color w:val="373737" w:themeColor="background1" w:themeShade="40"/>
                <w:sz w:val="18"/>
              </w:rPr>
              <w:t>tītajos projektos radītās darbvietas (PJ 6B —</w:t>
            </w:r>
            <w:r w:rsidR="007866D4" w:rsidRPr="00E74BAD">
              <w:rPr>
                <w:rFonts w:ascii="Arial" w:hAnsi="Arial"/>
                <w:color w:val="373737" w:themeColor="background1" w:themeShade="40"/>
                <w:sz w:val="18"/>
              </w:rPr>
              <w:t xml:space="preserve"> rezultāta rādītājs)</w:t>
            </w:r>
          </w:p>
        </w:tc>
      </w:tr>
    </w:tbl>
    <w:p w:rsidR="007866D4" w:rsidRPr="00E74BAD" w:rsidRDefault="007866D4" w:rsidP="007866D4">
      <w:pPr>
        <w:pStyle w:val="HStandard"/>
        <w:spacing w:before="240"/>
      </w:pPr>
      <w:r w:rsidRPr="00D62458">
        <w:rPr>
          <w:i/>
          <w:iCs/>
        </w:rPr>
        <w:t>CMES</w:t>
      </w:r>
      <w:r w:rsidRPr="00E74BAD">
        <w:t xml:space="preserve"> ietverti šādi kopējie iznākuma un mērķa rādītāji attiecībā uz </w:t>
      </w:r>
      <w:r w:rsidRPr="00D62458">
        <w:rPr>
          <w:i/>
          <w:iCs/>
        </w:rPr>
        <w:t>LEADER</w:t>
      </w:r>
      <w:r w:rsidRPr="00E74BAD">
        <w:t>/</w:t>
      </w:r>
      <w:r w:rsidR="00050425" w:rsidRPr="00E74BAD">
        <w:t>SVVA</w:t>
      </w:r>
      <w:r w:rsidR="00D62458">
        <w:t>.</w:t>
      </w:r>
    </w:p>
    <w:p w:rsidR="007866D4" w:rsidRPr="00E74BAD" w:rsidRDefault="00D62458" w:rsidP="00D62458">
      <w:pPr>
        <w:pStyle w:val="H-Table"/>
        <w:keepNext/>
        <w:keepLines/>
        <w:numPr>
          <w:ilvl w:val="0"/>
          <w:numId w:val="0"/>
        </w:numPr>
        <w:spacing w:before="120" w:after="120" w:line="260" w:lineRule="atLeast"/>
        <w:ind w:left="851"/>
      </w:pPr>
      <w:bookmarkStart w:id="72" w:name="_Toc465701915"/>
      <w:bookmarkStart w:id="73" w:name="_Toc466620216"/>
      <w:bookmarkStart w:id="74" w:name="_Toc475030427"/>
      <w:bookmarkStart w:id="75" w:name="_Toc493497745"/>
      <w:bookmarkStart w:id="76" w:name="_Toc499831874"/>
      <w:r>
        <w:t xml:space="preserve">2. tabula. </w:t>
      </w:r>
      <w:r w:rsidR="007866D4" w:rsidRPr="00D62458">
        <w:rPr>
          <w:i/>
          <w:iCs/>
        </w:rPr>
        <w:t>LEADER</w:t>
      </w:r>
      <w:r w:rsidR="007866D4" w:rsidRPr="00E74BAD">
        <w:t xml:space="preserve"> kopējie iznākuma un mērķa rādītāji</w:t>
      </w:r>
      <w:bookmarkEnd w:id="72"/>
      <w:bookmarkEnd w:id="73"/>
      <w:bookmarkEnd w:id="74"/>
      <w:bookmarkEnd w:id="75"/>
      <w:bookmarkEnd w:id="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1134"/>
        <w:gridCol w:w="1133"/>
      </w:tblGrid>
      <w:tr w:rsidR="007866D4" w:rsidRPr="00E74BAD" w:rsidTr="005D2A53">
        <w:trPr>
          <w:tblHeader/>
        </w:trPr>
        <w:tc>
          <w:tcPr>
            <w:tcW w:w="6816" w:type="dxa"/>
            <w:tcBorders>
              <w:right w:val="single" w:sz="4" w:space="0" w:color="FFFFFF" w:themeColor="accent1"/>
            </w:tcBorders>
            <w:shd w:val="clear" w:color="auto" w:fill="F07E31" w:themeFill="background2"/>
            <w:vAlign w:val="center"/>
          </w:tcPr>
          <w:p w:rsidR="007866D4" w:rsidRPr="00E74BAD" w:rsidRDefault="007866D4" w:rsidP="00056A0D">
            <w:pPr>
              <w:spacing w:before="60" w:after="60"/>
              <w:jc w:val="center"/>
              <w:rPr>
                <w:rFonts w:ascii="Arial" w:hAnsi="Arial" w:cs="Arial"/>
                <w:b/>
                <w:color w:val="FFFFFF" w:themeColor="accent1"/>
                <w:sz w:val="18"/>
                <w:szCs w:val="18"/>
              </w:rPr>
            </w:pPr>
            <w:r w:rsidRPr="00E74BAD">
              <w:rPr>
                <w:rFonts w:ascii="Arial" w:hAnsi="Arial"/>
                <w:b/>
                <w:color w:val="FFFFFF" w:themeColor="accent1"/>
                <w:sz w:val="18"/>
              </w:rPr>
              <w:t>Kopējais rādītājs</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E74BAD" w:rsidRDefault="007866D4" w:rsidP="00056A0D">
            <w:pPr>
              <w:spacing w:before="60" w:after="60"/>
              <w:jc w:val="center"/>
              <w:rPr>
                <w:rFonts w:ascii="Arial" w:hAnsi="Arial" w:cs="Arial"/>
                <w:b/>
                <w:color w:val="FFFFFF" w:themeColor="accent1"/>
                <w:sz w:val="18"/>
                <w:szCs w:val="18"/>
              </w:rPr>
            </w:pPr>
            <w:r w:rsidRPr="00E74BAD">
              <w:rPr>
                <w:rFonts w:ascii="Arial" w:hAnsi="Arial"/>
                <w:b/>
                <w:color w:val="FFFFFF" w:themeColor="accent1"/>
                <w:sz w:val="18"/>
              </w:rPr>
              <w:t>Iznākums</w:t>
            </w:r>
          </w:p>
        </w:tc>
        <w:tc>
          <w:tcPr>
            <w:tcW w:w="1134" w:type="dxa"/>
            <w:tcBorders>
              <w:left w:val="single" w:sz="4" w:space="0" w:color="FFFFFF" w:themeColor="accent1"/>
            </w:tcBorders>
            <w:shd w:val="clear" w:color="auto" w:fill="F07E31" w:themeFill="background2"/>
            <w:vAlign w:val="center"/>
          </w:tcPr>
          <w:p w:rsidR="007866D4" w:rsidRPr="00E74BAD" w:rsidRDefault="007866D4" w:rsidP="00056A0D">
            <w:pPr>
              <w:spacing w:before="60" w:after="60"/>
              <w:jc w:val="center"/>
              <w:rPr>
                <w:rFonts w:ascii="Arial" w:hAnsi="Arial" w:cs="Arial"/>
                <w:b/>
                <w:color w:val="FFFFFF" w:themeColor="accent1"/>
                <w:sz w:val="18"/>
                <w:szCs w:val="18"/>
              </w:rPr>
            </w:pPr>
            <w:r w:rsidRPr="00E74BAD">
              <w:rPr>
                <w:rFonts w:ascii="Arial" w:hAnsi="Arial"/>
                <w:b/>
                <w:color w:val="FFFFFF" w:themeColor="accent1"/>
                <w:sz w:val="18"/>
              </w:rPr>
              <w:t>Mērķis</w:t>
            </w:r>
          </w:p>
        </w:tc>
      </w:tr>
      <w:tr w:rsidR="007866D4" w:rsidRPr="00E74BAD" w:rsidTr="005D2A53">
        <w:tc>
          <w:tcPr>
            <w:tcW w:w="6816" w:type="dxa"/>
            <w:tcBorders>
              <w:right w:val="single" w:sz="4" w:space="0" w:color="FFFFFF" w:themeColor="accent1"/>
            </w:tcBorders>
            <w:shd w:val="clear" w:color="auto" w:fill="FCE5D5" w:themeFill="background2" w:themeFillTint="33"/>
            <w:vAlign w:val="center"/>
          </w:tcPr>
          <w:p w:rsidR="007866D4" w:rsidRPr="00E74BAD" w:rsidRDefault="007866D4" w:rsidP="00056A0D">
            <w:pPr>
              <w:spacing w:before="60" w:after="60" w:line="240" w:lineRule="auto"/>
              <w:rPr>
                <w:rFonts w:ascii="Arial" w:hAnsi="Arial" w:cs="Arial"/>
                <w:color w:val="373737" w:themeColor="background1" w:themeShade="40"/>
                <w:sz w:val="18"/>
                <w:szCs w:val="18"/>
              </w:rPr>
            </w:pPr>
            <w:r w:rsidRPr="00E74BAD">
              <w:rPr>
                <w:rFonts w:ascii="Arial" w:hAnsi="Arial"/>
                <w:color w:val="373737" w:themeColor="background1" w:themeShade="40"/>
                <w:sz w:val="18"/>
              </w:rPr>
              <w:t>VRG aptvertais iedzīvotāju skaits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E74BAD" w:rsidRDefault="00167393" w:rsidP="00056A0D">
            <w:pPr>
              <w:spacing w:before="60" w:after="60" w:line="240" w:lineRule="auto"/>
              <w:jc w:val="center"/>
              <w:rPr>
                <w:rFonts w:ascii="Arial" w:hAnsi="Arial" w:cs="Arial"/>
                <w:color w:val="373737" w:themeColor="background1" w:themeShade="40"/>
                <w:sz w:val="18"/>
                <w:szCs w:val="18"/>
              </w:rPr>
            </w:pPr>
            <w:r w:rsidRPr="00167393">
              <w:rPr>
                <w:rFonts w:ascii="Arial" w:hAnsi="Arial"/>
                <w:i/>
                <w:iCs/>
                <w:color w:val="373737" w:themeColor="background1" w:themeShade="40"/>
                <w:sz w:val="18"/>
              </w:rPr>
              <w:t>O</w:t>
            </w:r>
            <w:r w:rsidR="007866D4" w:rsidRPr="00E74BAD">
              <w:rPr>
                <w:rFonts w:ascii="Arial" w:hAnsi="Arial"/>
                <w:color w:val="373737" w:themeColor="background1" w:themeShade="40"/>
                <w:sz w:val="18"/>
              </w:rPr>
              <w:t>18</w:t>
            </w:r>
          </w:p>
        </w:tc>
        <w:tc>
          <w:tcPr>
            <w:tcW w:w="1134" w:type="dxa"/>
            <w:tcBorders>
              <w:left w:val="single" w:sz="4" w:space="0" w:color="FFFFFF" w:themeColor="accent1"/>
            </w:tcBorders>
            <w:shd w:val="clear" w:color="auto" w:fill="FCE5D5" w:themeFill="background2" w:themeFillTint="33"/>
            <w:vAlign w:val="center"/>
          </w:tcPr>
          <w:p w:rsidR="007866D4" w:rsidRPr="00E74BAD" w:rsidRDefault="00167393" w:rsidP="00056A0D">
            <w:pPr>
              <w:spacing w:before="60" w:after="60" w:line="240" w:lineRule="auto"/>
              <w:jc w:val="center"/>
              <w:rPr>
                <w:rFonts w:ascii="Arial" w:hAnsi="Arial" w:cs="Arial"/>
                <w:color w:val="373737" w:themeColor="background1" w:themeShade="40"/>
                <w:sz w:val="18"/>
                <w:szCs w:val="18"/>
              </w:rPr>
            </w:pPr>
            <w:r w:rsidRPr="00167393">
              <w:rPr>
                <w:rFonts w:ascii="Arial" w:hAnsi="Arial"/>
                <w:i/>
                <w:iCs/>
                <w:color w:val="373737" w:themeColor="background1" w:themeShade="40"/>
                <w:sz w:val="18"/>
              </w:rPr>
              <w:t>T</w:t>
            </w:r>
            <w:r w:rsidR="007866D4" w:rsidRPr="00E74BAD">
              <w:rPr>
                <w:rFonts w:ascii="Arial" w:hAnsi="Arial"/>
                <w:color w:val="373737" w:themeColor="background1" w:themeShade="40"/>
                <w:sz w:val="18"/>
              </w:rPr>
              <w:t>21</w:t>
            </w:r>
          </w:p>
        </w:tc>
      </w:tr>
      <w:tr w:rsidR="007866D4" w:rsidRPr="00E74BAD" w:rsidTr="005D2A53">
        <w:tc>
          <w:tcPr>
            <w:tcW w:w="6816" w:type="dxa"/>
            <w:tcBorders>
              <w:right w:val="single" w:sz="4" w:space="0" w:color="FFFFFF" w:themeColor="accent1"/>
            </w:tcBorders>
            <w:shd w:val="clear" w:color="auto" w:fill="F9CBAC" w:themeFill="background2" w:themeFillTint="66"/>
            <w:vAlign w:val="center"/>
          </w:tcPr>
          <w:p w:rsidR="007866D4" w:rsidRPr="00E74BAD" w:rsidRDefault="00D62458"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Atlasīto</w:t>
            </w:r>
            <w:r w:rsidR="007866D4" w:rsidRPr="00E74BAD">
              <w:rPr>
                <w:rFonts w:ascii="Arial" w:hAnsi="Arial"/>
                <w:color w:val="373737" w:themeColor="background1" w:themeShade="40"/>
                <w:sz w:val="18"/>
              </w:rPr>
              <w:t xml:space="preserve"> VRG skaits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E74BAD" w:rsidRDefault="00167393" w:rsidP="00056A0D">
            <w:pPr>
              <w:spacing w:before="60" w:after="60" w:line="240" w:lineRule="auto"/>
              <w:jc w:val="center"/>
              <w:rPr>
                <w:rFonts w:ascii="Arial" w:hAnsi="Arial" w:cs="Arial"/>
                <w:color w:val="373737" w:themeColor="background1" w:themeShade="40"/>
                <w:sz w:val="18"/>
                <w:szCs w:val="18"/>
              </w:rPr>
            </w:pPr>
            <w:r w:rsidRPr="00167393">
              <w:rPr>
                <w:rFonts w:ascii="Arial" w:hAnsi="Arial"/>
                <w:i/>
                <w:iCs/>
                <w:color w:val="373737" w:themeColor="background1" w:themeShade="40"/>
                <w:sz w:val="18"/>
              </w:rPr>
              <w:t>O</w:t>
            </w:r>
            <w:r w:rsidR="007866D4" w:rsidRPr="00E74BAD">
              <w:rPr>
                <w:rFonts w:ascii="Arial" w:hAnsi="Arial"/>
                <w:color w:val="373737" w:themeColor="background1" w:themeShade="40"/>
                <w:sz w:val="18"/>
              </w:rPr>
              <w:t>19</w:t>
            </w:r>
          </w:p>
        </w:tc>
        <w:tc>
          <w:tcPr>
            <w:tcW w:w="1134" w:type="dxa"/>
            <w:tcBorders>
              <w:left w:val="single" w:sz="4" w:space="0" w:color="FFFFFF" w:themeColor="accent1"/>
            </w:tcBorders>
            <w:shd w:val="clear" w:color="auto" w:fill="F9CBAC" w:themeFill="background2" w:themeFillTint="66"/>
            <w:vAlign w:val="center"/>
          </w:tcPr>
          <w:p w:rsidR="007866D4" w:rsidRPr="00E74BA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E74BAD" w:rsidTr="005D2A53">
        <w:tc>
          <w:tcPr>
            <w:tcW w:w="6816" w:type="dxa"/>
            <w:tcBorders>
              <w:right w:val="single" w:sz="4" w:space="0" w:color="FFFFFF" w:themeColor="accent1"/>
            </w:tcBorders>
            <w:shd w:val="clear" w:color="auto" w:fill="FCE5D5" w:themeFill="background2" w:themeFillTint="33"/>
            <w:vAlign w:val="center"/>
          </w:tcPr>
          <w:p w:rsidR="007866D4" w:rsidRPr="00E74BAD" w:rsidRDefault="007866D4" w:rsidP="00056A0D">
            <w:pPr>
              <w:spacing w:before="60" w:after="60" w:line="240" w:lineRule="auto"/>
              <w:rPr>
                <w:rFonts w:ascii="Arial" w:hAnsi="Arial" w:cs="Arial"/>
                <w:color w:val="373737" w:themeColor="background1" w:themeShade="40"/>
                <w:sz w:val="18"/>
                <w:szCs w:val="18"/>
              </w:rPr>
            </w:pPr>
            <w:r w:rsidRPr="00E74BAD">
              <w:rPr>
                <w:rFonts w:ascii="Arial" w:hAnsi="Arial"/>
                <w:color w:val="373737" w:themeColor="background1" w:themeShade="40"/>
                <w:sz w:val="18"/>
              </w:rPr>
              <w:t xml:space="preserve">Atbalstīto </w:t>
            </w:r>
            <w:r w:rsidRPr="00D62458">
              <w:rPr>
                <w:rFonts w:ascii="Arial" w:hAnsi="Arial"/>
                <w:i/>
                <w:iCs/>
                <w:color w:val="373737" w:themeColor="background1" w:themeShade="40"/>
                <w:sz w:val="18"/>
              </w:rPr>
              <w:t>Leader</w:t>
            </w:r>
            <w:r w:rsidR="00D62458">
              <w:rPr>
                <w:rFonts w:ascii="Arial" w:hAnsi="Arial"/>
                <w:color w:val="373737" w:themeColor="background1" w:themeShade="40"/>
                <w:sz w:val="18"/>
              </w:rPr>
              <w:t xml:space="preserve"> projektu skaits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E74BAD" w:rsidRDefault="00167393" w:rsidP="00056A0D">
            <w:pPr>
              <w:spacing w:before="60" w:after="60" w:line="240" w:lineRule="auto"/>
              <w:jc w:val="center"/>
              <w:rPr>
                <w:rFonts w:ascii="Arial" w:hAnsi="Arial" w:cs="Arial"/>
                <w:color w:val="373737" w:themeColor="background1" w:themeShade="40"/>
                <w:sz w:val="18"/>
                <w:szCs w:val="18"/>
              </w:rPr>
            </w:pPr>
            <w:r w:rsidRPr="00167393">
              <w:rPr>
                <w:rFonts w:ascii="Arial" w:hAnsi="Arial"/>
                <w:i/>
                <w:iCs/>
                <w:color w:val="373737" w:themeColor="background1" w:themeShade="40"/>
                <w:sz w:val="18"/>
              </w:rPr>
              <w:t>O</w:t>
            </w:r>
            <w:r w:rsidR="007866D4" w:rsidRPr="00E74BAD">
              <w:rPr>
                <w:rFonts w:ascii="Arial" w:hAnsi="Arial"/>
                <w:color w:val="373737" w:themeColor="background1" w:themeShade="40"/>
                <w:sz w:val="18"/>
              </w:rPr>
              <w:t>20</w:t>
            </w:r>
          </w:p>
        </w:tc>
        <w:tc>
          <w:tcPr>
            <w:tcW w:w="1134" w:type="dxa"/>
            <w:tcBorders>
              <w:left w:val="single" w:sz="4" w:space="0" w:color="FFFFFF" w:themeColor="accent1"/>
            </w:tcBorders>
            <w:shd w:val="clear" w:color="auto" w:fill="FCE5D5" w:themeFill="background2" w:themeFillTint="33"/>
            <w:vAlign w:val="center"/>
          </w:tcPr>
          <w:p w:rsidR="007866D4" w:rsidRPr="00E74BA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E74BAD" w:rsidTr="005D2A53">
        <w:tc>
          <w:tcPr>
            <w:tcW w:w="6816" w:type="dxa"/>
            <w:tcBorders>
              <w:right w:val="single" w:sz="4" w:space="0" w:color="FFFFFF" w:themeColor="accent1"/>
            </w:tcBorders>
            <w:shd w:val="clear" w:color="auto" w:fill="F9CBAC" w:themeFill="background2" w:themeFillTint="66"/>
            <w:vAlign w:val="center"/>
          </w:tcPr>
          <w:p w:rsidR="007866D4" w:rsidRPr="00E74BAD" w:rsidRDefault="007866D4" w:rsidP="00056A0D">
            <w:pPr>
              <w:spacing w:before="60" w:after="60" w:line="240" w:lineRule="auto"/>
              <w:rPr>
                <w:rFonts w:ascii="Arial" w:hAnsi="Arial" w:cs="Arial"/>
                <w:color w:val="373737" w:themeColor="background1" w:themeShade="40"/>
                <w:sz w:val="18"/>
                <w:szCs w:val="18"/>
              </w:rPr>
            </w:pPr>
            <w:r w:rsidRPr="00E74BAD">
              <w:rPr>
                <w:rFonts w:ascii="Arial" w:hAnsi="Arial"/>
                <w:color w:val="373737" w:themeColor="background1" w:themeShade="40"/>
                <w:sz w:val="18"/>
              </w:rPr>
              <w:t>Atbals</w:t>
            </w:r>
            <w:r w:rsidR="00D62458">
              <w:rPr>
                <w:rFonts w:ascii="Arial" w:hAnsi="Arial"/>
                <w:color w:val="373737" w:themeColor="background1" w:themeShade="40"/>
                <w:sz w:val="18"/>
              </w:rPr>
              <w:t>tīto sadarbības projektu skaits</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E74BAD" w:rsidRDefault="00167393" w:rsidP="00056A0D">
            <w:pPr>
              <w:spacing w:before="60" w:after="60" w:line="240" w:lineRule="auto"/>
              <w:jc w:val="center"/>
              <w:rPr>
                <w:rFonts w:ascii="Arial" w:hAnsi="Arial" w:cs="Arial"/>
                <w:color w:val="373737" w:themeColor="background1" w:themeShade="40"/>
                <w:sz w:val="18"/>
                <w:szCs w:val="18"/>
              </w:rPr>
            </w:pPr>
            <w:r w:rsidRPr="00167393">
              <w:rPr>
                <w:rFonts w:ascii="Arial" w:hAnsi="Arial"/>
                <w:i/>
                <w:iCs/>
                <w:color w:val="373737" w:themeColor="background1" w:themeShade="40"/>
                <w:sz w:val="18"/>
              </w:rPr>
              <w:t>O</w:t>
            </w:r>
            <w:r w:rsidR="007866D4" w:rsidRPr="00E74BAD">
              <w:rPr>
                <w:rFonts w:ascii="Arial" w:hAnsi="Arial"/>
                <w:color w:val="373737" w:themeColor="background1" w:themeShade="40"/>
                <w:sz w:val="18"/>
              </w:rPr>
              <w:t>21</w:t>
            </w:r>
          </w:p>
        </w:tc>
        <w:tc>
          <w:tcPr>
            <w:tcW w:w="1134" w:type="dxa"/>
            <w:tcBorders>
              <w:left w:val="single" w:sz="4" w:space="0" w:color="FFFFFF" w:themeColor="accent1"/>
            </w:tcBorders>
            <w:shd w:val="clear" w:color="auto" w:fill="F9CBAC" w:themeFill="background2" w:themeFillTint="66"/>
            <w:vAlign w:val="center"/>
          </w:tcPr>
          <w:p w:rsidR="007866D4" w:rsidRPr="00E74BA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E74BAD" w:rsidTr="005D2A53">
        <w:tc>
          <w:tcPr>
            <w:tcW w:w="6816" w:type="dxa"/>
            <w:tcBorders>
              <w:right w:val="single" w:sz="4" w:space="0" w:color="FFFFFF" w:themeColor="accent1"/>
            </w:tcBorders>
            <w:shd w:val="clear" w:color="auto" w:fill="FCE5D5" w:themeFill="background2" w:themeFillTint="33"/>
            <w:vAlign w:val="center"/>
          </w:tcPr>
          <w:p w:rsidR="007866D4" w:rsidRPr="00E74BAD" w:rsidRDefault="007866D4" w:rsidP="00056A0D">
            <w:pPr>
              <w:spacing w:before="60" w:after="60" w:line="240" w:lineRule="auto"/>
              <w:rPr>
                <w:rFonts w:ascii="Arial" w:hAnsi="Arial" w:cs="Arial"/>
                <w:color w:val="373737" w:themeColor="background1" w:themeShade="40"/>
                <w:sz w:val="18"/>
                <w:szCs w:val="18"/>
              </w:rPr>
            </w:pPr>
            <w:r w:rsidRPr="00E74BAD">
              <w:rPr>
                <w:rFonts w:ascii="Arial" w:hAnsi="Arial"/>
                <w:color w:val="373737" w:themeColor="background1" w:themeShade="40"/>
                <w:sz w:val="18"/>
              </w:rPr>
              <w:t>Projektu veicinātāju skaits un veidi</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E74BAD" w:rsidRDefault="00167393" w:rsidP="00056A0D">
            <w:pPr>
              <w:spacing w:before="60" w:after="60" w:line="240" w:lineRule="auto"/>
              <w:jc w:val="center"/>
              <w:rPr>
                <w:rFonts w:ascii="Arial" w:hAnsi="Arial" w:cs="Arial"/>
                <w:color w:val="373737" w:themeColor="background1" w:themeShade="40"/>
                <w:sz w:val="18"/>
                <w:szCs w:val="18"/>
              </w:rPr>
            </w:pPr>
            <w:r w:rsidRPr="00167393">
              <w:rPr>
                <w:rFonts w:ascii="Arial" w:hAnsi="Arial"/>
                <w:i/>
                <w:iCs/>
                <w:color w:val="373737" w:themeColor="background1" w:themeShade="40"/>
                <w:sz w:val="18"/>
              </w:rPr>
              <w:t>O</w:t>
            </w:r>
            <w:r w:rsidR="007866D4" w:rsidRPr="00E74BAD">
              <w:rPr>
                <w:rFonts w:ascii="Arial" w:hAnsi="Arial"/>
                <w:color w:val="373737" w:themeColor="background1" w:themeShade="40"/>
                <w:sz w:val="18"/>
              </w:rPr>
              <w:t>22</w:t>
            </w:r>
          </w:p>
        </w:tc>
        <w:tc>
          <w:tcPr>
            <w:tcW w:w="1134" w:type="dxa"/>
            <w:tcBorders>
              <w:left w:val="single" w:sz="4" w:space="0" w:color="FFFFFF" w:themeColor="accent1"/>
            </w:tcBorders>
            <w:shd w:val="clear" w:color="auto" w:fill="FCE5D5" w:themeFill="background2" w:themeFillTint="33"/>
            <w:vAlign w:val="center"/>
          </w:tcPr>
          <w:p w:rsidR="007866D4" w:rsidRPr="00E74BA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E74BAD" w:rsidTr="005D2A53">
        <w:tc>
          <w:tcPr>
            <w:tcW w:w="6816" w:type="dxa"/>
            <w:tcBorders>
              <w:right w:val="single" w:sz="4" w:space="0" w:color="FFFFFF" w:themeColor="accent1"/>
            </w:tcBorders>
            <w:shd w:val="clear" w:color="auto" w:fill="F9CBAC" w:themeFill="background2" w:themeFillTint="66"/>
            <w:vAlign w:val="center"/>
          </w:tcPr>
          <w:p w:rsidR="007866D4" w:rsidRPr="00E74BAD" w:rsidRDefault="00D62458"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Sadarbības projektā iesaistītā</w:t>
            </w:r>
            <w:r w:rsidR="007866D4" w:rsidRPr="00E74BAD">
              <w:rPr>
                <w:rFonts w:ascii="Arial" w:hAnsi="Arial"/>
                <w:color w:val="373737" w:themeColor="background1" w:themeShade="40"/>
                <w:sz w:val="18"/>
              </w:rPr>
              <w:t>s VRG vienreizējais identifikācijas numurs</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E74BAD" w:rsidRDefault="00167393" w:rsidP="00056A0D">
            <w:pPr>
              <w:spacing w:before="60" w:after="60" w:line="240" w:lineRule="auto"/>
              <w:jc w:val="center"/>
              <w:rPr>
                <w:rFonts w:ascii="Arial" w:hAnsi="Arial" w:cs="Arial"/>
                <w:color w:val="373737" w:themeColor="background1" w:themeShade="40"/>
                <w:sz w:val="18"/>
                <w:szCs w:val="18"/>
              </w:rPr>
            </w:pPr>
            <w:r w:rsidRPr="00167393">
              <w:rPr>
                <w:rFonts w:ascii="Arial" w:hAnsi="Arial"/>
                <w:i/>
                <w:iCs/>
                <w:color w:val="373737" w:themeColor="background1" w:themeShade="40"/>
                <w:sz w:val="18"/>
              </w:rPr>
              <w:t>O</w:t>
            </w:r>
            <w:r w:rsidR="007866D4" w:rsidRPr="00E74BAD">
              <w:rPr>
                <w:rFonts w:ascii="Arial" w:hAnsi="Arial"/>
                <w:color w:val="373737" w:themeColor="background1" w:themeShade="40"/>
                <w:sz w:val="18"/>
              </w:rPr>
              <w:t>23</w:t>
            </w:r>
          </w:p>
        </w:tc>
        <w:tc>
          <w:tcPr>
            <w:tcW w:w="1134" w:type="dxa"/>
            <w:tcBorders>
              <w:left w:val="single" w:sz="4" w:space="0" w:color="FFFFFF" w:themeColor="accent1"/>
            </w:tcBorders>
            <w:shd w:val="clear" w:color="auto" w:fill="F9CBAC" w:themeFill="background2" w:themeFillTint="66"/>
            <w:vAlign w:val="center"/>
          </w:tcPr>
          <w:p w:rsidR="007866D4" w:rsidRPr="00E74BAD"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E74BAD" w:rsidTr="005D2A53">
        <w:tc>
          <w:tcPr>
            <w:tcW w:w="6816" w:type="dxa"/>
            <w:tcBorders>
              <w:right w:val="single" w:sz="4" w:space="0" w:color="FFFFFF" w:themeColor="accent1"/>
            </w:tcBorders>
            <w:shd w:val="clear" w:color="auto" w:fill="FCE5D5" w:themeFill="background2" w:themeFillTint="33"/>
            <w:vAlign w:val="center"/>
          </w:tcPr>
          <w:p w:rsidR="007866D4" w:rsidRPr="00E74BAD" w:rsidRDefault="00D62458"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Radīto darbvietu skaits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E74BAD"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E74BAD" w:rsidRDefault="00167393" w:rsidP="00056A0D">
            <w:pPr>
              <w:spacing w:before="60" w:after="60" w:line="240" w:lineRule="auto"/>
              <w:jc w:val="center"/>
              <w:rPr>
                <w:rFonts w:ascii="Arial" w:hAnsi="Arial" w:cs="Arial"/>
                <w:color w:val="373737" w:themeColor="background1" w:themeShade="40"/>
                <w:sz w:val="18"/>
                <w:szCs w:val="18"/>
              </w:rPr>
            </w:pPr>
            <w:r w:rsidRPr="00167393">
              <w:rPr>
                <w:rFonts w:ascii="Arial" w:hAnsi="Arial"/>
                <w:i/>
                <w:iCs/>
                <w:color w:val="373737" w:themeColor="background1" w:themeShade="40"/>
                <w:sz w:val="18"/>
              </w:rPr>
              <w:t>T</w:t>
            </w:r>
            <w:r w:rsidR="007866D4" w:rsidRPr="00E74BAD">
              <w:rPr>
                <w:rFonts w:ascii="Arial" w:hAnsi="Arial"/>
                <w:color w:val="373737" w:themeColor="background1" w:themeShade="40"/>
                <w:sz w:val="18"/>
              </w:rPr>
              <w:t>23</w:t>
            </w:r>
          </w:p>
        </w:tc>
      </w:tr>
    </w:tbl>
    <w:p w:rsidR="000A7636" w:rsidRPr="00E74BAD" w:rsidRDefault="000A7636" w:rsidP="007866D4">
      <w:pPr>
        <w:pStyle w:val="HStandard"/>
        <w:rPr>
          <w:b/>
        </w:rPr>
      </w:pPr>
      <w:r w:rsidRPr="00E74BAD">
        <w:br w:type="page"/>
      </w:r>
    </w:p>
    <w:p w:rsidR="007866D4" w:rsidRPr="00E74BAD" w:rsidRDefault="007866D4" w:rsidP="007866D4">
      <w:pPr>
        <w:pStyle w:val="HStandard"/>
        <w:rPr>
          <w:b/>
        </w:rPr>
        <w:sectPr w:rsidR="007866D4" w:rsidRPr="00E74BAD" w:rsidSect="009F15D6">
          <w:type w:val="continuous"/>
          <w:pgSz w:w="11906" w:h="16838"/>
          <w:pgMar w:top="1418" w:right="1418" w:bottom="1418" w:left="1418" w:header="709" w:footer="709" w:gutter="0"/>
          <w:cols w:space="708"/>
          <w:docGrid w:linePitch="360"/>
        </w:sectPr>
      </w:pPr>
    </w:p>
    <w:p w:rsidR="007866D4" w:rsidRPr="00E74BAD" w:rsidRDefault="007866D4" w:rsidP="007866D4">
      <w:pPr>
        <w:pStyle w:val="HStandard"/>
      </w:pPr>
      <w:r w:rsidRPr="007A24C9">
        <w:rPr>
          <w:b/>
          <w:i/>
          <w:iCs/>
        </w:rPr>
        <w:lastRenderedPageBreak/>
        <w:t>LEADER</w:t>
      </w:r>
      <w:r w:rsidRPr="00E74BAD">
        <w:rPr>
          <w:b/>
        </w:rPr>
        <w:t>/</w:t>
      </w:r>
      <w:r w:rsidR="00050425" w:rsidRPr="00E74BAD">
        <w:rPr>
          <w:b/>
        </w:rPr>
        <w:t>SVVA</w:t>
      </w:r>
      <w:r w:rsidR="007A24C9">
        <w:rPr>
          <w:b/>
        </w:rPr>
        <w:t xml:space="preserve"> sniedz ieguldījumu arī citās PJ</w:t>
      </w:r>
      <w:r w:rsidRPr="00E74BAD">
        <w:rPr>
          <w:b/>
        </w:rPr>
        <w:t>, ne tikai 6B.</w:t>
      </w:r>
      <w:r w:rsidRPr="00E74BAD">
        <w:t xml:space="preserve"> </w:t>
      </w:r>
      <w:r w:rsidR="007A24C9">
        <w:t xml:space="preserve">Tāpēc papildus </w:t>
      </w:r>
      <w:r w:rsidRPr="00E74BAD">
        <w:t>17</w:t>
      </w:r>
      <w:r w:rsidR="007A24C9">
        <w:t>. KNJ</w:t>
      </w:r>
      <w:r w:rsidRPr="00E74BAD">
        <w:t xml:space="preserve">, pārbaudot </w:t>
      </w:r>
      <w:r w:rsidR="007A24C9">
        <w:t>saskanību</w:t>
      </w:r>
      <w:r w:rsidRPr="00E74BAD">
        <w:t xml:space="preserve">, jāņem vērā arī visi </w:t>
      </w:r>
      <w:r w:rsidR="007A24C9">
        <w:t>KNJ</w:t>
      </w:r>
      <w:r w:rsidRPr="00E74BAD">
        <w:t>, kas saistī</w:t>
      </w:r>
      <w:r w:rsidR="007A24C9">
        <w:t>ti ar citām PJ</w:t>
      </w:r>
      <w:r w:rsidRPr="00E74BAD">
        <w:t>, kur</w:t>
      </w:r>
      <w:r w:rsidR="007A24C9">
        <w:t>ās</w:t>
      </w:r>
      <w:r w:rsidRPr="00E74BAD">
        <w:t xml:space="preserve"> </w:t>
      </w:r>
      <w:r w:rsidRPr="007A24C9">
        <w:rPr>
          <w:i/>
          <w:iCs/>
        </w:rPr>
        <w:t>LEADER</w:t>
      </w:r>
      <w:r w:rsidRPr="00E74BAD">
        <w:t>/</w:t>
      </w:r>
      <w:r w:rsidR="00050425" w:rsidRPr="00E74BAD">
        <w:t>SVVA</w:t>
      </w:r>
      <w:r w:rsidRPr="00E74BAD">
        <w:t xml:space="preserve"> sniedz ieguldījumu. Piemēram, ja attiecīgajā LAP </w:t>
      </w:r>
      <w:r w:rsidRPr="007A24C9">
        <w:rPr>
          <w:i/>
          <w:iCs/>
        </w:rPr>
        <w:t>LEADER</w:t>
      </w:r>
      <w:r w:rsidRPr="00E74BAD">
        <w:t>/</w:t>
      </w:r>
      <w:r w:rsidR="00050425" w:rsidRPr="00E74BAD">
        <w:t>SVVA</w:t>
      </w:r>
      <w:r w:rsidRPr="00E74BAD">
        <w:t xml:space="preserve"> sniedz ieguldījumu arī </w:t>
      </w:r>
      <w:r w:rsidR="007A24C9">
        <w:t>PJ</w:t>
      </w:r>
      <w:r w:rsidRPr="00E74BAD">
        <w:t xml:space="preserve"> 6A, attiecināms </w:t>
      </w:r>
      <w:r w:rsidR="007A24C9">
        <w:t>16. KNJ</w:t>
      </w:r>
      <w:r w:rsidRPr="00E74BAD">
        <w:rPr>
          <w:i/>
        </w:rPr>
        <w:t>: "</w:t>
      </w:r>
      <w:r w:rsidR="007A24C9">
        <w:rPr>
          <w:i/>
        </w:rPr>
        <w:t>C</w:t>
      </w:r>
      <w:r w:rsidRPr="00E74BAD">
        <w:rPr>
          <w:i/>
        </w:rPr>
        <w:t xml:space="preserve">ik lielā mērā LAP pasākumi ir palīdzējuši mazo uzņēmumu </w:t>
      </w:r>
      <w:r w:rsidR="007A24C9">
        <w:rPr>
          <w:i/>
        </w:rPr>
        <w:t xml:space="preserve">darbības </w:t>
      </w:r>
      <w:r w:rsidRPr="00E74BAD">
        <w:rPr>
          <w:i/>
        </w:rPr>
        <w:t>dažādošanā, izveidē un attīstī</w:t>
      </w:r>
      <w:r w:rsidR="007A24C9">
        <w:rPr>
          <w:i/>
        </w:rPr>
        <w:t>bā un darb</w:t>
      </w:r>
      <w:r w:rsidRPr="00E74BAD">
        <w:rPr>
          <w:i/>
        </w:rPr>
        <w:t xml:space="preserve">vietu radīšanā?" </w:t>
      </w:r>
      <w:r w:rsidRPr="00E74BAD">
        <w:t>Š</w:t>
      </w:r>
      <w:r w:rsidR="007A24C9">
        <w:t>ādā</w:t>
      </w:r>
      <w:r w:rsidRPr="00E74BAD">
        <w:t xml:space="preserve"> </w:t>
      </w:r>
      <w:r w:rsidR="007A24C9">
        <w:t xml:space="preserve">gadījumā saskanības pārbaudē jāietver </w:t>
      </w:r>
      <w:r w:rsidRPr="00E74BAD">
        <w:t>visi sprieduma kritēriji un rezultāta rādītāji (atbalstītajos projektos radī</w:t>
      </w:r>
      <w:r w:rsidR="007A24C9">
        <w:t>tās darb</w:t>
      </w:r>
      <w:r w:rsidRPr="00E74BAD">
        <w:t>vietas), kas saistīti ar 16</w:t>
      </w:r>
      <w:r w:rsidR="007A24C9">
        <w:t>. KNJ</w:t>
      </w:r>
      <w:r w:rsidRPr="00E74BAD">
        <w:t>.</w:t>
      </w:r>
    </w:p>
    <w:p w:rsidR="007866D4" w:rsidRPr="00E74BAD" w:rsidRDefault="007866D4" w:rsidP="007866D4">
      <w:pPr>
        <w:pStyle w:val="HStandard"/>
        <w:sectPr w:rsidR="007866D4" w:rsidRPr="00E74BAD" w:rsidSect="00084B11">
          <w:type w:val="continuous"/>
          <w:pgSz w:w="11906" w:h="16838"/>
          <w:pgMar w:top="1418" w:right="1418" w:bottom="1418" w:left="1418" w:header="709" w:footer="709" w:gutter="0"/>
          <w:cols w:num="2" w:space="397"/>
          <w:docGrid w:linePitch="360"/>
        </w:sectPr>
      </w:pPr>
      <w:r w:rsidRPr="00E74BAD">
        <w:rPr>
          <w:b/>
        </w:rPr>
        <w:t xml:space="preserve">Kopējie vērtēšanas elementi veido minimālo pamatu, </w:t>
      </w:r>
      <w:r w:rsidR="00AA627D">
        <w:rPr>
          <w:b/>
        </w:rPr>
        <w:t>kas ļauj</w:t>
      </w:r>
      <w:r w:rsidRPr="00E74BAD">
        <w:rPr>
          <w:b/>
        </w:rPr>
        <w:t xml:space="preserve"> </w:t>
      </w:r>
      <w:r w:rsidR="00AA627D">
        <w:rPr>
          <w:b/>
        </w:rPr>
        <w:t>no</w:t>
      </w:r>
      <w:r w:rsidRPr="00E74BAD">
        <w:rPr>
          <w:b/>
        </w:rPr>
        <w:t xml:space="preserve">vērtēt </w:t>
      </w:r>
      <w:r w:rsidRPr="00AA627D">
        <w:rPr>
          <w:b/>
          <w:i/>
          <w:iCs/>
        </w:rPr>
        <w:t>LEADER</w:t>
      </w:r>
      <w:r w:rsidRPr="00E74BAD">
        <w:rPr>
          <w:b/>
        </w:rPr>
        <w:t>/</w:t>
      </w:r>
      <w:r w:rsidR="00050425" w:rsidRPr="00E74BAD">
        <w:rPr>
          <w:b/>
        </w:rPr>
        <w:t>SVVA</w:t>
      </w:r>
      <w:r w:rsidRPr="00E74BAD">
        <w:rPr>
          <w:b/>
        </w:rPr>
        <w:t xml:space="preserve"> primāro un sekundāro </w:t>
      </w:r>
      <w:r w:rsidR="00AA627D">
        <w:rPr>
          <w:b/>
        </w:rPr>
        <w:t>devumu</w:t>
      </w:r>
      <w:r w:rsidRPr="00E74BAD">
        <w:rPr>
          <w:b/>
        </w:rPr>
        <w:t xml:space="preserve"> </w:t>
      </w:r>
      <w:r w:rsidR="00AA627D">
        <w:t>un nodrošināt</w:t>
      </w:r>
      <w:r w:rsidRPr="00E74BAD">
        <w:t xml:space="preserve"> vērtēšanas rezultātu salīdzināmību ES mērogā. Taču tie nav pietiekami, lai pilnībā aptvertu visus primārā un sekundārā </w:t>
      </w:r>
      <w:r w:rsidR="00AA627D">
        <w:t>devuma</w:t>
      </w:r>
      <w:r w:rsidRPr="00E74BAD">
        <w:t xml:space="preserve"> veidus. Tāpēc var būt nepieciešams izstrādāt </w:t>
      </w:r>
      <w:r w:rsidRPr="00E74BAD">
        <w:rPr>
          <w:b/>
        </w:rPr>
        <w:t>papildu vērtēšanas elementus</w:t>
      </w:r>
      <w:r w:rsidRPr="00E74BAD">
        <w:t xml:space="preserve"> (piem., papildu sprieduma kritērijus un papildu ar </w:t>
      </w:r>
      <w:r w:rsidRPr="00AA627D">
        <w:rPr>
          <w:i/>
          <w:iCs/>
        </w:rPr>
        <w:t>LEADER</w:t>
      </w:r>
      <w:r w:rsidRPr="00E74BAD">
        <w:t>/</w:t>
      </w:r>
      <w:r w:rsidR="00050425" w:rsidRPr="00E74BAD">
        <w:t>SVVA</w:t>
      </w:r>
      <w:r w:rsidR="00AA627D">
        <w:t xml:space="preserve"> saistītus rādītājus (sk. sekojošos piemērus</w:t>
      </w:r>
      <w:r w:rsidRPr="00E74BAD">
        <w:t>).</w:t>
      </w:r>
    </w:p>
    <w:p w:rsidR="007866D4" w:rsidRPr="00E74BAD" w:rsidRDefault="00FD7168" w:rsidP="007866D4">
      <w:pPr>
        <w:pStyle w:val="HStandard"/>
      </w:pPr>
      <w:r w:rsidRPr="00E74BAD">
        <w:rPr>
          <w:noProof/>
          <w:lang w:val="en-GB" w:eastAsia="en-GB" w:bidi="ar-SA"/>
        </w:rPr>
        <mc:AlternateContent>
          <mc:Choice Requires="wps">
            <w:drawing>
              <wp:anchor distT="0" distB="0" distL="114300" distR="114300" simplePos="0" relativeHeight="251693568" behindDoc="0" locked="0" layoutInCell="1" allowOverlap="1" wp14:anchorId="7DD1978A" wp14:editId="6CAF76FA">
                <wp:simplePos x="0" y="0"/>
                <wp:positionH relativeFrom="column">
                  <wp:posOffset>2962910</wp:posOffset>
                </wp:positionH>
                <wp:positionV relativeFrom="paragraph">
                  <wp:posOffset>-3810</wp:posOffset>
                </wp:positionV>
                <wp:extent cx="3108960" cy="6459855"/>
                <wp:effectExtent l="0" t="0" r="15240" b="17145"/>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0D7A50" w:rsidRDefault="009C04A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45D3CF71" wp14:editId="69C9EF3A">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 xml:space="preserve">Piemērs: kopējais rādītājs neaptver visas ietekmes, ko nodrošinājusi </w:t>
                            </w:r>
                            <w:r w:rsidRPr="008F1AF5">
                              <w:rPr>
                                <w:rFonts w:ascii="Arial" w:hAnsi="Arial"/>
                                <w:b/>
                                <w:i/>
                                <w:iCs/>
                                <w:color w:val="F07E31" w:themeColor="background2"/>
                                <w:sz w:val="18"/>
                              </w:rPr>
                              <w:t>LEADER</w:t>
                            </w:r>
                            <w:r>
                              <w:rPr>
                                <w:rFonts w:ascii="Arial" w:hAnsi="Arial"/>
                                <w:b/>
                                <w:color w:val="F07E31" w:themeColor="background2"/>
                                <w:sz w:val="18"/>
                              </w:rPr>
                              <w:t>/SVVA vienā un tajā pašā jomā (nodarbinātība)</w:t>
                            </w:r>
                          </w:p>
                          <w:p w:rsidR="009C04AA" w:rsidRPr="000D7A50" w:rsidRDefault="009C04AA" w:rsidP="007866D4">
                            <w:pPr>
                              <w:pStyle w:val="HStandard"/>
                              <w:rPr>
                                <w:rFonts w:cs="Arial"/>
                                <w:sz w:val="18"/>
                                <w:szCs w:val="18"/>
                              </w:rPr>
                            </w:pPr>
                            <w:r>
                              <w:rPr>
                                <w:b/>
                                <w:sz w:val="18"/>
                              </w:rPr>
                              <w:t xml:space="preserve">Mērķa rādītājs </w:t>
                            </w:r>
                            <w:r w:rsidRPr="00085353">
                              <w:rPr>
                                <w:b/>
                                <w:i/>
                                <w:iCs/>
                                <w:sz w:val="18"/>
                              </w:rPr>
                              <w:t>T</w:t>
                            </w:r>
                            <w:r>
                              <w:rPr>
                                <w:b/>
                                <w:sz w:val="18"/>
                              </w:rPr>
                              <w:t xml:space="preserve">23 </w:t>
                            </w:r>
                            <w:r>
                              <w:rPr>
                                <w:sz w:val="18"/>
                              </w:rPr>
                              <w:t>(= rezultāta rādītājs R24) definēts kā pilna laika ekvivalentā (</w:t>
                            </w:r>
                            <w:r w:rsidRPr="008F1AF5">
                              <w:rPr>
                                <w:i/>
                                <w:iCs/>
                                <w:sz w:val="18"/>
                              </w:rPr>
                              <w:t>FTE</w:t>
                            </w:r>
                            <w:r>
                              <w:rPr>
                                <w:sz w:val="18"/>
                              </w:rPr>
                              <w:t xml:space="preserve">) izteikts radīto darbvietu skaits, pateicoties atbalstam, kas piešķirts darbību īstenošanai saskaņā ar SVVA stratēģiju un ko finansē no LAP </w:t>
                            </w:r>
                            <w:r w:rsidRPr="007B0DBB">
                              <w:rPr>
                                <w:i/>
                                <w:iCs/>
                                <w:sz w:val="18"/>
                              </w:rPr>
                              <w:t>LEADER</w:t>
                            </w:r>
                            <w:r>
                              <w:rPr>
                                <w:sz w:val="18"/>
                              </w:rPr>
                              <w:t xml:space="preserve"> ietvaros. Tas nozīmē, ka ar šo rādītāju pēc projekta pabeigšanas </w:t>
                            </w:r>
                            <w:r>
                              <w:rPr>
                                <w:b/>
                                <w:sz w:val="18"/>
                              </w:rPr>
                              <w:t xml:space="preserve">tiek skaitītas ar projektu izveidotās darbvietas, </w:t>
                            </w:r>
                            <w:r>
                              <w:rPr>
                                <w:sz w:val="18"/>
                              </w:rPr>
                              <w:t xml:space="preserve">kā norādīts pieteikumā un kā to apstiprina pabeigto projektu atlases paraugs vēlākā plānošanas perioda posmā. Rādītājs </w:t>
                            </w:r>
                            <w:r>
                              <w:rPr>
                                <w:b/>
                                <w:sz w:val="18"/>
                              </w:rPr>
                              <w:t>neaptver</w:t>
                            </w:r>
                            <w:r>
                              <w:rPr>
                                <w:sz w:val="18"/>
                              </w:rPr>
                              <w:t xml:space="preserve"> saglabātās darbvietas.</w:t>
                            </w:r>
                          </w:p>
                          <w:p w:rsidR="009C04AA" w:rsidRDefault="009C04AA" w:rsidP="007866D4">
                            <w:pPr>
                              <w:pStyle w:val="HStandard"/>
                              <w:rPr>
                                <w:rFonts w:cs="Arial"/>
                                <w:sz w:val="18"/>
                                <w:szCs w:val="18"/>
                              </w:rPr>
                            </w:pPr>
                            <w:r>
                              <w:rPr>
                                <w:sz w:val="18"/>
                              </w:rPr>
                              <w:t xml:space="preserve">Piemēram: lauksaimnieks izveido veikalu un piesakās atbalstam no VRG SVVA stratēģijas ietvaros. Viņš izveido vienu </w:t>
                            </w:r>
                            <w:r>
                              <w:rPr>
                                <w:b/>
                                <w:sz w:val="18"/>
                              </w:rPr>
                              <w:t xml:space="preserve">jaunu darbvietu, kas pastāv vismaz 12 mēnešus </w:t>
                            </w:r>
                            <w:r>
                              <w:rPr>
                                <w:sz w:val="18"/>
                              </w:rPr>
                              <w:t xml:space="preserve">(1 </w:t>
                            </w:r>
                            <w:r w:rsidRPr="00D82E27">
                              <w:rPr>
                                <w:i/>
                                <w:iCs/>
                                <w:sz w:val="18"/>
                              </w:rPr>
                              <w:t>FTE</w:t>
                            </w:r>
                            <w:r>
                              <w:rPr>
                                <w:sz w:val="18"/>
                              </w:rPr>
                              <w:t xml:space="preserve">), kā norādīts pieteikumā. Pateicoties veikala panākumiem, lauksaimnieks izveido arī </w:t>
                            </w:r>
                            <w:r>
                              <w:rPr>
                                <w:b/>
                                <w:sz w:val="18"/>
                              </w:rPr>
                              <w:t>vienu papildu jaunu (nepilna laika) darbvietu,</w:t>
                            </w:r>
                            <w:r>
                              <w:rPr>
                                <w:sz w:val="18"/>
                              </w:rPr>
                              <w:t xml:space="preserve"> kas atbilst 0,5 </w:t>
                            </w:r>
                            <w:r w:rsidRPr="00D82E27">
                              <w:rPr>
                                <w:i/>
                                <w:iCs/>
                                <w:sz w:val="18"/>
                              </w:rPr>
                              <w:t xml:space="preserve">FTE </w:t>
                            </w:r>
                            <w:r>
                              <w:rPr>
                                <w:sz w:val="18"/>
                              </w:rPr>
                              <w:t xml:space="preserve">(1 cilvēks strādā nepilnu darba laiku (50%) vismaz 12 mēnešus). Tas nozīmē, ka projektā radītas pavisam 1,5 </w:t>
                            </w:r>
                            <w:r w:rsidRPr="00D82E27">
                              <w:rPr>
                                <w:i/>
                                <w:iCs/>
                                <w:sz w:val="18"/>
                              </w:rPr>
                              <w:t>FTE</w:t>
                            </w:r>
                            <w:r>
                              <w:rPr>
                                <w:sz w:val="18"/>
                              </w:rPr>
                              <w:t xml:space="preserve"> jaunas darbvietas. Šī vērtība (1,5 </w:t>
                            </w:r>
                            <w:r w:rsidRPr="005F0B2B">
                              <w:rPr>
                                <w:i/>
                                <w:iCs/>
                                <w:sz w:val="18"/>
                              </w:rPr>
                              <w:t>FTE</w:t>
                            </w:r>
                            <w:r>
                              <w:rPr>
                                <w:sz w:val="18"/>
                              </w:rPr>
                              <w:t xml:space="preserve">) tiek uzraudzīta, izmantojot mērķa rādītāju </w:t>
                            </w:r>
                            <w:r w:rsidRPr="005F0B2B">
                              <w:rPr>
                                <w:i/>
                                <w:iCs/>
                                <w:sz w:val="18"/>
                              </w:rPr>
                              <w:t>T</w:t>
                            </w:r>
                            <w:r>
                              <w:rPr>
                                <w:sz w:val="18"/>
                              </w:rPr>
                              <w:t>23, un apstiprināta, veicot</w:t>
                            </w:r>
                            <w:r>
                              <w:rPr>
                                <w:i/>
                                <w:sz w:val="18"/>
                              </w:rPr>
                              <w:t xml:space="preserve"> ad hoc </w:t>
                            </w:r>
                            <w:r>
                              <w:rPr>
                                <w:sz w:val="18"/>
                              </w:rPr>
                              <w:t>pētījumu, ko pēc projekta pabeigšanas veic maksājumu aģentūra.</w:t>
                            </w:r>
                          </w:p>
                          <w:p w:rsidR="009C04AA" w:rsidRDefault="009C04AA" w:rsidP="007866D4">
                            <w:pPr>
                              <w:pStyle w:val="HStandard"/>
                            </w:pPr>
                            <w:r>
                              <w:rPr>
                                <w:sz w:val="18"/>
                              </w:rPr>
                              <w:t xml:space="preserve">Lai skaitītu </w:t>
                            </w:r>
                            <w:r>
                              <w:rPr>
                                <w:b/>
                                <w:sz w:val="18"/>
                              </w:rPr>
                              <w:t>saglabātās darba vietas,</w:t>
                            </w:r>
                            <w:r>
                              <w:rPr>
                                <w:sz w:val="18"/>
                              </w:rPr>
                              <w:t xml:space="preserve"> vērtētājiem būtu jāizmanto </w:t>
                            </w:r>
                            <w:r>
                              <w:rPr>
                                <w:b/>
                                <w:sz w:val="18"/>
                              </w:rPr>
                              <w:t xml:space="preserve">papildu rādītājs. </w:t>
                            </w:r>
                            <w:r>
                              <w:rPr>
                                <w:sz w:val="18"/>
                              </w:rPr>
                              <w:t>Piemēram, "projekta rezultātā saglabāto darbvietu skaits".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1978A" id="Rectangle: Diagonal Corners Rounded 34" o:spid="_x0000_s1034" style="position:absolute;left:0;text-align:left;margin-left:233.3pt;margin-top:-.3pt;width:244.8pt;height:508.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" adj="-11796480,,5400" path="m518170,l3108960,r,l3108960,5941685v,286177,-231993,518170,-518170,518170l,6459855r,l,518170c,231993,231993,,518170,xe" filled="f" strokecolor="#f07e31 [3214]" strokeweight="2pt">
                <v:stroke joinstyle="miter"/>
                <v:formulas/>
                <v:path arrowok="t" o:connecttype="custom" o:connectlocs="518170,0;3108960,0;3108960,0;3108960,5941685;2590790,6459855;0,6459855;0,6459855;0,518170;518170,0" o:connectangles="0,0,0,0,0,0,0,0,0" textboxrect="0,0,3108960,6459855"/>
                <v:textbox inset="0,0,0,0">
                  <w:txbxContent>
                    <w:p w:rsidR="009C04AA" w:rsidRPr="000D7A50" w:rsidRDefault="009C04A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45D3CF71" wp14:editId="69C9EF3A">
                            <wp:extent cx="353202" cy="360000"/>
                            <wp:effectExtent l="0" t="0" r="889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3">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 xml:space="preserve">Piemērs: kopējais rādītājs neaptver visas ietekmes, ko nodrošinājusi </w:t>
                      </w:r>
                      <w:r w:rsidRPr="008F1AF5">
                        <w:rPr>
                          <w:rFonts w:ascii="Arial" w:hAnsi="Arial"/>
                          <w:b/>
                          <w:i/>
                          <w:iCs/>
                          <w:color w:val="F07E31" w:themeColor="background2"/>
                          <w:sz w:val="18"/>
                        </w:rPr>
                        <w:t>LEADER</w:t>
                      </w:r>
                      <w:r>
                        <w:rPr>
                          <w:rFonts w:ascii="Arial" w:hAnsi="Arial"/>
                          <w:b/>
                          <w:color w:val="F07E31" w:themeColor="background2"/>
                          <w:sz w:val="18"/>
                        </w:rPr>
                        <w:t>/SVVA vienā un tajā pašā jomā (nodarbinātība)</w:t>
                      </w:r>
                    </w:p>
                    <w:p w:rsidR="009C04AA" w:rsidRPr="000D7A50" w:rsidRDefault="009C04AA" w:rsidP="007866D4">
                      <w:pPr>
                        <w:pStyle w:val="HStandard"/>
                        <w:rPr>
                          <w:rFonts w:cs="Arial"/>
                          <w:sz w:val="18"/>
                          <w:szCs w:val="18"/>
                        </w:rPr>
                      </w:pPr>
                      <w:r>
                        <w:rPr>
                          <w:b/>
                          <w:sz w:val="18"/>
                        </w:rPr>
                        <w:t xml:space="preserve">Mērķa rādītājs </w:t>
                      </w:r>
                      <w:r w:rsidRPr="00085353">
                        <w:rPr>
                          <w:b/>
                          <w:i/>
                          <w:iCs/>
                          <w:sz w:val="18"/>
                        </w:rPr>
                        <w:t>T</w:t>
                      </w:r>
                      <w:r>
                        <w:rPr>
                          <w:b/>
                          <w:sz w:val="18"/>
                        </w:rPr>
                        <w:t xml:space="preserve">23 </w:t>
                      </w:r>
                      <w:r>
                        <w:rPr>
                          <w:sz w:val="18"/>
                        </w:rPr>
                        <w:t>(= rezultāta rādītājs R24) definēts kā pilna laika ekvivalentā (</w:t>
                      </w:r>
                      <w:r w:rsidRPr="008F1AF5">
                        <w:rPr>
                          <w:i/>
                          <w:iCs/>
                          <w:sz w:val="18"/>
                        </w:rPr>
                        <w:t>FTE</w:t>
                      </w:r>
                      <w:r>
                        <w:rPr>
                          <w:sz w:val="18"/>
                        </w:rPr>
                        <w:t xml:space="preserve">) izteikts radīto darbvietu skaits, pateicoties atbalstam, kas piešķirts darbību īstenošanai saskaņā ar SVVA stratēģiju un ko finansē no LAP </w:t>
                      </w:r>
                      <w:r w:rsidRPr="007B0DBB">
                        <w:rPr>
                          <w:i/>
                          <w:iCs/>
                          <w:sz w:val="18"/>
                        </w:rPr>
                        <w:t>LEADER</w:t>
                      </w:r>
                      <w:r>
                        <w:rPr>
                          <w:sz w:val="18"/>
                        </w:rPr>
                        <w:t xml:space="preserve"> ietvaros. Tas nozīmē, ka ar šo rādītāju pēc projekta pabeigšanas </w:t>
                      </w:r>
                      <w:r>
                        <w:rPr>
                          <w:b/>
                          <w:sz w:val="18"/>
                        </w:rPr>
                        <w:t xml:space="preserve">tiek skaitītas ar projektu izveidotās darbvietas, </w:t>
                      </w:r>
                      <w:r>
                        <w:rPr>
                          <w:sz w:val="18"/>
                        </w:rPr>
                        <w:t xml:space="preserve">kā norādīts pieteikumā un kā to apstiprina pabeigto projektu atlases paraugs vēlākā plānošanas perioda posmā. Rādītājs </w:t>
                      </w:r>
                      <w:r>
                        <w:rPr>
                          <w:b/>
                          <w:sz w:val="18"/>
                        </w:rPr>
                        <w:t>neaptver</w:t>
                      </w:r>
                      <w:r>
                        <w:rPr>
                          <w:sz w:val="18"/>
                        </w:rPr>
                        <w:t xml:space="preserve"> saglabātās darbvietas.</w:t>
                      </w:r>
                    </w:p>
                    <w:p w:rsidR="009C04AA" w:rsidRDefault="009C04AA" w:rsidP="007866D4">
                      <w:pPr>
                        <w:pStyle w:val="HStandard"/>
                        <w:rPr>
                          <w:rFonts w:cs="Arial"/>
                          <w:sz w:val="18"/>
                          <w:szCs w:val="18"/>
                        </w:rPr>
                      </w:pPr>
                      <w:r>
                        <w:rPr>
                          <w:sz w:val="18"/>
                        </w:rPr>
                        <w:t xml:space="preserve">Piemēram: lauksaimnieks izveido veikalu un piesakās atbalstam no VRG SVVA stratēģijas ietvaros. Viņš izveido vienu </w:t>
                      </w:r>
                      <w:r>
                        <w:rPr>
                          <w:b/>
                          <w:sz w:val="18"/>
                        </w:rPr>
                        <w:t xml:space="preserve">jaunu darbvietu, kas pastāv vismaz 12 mēnešus </w:t>
                      </w:r>
                      <w:r>
                        <w:rPr>
                          <w:sz w:val="18"/>
                        </w:rPr>
                        <w:t xml:space="preserve">(1 </w:t>
                      </w:r>
                      <w:r w:rsidRPr="00D82E27">
                        <w:rPr>
                          <w:i/>
                          <w:iCs/>
                          <w:sz w:val="18"/>
                        </w:rPr>
                        <w:t>FTE</w:t>
                      </w:r>
                      <w:r>
                        <w:rPr>
                          <w:sz w:val="18"/>
                        </w:rPr>
                        <w:t xml:space="preserve">), kā norādīts pieteikumā. Pateicoties veikala panākumiem, lauksaimnieks izveido arī </w:t>
                      </w:r>
                      <w:r>
                        <w:rPr>
                          <w:b/>
                          <w:sz w:val="18"/>
                        </w:rPr>
                        <w:t>vienu papildu jaunu (nepilna laika) darbvietu,</w:t>
                      </w:r>
                      <w:r>
                        <w:rPr>
                          <w:sz w:val="18"/>
                        </w:rPr>
                        <w:t xml:space="preserve"> kas atbilst 0,5 </w:t>
                      </w:r>
                      <w:r w:rsidRPr="00D82E27">
                        <w:rPr>
                          <w:i/>
                          <w:iCs/>
                          <w:sz w:val="18"/>
                        </w:rPr>
                        <w:t xml:space="preserve">FTE </w:t>
                      </w:r>
                      <w:r>
                        <w:rPr>
                          <w:sz w:val="18"/>
                        </w:rPr>
                        <w:t xml:space="preserve">(1 cilvēks strādā nepilnu darba laiku (50%) vismaz 12 mēnešus). Tas nozīmē, ka projektā radītas pavisam 1,5 </w:t>
                      </w:r>
                      <w:r w:rsidRPr="00D82E27">
                        <w:rPr>
                          <w:i/>
                          <w:iCs/>
                          <w:sz w:val="18"/>
                        </w:rPr>
                        <w:t>FTE</w:t>
                      </w:r>
                      <w:r>
                        <w:rPr>
                          <w:sz w:val="18"/>
                        </w:rPr>
                        <w:t xml:space="preserve"> jaunas darbvietas. Šī vērtība (1,5 </w:t>
                      </w:r>
                      <w:r w:rsidRPr="005F0B2B">
                        <w:rPr>
                          <w:i/>
                          <w:iCs/>
                          <w:sz w:val="18"/>
                        </w:rPr>
                        <w:t>FTE</w:t>
                      </w:r>
                      <w:r>
                        <w:rPr>
                          <w:sz w:val="18"/>
                        </w:rPr>
                        <w:t xml:space="preserve">) tiek uzraudzīta, izmantojot mērķa rādītāju </w:t>
                      </w:r>
                      <w:r w:rsidRPr="005F0B2B">
                        <w:rPr>
                          <w:i/>
                          <w:iCs/>
                          <w:sz w:val="18"/>
                        </w:rPr>
                        <w:t>T</w:t>
                      </w:r>
                      <w:r>
                        <w:rPr>
                          <w:sz w:val="18"/>
                        </w:rPr>
                        <w:t>23, un apstiprināta, veicot</w:t>
                      </w:r>
                      <w:r>
                        <w:rPr>
                          <w:i/>
                          <w:sz w:val="18"/>
                        </w:rPr>
                        <w:t xml:space="preserve"> ad hoc </w:t>
                      </w:r>
                      <w:r>
                        <w:rPr>
                          <w:sz w:val="18"/>
                        </w:rPr>
                        <w:t>pētījumu, ko pēc projekta pabeigšanas veic maksājumu aģentūra.</w:t>
                      </w:r>
                    </w:p>
                    <w:p w:rsidR="009C04AA" w:rsidRDefault="009C04AA" w:rsidP="007866D4">
                      <w:pPr>
                        <w:pStyle w:val="HStandard"/>
                      </w:pPr>
                      <w:r>
                        <w:rPr>
                          <w:sz w:val="18"/>
                        </w:rPr>
                        <w:t xml:space="preserve">Lai skaitītu </w:t>
                      </w:r>
                      <w:r>
                        <w:rPr>
                          <w:b/>
                          <w:sz w:val="18"/>
                        </w:rPr>
                        <w:t>saglabātās darba vietas,</w:t>
                      </w:r>
                      <w:r>
                        <w:rPr>
                          <w:sz w:val="18"/>
                        </w:rPr>
                        <w:t xml:space="preserve"> vērtētājiem būtu jāizmanto </w:t>
                      </w:r>
                      <w:r>
                        <w:rPr>
                          <w:b/>
                          <w:sz w:val="18"/>
                        </w:rPr>
                        <w:t xml:space="preserve">papildu rādītājs. </w:t>
                      </w:r>
                      <w:r>
                        <w:rPr>
                          <w:sz w:val="18"/>
                        </w:rPr>
                        <w:t>Piemēram, "projekta rezultātā saglabāto darbvietu skaits".</w:t>
                      </w:r>
                    </w:p>
                  </w:txbxContent>
                </v:textbox>
              </v:shape>
            </w:pict>
          </mc:Fallback>
        </mc:AlternateContent>
      </w:r>
      <w:r w:rsidRPr="00E74BAD">
        <w:rPr>
          <w:noProof/>
          <w:lang w:val="en-GB" w:eastAsia="en-GB" w:bidi="ar-SA"/>
        </w:rPr>
        <mc:AlternateContent>
          <mc:Choice Requires="wps">
            <w:drawing>
              <wp:anchor distT="0" distB="0" distL="114300" distR="114300" simplePos="0" relativeHeight="251694592" behindDoc="0" locked="0" layoutInCell="1" allowOverlap="1" wp14:anchorId="2274399A" wp14:editId="5FD28842">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0D7A50" w:rsidRDefault="009C04A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6E700122" wp14:editId="59E85CD4">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Piemērs: kopējais rādītājs neaptver visus jautājumus, kas izteikti KNJ</w:t>
                            </w:r>
                          </w:p>
                          <w:p w:rsidR="009C04AA" w:rsidRPr="000D7A50" w:rsidRDefault="009C04AA" w:rsidP="007866D4">
                            <w:pPr>
                              <w:pStyle w:val="HStandard"/>
                              <w:rPr>
                                <w:rFonts w:cs="Arial"/>
                                <w:sz w:val="18"/>
                                <w:szCs w:val="18"/>
                              </w:rPr>
                            </w:pPr>
                            <w:r>
                              <w:rPr>
                                <w:sz w:val="18"/>
                              </w:rPr>
                              <w:t xml:space="preserve">Ja </w:t>
                            </w:r>
                            <w:r w:rsidRPr="006041F4">
                              <w:rPr>
                                <w:i/>
                                <w:iCs/>
                                <w:sz w:val="18"/>
                              </w:rPr>
                              <w:t>LEADER</w:t>
                            </w:r>
                            <w:r>
                              <w:rPr>
                                <w:sz w:val="18"/>
                              </w:rPr>
                              <w:t>/SVVA sniedz sekundāru ieguldījumu PJ 6A, kopējais rādītājs "atbalstītajos projektos izveidotās darbvietas" apskata tikai vienu 16. KNJ komponentu, konkrēti, ar nodarbinātību saistīto komponentu. Šis rādītājs neaptver ieguldījumu MVU veidošanā, nedz arī ieguldījumu MVU darbības dažādošanā, kas ir citi 16. KNJ komponenti.</w:t>
                            </w:r>
                          </w:p>
                          <w:p w:rsidR="009C04AA" w:rsidRPr="00BB42F7" w:rsidRDefault="009C04AA" w:rsidP="007866D4">
                            <w:pPr>
                              <w:pStyle w:val="HStandard"/>
                              <w:rPr>
                                <w:rFonts w:cs="Arial"/>
                                <w:i/>
                                <w:sz w:val="18"/>
                                <w:szCs w:val="18"/>
                              </w:rPr>
                            </w:pPr>
                            <w:r w:rsidRPr="00BB42F7">
                              <w:rPr>
                                <w:i/>
                                <w:sz w:val="18"/>
                              </w:rPr>
                              <w:t>Kā risināt šādu situāciju?</w:t>
                            </w:r>
                          </w:p>
                          <w:p w:rsidR="009C04AA" w:rsidRPr="00BB42F7" w:rsidRDefault="009C04AA" w:rsidP="007866D4">
                            <w:pPr>
                              <w:pStyle w:val="HStandard"/>
                              <w:rPr>
                                <w:rFonts w:cs="Arial"/>
                                <w:sz w:val="18"/>
                                <w:szCs w:val="18"/>
                              </w:rPr>
                            </w:pPr>
                            <w:r w:rsidRPr="00BB42F7">
                              <w:rPr>
                                <w:sz w:val="18"/>
                              </w:rPr>
                              <w:t xml:space="preserve">Lai atbildētu uz 16. KNJ, ir iespējams izmantot </w:t>
                            </w:r>
                            <w:r w:rsidRPr="00BB42F7">
                              <w:rPr>
                                <w:b/>
                                <w:sz w:val="18"/>
                              </w:rPr>
                              <w:t>papildu rādītājus,</w:t>
                            </w:r>
                            <w:r w:rsidRPr="00BB42F7">
                              <w:rPr>
                                <w:sz w:val="18"/>
                              </w:rPr>
                              <w:t xml:space="preserve"> kā tas ierosināts </w:t>
                            </w:r>
                            <w:hyperlink r:id="rId47">
                              <w:r w:rsidRPr="00BB42F7">
                                <w:rPr>
                                  <w:rStyle w:val="Hyperlink"/>
                                  <w:sz w:val="18"/>
                                </w:rPr>
                                <w:t>Darba dokumentā "Kopējie vērtēšanas jautājumi attiecībā uz 2014.–2020. gada LAP"</w:t>
                              </w:r>
                            </w:hyperlink>
                            <w:r w:rsidRPr="00BB42F7">
                              <w:rPr>
                                <w:sz w:val="18"/>
                              </w:rPr>
                              <w:t>:</w:t>
                            </w:r>
                          </w:p>
                          <w:p w:rsidR="009C04AA" w:rsidRPr="00BB42F7" w:rsidRDefault="009C04AA" w:rsidP="007866D4">
                            <w:pPr>
                              <w:pStyle w:val="Hlistbullet"/>
                            </w:pPr>
                            <w:r w:rsidRPr="00BB42F7">
                              <w:rPr>
                                <w:sz w:val="18"/>
                              </w:rPr>
                              <w:t>% mazo uzņēmumu, kas nav lauksaimniecības uzņēmumi un ir izveidoti ar LAP atbalstu (dažādošana);</w:t>
                            </w:r>
                          </w:p>
                          <w:p w:rsidR="009C04AA" w:rsidRPr="00BB42F7" w:rsidRDefault="009C04AA" w:rsidP="007866D4">
                            <w:pPr>
                              <w:pStyle w:val="Hlistbullet"/>
                            </w:pPr>
                            <w:r w:rsidRPr="00BB42F7">
                              <w:rPr>
                                <w:sz w:val="18"/>
                              </w:rPr>
                              <w:t>% mazo uzņēmumu, kas izveidoti ar LAP atbalstu (MVU izveidošana)</w:t>
                            </w:r>
                            <w:r>
                              <w:rPr>
                                <w:sz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74399A" id="Rectangle: Diagonal Corners Rounded 33" o:spid="_x0000_s1035" style="position:absolute;left:0;text-align:left;margin-left:-5.1pt;margin-top:-.2pt;width:218.4pt;height:508.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9C04AA" w:rsidRPr="000D7A50" w:rsidRDefault="009C04A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6E700122" wp14:editId="59E85CD4">
                            <wp:extent cx="353202" cy="360000"/>
                            <wp:effectExtent l="0" t="0" r="889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3">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Piemērs: kopējais rādītājs neaptver visus jautājumus, kas izteikti KNJ</w:t>
                      </w:r>
                    </w:p>
                    <w:p w:rsidR="009C04AA" w:rsidRPr="000D7A50" w:rsidRDefault="009C04AA" w:rsidP="007866D4">
                      <w:pPr>
                        <w:pStyle w:val="HStandard"/>
                        <w:rPr>
                          <w:rFonts w:cs="Arial"/>
                          <w:sz w:val="18"/>
                          <w:szCs w:val="18"/>
                        </w:rPr>
                      </w:pPr>
                      <w:r>
                        <w:rPr>
                          <w:sz w:val="18"/>
                        </w:rPr>
                        <w:t xml:space="preserve">Ja </w:t>
                      </w:r>
                      <w:r w:rsidRPr="006041F4">
                        <w:rPr>
                          <w:i/>
                          <w:iCs/>
                          <w:sz w:val="18"/>
                        </w:rPr>
                        <w:t>LEADER</w:t>
                      </w:r>
                      <w:r>
                        <w:rPr>
                          <w:sz w:val="18"/>
                        </w:rPr>
                        <w:t>/SVVA sniedz sekundāru ieguldījumu PJ 6A, kopējais rādītājs "atbalstītajos projektos izveidotās darbvietas" apskata tikai vienu 16. KNJ komponentu, konkrēti, ar nodarbinātību saistīto komponentu. Šis rādītājs neaptver ieguldījumu MVU veidošanā, nedz arī ieguldījumu MVU darbības dažādošanā, kas ir citi 16. KNJ komponenti.</w:t>
                      </w:r>
                    </w:p>
                    <w:p w:rsidR="009C04AA" w:rsidRPr="00BB42F7" w:rsidRDefault="009C04AA" w:rsidP="007866D4">
                      <w:pPr>
                        <w:pStyle w:val="HStandard"/>
                        <w:rPr>
                          <w:rFonts w:cs="Arial"/>
                          <w:i/>
                          <w:sz w:val="18"/>
                          <w:szCs w:val="18"/>
                        </w:rPr>
                      </w:pPr>
                      <w:r w:rsidRPr="00BB42F7">
                        <w:rPr>
                          <w:i/>
                          <w:sz w:val="18"/>
                        </w:rPr>
                        <w:t>Kā risināt šādu situāciju?</w:t>
                      </w:r>
                    </w:p>
                    <w:p w:rsidR="009C04AA" w:rsidRPr="00BB42F7" w:rsidRDefault="009C04AA" w:rsidP="007866D4">
                      <w:pPr>
                        <w:pStyle w:val="HStandard"/>
                        <w:rPr>
                          <w:rFonts w:cs="Arial"/>
                          <w:sz w:val="18"/>
                          <w:szCs w:val="18"/>
                        </w:rPr>
                      </w:pPr>
                      <w:r w:rsidRPr="00BB42F7">
                        <w:rPr>
                          <w:sz w:val="18"/>
                        </w:rPr>
                        <w:t xml:space="preserve">Lai atbildētu uz 16. KNJ, ir iespējams izmantot </w:t>
                      </w:r>
                      <w:r w:rsidRPr="00BB42F7">
                        <w:rPr>
                          <w:b/>
                          <w:sz w:val="18"/>
                        </w:rPr>
                        <w:t>papildu rādītājus,</w:t>
                      </w:r>
                      <w:r w:rsidRPr="00BB42F7">
                        <w:rPr>
                          <w:sz w:val="18"/>
                        </w:rPr>
                        <w:t xml:space="preserve"> kā tas ierosināts </w:t>
                      </w:r>
                      <w:hyperlink r:id="rId48">
                        <w:r w:rsidRPr="00BB42F7">
                          <w:rPr>
                            <w:rStyle w:val="Hyperlink"/>
                            <w:sz w:val="18"/>
                          </w:rPr>
                          <w:t>Darba dokumentā "Kopējie vērtēšanas jautājumi attiecībā uz 2014.–2020. gada LAP"</w:t>
                        </w:r>
                      </w:hyperlink>
                      <w:r w:rsidRPr="00BB42F7">
                        <w:rPr>
                          <w:sz w:val="18"/>
                        </w:rPr>
                        <w:t>:</w:t>
                      </w:r>
                    </w:p>
                    <w:p w:rsidR="009C04AA" w:rsidRPr="00BB42F7" w:rsidRDefault="009C04AA" w:rsidP="007866D4">
                      <w:pPr>
                        <w:pStyle w:val="Hlistbullet"/>
                      </w:pPr>
                      <w:r w:rsidRPr="00BB42F7">
                        <w:rPr>
                          <w:sz w:val="18"/>
                        </w:rPr>
                        <w:t>% mazo uzņēmumu, kas nav lauksaimniecības uzņēmumi un ir izveidoti ar LAP atbalstu (dažādošana);</w:t>
                      </w:r>
                    </w:p>
                    <w:p w:rsidR="009C04AA" w:rsidRPr="00BB42F7" w:rsidRDefault="009C04AA" w:rsidP="007866D4">
                      <w:pPr>
                        <w:pStyle w:val="Hlistbullet"/>
                      </w:pPr>
                      <w:r w:rsidRPr="00BB42F7">
                        <w:rPr>
                          <w:sz w:val="18"/>
                        </w:rPr>
                        <w:t>% mazo uzņēmumu, kas izveidoti ar LAP atbalstu (MVU izveidošana)</w:t>
                      </w:r>
                      <w:r>
                        <w:rPr>
                          <w:sz w:val="18"/>
                        </w:rPr>
                        <w:t>.</w:t>
                      </w:r>
                    </w:p>
                  </w:txbxContent>
                </v:textbox>
              </v:shape>
            </w:pict>
          </mc:Fallback>
        </mc:AlternateContent>
      </w:r>
    </w:p>
    <w:p w:rsidR="007866D4" w:rsidRPr="00E74BAD" w:rsidRDefault="007866D4" w:rsidP="007866D4">
      <w:pPr>
        <w:spacing w:after="0" w:line="240" w:lineRule="auto"/>
        <w:rPr>
          <w:rFonts w:ascii="Arial" w:hAnsi="Arial"/>
          <w:color w:val="373737"/>
          <w:sz w:val="20"/>
          <w:szCs w:val="20"/>
        </w:rPr>
      </w:pPr>
      <w:r w:rsidRPr="00E74BAD">
        <w:br w:type="page"/>
      </w:r>
    </w:p>
    <w:p w:rsidR="007866D4" w:rsidRPr="00E74BAD" w:rsidRDefault="007866D4" w:rsidP="007866D4">
      <w:pPr>
        <w:pStyle w:val="HHeading5"/>
        <w:sectPr w:rsidR="007866D4" w:rsidRPr="00E74BAD" w:rsidSect="009F15D6">
          <w:type w:val="continuous"/>
          <w:pgSz w:w="11906" w:h="16838"/>
          <w:pgMar w:top="1418" w:right="1418" w:bottom="1418" w:left="1418" w:header="709" w:footer="709" w:gutter="0"/>
          <w:cols w:space="708"/>
          <w:docGrid w:linePitch="360"/>
        </w:sectPr>
      </w:pPr>
    </w:p>
    <w:p w:rsidR="007866D4" w:rsidRPr="00E74BAD" w:rsidRDefault="00EC49E5" w:rsidP="007866D4">
      <w:pPr>
        <w:pStyle w:val="HHeading5"/>
        <w:spacing w:before="120"/>
      </w:pPr>
      <w:r w:rsidRPr="0042781D">
        <w:lastRenderedPageBreak/>
        <w:t>2. solis.</w:t>
      </w:r>
      <w:r w:rsidR="007866D4" w:rsidRPr="0042781D">
        <w:t xml:space="preserve"> Izstrādāt programmas specifiskus vērtēšanas elementus</w:t>
      </w:r>
    </w:p>
    <w:p w:rsidR="007866D4" w:rsidRPr="00E74BAD" w:rsidRDefault="007866D4" w:rsidP="007866D4">
      <w:pPr>
        <w:pStyle w:val="HStandard"/>
      </w:pPr>
      <w:r w:rsidRPr="00E74BAD">
        <w:t xml:space="preserve">Lai gan papildu vērtēšanas elementi (skatīt iepriekšējo soli) ir nepieciešami, lai papildinātu kopējos elementus, var būt </w:t>
      </w:r>
      <w:r w:rsidR="0042781D">
        <w:rPr>
          <w:b/>
        </w:rPr>
        <w:t>jāizstrādā</w:t>
      </w:r>
      <w:r w:rsidRPr="00E74BAD">
        <w:rPr>
          <w:b/>
        </w:rPr>
        <w:t xml:space="preserve"> </w:t>
      </w:r>
      <w:r w:rsidR="0042781D">
        <w:rPr>
          <w:b/>
        </w:rPr>
        <w:t xml:space="preserve">arī </w:t>
      </w:r>
      <w:r w:rsidRPr="00E74BAD">
        <w:rPr>
          <w:b/>
        </w:rPr>
        <w:t>prog</w:t>
      </w:r>
      <w:r w:rsidR="0042781D">
        <w:rPr>
          <w:b/>
        </w:rPr>
        <w:t>rammas specifiski</w:t>
      </w:r>
      <w:r w:rsidRPr="00E74BAD">
        <w:rPr>
          <w:b/>
        </w:rPr>
        <w:t xml:space="preserve"> vērtēšanas elemen</w:t>
      </w:r>
      <w:r w:rsidR="0042781D">
        <w:rPr>
          <w:b/>
        </w:rPr>
        <w:t>ti</w:t>
      </w:r>
      <w:r w:rsidRPr="00E74BAD">
        <w:rPr>
          <w:b/>
        </w:rPr>
        <w:t xml:space="preserve">, </w:t>
      </w:r>
      <w:r w:rsidRPr="00E74BAD">
        <w:t xml:space="preserve">lai iekļautu programmas specifiskus </w:t>
      </w:r>
      <w:r w:rsidRPr="0042781D">
        <w:rPr>
          <w:i/>
          <w:iCs/>
        </w:rPr>
        <w:t>LEADER</w:t>
      </w:r>
      <w:r w:rsidRPr="00E74BAD">
        <w:t>/</w:t>
      </w:r>
      <w:r w:rsidR="00050425" w:rsidRPr="00E74BAD">
        <w:t>SVVA</w:t>
      </w:r>
      <w:r w:rsidR="0042781D">
        <w:t xml:space="preserve"> iedarbības veidus</w:t>
      </w:r>
      <w:r w:rsidRPr="00E74BAD">
        <w:t xml:space="preserve"> vai </w:t>
      </w:r>
      <w:r w:rsidR="0042781D">
        <w:t>sīkāk aplūkotu vispārīgos KNJ.</w:t>
      </w:r>
    </w:p>
    <w:p w:rsidR="007866D4" w:rsidRPr="00E74BAD" w:rsidRDefault="007866D4" w:rsidP="007866D4">
      <w:pPr>
        <w:pStyle w:val="HStandard"/>
      </w:pPr>
      <w:r w:rsidRPr="00E74BAD">
        <w:t xml:space="preserve">VRG un </w:t>
      </w:r>
      <w:r w:rsidR="00651687" w:rsidRPr="00E74BAD">
        <w:t>VI</w:t>
      </w:r>
      <w:r w:rsidRPr="00E74BAD">
        <w:t xml:space="preserve"> šī ir iespēja sasaistīt abus vērtēšanas līmeņus, izveidojot labāku izpratni par iedarbību</w:t>
      </w:r>
      <w:r w:rsidR="00234F4A">
        <w:t xml:space="preserve"> vietējā līmenī un ieguldījumu</w:t>
      </w:r>
      <w:r w:rsidRPr="00E74BAD">
        <w:t xml:space="preserve"> LAP līmenī. Vērtēšanas elementu izstrāde palīdz padarīt </w:t>
      </w:r>
      <w:r w:rsidRPr="00234F4A">
        <w:rPr>
          <w:i/>
          <w:iCs/>
        </w:rPr>
        <w:t>LEADER</w:t>
      </w:r>
      <w:r w:rsidRPr="00E74BAD">
        <w:t>/</w:t>
      </w:r>
      <w:r w:rsidR="00050425" w:rsidRPr="00E74BAD">
        <w:t>SVVA</w:t>
      </w:r>
      <w:r w:rsidRPr="00E74BAD">
        <w:t xml:space="preserve"> intervences loģiku uzskatāmāku un parādīt šīs pieejas un tās p</w:t>
      </w:r>
      <w:r w:rsidR="00234F4A">
        <w:t>ievienotās vērtības nozīmīgumu.</w:t>
      </w:r>
    </w:p>
    <w:p w:rsidR="007866D4" w:rsidRPr="00E74BAD" w:rsidRDefault="007866D4" w:rsidP="007866D4">
      <w:pPr>
        <w:pStyle w:val="HStandard"/>
      </w:pPr>
      <w:r w:rsidRPr="00E74BAD">
        <w:t xml:space="preserve">Iespējams, ka </w:t>
      </w:r>
      <w:r w:rsidR="00651687" w:rsidRPr="00E74BAD">
        <w:t>VI</w:t>
      </w:r>
      <w:r w:rsidRPr="00E74BAD">
        <w:t xml:space="preserve"> ir izstrādājusi programmas specifiskus vērtēšanas jautājumus un rādītājus jau programmas sagatavošanas posmā un iekļāvusi tos LAP vērtēšanas plānā. Taču </w:t>
      </w:r>
      <w:r w:rsidR="00651687" w:rsidRPr="00E74BAD">
        <w:t>VI</w:t>
      </w:r>
      <w:r w:rsidRPr="00E74BAD">
        <w:t xml:space="preserve"> vai vērtētāji v</w:t>
      </w:r>
      <w:r w:rsidR="000D2FCD">
        <w:t xml:space="preserve">ar tos izstrādāt </w:t>
      </w:r>
      <w:r w:rsidRPr="00E74BAD">
        <w:t>vērtēša</w:t>
      </w:r>
      <w:r w:rsidR="000D2FCD">
        <w:t>nas sagstavošanas laikā</w:t>
      </w:r>
      <w:r w:rsidRPr="00E74BAD">
        <w:rPr>
          <w:rStyle w:val="FootnoteReference"/>
        </w:rPr>
        <w:footnoteReference w:id="37"/>
      </w:r>
      <w:r w:rsidR="000D2FCD">
        <w:t>.</w:t>
      </w:r>
    </w:p>
    <w:p w:rsidR="007866D4" w:rsidRPr="00E74BAD" w:rsidRDefault="007866D4" w:rsidP="007866D4">
      <w:pPr>
        <w:pStyle w:val="HStandard"/>
      </w:pPr>
      <w:r w:rsidRPr="00E74BAD">
        <w:br w:type="column"/>
      </w:r>
      <w:r w:rsidRPr="00E74BAD">
        <w:t>Programmas specifiskajiem vērtēšanas elementiem jābūt saistītiem ar:</w:t>
      </w:r>
    </w:p>
    <w:p w:rsidR="007866D4" w:rsidRPr="00E74BAD" w:rsidRDefault="005005D5" w:rsidP="007866D4">
      <w:pPr>
        <w:pStyle w:val="Hlistbullet"/>
        <w:ind w:left="426" w:hanging="426"/>
      </w:pPr>
      <w:r>
        <w:t>p</w:t>
      </w:r>
      <w:r w:rsidR="007866D4" w:rsidRPr="00E74BAD">
        <w:t xml:space="preserve">rogrammas specifiskajām </w:t>
      </w:r>
      <w:r>
        <w:t>PJ</w:t>
      </w:r>
      <w:r w:rsidR="007866D4" w:rsidRPr="00E74BAD">
        <w:t>, kur</w:t>
      </w:r>
      <w:r>
        <w:t>ās</w:t>
      </w:r>
      <w:r w:rsidR="007866D4" w:rsidRPr="00E74BAD">
        <w:t xml:space="preserve"> ieguldījumu sniedz </w:t>
      </w:r>
      <w:r w:rsidR="007866D4" w:rsidRPr="005005D5">
        <w:rPr>
          <w:i/>
          <w:iCs/>
        </w:rPr>
        <w:t>LEADER</w:t>
      </w:r>
      <w:r w:rsidR="007866D4" w:rsidRPr="00E74BAD">
        <w:t>/</w:t>
      </w:r>
      <w:r w:rsidR="00050425" w:rsidRPr="00E74BAD">
        <w:t>SVVA</w:t>
      </w:r>
      <w:r w:rsidR="007866D4" w:rsidRPr="00E74BAD">
        <w:t xml:space="preserve"> (piem., meža resursu ekonomiska izmantošana vai pārtikas kvalitāte);</w:t>
      </w:r>
    </w:p>
    <w:p w:rsidR="007866D4" w:rsidRPr="00E74BAD" w:rsidRDefault="005005D5" w:rsidP="007866D4">
      <w:pPr>
        <w:pStyle w:val="Hlistbullet"/>
        <w:numPr>
          <w:ilvl w:val="0"/>
          <w:numId w:val="0"/>
        </w:numPr>
      </w:pPr>
      <w:r>
        <w:t>p</w:t>
      </w:r>
      <w:r w:rsidR="007866D4" w:rsidRPr="00E74BAD">
        <w:t>rogrammas specifiskajiem mērķiem, kuru sasnie</w:t>
      </w:r>
      <w:r>
        <w:t xml:space="preserve">gšanā ieguldījumu sniedz </w:t>
      </w:r>
      <w:r w:rsidRPr="005005D5">
        <w:rPr>
          <w:i/>
          <w:iCs/>
        </w:rPr>
        <w:t>LEADER</w:t>
      </w:r>
      <w:r>
        <w:t>/</w:t>
      </w:r>
      <w:r w:rsidR="00050425" w:rsidRPr="00E74BAD">
        <w:t>SVVA</w:t>
      </w:r>
      <w:r w:rsidR="007866D4" w:rsidRPr="00E74BAD">
        <w:t xml:space="preserve"> pasākums (piem., konkrētas mērķa grupas vai </w:t>
      </w:r>
      <w:r>
        <w:t>nozares</w:t>
      </w:r>
      <w:r w:rsidR="007866D4" w:rsidRPr="00E74BAD">
        <w:t>);</w:t>
      </w:r>
    </w:p>
    <w:p w:rsidR="007866D4" w:rsidRPr="00E74BAD" w:rsidRDefault="005005D5" w:rsidP="007866D4">
      <w:pPr>
        <w:pStyle w:val="Hlistbullet"/>
        <w:ind w:left="426" w:hanging="426"/>
      </w:pPr>
      <w:r w:rsidRPr="00E74BAD">
        <w:t>vērtēšanas t</w:t>
      </w:r>
      <w:r>
        <w:t xml:space="preserve">ematiem, kas saistīti ar </w:t>
      </w:r>
      <w:r w:rsidRPr="005005D5">
        <w:rPr>
          <w:i/>
          <w:iCs/>
        </w:rPr>
        <w:t>LEADER</w:t>
      </w:r>
      <w:r w:rsidRPr="00E74BAD">
        <w:t>/SVVA</w:t>
      </w:r>
      <w:r>
        <w:t xml:space="preserve">, un </w:t>
      </w:r>
      <w:r w:rsidRPr="00E74BAD">
        <w:t>transversālajiem jautājumiem</w:t>
      </w:r>
      <w:r>
        <w:t xml:space="preserve">, kurus palīdz risināt </w:t>
      </w:r>
      <w:r w:rsidR="007866D4" w:rsidRPr="005005D5">
        <w:rPr>
          <w:i/>
          <w:iCs/>
        </w:rPr>
        <w:t>LEADER</w:t>
      </w:r>
      <w:r w:rsidR="007866D4" w:rsidRPr="00E74BAD">
        <w:t>/</w:t>
      </w:r>
      <w:r w:rsidR="00050425" w:rsidRPr="00E74BAD">
        <w:t>SVVA</w:t>
      </w:r>
      <w:r w:rsidR="007866D4" w:rsidRPr="00E74BAD">
        <w:t xml:space="preserve"> (aprak</w:t>
      </w:r>
      <w:r>
        <w:t>stīti LAP 9. sadaļā, piemēram</w:t>
      </w:r>
      <w:r w:rsidR="007866D4" w:rsidRPr="00E74BAD">
        <w:t>, inovācija, vide un klimata pārmaiņas);</w:t>
      </w:r>
    </w:p>
    <w:p w:rsidR="007866D4" w:rsidRPr="00E74BAD" w:rsidRDefault="00785A69" w:rsidP="007866D4">
      <w:pPr>
        <w:pStyle w:val="Hlistbullet"/>
        <w:ind w:left="426" w:hanging="426"/>
      </w:pPr>
      <w:r>
        <w:t>p</w:t>
      </w:r>
      <w:r w:rsidR="007866D4" w:rsidRPr="00E74BAD">
        <w:t xml:space="preserve">rogrammas specifiskajiem mērķiem attiecībā pret partnerības </w:t>
      </w:r>
      <w:r w:rsidR="001422D5">
        <w:t>no</w:t>
      </w:r>
      <w:r w:rsidR="007866D4" w:rsidRPr="00E74BAD">
        <w:t xml:space="preserve">līgumu ar </w:t>
      </w:r>
      <w:r w:rsidR="007866D4" w:rsidRPr="001422D5">
        <w:rPr>
          <w:i/>
          <w:iCs/>
        </w:rPr>
        <w:t>LEADER</w:t>
      </w:r>
      <w:r w:rsidR="007866D4" w:rsidRPr="00E74BAD">
        <w:t>/</w:t>
      </w:r>
      <w:r w:rsidR="00050425" w:rsidRPr="00E74BAD">
        <w:t>SVVA</w:t>
      </w:r>
      <w:r w:rsidR="007866D4" w:rsidRPr="00E74BAD">
        <w:t xml:space="preserve"> ieguldījumu (piem., TO9</w:t>
      </w:r>
      <w:r w:rsidR="001422D5">
        <w:t>, kas veicina sociālo iekļautību</w:t>
      </w:r>
      <w:r w:rsidR="007866D4" w:rsidRPr="00E74BAD">
        <w:t>, nabadzības un jebkādas diskriminācijas apkarošanu);</w:t>
      </w:r>
    </w:p>
    <w:p w:rsidR="007866D4" w:rsidRPr="00E74BAD" w:rsidRDefault="007866D4" w:rsidP="007866D4">
      <w:pPr>
        <w:pStyle w:val="Hlistbullet"/>
        <w:ind w:left="426" w:hanging="426"/>
        <w:rPr>
          <w:rFonts w:cs="Arial"/>
        </w:rPr>
        <w:sectPr w:rsidR="007866D4" w:rsidRPr="00E74BAD" w:rsidSect="00084B11">
          <w:type w:val="continuous"/>
          <w:pgSz w:w="11906" w:h="16838"/>
          <w:pgMar w:top="1418" w:right="1418" w:bottom="1418" w:left="1418" w:header="709" w:footer="709" w:gutter="0"/>
          <w:cols w:num="2" w:space="397"/>
          <w:docGrid w:linePitch="360"/>
        </w:sectPr>
      </w:pPr>
      <w:r w:rsidRPr="001422D5">
        <w:rPr>
          <w:i/>
          <w:iCs/>
        </w:rPr>
        <w:t>LEADER</w:t>
      </w:r>
      <w:r w:rsidRPr="00E74BAD">
        <w:t>/</w:t>
      </w:r>
      <w:r w:rsidR="00050425" w:rsidRPr="00E74BAD">
        <w:t>SVVA</w:t>
      </w:r>
      <w:r w:rsidRPr="00E74BAD">
        <w:t xml:space="preserve"> pievienoto vērtību.</w:t>
      </w:r>
    </w:p>
    <w:p w:rsidR="007866D4" w:rsidRPr="00E74BAD" w:rsidRDefault="00A50552" w:rsidP="00A50552">
      <w:pPr>
        <w:pStyle w:val="HHeadingFigure"/>
        <w:numPr>
          <w:ilvl w:val="0"/>
          <w:numId w:val="0"/>
        </w:numPr>
        <w:ind w:left="283"/>
      </w:pPr>
      <w:bookmarkStart w:id="77" w:name="_Toc493497735"/>
      <w:bookmarkStart w:id="78" w:name="_Toc499831772"/>
      <w:r>
        <w:t xml:space="preserve">10. attēls. Pilnīgs pārskats par vērtēšanas </w:t>
      </w:r>
      <w:r w:rsidR="007866D4" w:rsidRPr="00E74BAD">
        <w:t>tvērum</w:t>
      </w:r>
      <w:bookmarkEnd w:id="77"/>
      <w:r>
        <w:t>u</w:t>
      </w:r>
      <w:bookmarkEnd w:id="78"/>
    </w:p>
    <w:p w:rsidR="007866D4" w:rsidRPr="00E74BAD" w:rsidRDefault="00713FEC" w:rsidP="007866D4">
      <w:pPr>
        <w:pStyle w:val="HSource"/>
      </w:pPr>
      <w:r w:rsidRPr="00713FEC">
        <w:rPr>
          <w:noProof/>
          <w:lang w:val="en-GB" w:eastAsia="en-GB" w:bidi="ar-SA"/>
        </w:rPr>
        <w:drawing>
          <wp:inline distT="0" distB="0" distL="0" distR="0" wp14:anchorId="2AC23879" wp14:editId="77FD5464">
            <wp:extent cx="5344969" cy="2797200"/>
            <wp:effectExtent l="0" t="0" r="825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44969" cy="2797200"/>
                    </a:xfrm>
                    <a:prstGeom prst="rect">
                      <a:avLst/>
                    </a:prstGeom>
                    <a:noFill/>
                    <a:ln>
                      <a:noFill/>
                    </a:ln>
                  </pic:spPr>
                </pic:pic>
              </a:graphicData>
            </a:graphic>
          </wp:inline>
        </w:drawing>
      </w:r>
    </w:p>
    <w:p w:rsidR="007866D4" w:rsidRPr="00E74BAD" w:rsidRDefault="007866D4" w:rsidP="007866D4">
      <w:pPr>
        <w:pStyle w:val="HSource"/>
        <w:rPr>
          <w:rFonts w:cs="Arial"/>
        </w:rPr>
      </w:pPr>
      <w:r w:rsidRPr="00E74BAD">
        <w:t>Avots: Eiropas vērtēšanas palīdzības dienests lauku attīstībai, 2017.</w:t>
      </w:r>
    </w:p>
    <w:p w:rsidR="007866D4" w:rsidRPr="00E74BAD" w:rsidRDefault="007866D4" w:rsidP="007866D4">
      <w:pPr>
        <w:pStyle w:val="Hlistbullet"/>
        <w:ind w:left="426" w:hanging="426"/>
        <w:rPr>
          <w:rFonts w:cs="Arial"/>
        </w:rPr>
        <w:sectPr w:rsidR="007866D4" w:rsidRPr="00E74BAD" w:rsidSect="004F42EF">
          <w:type w:val="continuous"/>
          <w:pgSz w:w="11906" w:h="16838"/>
          <w:pgMar w:top="1418" w:right="1418" w:bottom="1418" w:left="1418" w:header="709" w:footer="709" w:gutter="0"/>
          <w:cols w:space="397"/>
          <w:docGrid w:linePitch="360"/>
        </w:sectPr>
      </w:pPr>
    </w:p>
    <w:p w:rsidR="007866D4" w:rsidRPr="00E74BAD" w:rsidRDefault="007866D4" w:rsidP="007866D4">
      <w:pPr>
        <w:pStyle w:val="Hlistbullet"/>
        <w:ind w:left="426" w:hanging="426"/>
        <w:rPr>
          <w:rFonts w:cs="Arial"/>
        </w:rPr>
      </w:pPr>
      <w:r w:rsidRPr="00E74BAD">
        <w:br w:type="page"/>
      </w:r>
    </w:p>
    <w:p w:rsidR="000A7636" w:rsidRPr="00E74BAD" w:rsidRDefault="000A7636" w:rsidP="007866D4">
      <w:pPr>
        <w:pStyle w:val="HStandard"/>
        <w:sectPr w:rsidR="000A7636" w:rsidRPr="00E74BAD"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rsidRPr="00E74BAD">
        <w:lastRenderedPageBreak/>
        <w:t>Šajā shēmā parādīti programmas specifisko vērtēšanas jautājumu piemēri</w:t>
      </w:r>
      <w:r w:rsidRPr="00E74BAD">
        <w:rPr>
          <w:vertAlign w:val="superscript"/>
        </w:rPr>
        <w:footnoteReference w:id="38"/>
      </w:r>
      <w:r w:rsidRPr="00E74BAD">
        <w:t>.</w:t>
      </w:r>
    </w:p>
    <w:p w:rsidR="00713FEC" w:rsidRDefault="00713FEC" w:rsidP="007866D4">
      <w:pPr>
        <w:pStyle w:val="HStandard"/>
      </w:pPr>
    </w:p>
    <w:p w:rsidR="00713FEC" w:rsidRPr="00E74BAD" w:rsidRDefault="00713FEC" w:rsidP="007866D4">
      <w:pPr>
        <w:pStyle w:val="HStandard"/>
      </w:pPr>
    </w:p>
    <w:p w:rsidR="00056A0D" w:rsidRPr="00E74BAD" w:rsidRDefault="00056A0D" w:rsidP="007866D4">
      <w:pPr>
        <w:pStyle w:val="HStandard"/>
        <w:sectPr w:rsidR="00056A0D" w:rsidRPr="00E74BAD" w:rsidSect="000A7636">
          <w:type w:val="continuous"/>
          <w:pgSz w:w="11906" w:h="16838"/>
          <w:pgMar w:top="1418" w:right="1418" w:bottom="1418" w:left="1418" w:header="709" w:footer="709" w:gutter="0"/>
          <w:cols w:space="397"/>
          <w:docGrid w:linePitch="360"/>
        </w:sectPr>
      </w:pPr>
    </w:p>
    <w:p w:rsidR="007866D4" w:rsidRPr="00E74BAD" w:rsidRDefault="007866D4" w:rsidP="007866D4">
      <w:pPr>
        <w:pStyle w:val="HStandard"/>
      </w:pPr>
      <w:r w:rsidRPr="00E74BAD">
        <w:rPr>
          <w:noProof/>
          <w:lang w:val="en-GB" w:eastAsia="en-GB" w:bidi="ar-SA"/>
        </w:rPr>
        <mc:AlternateContent>
          <mc:Choice Requires="wps">
            <w:drawing>
              <wp:anchor distT="0" distB="0" distL="114300" distR="114300" simplePos="0" relativeHeight="251695616" behindDoc="0" locked="0" layoutInCell="1" allowOverlap="1" wp14:anchorId="4C9B89BF" wp14:editId="0600432D">
                <wp:simplePos x="0" y="0"/>
                <wp:positionH relativeFrom="column">
                  <wp:posOffset>-124177</wp:posOffset>
                </wp:positionH>
                <wp:positionV relativeFrom="paragraph">
                  <wp:posOffset>55999</wp:posOffset>
                </wp:positionV>
                <wp:extent cx="5928360" cy="6848132"/>
                <wp:effectExtent l="0" t="0" r="15240" b="10160"/>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6848132"/>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084B11" w:rsidRDefault="009C04AA"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4103466" wp14:editId="7CB6E95C">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BE5587">
                              <w:rPr>
                                <w:rFonts w:ascii="Arial" w:hAnsi="Arial"/>
                                <w:b/>
                                <w:i/>
                                <w:iCs/>
                                <w:color w:val="F07E31"/>
                                <w:sz w:val="18"/>
                              </w:rPr>
                              <w:t>LEADER</w:t>
                            </w:r>
                            <w:r>
                              <w:rPr>
                                <w:rFonts w:ascii="Arial" w:hAnsi="Arial"/>
                                <w:b/>
                                <w:color w:val="F07E31"/>
                                <w:sz w:val="18"/>
                              </w:rPr>
                              <w:t>/SVVA specifisku vērtēšanas jautājumu izstrādes</w:t>
                            </w:r>
                            <w:r w:rsidRPr="00BE5587">
                              <w:rPr>
                                <w:rFonts w:ascii="Arial" w:hAnsi="Arial"/>
                                <w:b/>
                                <w:color w:val="F07E31"/>
                                <w:sz w:val="18"/>
                              </w:rPr>
                              <w:t xml:space="preserve"> </w:t>
                            </w:r>
                            <w:r>
                              <w:rPr>
                                <w:rFonts w:ascii="Arial" w:hAnsi="Arial"/>
                                <w:b/>
                                <w:color w:val="F07E31"/>
                                <w:sz w:val="18"/>
                              </w:rPr>
                              <w:t>pamatojums</w:t>
                            </w:r>
                          </w:p>
                          <w:p w:rsidR="009C04AA" w:rsidRPr="00084B11" w:rsidRDefault="009C04AA" w:rsidP="007866D4">
                            <w:pPr>
                              <w:pStyle w:val="HStandard"/>
                              <w:rPr>
                                <w:sz w:val="18"/>
                                <w:szCs w:val="18"/>
                              </w:rPr>
                            </w:pPr>
                            <w:r>
                              <w:rPr>
                                <w:sz w:val="18"/>
                              </w:rPr>
                              <w:t xml:space="preserve">Tabulā norādītie vērtēšanas elementi atspoguļo to LAP mērķu kopumu, kuru sasniegšanā ieguldījumu var sniegt </w:t>
                            </w:r>
                            <w:r w:rsidRPr="00BE5587">
                              <w:rPr>
                                <w:i/>
                                <w:iCs/>
                                <w:sz w:val="18"/>
                              </w:rPr>
                              <w:t>LEADER</w:t>
                            </w:r>
                            <w:r>
                              <w:rPr>
                                <w:sz w:val="18"/>
                              </w:rPr>
                              <w:t xml:space="preserve">/SVVA. Lai izmērītu </w:t>
                            </w:r>
                            <w:r w:rsidRPr="00BE5587">
                              <w:rPr>
                                <w:i/>
                                <w:iCs/>
                                <w:sz w:val="18"/>
                              </w:rPr>
                              <w:t>LEADER</w:t>
                            </w:r>
                            <w:r>
                              <w:rPr>
                                <w:sz w:val="18"/>
                              </w:rPr>
                              <w:t>/SVVA ieguldījumu teritoriālajā attīstība lauku apvidos, papildus KNJ par atbilstošajām prioritārajām jomām var izstrādāt programmas specifiskus jautājumus.</w:t>
                            </w:r>
                          </w:p>
                          <w:tbl>
                            <w:tblPr>
                              <w:tblW w:w="0" w:type="auto"/>
                              <w:tblCellMar>
                                <w:top w:w="15" w:type="dxa"/>
                                <w:left w:w="15" w:type="dxa"/>
                                <w:bottom w:w="15" w:type="dxa"/>
                                <w:right w:w="15" w:type="dxa"/>
                              </w:tblCellMar>
                              <w:tblLook w:val="04A0" w:firstRow="1" w:lastRow="0" w:firstColumn="1" w:lastColumn="0" w:noHBand="0" w:noVBand="1"/>
                            </w:tblPr>
                            <w:tblGrid>
                              <w:gridCol w:w="2888"/>
                              <w:gridCol w:w="2791"/>
                              <w:gridCol w:w="2903"/>
                            </w:tblGrid>
                            <w:tr w:rsidR="009C04A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9C04AA" w:rsidRPr="00BE301E" w:rsidRDefault="009C04A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Vērtēšanas jautājums</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9C04AA" w:rsidRPr="00BE301E" w:rsidRDefault="009C04A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Sprieduma kritēriji</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9C04AA" w:rsidRPr="00BE301E" w:rsidRDefault="009C04A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Rezultāta rādītāji</w:t>
                                  </w:r>
                                </w:p>
                              </w:tc>
                            </w:tr>
                            <w:tr w:rsidR="009C04A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left"/>
                                    <w:rPr>
                                      <w:rFonts w:cs="Arial"/>
                                      <w:i/>
                                      <w:color w:val="373737"/>
                                      <w:szCs w:val="18"/>
                                    </w:rPr>
                                  </w:pPr>
                                  <w:r>
                                    <w:rPr>
                                      <w:i/>
                                      <w:color w:val="373737"/>
                                    </w:rPr>
                                    <w:t>Iespējamais sadalījums PJ 6A</w:t>
                                  </w:r>
                                </w:p>
                                <w:p w:rsidR="009C04AA" w:rsidRPr="00084B11" w:rsidRDefault="009C04AA" w:rsidP="00CB5FC3">
                                  <w:pPr>
                                    <w:pStyle w:val="Htableleft"/>
                                    <w:rPr>
                                      <w:rFonts w:cs="Arial"/>
                                      <w:i/>
                                      <w:color w:val="373737"/>
                                      <w:szCs w:val="18"/>
                                    </w:rPr>
                                  </w:pPr>
                                </w:p>
                                <w:p w:rsidR="009C04AA" w:rsidRPr="00084B11" w:rsidRDefault="009C04AA" w:rsidP="007A08C6">
                                  <w:pPr>
                                    <w:pStyle w:val="Htableleft"/>
                                    <w:rPr>
                                      <w:rFonts w:cs="Arial"/>
                                      <w:color w:val="373737"/>
                                      <w:szCs w:val="18"/>
                                    </w:rPr>
                                  </w:pPr>
                                  <w:r>
                                    <w:rPr>
                                      <w:color w:val="373737"/>
                                    </w:rPr>
                                    <w:t xml:space="preserve">"Cik lielā mērā </w:t>
                                  </w:r>
                                  <w:r w:rsidRPr="00D036BA">
                                    <w:rPr>
                                      <w:i/>
                                      <w:iCs/>
                                      <w:color w:val="373737"/>
                                    </w:rPr>
                                    <w:t>LEADER</w:t>
                                  </w:r>
                                  <w:r>
                                    <w:rPr>
                                      <w:color w:val="373737"/>
                                    </w:rPr>
                                    <w:t>/SVVA darbības ir palīdzējušas radīt ilgtspējīgas nodarbinātības iespējas gados jauniem cilvēkiem un sievietēm?"</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 xml:space="preserve">Ir izveidotas nodarbinātības iespējas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Nodarbināto skaits, ieskaitot pašnodarbinātos, ilgāk nekā 6 mēnešus, jaunāki par 25 gadiem</w:t>
                                  </w:r>
                                </w:p>
                                <w:p w:rsidR="009C04AA" w:rsidRPr="00084B11" w:rsidRDefault="009C04AA" w:rsidP="00CB5FC3">
                                  <w:pPr>
                                    <w:pStyle w:val="Htablebullet"/>
                                    <w:rPr>
                                      <w:rFonts w:ascii="Arial" w:hAnsi="Arial"/>
                                      <w:color w:val="373737"/>
                                      <w:szCs w:val="18"/>
                                    </w:rPr>
                                  </w:pPr>
                                  <w:r>
                                    <w:tab/>
                                  </w:r>
                                  <w:r>
                                    <w:rPr>
                                      <w:rFonts w:ascii="Arial" w:hAnsi="Arial"/>
                                      <w:color w:val="373737"/>
                                    </w:rPr>
                                    <w:t>Nodarbināto skaits, ieskaitot pašnodarbinātos, ilgāk nekā 6 mēnešus, sievietes</w:t>
                                  </w:r>
                                </w:p>
                              </w:tc>
                            </w:tr>
                            <w:tr w:rsidR="009C04A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9C04AA" w:rsidRPr="00084B11" w:rsidRDefault="009C04AA" w:rsidP="00CB5FC3">
                                  <w:pPr>
                                    <w:pStyle w:val="Htableleft"/>
                                    <w:rPr>
                                      <w:rFonts w:cs="Arial"/>
                                      <w:i/>
                                      <w:color w:val="373737"/>
                                      <w:szCs w:val="18"/>
                                    </w:rPr>
                                  </w:pPr>
                                  <w:r>
                                    <w:rPr>
                                      <w:i/>
                                      <w:color w:val="373737"/>
                                    </w:rPr>
                                    <w:t>Iespējamais sadalījums PJ 6A vai 3A</w:t>
                                  </w:r>
                                </w:p>
                                <w:p w:rsidR="009C04AA" w:rsidRPr="00084B11" w:rsidRDefault="009C04AA" w:rsidP="00CB5FC3">
                                  <w:pPr>
                                    <w:pStyle w:val="Htableleft"/>
                                    <w:rPr>
                                      <w:rFonts w:cs="Arial"/>
                                      <w:i/>
                                      <w:color w:val="373737"/>
                                      <w:szCs w:val="18"/>
                                    </w:rPr>
                                  </w:pPr>
                                </w:p>
                                <w:p w:rsidR="009C04AA" w:rsidRPr="00084B11" w:rsidRDefault="009C04AA" w:rsidP="007A08C6">
                                  <w:pPr>
                                    <w:pStyle w:val="Htableleft"/>
                                    <w:rPr>
                                      <w:rFonts w:cs="Arial"/>
                                      <w:color w:val="373737"/>
                                      <w:szCs w:val="18"/>
                                    </w:rPr>
                                  </w:pPr>
                                  <w:r>
                                    <w:rPr>
                                      <w:color w:val="373737"/>
                                    </w:rPr>
                                    <w:t xml:space="preserve">"Cik lielā mērā </w:t>
                                  </w:r>
                                  <w:r w:rsidRPr="00661ACF">
                                    <w:rPr>
                                      <w:i/>
                                      <w:iCs/>
                                      <w:color w:val="373737"/>
                                    </w:rPr>
                                    <w:t>LEADER</w:t>
                                  </w:r>
                                  <w:r>
                                    <w:rPr>
                                      <w:color w:val="373737"/>
                                    </w:rPr>
                                    <w:t>/SVVA darbības ir palīdzējušas paaugstināt vietējo produktu pievienoto vērtību?"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rPr>
                                      <w:rFonts w:ascii="Arial" w:hAnsi="Arial"/>
                                      <w:color w:val="373737"/>
                                    </w:rPr>
                                    <w:t> </w:t>
                                  </w:r>
                                  <w:r>
                                    <w:tab/>
                                  </w:r>
                                  <w:r>
                                    <w:rPr>
                                      <w:rFonts w:ascii="Arial" w:hAnsi="Arial"/>
                                      <w:color w:val="373737"/>
                                    </w:rPr>
                                    <w:t>Vietējo produktu pievienotā vērtība ir paaugstinājusies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Gatavo vietējo produktu (izgatavoti, apstrādāti un iepakoti) skaita pieaugums</w:t>
                                  </w:r>
                                </w:p>
                                <w:p w:rsidR="009C04AA" w:rsidRPr="00084B11" w:rsidRDefault="009C04AA" w:rsidP="006045BA">
                                  <w:pPr>
                                    <w:pStyle w:val="Htablebullet"/>
                                    <w:rPr>
                                      <w:rFonts w:ascii="Arial" w:hAnsi="Arial"/>
                                      <w:color w:val="373737"/>
                                      <w:szCs w:val="18"/>
                                    </w:rPr>
                                  </w:pPr>
                                  <w:r>
                                    <w:tab/>
                                  </w:r>
                                  <w:r>
                                    <w:rPr>
                                      <w:rFonts w:ascii="Arial" w:hAnsi="Arial"/>
                                      <w:color w:val="373737"/>
                                    </w:rPr>
                                    <w:t>Vietējo produktu ražotāju peļņas normas pieaugums vietējo produktu galīgajā cenā</w:t>
                                  </w:r>
                                </w:p>
                              </w:tc>
                            </w:tr>
                            <w:tr w:rsidR="009C04A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left"/>
                                    <w:rPr>
                                      <w:rFonts w:cs="Arial"/>
                                      <w:i/>
                                      <w:color w:val="373737"/>
                                      <w:szCs w:val="18"/>
                                    </w:rPr>
                                  </w:pPr>
                                  <w:r>
                                    <w:rPr>
                                      <w:i/>
                                      <w:color w:val="373737"/>
                                    </w:rPr>
                                    <w:t>LAP iespējamā specifiskā intervence</w:t>
                                  </w:r>
                                </w:p>
                                <w:p w:rsidR="009C04AA" w:rsidRPr="00084B11" w:rsidRDefault="009C04AA" w:rsidP="00CB5FC3">
                                  <w:pPr>
                                    <w:pStyle w:val="Htableleft"/>
                                    <w:rPr>
                                      <w:rFonts w:cs="Arial"/>
                                      <w:i/>
                                      <w:color w:val="373737"/>
                                      <w:szCs w:val="18"/>
                                    </w:rPr>
                                  </w:pPr>
                                </w:p>
                                <w:p w:rsidR="009C04AA" w:rsidRPr="00084B11" w:rsidRDefault="009C04AA" w:rsidP="006045BA">
                                  <w:pPr>
                                    <w:pStyle w:val="Htableleft"/>
                                    <w:rPr>
                                      <w:rFonts w:cs="Arial"/>
                                      <w:color w:val="373737"/>
                                      <w:szCs w:val="18"/>
                                    </w:rPr>
                                  </w:pPr>
                                  <w:r>
                                    <w:rPr>
                                      <w:color w:val="373737"/>
                                    </w:rPr>
                                    <w:t xml:space="preserve">"Cik lielā mērā </w:t>
                                  </w:r>
                                  <w:r w:rsidRPr="006045BA">
                                    <w:rPr>
                                      <w:i/>
                                      <w:iCs/>
                                      <w:color w:val="373737"/>
                                    </w:rPr>
                                    <w:t>LEADER</w:t>
                                  </w:r>
                                  <w:r>
                                    <w:rPr>
                                      <w:color w:val="373737"/>
                                    </w:rPr>
                                    <w:t>/SVVA darbības ir veicinājušas pāreju uz sabiedrību bez oglekļa emisijas?"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Ir palielinājusies atjaunojamās enerģijas piegāde (izmantojot saules, vēja un ūdens enerģiju)</w:t>
                                  </w:r>
                                </w:p>
                                <w:p w:rsidR="009C04AA" w:rsidRPr="00084B11" w:rsidRDefault="009C04AA" w:rsidP="00CB5FC3">
                                  <w:pPr>
                                    <w:pStyle w:val="Htablebullet"/>
                                    <w:rPr>
                                      <w:rFonts w:ascii="Arial" w:hAnsi="Arial"/>
                                      <w:color w:val="373737"/>
                                      <w:szCs w:val="18"/>
                                    </w:rPr>
                                  </w:pPr>
                                  <w:r>
                                    <w:tab/>
                                  </w:r>
                                  <w:r>
                                    <w:rPr>
                                      <w:rFonts w:ascii="Arial" w:hAnsi="Arial"/>
                                      <w:color w:val="373737"/>
                                    </w:rPr>
                                    <w:t>Tiek pārstrādāts lielāks atkritumu apjoms</w:t>
                                  </w:r>
                                </w:p>
                                <w:p w:rsidR="009C04AA" w:rsidRPr="00084B11" w:rsidRDefault="009C04AA" w:rsidP="00CB5FC3">
                                  <w:pPr>
                                    <w:pStyle w:val="Htablebullet"/>
                                    <w:rPr>
                                      <w:color w:val="373737"/>
                                      <w:szCs w:val="18"/>
                                    </w:rPr>
                                  </w:pPr>
                                  <w:r>
                                    <w:tab/>
                                  </w:r>
                                  <w:r>
                                    <w:rPr>
                                      <w:rFonts w:ascii="Arial" w:hAnsi="Arial"/>
                                      <w:color w:val="373737"/>
                                    </w:rPr>
                                    <w:t>Ir paaugstinājusies resursu produktivitāte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Ir paaugstinājusies enerģijas ražošana lauku saimniecībās (biodegviela, vēja, saules enerģija u. c.)</w:t>
                                  </w:r>
                                </w:p>
                                <w:p w:rsidR="009C04AA" w:rsidRPr="00084B11" w:rsidRDefault="009C04AA" w:rsidP="00CB5FC3">
                                  <w:pPr>
                                    <w:pStyle w:val="Htablebullet"/>
                                    <w:rPr>
                                      <w:rFonts w:ascii="Arial" w:hAnsi="Arial"/>
                                      <w:color w:val="373737"/>
                                      <w:szCs w:val="18"/>
                                    </w:rPr>
                                  </w:pPr>
                                  <w:r>
                                    <w:tab/>
                                  </w:r>
                                  <w:r>
                                    <w:rPr>
                                      <w:rFonts w:ascii="Arial" w:hAnsi="Arial"/>
                                      <w:color w:val="373737"/>
                                    </w:rPr>
                                    <w:t>Ir paaugstinājusies enerģijas ražošana kopienai piederošos projektos (vēja, saules enerģija u. c.)</w:t>
                                  </w:r>
                                </w:p>
                                <w:p w:rsidR="009C04AA" w:rsidRPr="00084B11" w:rsidRDefault="009C04AA" w:rsidP="00CB5FC3">
                                  <w:pPr>
                                    <w:pStyle w:val="Htablebullet"/>
                                    <w:rPr>
                                      <w:rFonts w:ascii="Arial" w:hAnsi="Arial"/>
                                      <w:color w:val="373737"/>
                                      <w:szCs w:val="18"/>
                                    </w:rPr>
                                  </w:pPr>
                                  <w:r>
                                    <w:tab/>
                                  </w:r>
                                  <w:r>
                                    <w:rPr>
                                      <w:rFonts w:ascii="Arial" w:hAnsi="Arial"/>
                                      <w:color w:val="373737"/>
                                    </w:rPr>
                                    <w:t>Ir paaugstinājies lauku kopienās pārstrādāto atkritumu apjoms</w:t>
                                  </w:r>
                                </w:p>
                                <w:p w:rsidR="009C04AA" w:rsidRPr="00084B11" w:rsidRDefault="009C04AA" w:rsidP="009E5BD2">
                                  <w:pPr>
                                    <w:pStyle w:val="Htablebullet"/>
                                    <w:rPr>
                                      <w:rFonts w:ascii="Arial" w:hAnsi="Arial"/>
                                      <w:color w:val="373737"/>
                                      <w:szCs w:val="18"/>
                                    </w:rPr>
                                  </w:pPr>
                                  <w:r>
                                    <w:tab/>
                                  </w:r>
                                  <w:r>
                                    <w:rPr>
                                      <w:rFonts w:ascii="Arial" w:hAnsi="Arial"/>
                                      <w:color w:val="373737"/>
                                    </w:rPr>
                                    <w:t>Ir paaugstinājusies energotaupība izklaides un tūrisma projektos </w:t>
                                  </w:r>
                                </w:p>
                              </w:tc>
                            </w:tr>
                          </w:tbl>
                          <w:p w:rsidR="009C04AA" w:rsidRDefault="009C04A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B89BF" id="Rectangle: Diagonal Corners Rounded 35" o:spid="_x0000_s1036" style="position:absolute;left:0;text-align:left;margin-left:-9.8pt;margin-top:4.4pt;width:466.8pt;height:539.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684813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" adj="-11796480,,5400" path="m462294,l5928360,r,l5928360,6385838v,255318,-206976,462294,-462294,462294l,6848132r,l,462294c,206976,206976,,462294,xe" fillcolor="white [3204]" strokecolor="#f07e31 [3214]" strokeweight="2pt">
                <v:stroke joinstyle="miter"/>
                <v:formulas/>
                <v:path arrowok="t" o:connecttype="custom" o:connectlocs="462294,0;5928360,0;5928360,0;5928360,6385838;5466066,6848132;0,6848132;0,6848132;0,462294;462294,0" o:connectangles="0,0,0,0,0,0,0,0,0" textboxrect="0,0,5928360,6848132"/>
                <v:textbox inset=",0,,0">
                  <w:txbxContent>
                    <w:p w:rsidR="009C04AA" w:rsidRPr="00084B11" w:rsidRDefault="009C04AA"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04103466" wp14:editId="7CB6E95C">
                            <wp:extent cx="353202" cy="360000"/>
                            <wp:effectExtent l="0" t="0" r="8890"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BE5587">
                        <w:rPr>
                          <w:rFonts w:ascii="Arial" w:hAnsi="Arial"/>
                          <w:b/>
                          <w:i/>
                          <w:iCs/>
                          <w:color w:val="F07E31"/>
                          <w:sz w:val="18"/>
                        </w:rPr>
                        <w:t>LEADER</w:t>
                      </w:r>
                      <w:r>
                        <w:rPr>
                          <w:rFonts w:ascii="Arial" w:hAnsi="Arial"/>
                          <w:b/>
                          <w:color w:val="F07E31"/>
                          <w:sz w:val="18"/>
                        </w:rPr>
                        <w:t>/SVVA specifisku vērtēšanas jautājumu izstrādes</w:t>
                      </w:r>
                      <w:r w:rsidRPr="00BE5587">
                        <w:rPr>
                          <w:rFonts w:ascii="Arial" w:hAnsi="Arial"/>
                          <w:b/>
                          <w:color w:val="F07E31"/>
                          <w:sz w:val="18"/>
                        </w:rPr>
                        <w:t xml:space="preserve"> </w:t>
                      </w:r>
                      <w:r>
                        <w:rPr>
                          <w:rFonts w:ascii="Arial" w:hAnsi="Arial"/>
                          <w:b/>
                          <w:color w:val="F07E31"/>
                          <w:sz w:val="18"/>
                        </w:rPr>
                        <w:t>pamatojums</w:t>
                      </w:r>
                    </w:p>
                    <w:p w:rsidR="009C04AA" w:rsidRPr="00084B11" w:rsidRDefault="009C04AA" w:rsidP="007866D4">
                      <w:pPr>
                        <w:pStyle w:val="HStandard"/>
                        <w:rPr>
                          <w:sz w:val="18"/>
                          <w:szCs w:val="18"/>
                        </w:rPr>
                      </w:pPr>
                      <w:r>
                        <w:rPr>
                          <w:sz w:val="18"/>
                        </w:rPr>
                        <w:t xml:space="preserve">Tabulā norādītie vērtēšanas elementi atspoguļo to LAP mērķu kopumu, kuru sasniegšanā ieguldījumu var sniegt </w:t>
                      </w:r>
                      <w:r w:rsidRPr="00BE5587">
                        <w:rPr>
                          <w:i/>
                          <w:iCs/>
                          <w:sz w:val="18"/>
                        </w:rPr>
                        <w:t>LEADER</w:t>
                      </w:r>
                      <w:r>
                        <w:rPr>
                          <w:sz w:val="18"/>
                        </w:rPr>
                        <w:t xml:space="preserve">/SVVA. Lai izmērītu </w:t>
                      </w:r>
                      <w:r w:rsidRPr="00BE5587">
                        <w:rPr>
                          <w:i/>
                          <w:iCs/>
                          <w:sz w:val="18"/>
                        </w:rPr>
                        <w:t>LEADER</w:t>
                      </w:r>
                      <w:r>
                        <w:rPr>
                          <w:sz w:val="18"/>
                        </w:rPr>
                        <w:t>/SVVA ieguldījumu teritoriālajā attīstība lauku apvidos, papildus KNJ par atbilstošajām prioritārajām jomām var izstrādāt programmas specifiskus jautājumus.</w:t>
                      </w:r>
                    </w:p>
                    <w:tbl>
                      <w:tblPr>
                        <w:tblW w:w="0" w:type="auto"/>
                        <w:tblCellMar>
                          <w:top w:w="15" w:type="dxa"/>
                          <w:left w:w="15" w:type="dxa"/>
                          <w:bottom w:w="15" w:type="dxa"/>
                          <w:right w:w="15" w:type="dxa"/>
                        </w:tblCellMar>
                        <w:tblLook w:val="04A0" w:firstRow="1" w:lastRow="0" w:firstColumn="1" w:lastColumn="0" w:noHBand="0" w:noVBand="1"/>
                      </w:tblPr>
                      <w:tblGrid>
                        <w:gridCol w:w="2888"/>
                        <w:gridCol w:w="2791"/>
                        <w:gridCol w:w="2903"/>
                      </w:tblGrid>
                      <w:tr w:rsidR="009C04A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9C04AA" w:rsidRPr="00BE301E" w:rsidRDefault="009C04A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Vērtēšanas jautājums</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9C04AA" w:rsidRPr="00BE301E" w:rsidRDefault="009C04A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Sprieduma kritēriji</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9C04AA" w:rsidRPr="00BE301E" w:rsidRDefault="009C04A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Rezultāta rādītāji</w:t>
                            </w:r>
                          </w:p>
                        </w:tc>
                      </w:tr>
                      <w:tr w:rsidR="009C04A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left"/>
                              <w:rPr>
                                <w:rFonts w:cs="Arial"/>
                                <w:i/>
                                <w:color w:val="373737"/>
                                <w:szCs w:val="18"/>
                              </w:rPr>
                            </w:pPr>
                            <w:r>
                              <w:rPr>
                                <w:i/>
                                <w:color w:val="373737"/>
                              </w:rPr>
                              <w:t>Iespējamais sadalījums PJ 6A</w:t>
                            </w:r>
                          </w:p>
                          <w:p w:rsidR="009C04AA" w:rsidRPr="00084B11" w:rsidRDefault="009C04AA" w:rsidP="00CB5FC3">
                            <w:pPr>
                              <w:pStyle w:val="Htableleft"/>
                              <w:rPr>
                                <w:rFonts w:cs="Arial"/>
                                <w:i/>
                                <w:color w:val="373737"/>
                                <w:szCs w:val="18"/>
                              </w:rPr>
                            </w:pPr>
                          </w:p>
                          <w:p w:rsidR="009C04AA" w:rsidRPr="00084B11" w:rsidRDefault="009C04AA" w:rsidP="007A08C6">
                            <w:pPr>
                              <w:pStyle w:val="Htableleft"/>
                              <w:rPr>
                                <w:rFonts w:cs="Arial"/>
                                <w:color w:val="373737"/>
                                <w:szCs w:val="18"/>
                              </w:rPr>
                            </w:pPr>
                            <w:r>
                              <w:rPr>
                                <w:color w:val="373737"/>
                              </w:rPr>
                              <w:t xml:space="preserve">"Cik lielā mērā </w:t>
                            </w:r>
                            <w:r w:rsidRPr="00D036BA">
                              <w:rPr>
                                <w:i/>
                                <w:iCs/>
                                <w:color w:val="373737"/>
                              </w:rPr>
                              <w:t>LEADER</w:t>
                            </w:r>
                            <w:r>
                              <w:rPr>
                                <w:color w:val="373737"/>
                              </w:rPr>
                              <w:t>/SVVA darbības ir palīdzējušas radīt ilgtspējīgas nodarbinātības iespējas gados jauniem cilvēkiem un sievietēm?"</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 xml:space="preserve">Ir izveidotas nodarbinātības iespējas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Nodarbināto skaits, ieskaitot pašnodarbinātos, ilgāk nekā 6 mēnešus, jaunāki par 25 gadiem</w:t>
                            </w:r>
                          </w:p>
                          <w:p w:rsidR="009C04AA" w:rsidRPr="00084B11" w:rsidRDefault="009C04AA" w:rsidP="00CB5FC3">
                            <w:pPr>
                              <w:pStyle w:val="Htablebullet"/>
                              <w:rPr>
                                <w:rFonts w:ascii="Arial" w:hAnsi="Arial"/>
                                <w:color w:val="373737"/>
                                <w:szCs w:val="18"/>
                              </w:rPr>
                            </w:pPr>
                            <w:r>
                              <w:tab/>
                            </w:r>
                            <w:r>
                              <w:rPr>
                                <w:rFonts w:ascii="Arial" w:hAnsi="Arial"/>
                                <w:color w:val="373737"/>
                              </w:rPr>
                              <w:t>Nodarbināto skaits, ieskaitot pašnodarbinātos, ilgāk nekā 6 mēnešus, sievietes</w:t>
                            </w:r>
                          </w:p>
                        </w:tc>
                      </w:tr>
                      <w:tr w:rsidR="009C04A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9C04AA" w:rsidRPr="00084B11" w:rsidRDefault="009C04AA" w:rsidP="00CB5FC3">
                            <w:pPr>
                              <w:pStyle w:val="Htableleft"/>
                              <w:rPr>
                                <w:rFonts w:cs="Arial"/>
                                <w:i/>
                                <w:color w:val="373737"/>
                                <w:szCs w:val="18"/>
                              </w:rPr>
                            </w:pPr>
                            <w:r>
                              <w:rPr>
                                <w:i/>
                                <w:color w:val="373737"/>
                              </w:rPr>
                              <w:t>Iespējamais sadalījums PJ 6A vai 3A</w:t>
                            </w:r>
                          </w:p>
                          <w:p w:rsidR="009C04AA" w:rsidRPr="00084B11" w:rsidRDefault="009C04AA" w:rsidP="00CB5FC3">
                            <w:pPr>
                              <w:pStyle w:val="Htableleft"/>
                              <w:rPr>
                                <w:rFonts w:cs="Arial"/>
                                <w:i/>
                                <w:color w:val="373737"/>
                                <w:szCs w:val="18"/>
                              </w:rPr>
                            </w:pPr>
                          </w:p>
                          <w:p w:rsidR="009C04AA" w:rsidRPr="00084B11" w:rsidRDefault="009C04AA" w:rsidP="007A08C6">
                            <w:pPr>
                              <w:pStyle w:val="Htableleft"/>
                              <w:rPr>
                                <w:rFonts w:cs="Arial"/>
                                <w:color w:val="373737"/>
                                <w:szCs w:val="18"/>
                              </w:rPr>
                            </w:pPr>
                            <w:r>
                              <w:rPr>
                                <w:color w:val="373737"/>
                              </w:rPr>
                              <w:t xml:space="preserve">"Cik lielā mērā </w:t>
                            </w:r>
                            <w:r w:rsidRPr="00661ACF">
                              <w:rPr>
                                <w:i/>
                                <w:iCs/>
                                <w:color w:val="373737"/>
                              </w:rPr>
                              <w:t>LEADER</w:t>
                            </w:r>
                            <w:r>
                              <w:rPr>
                                <w:color w:val="373737"/>
                              </w:rPr>
                              <w:t>/SVVA darbības ir palīdzējušas paaugstināt vietējo produktu pievienoto vērtību?"</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rPr>
                                <w:rFonts w:ascii="Arial" w:hAnsi="Arial"/>
                                <w:color w:val="373737"/>
                              </w:rPr>
                              <w:t> </w:t>
                            </w:r>
                            <w:r>
                              <w:tab/>
                            </w:r>
                            <w:r>
                              <w:rPr>
                                <w:rFonts w:ascii="Arial" w:hAnsi="Arial"/>
                                <w:color w:val="373737"/>
                              </w:rPr>
                              <w:t>Vietējo produktu pievienotā vērtība ir paaugstinājusies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Gatavo vietējo produktu (izgatavoti, apstrādāti un iepakoti) skaita pieaugums</w:t>
                            </w:r>
                          </w:p>
                          <w:p w:rsidR="009C04AA" w:rsidRPr="00084B11" w:rsidRDefault="009C04AA" w:rsidP="006045BA">
                            <w:pPr>
                              <w:pStyle w:val="Htablebullet"/>
                              <w:rPr>
                                <w:rFonts w:ascii="Arial" w:hAnsi="Arial"/>
                                <w:color w:val="373737"/>
                                <w:szCs w:val="18"/>
                              </w:rPr>
                            </w:pPr>
                            <w:r>
                              <w:tab/>
                            </w:r>
                            <w:r>
                              <w:rPr>
                                <w:rFonts w:ascii="Arial" w:hAnsi="Arial"/>
                                <w:color w:val="373737"/>
                              </w:rPr>
                              <w:t>Vietējo produktu ražotāju peļņas normas pieaugums vietējo produktu galīgajā cenā</w:t>
                            </w:r>
                          </w:p>
                        </w:tc>
                      </w:tr>
                      <w:tr w:rsidR="009C04A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left"/>
                              <w:rPr>
                                <w:rFonts w:cs="Arial"/>
                                <w:i/>
                                <w:color w:val="373737"/>
                                <w:szCs w:val="18"/>
                              </w:rPr>
                            </w:pPr>
                            <w:r>
                              <w:rPr>
                                <w:i/>
                                <w:color w:val="373737"/>
                              </w:rPr>
                              <w:t>LAP iespējamā specifiskā intervence</w:t>
                            </w:r>
                          </w:p>
                          <w:p w:rsidR="009C04AA" w:rsidRPr="00084B11" w:rsidRDefault="009C04AA" w:rsidP="00CB5FC3">
                            <w:pPr>
                              <w:pStyle w:val="Htableleft"/>
                              <w:rPr>
                                <w:rFonts w:cs="Arial"/>
                                <w:i/>
                                <w:color w:val="373737"/>
                                <w:szCs w:val="18"/>
                              </w:rPr>
                            </w:pPr>
                          </w:p>
                          <w:p w:rsidR="009C04AA" w:rsidRPr="00084B11" w:rsidRDefault="009C04AA" w:rsidP="006045BA">
                            <w:pPr>
                              <w:pStyle w:val="Htableleft"/>
                              <w:rPr>
                                <w:rFonts w:cs="Arial"/>
                                <w:color w:val="373737"/>
                                <w:szCs w:val="18"/>
                              </w:rPr>
                            </w:pPr>
                            <w:r>
                              <w:rPr>
                                <w:color w:val="373737"/>
                              </w:rPr>
                              <w:t xml:space="preserve">"Cik lielā mērā </w:t>
                            </w:r>
                            <w:r w:rsidRPr="006045BA">
                              <w:rPr>
                                <w:i/>
                                <w:iCs/>
                                <w:color w:val="373737"/>
                              </w:rPr>
                              <w:t>LEADER</w:t>
                            </w:r>
                            <w:r>
                              <w:rPr>
                                <w:color w:val="373737"/>
                              </w:rPr>
                              <w:t>/SVVA darbības ir veicinājušas pāreju uz sabiedrību bez oglekļa emisijas?"</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Ir palielinājusies atjaunojamās enerģijas piegāde (izmantojot saules, vēja un ūdens enerģiju)</w:t>
                            </w:r>
                          </w:p>
                          <w:p w:rsidR="009C04AA" w:rsidRPr="00084B11" w:rsidRDefault="009C04AA" w:rsidP="00CB5FC3">
                            <w:pPr>
                              <w:pStyle w:val="Htablebullet"/>
                              <w:rPr>
                                <w:rFonts w:ascii="Arial" w:hAnsi="Arial"/>
                                <w:color w:val="373737"/>
                                <w:szCs w:val="18"/>
                              </w:rPr>
                            </w:pPr>
                            <w:r>
                              <w:tab/>
                            </w:r>
                            <w:r>
                              <w:rPr>
                                <w:rFonts w:ascii="Arial" w:hAnsi="Arial"/>
                                <w:color w:val="373737"/>
                              </w:rPr>
                              <w:t>Tiek pārstrādāts lielāks atkritumu apjoms</w:t>
                            </w:r>
                          </w:p>
                          <w:p w:rsidR="009C04AA" w:rsidRPr="00084B11" w:rsidRDefault="009C04AA" w:rsidP="00CB5FC3">
                            <w:pPr>
                              <w:pStyle w:val="Htablebullet"/>
                              <w:rPr>
                                <w:color w:val="373737"/>
                                <w:szCs w:val="18"/>
                              </w:rPr>
                            </w:pPr>
                            <w:r>
                              <w:tab/>
                            </w:r>
                            <w:r>
                              <w:rPr>
                                <w:rFonts w:ascii="Arial" w:hAnsi="Arial"/>
                                <w:color w:val="373737"/>
                              </w:rPr>
                              <w:t>Ir paaugstinājusies resursu produktivitāte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9C04AA" w:rsidRPr="00084B11" w:rsidRDefault="009C04AA" w:rsidP="00CB5FC3">
                            <w:pPr>
                              <w:pStyle w:val="Htablebullet"/>
                              <w:rPr>
                                <w:rFonts w:ascii="Arial" w:hAnsi="Arial"/>
                                <w:color w:val="373737"/>
                                <w:szCs w:val="18"/>
                              </w:rPr>
                            </w:pPr>
                            <w:r>
                              <w:tab/>
                            </w:r>
                            <w:r>
                              <w:rPr>
                                <w:rFonts w:ascii="Arial" w:hAnsi="Arial"/>
                                <w:color w:val="373737"/>
                              </w:rPr>
                              <w:t>Ir paaugstinājusies enerģijas ražošana lauku saimniecībās (biodegviela, vēja, saules enerģija u. c.)</w:t>
                            </w:r>
                          </w:p>
                          <w:p w:rsidR="009C04AA" w:rsidRPr="00084B11" w:rsidRDefault="009C04AA" w:rsidP="00CB5FC3">
                            <w:pPr>
                              <w:pStyle w:val="Htablebullet"/>
                              <w:rPr>
                                <w:rFonts w:ascii="Arial" w:hAnsi="Arial"/>
                                <w:color w:val="373737"/>
                                <w:szCs w:val="18"/>
                              </w:rPr>
                            </w:pPr>
                            <w:r>
                              <w:tab/>
                            </w:r>
                            <w:r>
                              <w:rPr>
                                <w:rFonts w:ascii="Arial" w:hAnsi="Arial"/>
                                <w:color w:val="373737"/>
                              </w:rPr>
                              <w:t>Ir paaugstinājusies enerģijas ražošana kopienai piederošos projektos (vēja, saules enerģija u. c.)</w:t>
                            </w:r>
                          </w:p>
                          <w:p w:rsidR="009C04AA" w:rsidRPr="00084B11" w:rsidRDefault="009C04AA" w:rsidP="00CB5FC3">
                            <w:pPr>
                              <w:pStyle w:val="Htablebullet"/>
                              <w:rPr>
                                <w:rFonts w:ascii="Arial" w:hAnsi="Arial"/>
                                <w:color w:val="373737"/>
                                <w:szCs w:val="18"/>
                              </w:rPr>
                            </w:pPr>
                            <w:r>
                              <w:tab/>
                            </w:r>
                            <w:r>
                              <w:rPr>
                                <w:rFonts w:ascii="Arial" w:hAnsi="Arial"/>
                                <w:color w:val="373737"/>
                              </w:rPr>
                              <w:t>Ir paaugstinājies lauku kopienās pārstrādāto atkritumu apjoms</w:t>
                            </w:r>
                          </w:p>
                          <w:p w:rsidR="009C04AA" w:rsidRPr="00084B11" w:rsidRDefault="009C04AA" w:rsidP="009E5BD2">
                            <w:pPr>
                              <w:pStyle w:val="Htablebullet"/>
                              <w:rPr>
                                <w:rFonts w:ascii="Arial" w:hAnsi="Arial"/>
                                <w:color w:val="373737"/>
                                <w:szCs w:val="18"/>
                              </w:rPr>
                            </w:pPr>
                            <w:r>
                              <w:tab/>
                            </w:r>
                            <w:r>
                              <w:rPr>
                                <w:rFonts w:ascii="Arial" w:hAnsi="Arial"/>
                                <w:color w:val="373737"/>
                              </w:rPr>
                              <w:t>Ir paaugstinājusies energotaupība izklaides un tūrisma projektos </w:t>
                            </w:r>
                          </w:p>
                        </w:tc>
                      </w:tr>
                    </w:tbl>
                    <w:p w:rsidR="009C04AA" w:rsidRDefault="009C04AA" w:rsidP="007866D4">
                      <w:pPr>
                        <w:jc w:val="center"/>
                      </w:pPr>
                    </w:p>
                  </w:txbxContent>
                </v:textbox>
              </v:shape>
            </w:pict>
          </mc:Fallback>
        </mc:AlternateContent>
      </w:r>
    </w:p>
    <w:p w:rsidR="007866D4" w:rsidRPr="00E74BAD" w:rsidRDefault="007866D4" w:rsidP="00766525">
      <w:pPr>
        <w:pStyle w:val="HStandard"/>
      </w:pPr>
      <w:r w:rsidRPr="00E74BAD">
        <w:br w:type="column"/>
      </w:r>
      <w:bookmarkStart w:id="79" w:name="_Toc475090455"/>
      <w:r w:rsidRPr="00E74BAD">
        <w:lastRenderedPageBreak/>
        <w:t>Ša</w:t>
      </w:r>
      <w:r w:rsidR="00CD1206">
        <w:t>jā shēmā parādīti a</w:t>
      </w:r>
      <w:r w:rsidRPr="00E74BAD">
        <w:t xml:space="preserve">r </w:t>
      </w:r>
      <w:r w:rsidRPr="00CD1206">
        <w:rPr>
          <w:i/>
          <w:iCs/>
        </w:rPr>
        <w:t>LEADER</w:t>
      </w:r>
      <w:r w:rsidRPr="00E74BAD">
        <w:t>/</w:t>
      </w:r>
      <w:r w:rsidR="00050425" w:rsidRPr="00E74BAD">
        <w:t>SVVA</w:t>
      </w:r>
      <w:r w:rsidRPr="00E74BAD">
        <w:t xml:space="preserve"> saistīto programmas specifisko vērtēšanas jautājumu piemēri</w:t>
      </w:r>
      <w:r w:rsidRPr="00E74BAD">
        <w:rPr>
          <w:vertAlign w:val="superscript"/>
        </w:rPr>
        <w:footnoteReference w:id="39"/>
      </w:r>
      <w:r w:rsidRPr="00E74BAD">
        <w:t>.</w:t>
      </w:r>
      <w:bookmarkEnd w:id="79"/>
    </w:p>
    <w:p w:rsidR="007866D4" w:rsidRPr="00E74BAD" w:rsidRDefault="007866D4" w:rsidP="007866D4">
      <w:pPr>
        <w:pStyle w:val="H-Standard"/>
      </w:pPr>
      <w:r w:rsidRPr="00E74BAD">
        <w:rPr>
          <w:noProof/>
          <w:lang w:val="en-GB" w:eastAsia="en-GB" w:bidi="ar-SA"/>
        </w:rPr>
        <mc:AlternateContent>
          <mc:Choice Requires="wps">
            <w:drawing>
              <wp:inline distT="0" distB="0" distL="0" distR="0" wp14:anchorId="531DC035" wp14:editId="37638733">
                <wp:extent cx="5759450" cy="3183954"/>
                <wp:effectExtent l="0" t="0" r="12700" b="16510"/>
                <wp:docPr id="36" name="Rectangle: Diagonal Corners Rounded 36"/>
                <wp:cNvGraphicFramePr/>
                <a:graphic xmlns:a="http://schemas.openxmlformats.org/drawingml/2006/main">
                  <a:graphicData uri="http://schemas.microsoft.com/office/word/2010/wordprocessingShape">
                    <wps:wsp>
                      <wps:cNvSpPr/>
                      <wps:spPr>
                        <a:xfrm>
                          <a:off x="0" y="0"/>
                          <a:ext cx="5759450" cy="3183954"/>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7E1963" w:rsidRDefault="009C04A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1CB03DEC" wp14:editId="30443E2F">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iCs/>
                                <w:sz w:val="18"/>
                              </w:rPr>
                              <w:t xml:space="preserve">Kopsavlikumā par </w:t>
                            </w:r>
                            <w:r>
                              <w:rPr>
                                <w:i/>
                                <w:sz w:val="18"/>
                              </w:rPr>
                              <w:t>ex ante</w:t>
                            </w:r>
                            <w:r>
                              <w:rPr>
                                <w:sz w:val="18"/>
                              </w:rPr>
                              <w:t xml:space="preserve"> vērtēšanu 2014.–2020. gada periodā ir uzskatītas visizplatītākās </w:t>
                            </w:r>
                            <w:r w:rsidRPr="000274E8">
                              <w:rPr>
                                <w:i/>
                                <w:iCs/>
                                <w:sz w:val="18"/>
                              </w:rPr>
                              <w:t>LEADER</w:t>
                            </w:r>
                            <w:r>
                              <w:rPr>
                                <w:sz w:val="18"/>
                              </w:rPr>
                              <w:t>/SVVA mērķu kategorijas. Pamatojoties uz šo uzskaitījumu, šeit parādīti daži PSVJ piemēri.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252"/>
                            </w:tblGrid>
                            <w:tr w:rsidR="009C04AA">
                              <w:trPr>
                                <w:trHeight w:val="341"/>
                              </w:trPr>
                              <w:tc>
                                <w:tcPr>
                                  <w:tcW w:w="4395" w:type="dxa"/>
                                  <w:tcBorders>
                                    <w:right w:val="single" w:sz="4" w:space="0" w:color="FFFFFF" w:themeColor="accent1"/>
                                  </w:tcBorders>
                                  <w:shd w:val="clear" w:color="auto" w:fill="F07E31" w:themeFill="background2"/>
                                  <w:vAlign w:val="center"/>
                                </w:tcPr>
                                <w:p w:rsidR="009C04AA" w:rsidRPr="007E1963" w:rsidRDefault="009C04AA" w:rsidP="003B5CA7">
                                  <w:pPr>
                                    <w:pStyle w:val="HHeadingTables0"/>
                                    <w:rPr>
                                      <w:color w:val="FFFFFF" w:themeColor="accent1"/>
                                      <w:sz w:val="18"/>
                                      <w:szCs w:val="18"/>
                                    </w:rPr>
                                  </w:pPr>
                                  <w:r w:rsidRPr="003B5CA7">
                                    <w:rPr>
                                      <w:i/>
                                      <w:iCs/>
                                      <w:color w:val="FFFFFF" w:themeColor="accent1"/>
                                      <w:sz w:val="18"/>
                                    </w:rPr>
                                    <w:t>LEADER</w:t>
                                  </w:r>
                                  <w:r>
                                    <w:rPr>
                                      <w:color w:val="FFFFFF" w:themeColor="accent1"/>
                                      <w:sz w:val="18"/>
                                    </w:rPr>
                                    <w:t>/SVVA mērķu piemēri</w:t>
                                  </w:r>
                                </w:p>
                              </w:tc>
                              <w:tc>
                                <w:tcPr>
                                  <w:tcW w:w="4396" w:type="dxa"/>
                                  <w:tcBorders>
                                    <w:left w:val="single" w:sz="4" w:space="0" w:color="FFFFFF" w:themeColor="accent1"/>
                                  </w:tcBorders>
                                  <w:shd w:val="clear" w:color="auto" w:fill="F07E31" w:themeFill="background2"/>
                                  <w:vAlign w:val="center"/>
                                </w:tcPr>
                                <w:p w:rsidR="009C04AA" w:rsidRPr="007E1963" w:rsidRDefault="009C04AA" w:rsidP="00CB5FC3">
                                  <w:pPr>
                                    <w:pStyle w:val="HHeadingTables0"/>
                                    <w:rPr>
                                      <w:color w:val="FFFFFF" w:themeColor="accent1"/>
                                      <w:sz w:val="18"/>
                                      <w:szCs w:val="18"/>
                                    </w:rPr>
                                  </w:pPr>
                                  <w:r>
                                    <w:rPr>
                                      <w:color w:val="FFFFFF" w:themeColor="accent1"/>
                                      <w:sz w:val="18"/>
                                    </w:rPr>
                                    <w:t>PSVJ piemēri</w:t>
                                  </w:r>
                                </w:p>
                              </w:tc>
                            </w:tr>
                            <w:tr w:rsidR="009C04AA">
                              <w:tc>
                                <w:tcPr>
                                  <w:tcW w:w="4395" w:type="dxa"/>
                                  <w:tcBorders>
                                    <w:right w:val="single" w:sz="4" w:space="0" w:color="FFFFFF" w:themeColor="accent1"/>
                                  </w:tcBorders>
                                  <w:shd w:val="clear" w:color="auto" w:fill="FCE5D5" w:themeFill="background2" w:themeFillTint="33"/>
                                  <w:vAlign w:val="center"/>
                                </w:tcPr>
                                <w:p w:rsidR="009C04AA" w:rsidRPr="007E1963" w:rsidRDefault="009C04AA" w:rsidP="003B5CA7">
                                  <w:pPr>
                                    <w:pStyle w:val="Htableleft"/>
                                    <w:rPr>
                                      <w:rFonts w:ascii="Arial" w:hAnsi="Arial" w:cs="Arial"/>
                                      <w:color w:val="373737"/>
                                    </w:rPr>
                                  </w:pPr>
                                  <w:r>
                                    <w:rPr>
                                      <w:rFonts w:ascii="Arial" w:hAnsi="Arial"/>
                                      <w:color w:val="373737"/>
                                    </w:rPr>
                                    <w:t xml:space="preserve">Aktīva demogrāfisko problēmu risināšana, ģimenes un aprūpes struktūras (piem., </w:t>
                                  </w:r>
                                  <w:r w:rsidRPr="00115066">
                                    <w:rPr>
                                      <w:rFonts w:ascii="Arial" w:hAnsi="Arial"/>
                                      <w:i/>
                                      <w:iCs/>
                                      <w:color w:val="373737"/>
                                    </w:rPr>
                                    <w:t>DE-Brandenburg &amp; Berlin</w:t>
                                  </w:r>
                                  <w:r>
                                    <w:rPr>
                                      <w:rFonts w:ascii="Arial" w:hAnsi="Arial"/>
                                      <w:color w:val="373737"/>
                                    </w:rPr>
                                    <w:t>)</w:t>
                                  </w:r>
                                </w:p>
                              </w:tc>
                              <w:tc>
                                <w:tcPr>
                                  <w:tcW w:w="4396" w:type="dxa"/>
                                  <w:tcBorders>
                                    <w:left w:val="single" w:sz="4" w:space="0" w:color="FFFFFF" w:themeColor="accent1"/>
                                  </w:tcBorders>
                                  <w:shd w:val="clear" w:color="auto" w:fill="FCE5D5" w:themeFill="background2" w:themeFillTint="33"/>
                                  <w:vAlign w:val="center"/>
                                </w:tcPr>
                                <w:p w:rsidR="009C04AA" w:rsidRPr="007E1963" w:rsidRDefault="009C04AA" w:rsidP="002E5412">
                                  <w:pPr>
                                    <w:pStyle w:val="Htableleft"/>
                                    <w:rPr>
                                      <w:rFonts w:ascii="Arial" w:hAnsi="Arial" w:cs="Arial"/>
                                      <w:color w:val="373737"/>
                                    </w:rPr>
                                  </w:pPr>
                                  <w:r>
                                    <w:rPr>
                                      <w:rFonts w:ascii="Arial" w:hAnsi="Arial"/>
                                      <w:color w:val="373737"/>
                                    </w:rPr>
                                    <w:t xml:space="preserve">"Cik lielā mērā </w:t>
                                  </w:r>
                                  <w:r w:rsidRPr="002E5412">
                                    <w:rPr>
                                      <w:rFonts w:ascii="Arial" w:hAnsi="Arial"/>
                                      <w:i/>
                                      <w:iCs/>
                                      <w:color w:val="373737"/>
                                    </w:rPr>
                                    <w:t>LEADER</w:t>
                                  </w:r>
                                  <w:r>
                                    <w:rPr>
                                      <w:rFonts w:ascii="Arial" w:hAnsi="Arial"/>
                                      <w:color w:val="373737"/>
                                    </w:rPr>
                                    <w:t>/SVVA darbības ir uzlabojušas sociālās aprūpes pakalpojumu sniegšanu iedzīvotājiem?"</w:t>
                                  </w:r>
                                </w:p>
                              </w:tc>
                            </w:tr>
                            <w:tr w:rsidR="009C04AA">
                              <w:tc>
                                <w:tcPr>
                                  <w:tcW w:w="4395" w:type="dxa"/>
                                  <w:tcBorders>
                                    <w:right w:val="single" w:sz="4" w:space="0" w:color="FFFFFF" w:themeColor="accent1"/>
                                  </w:tcBorders>
                                  <w:shd w:val="clear" w:color="auto" w:fill="F9CBAC" w:themeFill="background2" w:themeFillTint="66"/>
                                  <w:vAlign w:val="center"/>
                                </w:tcPr>
                                <w:p w:rsidR="009C04AA" w:rsidRPr="007E1963" w:rsidRDefault="009C04AA" w:rsidP="00115066">
                                  <w:pPr>
                                    <w:pStyle w:val="Htableleft"/>
                                    <w:rPr>
                                      <w:rFonts w:ascii="Arial" w:hAnsi="Arial" w:cs="Arial"/>
                                      <w:color w:val="373737"/>
                                    </w:rPr>
                                  </w:pPr>
                                  <w:r>
                                    <w:rPr>
                                      <w:rFonts w:ascii="Arial" w:hAnsi="Arial"/>
                                      <w:color w:val="373737"/>
                                    </w:rPr>
                                    <w:t xml:space="preserve">Dabas mantojuma un lauku ainavas saglabāšana un kopšana (piem., </w:t>
                                  </w:r>
                                  <w:r w:rsidRPr="00115066">
                                    <w:rPr>
                                      <w:rFonts w:ascii="Arial" w:hAnsi="Arial"/>
                                      <w:i/>
                                      <w:iCs/>
                                      <w:color w:val="373737"/>
                                    </w:rPr>
                                    <w:t>DE-Baden-Wurttemberg</w:t>
                                  </w:r>
                                  <w:r>
                                    <w:rPr>
                                      <w:rFonts w:ascii="Arial" w:hAnsi="Arial"/>
                                      <w:color w:val="373737"/>
                                    </w:rPr>
                                    <w:t>)</w:t>
                                  </w:r>
                                </w:p>
                              </w:tc>
                              <w:tc>
                                <w:tcPr>
                                  <w:tcW w:w="4396" w:type="dxa"/>
                                  <w:tcBorders>
                                    <w:left w:val="single" w:sz="4" w:space="0" w:color="FFFFFF" w:themeColor="accent1"/>
                                  </w:tcBorders>
                                  <w:shd w:val="clear" w:color="auto" w:fill="F9CBAC" w:themeFill="background2" w:themeFillTint="66"/>
                                  <w:vAlign w:val="center"/>
                                </w:tcPr>
                                <w:p w:rsidR="009C04AA" w:rsidRPr="007E1963" w:rsidRDefault="009C04AA" w:rsidP="0070261A">
                                  <w:pPr>
                                    <w:pStyle w:val="Htableleft"/>
                                    <w:rPr>
                                      <w:rFonts w:ascii="Arial" w:hAnsi="Arial" w:cs="Arial"/>
                                      <w:color w:val="373737"/>
                                    </w:rPr>
                                  </w:pPr>
                                  <w:r>
                                    <w:rPr>
                                      <w:rFonts w:ascii="Arial" w:hAnsi="Arial"/>
                                      <w:color w:val="373737"/>
                                    </w:rPr>
                                    <w:t xml:space="preserve">"Cik lielā mērā mērā </w:t>
                                  </w:r>
                                  <w:r w:rsidRPr="002E5412">
                                    <w:rPr>
                                      <w:rFonts w:ascii="Arial" w:hAnsi="Arial"/>
                                      <w:i/>
                                      <w:iCs/>
                                      <w:color w:val="373737"/>
                                    </w:rPr>
                                    <w:t>LEADER</w:t>
                                  </w:r>
                                  <w:r>
                                    <w:rPr>
                                      <w:rFonts w:ascii="Arial" w:hAnsi="Arial"/>
                                      <w:color w:val="373737"/>
                                    </w:rPr>
                                    <w:t>/SVVA darbības ir palīdzējušas uzlabot dabas mantojuma saglabāšanu?"</w:t>
                                  </w:r>
                                </w:p>
                              </w:tc>
                            </w:tr>
                            <w:tr w:rsidR="009C04AA">
                              <w:tc>
                                <w:tcPr>
                                  <w:tcW w:w="4395" w:type="dxa"/>
                                  <w:tcBorders>
                                    <w:right w:val="single" w:sz="4" w:space="0" w:color="FFFFFF" w:themeColor="accent1"/>
                                  </w:tcBorders>
                                  <w:shd w:val="clear" w:color="auto" w:fill="FCE5D5" w:themeFill="background2" w:themeFillTint="33"/>
                                  <w:vAlign w:val="center"/>
                                </w:tcPr>
                                <w:p w:rsidR="009C04AA" w:rsidRPr="007E1963" w:rsidRDefault="009C04AA" w:rsidP="00115066">
                                  <w:pPr>
                                    <w:pStyle w:val="Htableleft"/>
                                    <w:rPr>
                                      <w:rFonts w:ascii="Arial" w:hAnsi="Arial" w:cs="Arial"/>
                                      <w:color w:val="373737"/>
                                    </w:rPr>
                                  </w:pPr>
                                  <w:r>
                                    <w:rPr>
                                      <w:rFonts w:ascii="Arial" w:hAnsi="Arial"/>
                                      <w:color w:val="373737"/>
                                    </w:rPr>
                                    <w:t xml:space="preserve">Piegādes ķēdes un vietējo ražošanas sistēmu uzlabošana pārtikas, lauksaimniecības, amatniecības un zivsaimniecības jomā (piem., </w:t>
                                  </w:r>
                                  <w:r w:rsidRPr="00115066">
                                    <w:rPr>
                                      <w:rFonts w:ascii="Arial" w:hAnsi="Arial"/>
                                      <w:i/>
                                      <w:iCs/>
                                      <w:color w:val="373737"/>
                                    </w:rPr>
                                    <w:t>IT-Bolzano)</w:t>
                                  </w:r>
                                </w:p>
                              </w:tc>
                              <w:tc>
                                <w:tcPr>
                                  <w:tcW w:w="4396" w:type="dxa"/>
                                  <w:tcBorders>
                                    <w:left w:val="single" w:sz="4" w:space="0" w:color="FFFFFF" w:themeColor="accent1"/>
                                  </w:tcBorders>
                                  <w:shd w:val="clear" w:color="auto" w:fill="FCE5D5" w:themeFill="background2" w:themeFillTint="33"/>
                                  <w:vAlign w:val="center"/>
                                </w:tcPr>
                                <w:p w:rsidR="009C04AA" w:rsidRPr="007E1963" w:rsidRDefault="009C04AA" w:rsidP="00C137E3">
                                  <w:pPr>
                                    <w:pStyle w:val="Htableleft"/>
                                    <w:rPr>
                                      <w:rFonts w:ascii="Arial" w:hAnsi="Arial" w:cs="Arial"/>
                                      <w:color w:val="373737"/>
                                    </w:rPr>
                                  </w:pPr>
                                  <w:r>
                                    <w:rPr>
                                      <w:rFonts w:ascii="Arial" w:hAnsi="Arial"/>
                                      <w:color w:val="373737"/>
                                    </w:rPr>
                                    <w:t xml:space="preserve">"Cik lielā mērā </w:t>
                                  </w:r>
                                  <w:r w:rsidRPr="00C137E3">
                                    <w:rPr>
                                      <w:rFonts w:ascii="Arial" w:hAnsi="Arial"/>
                                      <w:i/>
                                      <w:iCs/>
                                      <w:color w:val="373737"/>
                                    </w:rPr>
                                    <w:t>LEADER</w:t>
                                  </w:r>
                                  <w:r>
                                    <w:rPr>
                                      <w:rFonts w:ascii="Arial" w:hAnsi="Arial"/>
                                      <w:color w:val="373737"/>
                                    </w:rPr>
                                    <w:t>/SVVA darbības ir palīdzējušas uzlabot vietējās ražošanas sistēmas?"</w:t>
                                  </w:r>
                                </w:p>
                              </w:tc>
                            </w:tr>
                            <w:tr w:rsidR="009C04AA">
                              <w:tc>
                                <w:tcPr>
                                  <w:tcW w:w="4395" w:type="dxa"/>
                                  <w:tcBorders>
                                    <w:right w:val="single" w:sz="4" w:space="0" w:color="FFFFFF" w:themeColor="accent1"/>
                                  </w:tcBorders>
                                  <w:shd w:val="clear" w:color="auto" w:fill="F9CBAC" w:themeFill="background2" w:themeFillTint="66"/>
                                  <w:vAlign w:val="center"/>
                                </w:tcPr>
                                <w:p w:rsidR="009C04AA" w:rsidRPr="007E1963" w:rsidRDefault="009C04AA" w:rsidP="00D45DAB">
                                  <w:pPr>
                                    <w:pStyle w:val="Htableleft"/>
                                    <w:rPr>
                                      <w:rFonts w:ascii="Arial" w:hAnsi="Arial" w:cs="Arial"/>
                                      <w:color w:val="373737"/>
                                    </w:rPr>
                                  </w:pPr>
                                  <w:r>
                                    <w:rPr>
                                      <w:rFonts w:ascii="Arial" w:hAnsi="Arial"/>
                                      <w:color w:val="373737"/>
                                    </w:rPr>
                                    <w:t>Sociālās iekļautības veicināšana un nabadzības mazināšana (piem.,</w:t>
                                  </w:r>
                                  <w:r w:rsidRPr="00D45DAB">
                                    <w:rPr>
                                      <w:rFonts w:ascii="Arial" w:hAnsi="Arial"/>
                                      <w:i/>
                                      <w:iCs/>
                                      <w:color w:val="373737"/>
                                    </w:rPr>
                                    <w:t>UK- Northern Ireland</w:t>
                                  </w:r>
                                  <w:r>
                                    <w:rPr>
                                      <w:rFonts w:ascii="Arial" w:hAnsi="Arial"/>
                                      <w:color w:val="373737"/>
                                    </w:rPr>
                                    <w:t>)</w:t>
                                  </w:r>
                                </w:p>
                              </w:tc>
                              <w:tc>
                                <w:tcPr>
                                  <w:tcW w:w="4396" w:type="dxa"/>
                                  <w:tcBorders>
                                    <w:left w:val="single" w:sz="4" w:space="0" w:color="FFFFFF" w:themeColor="accent1"/>
                                  </w:tcBorders>
                                  <w:shd w:val="clear" w:color="auto" w:fill="F9CBAC" w:themeFill="background2" w:themeFillTint="66"/>
                                  <w:vAlign w:val="center"/>
                                </w:tcPr>
                                <w:p w:rsidR="009C04AA" w:rsidRPr="007E1963" w:rsidRDefault="009C04AA" w:rsidP="003D1A44">
                                  <w:pPr>
                                    <w:pStyle w:val="Htableleft"/>
                                    <w:rPr>
                                      <w:rFonts w:ascii="Arial" w:hAnsi="Arial" w:cs="Arial"/>
                                      <w:color w:val="373737"/>
                                    </w:rPr>
                                  </w:pPr>
                                  <w:r>
                                    <w:rPr>
                                      <w:rFonts w:ascii="Arial" w:hAnsi="Arial"/>
                                      <w:color w:val="373737"/>
                                    </w:rPr>
                                    <w:t xml:space="preserve">"Cik lielā mērā </w:t>
                                  </w:r>
                                  <w:r w:rsidRPr="001C3396">
                                    <w:rPr>
                                      <w:rFonts w:ascii="Arial" w:hAnsi="Arial"/>
                                      <w:i/>
                                      <w:iCs/>
                                      <w:color w:val="373737"/>
                                    </w:rPr>
                                    <w:t>LEADER</w:t>
                                  </w:r>
                                  <w:r>
                                    <w:rPr>
                                      <w:rFonts w:ascii="Arial" w:hAnsi="Arial"/>
                                      <w:color w:val="373737"/>
                                    </w:rPr>
                                    <w:t>/SVVA darbības ir veicinājušas sociāli neaizsargāto iedzīvotāju grupu iekļaušanu?"</w:t>
                                  </w:r>
                                </w:p>
                              </w:tc>
                            </w:tr>
                          </w:tbl>
                          <w:p w:rsidR="009C04AA" w:rsidRDefault="009C04A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31DC035" id="Rectangle: Diagonal Corners Rounded 36" o:spid="_x0000_s1037" style="width:453.5pt;height:250.7pt;visibility:visible;mso-wrap-style:square;mso-left-percent:-10001;mso-top-percent:-10001;mso-position-horizontal:absolute;mso-position-horizontal-relative:char;mso-position-vertical:absolute;mso-position-vertical-relative:line;mso-left-percent:-10001;mso-top-percent:-10001;v-text-anchor:top" coordsize="5759450,31839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" adj="-11796480,,5400" path="m248285,l5759450,r,l5759450,2935669v,137124,-111161,248285,-248285,248285l,3183954r,l,248285c,111161,111161,,248285,xe" fillcolor="white [3204]" strokecolor="#f07e31 [3214]" strokeweight="2pt">
                <v:stroke joinstyle="miter"/>
                <v:formulas/>
                <v:path arrowok="t" o:connecttype="custom" o:connectlocs="248285,0;5759450,0;5759450,0;5759450,2935669;5511165,3183954;0,3183954;0,3183954;0,248285;248285,0" o:connectangles="0,0,0,0,0,0,0,0,0" textboxrect="0,0,5759450,3183954"/>
                <v:textbox inset=",0,,0">
                  <w:txbxContent>
                    <w:p w:rsidR="009C04AA" w:rsidRPr="007E1963" w:rsidRDefault="009C04A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1CB03DEC" wp14:editId="30443E2F">
                            <wp:extent cx="353202" cy="360000"/>
                            <wp:effectExtent l="0" t="0" r="8890" b="254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iCs/>
                          <w:sz w:val="18"/>
                        </w:rPr>
                        <w:t xml:space="preserve">Kopsavlikumā par </w:t>
                      </w:r>
                      <w:r>
                        <w:rPr>
                          <w:i/>
                          <w:sz w:val="18"/>
                        </w:rPr>
                        <w:t>ex ante</w:t>
                      </w:r>
                      <w:r>
                        <w:rPr>
                          <w:sz w:val="18"/>
                        </w:rPr>
                        <w:t xml:space="preserve"> vērtēšanu 2014.–2020. gada periodā ir uzskatītas visizplatītākās </w:t>
                      </w:r>
                      <w:r w:rsidRPr="000274E8">
                        <w:rPr>
                          <w:i/>
                          <w:iCs/>
                          <w:sz w:val="18"/>
                        </w:rPr>
                        <w:t>LEADER</w:t>
                      </w:r>
                      <w:r>
                        <w:rPr>
                          <w:sz w:val="18"/>
                        </w:rPr>
                        <w:t>/SVVA mērķu kategorijas. Pamatojoties uz šo uzskaitījumu, šeit parādīti daži PSVJ piemēri.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4252"/>
                      </w:tblGrid>
                      <w:tr w:rsidR="009C04AA">
                        <w:trPr>
                          <w:trHeight w:val="341"/>
                        </w:trPr>
                        <w:tc>
                          <w:tcPr>
                            <w:tcW w:w="4395" w:type="dxa"/>
                            <w:tcBorders>
                              <w:right w:val="single" w:sz="4" w:space="0" w:color="FFFFFF" w:themeColor="accent1"/>
                            </w:tcBorders>
                            <w:shd w:val="clear" w:color="auto" w:fill="F07E31" w:themeFill="background2"/>
                            <w:vAlign w:val="center"/>
                          </w:tcPr>
                          <w:p w:rsidR="009C04AA" w:rsidRPr="007E1963" w:rsidRDefault="009C04AA" w:rsidP="003B5CA7">
                            <w:pPr>
                              <w:pStyle w:val="HHeadingTables0"/>
                              <w:rPr>
                                <w:color w:val="FFFFFF" w:themeColor="accent1"/>
                                <w:sz w:val="18"/>
                                <w:szCs w:val="18"/>
                              </w:rPr>
                            </w:pPr>
                            <w:r w:rsidRPr="003B5CA7">
                              <w:rPr>
                                <w:i/>
                                <w:iCs/>
                                <w:color w:val="FFFFFF" w:themeColor="accent1"/>
                                <w:sz w:val="18"/>
                              </w:rPr>
                              <w:t>LEADER</w:t>
                            </w:r>
                            <w:r>
                              <w:rPr>
                                <w:color w:val="FFFFFF" w:themeColor="accent1"/>
                                <w:sz w:val="18"/>
                              </w:rPr>
                              <w:t>/SVVA mērķu piemēri</w:t>
                            </w:r>
                          </w:p>
                        </w:tc>
                        <w:tc>
                          <w:tcPr>
                            <w:tcW w:w="4396" w:type="dxa"/>
                            <w:tcBorders>
                              <w:left w:val="single" w:sz="4" w:space="0" w:color="FFFFFF" w:themeColor="accent1"/>
                            </w:tcBorders>
                            <w:shd w:val="clear" w:color="auto" w:fill="F07E31" w:themeFill="background2"/>
                            <w:vAlign w:val="center"/>
                          </w:tcPr>
                          <w:p w:rsidR="009C04AA" w:rsidRPr="007E1963" w:rsidRDefault="009C04AA" w:rsidP="00CB5FC3">
                            <w:pPr>
                              <w:pStyle w:val="HHeadingTables0"/>
                              <w:rPr>
                                <w:color w:val="FFFFFF" w:themeColor="accent1"/>
                                <w:sz w:val="18"/>
                                <w:szCs w:val="18"/>
                              </w:rPr>
                            </w:pPr>
                            <w:r>
                              <w:rPr>
                                <w:color w:val="FFFFFF" w:themeColor="accent1"/>
                                <w:sz w:val="18"/>
                              </w:rPr>
                              <w:t>PSVJ piemēri</w:t>
                            </w:r>
                          </w:p>
                        </w:tc>
                      </w:tr>
                      <w:tr w:rsidR="009C04AA">
                        <w:tc>
                          <w:tcPr>
                            <w:tcW w:w="4395" w:type="dxa"/>
                            <w:tcBorders>
                              <w:right w:val="single" w:sz="4" w:space="0" w:color="FFFFFF" w:themeColor="accent1"/>
                            </w:tcBorders>
                            <w:shd w:val="clear" w:color="auto" w:fill="FCE5D5" w:themeFill="background2" w:themeFillTint="33"/>
                            <w:vAlign w:val="center"/>
                          </w:tcPr>
                          <w:p w:rsidR="009C04AA" w:rsidRPr="007E1963" w:rsidRDefault="009C04AA" w:rsidP="003B5CA7">
                            <w:pPr>
                              <w:pStyle w:val="Htableleft"/>
                              <w:rPr>
                                <w:rFonts w:ascii="Arial" w:hAnsi="Arial" w:cs="Arial"/>
                                <w:color w:val="373737"/>
                              </w:rPr>
                            </w:pPr>
                            <w:r>
                              <w:rPr>
                                <w:rFonts w:ascii="Arial" w:hAnsi="Arial"/>
                                <w:color w:val="373737"/>
                              </w:rPr>
                              <w:t xml:space="preserve">Aktīva demogrāfisko problēmu risināšana, ģimenes un aprūpes struktūras (piem., </w:t>
                            </w:r>
                            <w:r w:rsidRPr="00115066">
                              <w:rPr>
                                <w:rFonts w:ascii="Arial" w:hAnsi="Arial"/>
                                <w:i/>
                                <w:iCs/>
                                <w:color w:val="373737"/>
                              </w:rPr>
                              <w:t>DE-Brandenburg &amp; Berlin</w:t>
                            </w:r>
                            <w:r>
                              <w:rPr>
                                <w:rFonts w:ascii="Arial" w:hAnsi="Arial"/>
                                <w:color w:val="373737"/>
                              </w:rPr>
                              <w:t>)</w:t>
                            </w:r>
                          </w:p>
                        </w:tc>
                        <w:tc>
                          <w:tcPr>
                            <w:tcW w:w="4396" w:type="dxa"/>
                            <w:tcBorders>
                              <w:left w:val="single" w:sz="4" w:space="0" w:color="FFFFFF" w:themeColor="accent1"/>
                            </w:tcBorders>
                            <w:shd w:val="clear" w:color="auto" w:fill="FCE5D5" w:themeFill="background2" w:themeFillTint="33"/>
                            <w:vAlign w:val="center"/>
                          </w:tcPr>
                          <w:p w:rsidR="009C04AA" w:rsidRPr="007E1963" w:rsidRDefault="009C04AA" w:rsidP="002E5412">
                            <w:pPr>
                              <w:pStyle w:val="Htableleft"/>
                              <w:rPr>
                                <w:rFonts w:ascii="Arial" w:hAnsi="Arial" w:cs="Arial"/>
                                <w:color w:val="373737"/>
                              </w:rPr>
                            </w:pPr>
                            <w:r>
                              <w:rPr>
                                <w:rFonts w:ascii="Arial" w:hAnsi="Arial"/>
                                <w:color w:val="373737"/>
                              </w:rPr>
                              <w:t xml:space="preserve">"Cik lielā mērā </w:t>
                            </w:r>
                            <w:r w:rsidRPr="002E5412">
                              <w:rPr>
                                <w:rFonts w:ascii="Arial" w:hAnsi="Arial"/>
                                <w:i/>
                                <w:iCs/>
                                <w:color w:val="373737"/>
                              </w:rPr>
                              <w:t>LEADER</w:t>
                            </w:r>
                            <w:r>
                              <w:rPr>
                                <w:rFonts w:ascii="Arial" w:hAnsi="Arial"/>
                                <w:color w:val="373737"/>
                              </w:rPr>
                              <w:t>/SVVA darbības ir uzlabojušas sociālās aprūpes pakalpojumu sniegšanu iedzīvotājiem?"</w:t>
                            </w:r>
                          </w:p>
                        </w:tc>
                      </w:tr>
                      <w:tr w:rsidR="009C04AA">
                        <w:tc>
                          <w:tcPr>
                            <w:tcW w:w="4395" w:type="dxa"/>
                            <w:tcBorders>
                              <w:right w:val="single" w:sz="4" w:space="0" w:color="FFFFFF" w:themeColor="accent1"/>
                            </w:tcBorders>
                            <w:shd w:val="clear" w:color="auto" w:fill="F9CBAC" w:themeFill="background2" w:themeFillTint="66"/>
                            <w:vAlign w:val="center"/>
                          </w:tcPr>
                          <w:p w:rsidR="009C04AA" w:rsidRPr="007E1963" w:rsidRDefault="009C04AA" w:rsidP="00115066">
                            <w:pPr>
                              <w:pStyle w:val="Htableleft"/>
                              <w:rPr>
                                <w:rFonts w:ascii="Arial" w:hAnsi="Arial" w:cs="Arial"/>
                                <w:color w:val="373737"/>
                              </w:rPr>
                            </w:pPr>
                            <w:r>
                              <w:rPr>
                                <w:rFonts w:ascii="Arial" w:hAnsi="Arial"/>
                                <w:color w:val="373737"/>
                              </w:rPr>
                              <w:t xml:space="preserve">Dabas mantojuma un lauku ainavas saglabāšana un kopšana (piem., </w:t>
                            </w:r>
                            <w:r w:rsidRPr="00115066">
                              <w:rPr>
                                <w:rFonts w:ascii="Arial" w:hAnsi="Arial"/>
                                <w:i/>
                                <w:iCs/>
                                <w:color w:val="373737"/>
                              </w:rPr>
                              <w:t>DE-Baden-Wurttemberg</w:t>
                            </w:r>
                            <w:r>
                              <w:rPr>
                                <w:rFonts w:ascii="Arial" w:hAnsi="Arial"/>
                                <w:color w:val="373737"/>
                              </w:rPr>
                              <w:t>)</w:t>
                            </w:r>
                          </w:p>
                        </w:tc>
                        <w:tc>
                          <w:tcPr>
                            <w:tcW w:w="4396" w:type="dxa"/>
                            <w:tcBorders>
                              <w:left w:val="single" w:sz="4" w:space="0" w:color="FFFFFF" w:themeColor="accent1"/>
                            </w:tcBorders>
                            <w:shd w:val="clear" w:color="auto" w:fill="F9CBAC" w:themeFill="background2" w:themeFillTint="66"/>
                            <w:vAlign w:val="center"/>
                          </w:tcPr>
                          <w:p w:rsidR="009C04AA" w:rsidRPr="007E1963" w:rsidRDefault="009C04AA" w:rsidP="0070261A">
                            <w:pPr>
                              <w:pStyle w:val="Htableleft"/>
                              <w:rPr>
                                <w:rFonts w:ascii="Arial" w:hAnsi="Arial" w:cs="Arial"/>
                                <w:color w:val="373737"/>
                              </w:rPr>
                            </w:pPr>
                            <w:r>
                              <w:rPr>
                                <w:rFonts w:ascii="Arial" w:hAnsi="Arial"/>
                                <w:color w:val="373737"/>
                              </w:rPr>
                              <w:t xml:space="preserve">"Cik lielā mērā mērā </w:t>
                            </w:r>
                            <w:r w:rsidRPr="002E5412">
                              <w:rPr>
                                <w:rFonts w:ascii="Arial" w:hAnsi="Arial"/>
                                <w:i/>
                                <w:iCs/>
                                <w:color w:val="373737"/>
                              </w:rPr>
                              <w:t>LEADER</w:t>
                            </w:r>
                            <w:r>
                              <w:rPr>
                                <w:rFonts w:ascii="Arial" w:hAnsi="Arial"/>
                                <w:color w:val="373737"/>
                              </w:rPr>
                              <w:t>/SVVA darbības ir palīdzējušas uzlabot dabas mantojuma saglabāšanu?"</w:t>
                            </w:r>
                          </w:p>
                        </w:tc>
                      </w:tr>
                      <w:tr w:rsidR="009C04AA">
                        <w:tc>
                          <w:tcPr>
                            <w:tcW w:w="4395" w:type="dxa"/>
                            <w:tcBorders>
                              <w:right w:val="single" w:sz="4" w:space="0" w:color="FFFFFF" w:themeColor="accent1"/>
                            </w:tcBorders>
                            <w:shd w:val="clear" w:color="auto" w:fill="FCE5D5" w:themeFill="background2" w:themeFillTint="33"/>
                            <w:vAlign w:val="center"/>
                          </w:tcPr>
                          <w:p w:rsidR="009C04AA" w:rsidRPr="007E1963" w:rsidRDefault="009C04AA" w:rsidP="00115066">
                            <w:pPr>
                              <w:pStyle w:val="Htableleft"/>
                              <w:rPr>
                                <w:rFonts w:ascii="Arial" w:hAnsi="Arial" w:cs="Arial"/>
                                <w:color w:val="373737"/>
                              </w:rPr>
                            </w:pPr>
                            <w:r>
                              <w:rPr>
                                <w:rFonts w:ascii="Arial" w:hAnsi="Arial"/>
                                <w:color w:val="373737"/>
                              </w:rPr>
                              <w:t xml:space="preserve">Piegādes ķēdes un vietējo ražošanas sistēmu uzlabošana pārtikas, lauksaimniecības, amatniecības un zivsaimniecības jomā (piem., </w:t>
                            </w:r>
                            <w:r w:rsidRPr="00115066">
                              <w:rPr>
                                <w:rFonts w:ascii="Arial" w:hAnsi="Arial"/>
                                <w:i/>
                                <w:iCs/>
                                <w:color w:val="373737"/>
                              </w:rPr>
                              <w:t>IT-Bolzano)</w:t>
                            </w:r>
                          </w:p>
                        </w:tc>
                        <w:tc>
                          <w:tcPr>
                            <w:tcW w:w="4396" w:type="dxa"/>
                            <w:tcBorders>
                              <w:left w:val="single" w:sz="4" w:space="0" w:color="FFFFFF" w:themeColor="accent1"/>
                            </w:tcBorders>
                            <w:shd w:val="clear" w:color="auto" w:fill="FCE5D5" w:themeFill="background2" w:themeFillTint="33"/>
                            <w:vAlign w:val="center"/>
                          </w:tcPr>
                          <w:p w:rsidR="009C04AA" w:rsidRPr="007E1963" w:rsidRDefault="009C04AA" w:rsidP="00C137E3">
                            <w:pPr>
                              <w:pStyle w:val="Htableleft"/>
                              <w:rPr>
                                <w:rFonts w:ascii="Arial" w:hAnsi="Arial" w:cs="Arial"/>
                                <w:color w:val="373737"/>
                              </w:rPr>
                            </w:pPr>
                            <w:r>
                              <w:rPr>
                                <w:rFonts w:ascii="Arial" w:hAnsi="Arial"/>
                                <w:color w:val="373737"/>
                              </w:rPr>
                              <w:t xml:space="preserve">"Cik lielā mērā </w:t>
                            </w:r>
                            <w:r w:rsidRPr="00C137E3">
                              <w:rPr>
                                <w:rFonts w:ascii="Arial" w:hAnsi="Arial"/>
                                <w:i/>
                                <w:iCs/>
                                <w:color w:val="373737"/>
                              </w:rPr>
                              <w:t>LEADER</w:t>
                            </w:r>
                            <w:r>
                              <w:rPr>
                                <w:rFonts w:ascii="Arial" w:hAnsi="Arial"/>
                                <w:color w:val="373737"/>
                              </w:rPr>
                              <w:t>/SVVA darbības ir palīdzējušas uzlabot vietējās ražošanas sistēmas?"</w:t>
                            </w:r>
                          </w:p>
                        </w:tc>
                      </w:tr>
                      <w:tr w:rsidR="009C04AA">
                        <w:tc>
                          <w:tcPr>
                            <w:tcW w:w="4395" w:type="dxa"/>
                            <w:tcBorders>
                              <w:right w:val="single" w:sz="4" w:space="0" w:color="FFFFFF" w:themeColor="accent1"/>
                            </w:tcBorders>
                            <w:shd w:val="clear" w:color="auto" w:fill="F9CBAC" w:themeFill="background2" w:themeFillTint="66"/>
                            <w:vAlign w:val="center"/>
                          </w:tcPr>
                          <w:p w:rsidR="009C04AA" w:rsidRPr="007E1963" w:rsidRDefault="009C04AA" w:rsidP="00D45DAB">
                            <w:pPr>
                              <w:pStyle w:val="Htableleft"/>
                              <w:rPr>
                                <w:rFonts w:ascii="Arial" w:hAnsi="Arial" w:cs="Arial"/>
                                <w:color w:val="373737"/>
                              </w:rPr>
                            </w:pPr>
                            <w:r>
                              <w:rPr>
                                <w:rFonts w:ascii="Arial" w:hAnsi="Arial"/>
                                <w:color w:val="373737"/>
                              </w:rPr>
                              <w:t>Sociālās iekļautības veicināšana un nabadzības mazināšana (piem.,</w:t>
                            </w:r>
                            <w:r w:rsidRPr="00D45DAB">
                              <w:rPr>
                                <w:rFonts w:ascii="Arial" w:hAnsi="Arial"/>
                                <w:i/>
                                <w:iCs/>
                                <w:color w:val="373737"/>
                              </w:rPr>
                              <w:t>UK- Northern Ireland</w:t>
                            </w:r>
                            <w:r>
                              <w:rPr>
                                <w:rFonts w:ascii="Arial" w:hAnsi="Arial"/>
                                <w:color w:val="373737"/>
                              </w:rPr>
                              <w:t>)</w:t>
                            </w:r>
                          </w:p>
                        </w:tc>
                        <w:tc>
                          <w:tcPr>
                            <w:tcW w:w="4396" w:type="dxa"/>
                            <w:tcBorders>
                              <w:left w:val="single" w:sz="4" w:space="0" w:color="FFFFFF" w:themeColor="accent1"/>
                            </w:tcBorders>
                            <w:shd w:val="clear" w:color="auto" w:fill="F9CBAC" w:themeFill="background2" w:themeFillTint="66"/>
                            <w:vAlign w:val="center"/>
                          </w:tcPr>
                          <w:p w:rsidR="009C04AA" w:rsidRPr="007E1963" w:rsidRDefault="009C04AA" w:rsidP="003D1A44">
                            <w:pPr>
                              <w:pStyle w:val="Htableleft"/>
                              <w:rPr>
                                <w:rFonts w:ascii="Arial" w:hAnsi="Arial" w:cs="Arial"/>
                                <w:color w:val="373737"/>
                              </w:rPr>
                            </w:pPr>
                            <w:r>
                              <w:rPr>
                                <w:rFonts w:ascii="Arial" w:hAnsi="Arial"/>
                                <w:color w:val="373737"/>
                              </w:rPr>
                              <w:t xml:space="preserve">"Cik lielā mērā </w:t>
                            </w:r>
                            <w:r w:rsidRPr="001C3396">
                              <w:rPr>
                                <w:rFonts w:ascii="Arial" w:hAnsi="Arial"/>
                                <w:i/>
                                <w:iCs/>
                                <w:color w:val="373737"/>
                              </w:rPr>
                              <w:t>LEADER</w:t>
                            </w:r>
                            <w:r>
                              <w:rPr>
                                <w:rFonts w:ascii="Arial" w:hAnsi="Arial"/>
                                <w:color w:val="373737"/>
                              </w:rPr>
                              <w:t>/SVVA darbības ir veicinājušas sociāli neaizsargāto iedzīvotāju grupu iekļaušanu?"</w:t>
                            </w:r>
                          </w:p>
                        </w:tc>
                      </w:tr>
                    </w:tbl>
                    <w:p w:rsidR="009C04AA" w:rsidRDefault="009C04AA" w:rsidP="007866D4">
                      <w:pPr>
                        <w:jc w:val="center"/>
                      </w:pPr>
                    </w:p>
                  </w:txbxContent>
                </v:textbox>
                <w10:anchorlock/>
              </v:shape>
            </w:pict>
          </mc:Fallback>
        </mc:AlternateContent>
      </w:r>
    </w:p>
    <w:p w:rsidR="007866D4" w:rsidRPr="00E74BAD" w:rsidRDefault="007866D4" w:rsidP="007866D4">
      <w:pPr>
        <w:pStyle w:val="HHeading5"/>
        <w:sectPr w:rsidR="007866D4" w:rsidRPr="00E74BAD" w:rsidSect="009F15D6">
          <w:type w:val="continuous"/>
          <w:pgSz w:w="11906" w:h="16838"/>
          <w:pgMar w:top="1418" w:right="1418" w:bottom="1418" w:left="1418" w:header="709" w:footer="709" w:gutter="0"/>
          <w:cols w:space="708"/>
          <w:docGrid w:linePitch="360"/>
        </w:sectPr>
      </w:pPr>
    </w:p>
    <w:p w:rsidR="007866D4" w:rsidRPr="00E74BAD" w:rsidRDefault="0020173E" w:rsidP="007866D4">
      <w:pPr>
        <w:pStyle w:val="HHeading5"/>
        <w:spacing w:before="120"/>
      </w:pPr>
      <w:r>
        <w:t>3. solis.</w:t>
      </w:r>
      <w:r w:rsidR="007866D4" w:rsidRPr="00E74BAD">
        <w:t xml:space="preserve"> Noteikt </w:t>
      </w:r>
      <w:r w:rsidR="007866D4" w:rsidRPr="0020173E">
        <w:rPr>
          <w:i/>
          <w:iCs/>
        </w:rPr>
        <w:t>LEADER</w:t>
      </w:r>
      <w:r w:rsidR="007866D4" w:rsidRPr="00E74BAD">
        <w:t>/</w:t>
      </w:r>
      <w:r w:rsidR="00050425" w:rsidRPr="00E74BAD">
        <w:t>SVVA</w:t>
      </w:r>
      <w:r w:rsidR="007866D4" w:rsidRPr="00E74BAD">
        <w:t xml:space="preserve"> vērtēšanas pieejas un metodes</w:t>
      </w:r>
    </w:p>
    <w:p w:rsidR="007866D4" w:rsidRPr="00E74BAD" w:rsidRDefault="00487F3A" w:rsidP="007866D4">
      <w:pPr>
        <w:pStyle w:val="HStandard"/>
      </w:pPr>
      <w:r>
        <w:t>A</w:t>
      </w:r>
      <w:r w:rsidRPr="00E74BAD">
        <w:t>r SVVA stratēģijām</w:t>
      </w:r>
      <w:r w:rsidRPr="00487F3A">
        <w:rPr>
          <w:i/>
          <w:iCs/>
        </w:rPr>
        <w:t xml:space="preserve"> </w:t>
      </w:r>
      <w:r w:rsidRPr="00487F3A">
        <w:t xml:space="preserve">īstenotās </w:t>
      </w:r>
      <w:r w:rsidR="007866D4" w:rsidRPr="00487F3A">
        <w:rPr>
          <w:i/>
          <w:iCs/>
        </w:rPr>
        <w:t>LEADER</w:t>
      </w:r>
      <w:r w:rsidR="007866D4" w:rsidRPr="00E74BAD">
        <w:t>/</w:t>
      </w:r>
      <w:r w:rsidR="00050425" w:rsidRPr="00E74BAD">
        <w:t>SVVA</w:t>
      </w:r>
      <w:r w:rsidR="007866D4" w:rsidRPr="00E74BAD">
        <w:t xml:space="preserve"> darbī</w:t>
      </w:r>
      <w:r>
        <w:t xml:space="preserve">bas </w:t>
      </w:r>
      <w:r w:rsidR="007866D4" w:rsidRPr="00E74BAD">
        <w:t>kopā ar citām LAP darbībām ir iekļau</w:t>
      </w:r>
      <w:r>
        <w:t>tas kopējo</w:t>
      </w:r>
      <w:r w:rsidR="007866D4" w:rsidRPr="00E74BAD">
        <w:t>, papildu un programmas specifis</w:t>
      </w:r>
      <w:r>
        <w:t>ko</w:t>
      </w:r>
      <w:r w:rsidR="007866D4" w:rsidRPr="00E74BAD">
        <w:t xml:space="preserve"> iznākuma, rezultāta un ietekmes rādītāju aprēķinā. </w:t>
      </w:r>
      <w:r w:rsidR="007866D4" w:rsidRPr="00E74BAD">
        <w:rPr>
          <w:i/>
        </w:rPr>
        <w:t>Iznākuma rādītājus</w:t>
      </w:r>
      <w:r w:rsidR="007866D4" w:rsidRPr="00E74BAD">
        <w:t xml:space="preserve"> izmanto, lai mērītu </w:t>
      </w:r>
      <w:r w:rsidR="007866D4" w:rsidRPr="00487F3A">
        <w:rPr>
          <w:i/>
          <w:iCs/>
        </w:rPr>
        <w:t>LEADER</w:t>
      </w:r>
      <w:r w:rsidR="007866D4" w:rsidRPr="00E74BAD">
        <w:t>/</w:t>
      </w:r>
      <w:r w:rsidR="00050425" w:rsidRPr="00E74BAD">
        <w:t>SVVA</w:t>
      </w:r>
      <w:r w:rsidR="007866D4" w:rsidRPr="00E74BAD">
        <w:t xml:space="preserve"> darbību tiešos iznākumus. </w:t>
      </w:r>
      <w:r w:rsidR="007866D4" w:rsidRPr="00E74BAD">
        <w:rPr>
          <w:i/>
        </w:rPr>
        <w:t xml:space="preserve">Ar </w:t>
      </w:r>
      <w:r w:rsidR="007866D4" w:rsidRPr="00E74BAD">
        <w:rPr>
          <w:i/>
        </w:rPr>
        <w:t>rezultāta rādītājiem</w:t>
      </w:r>
      <w:r w:rsidR="007866D4" w:rsidRPr="00E74BAD">
        <w:t xml:space="preserve"> mēra </w:t>
      </w:r>
      <w:r w:rsidR="007866D4" w:rsidRPr="00487F3A">
        <w:rPr>
          <w:i/>
          <w:iCs/>
        </w:rPr>
        <w:t>LEADER</w:t>
      </w:r>
      <w:r w:rsidR="007866D4" w:rsidRPr="00E74BAD">
        <w:t>/</w:t>
      </w:r>
      <w:r w:rsidR="00050425" w:rsidRPr="00E74BAD">
        <w:t>SVVA</w:t>
      </w:r>
      <w:r w:rsidR="007866D4" w:rsidRPr="00E74BAD">
        <w:t xml:space="preserve"> primāro un sekundāro ieguldījumu </w:t>
      </w:r>
      <w:r>
        <w:t>PJ</w:t>
      </w:r>
      <w:r w:rsidR="007866D4" w:rsidRPr="00E74BAD">
        <w:t xml:space="preserve"> un to mērķu sasniegšanā. </w:t>
      </w:r>
      <w:r w:rsidR="007866D4" w:rsidRPr="00487F3A">
        <w:rPr>
          <w:i/>
          <w:iCs/>
        </w:rPr>
        <w:t>Ietekmes rādītājus</w:t>
      </w:r>
      <w:r w:rsidR="007866D4" w:rsidRPr="00E74BAD">
        <w:t xml:space="preserve"> parasti izmanto</w:t>
      </w:r>
      <w:r>
        <w:t>, lai novērtētu LAP vispārējo ietekmi</w:t>
      </w:r>
      <w:r w:rsidR="007866D4" w:rsidRPr="00E74BAD">
        <w:t xml:space="preserve"> uz lauku apvidiem un </w:t>
      </w:r>
      <w:r>
        <w:t xml:space="preserve">to, vai sasniegti </w:t>
      </w:r>
      <w:r w:rsidR="007866D4" w:rsidRPr="00E74BAD">
        <w:t>reģionā</w:t>
      </w:r>
      <w:r>
        <w:t>lie</w:t>
      </w:r>
      <w:r w:rsidR="007866D4" w:rsidRPr="00E74BAD">
        <w:t xml:space="preserve">, </w:t>
      </w:r>
      <w:r>
        <w:t>valsts</w:t>
      </w:r>
      <w:r w:rsidR="007866D4" w:rsidRPr="00E74BAD">
        <w:t xml:space="preserve"> un ES lauku attīstī</w:t>
      </w:r>
      <w:r>
        <w:t>bas mērķi</w:t>
      </w:r>
      <w:r w:rsidR="007866D4" w:rsidRPr="00E74BAD">
        <w:t>.</w:t>
      </w:r>
    </w:p>
    <w:p w:rsidR="007866D4" w:rsidRPr="00E74BAD" w:rsidRDefault="007866D4" w:rsidP="007866D4">
      <w:pPr>
        <w:pStyle w:val="HStandard"/>
      </w:pPr>
      <w:r w:rsidRPr="00E74BAD">
        <w:t xml:space="preserve">Pieņemot lēmumu par metodēm, jāievēro </w:t>
      </w:r>
      <w:r w:rsidR="00487F3A">
        <w:t xml:space="preserve">turpmāk minētie </w:t>
      </w:r>
      <w:r w:rsidRPr="00E74BAD">
        <w:t>ap</w:t>
      </w:r>
      <w:r w:rsidR="00487F3A">
        <w:t>svērumi.</w:t>
      </w:r>
    </w:p>
    <w:p w:rsidR="007866D4" w:rsidRPr="00E74BAD" w:rsidRDefault="007866D4" w:rsidP="007866D4">
      <w:pPr>
        <w:pStyle w:val="HStandard"/>
        <w:sectPr w:rsidR="007866D4" w:rsidRPr="00E74BAD" w:rsidSect="005A301D">
          <w:type w:val="continuous"/>
          <w:pgSz w:w="11906" w:h="16838"/>
          <w:pgMar w:top="1418" w:right="1418" w:bottom="1418" w:left="1418" w:header="709" w:footer="709" w:gutter="0"/>
          <w:cols w:num="2" w:space="397"/>
          <w:docGrid w:linePitch="360"/>
        </w:sectPr>
      </w:pPr>
    </w:p>
    <w:p w:rsidR="00766525" w:rsidRPr="00E74BAD" w:rsidRDefault="00987AE9" w:rsidP="00987AE9">
      <w:pPr>
        <w:pStyle w:val="H-Table"/>
        <w:numPr>
          <w:ilvl w:val="0"/>
          <w:numId w:val="0"/>
        </w:numPr>
        <w:spacing w:before="120" w:after="120" w:line="260" w:lineRule="atLeast"/>
        <w:ind w:left="426"/>
      </w:pPr>
      <w:bookmarkStart w:id="80" w:name="_Toc493497746"/>
      <w:bookmarkStart w:id="81" w:name="_Toc499831875"/>
      <w:r>
        <w:t xml:space="preserve">3. tabula. </w:t>
      </w:r>
      <w:r w:rsidR="00766525" w:rsidRPr="00E74BAD">
        <w:t>Kvantitatīvo un kvalitatīvo metožu noteikšana</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E74BAD" w:rsidTr="005A301D">
        <w:tc>
          <w:tcPr>
            <w:tcW w:w="1107" w:type="dxa"/>
          </w:tcPr>
          <w:p w:rsidR="007866D4" w:rsidRPr="00E74BAD" w:rsidRDefault="007866D4" w:rsidP="00D46DC0">
            <w:pPr>
              <w:pStyle w:val="Htableleft"/>
              <w:rPr>
                <w:rFonts w:ascii="Arial" w:hAnsi="Arial" w:cs="Arial"/>
                <w:b/>
              </w:rPr>
            </w:pPr>
          </w:p>
        </w:tc>
        <w:tc>
          <w:tcPr>
            <w:tcW w:w="3855" w:type="dxa"/>
            <w:shd w:val="clear" w:color="auto" w:fill="F07E31" w:themeFill="background2"/>
          </w:tcPr>
          <w:p w:rsidR="007866D4" w:rsidRPr="00E74BAD" w:rsidRDefault="007866D4" w:rsidP="00D46DC0">
            <w:pPr>
              <w:pStyle w:val="Htableleft"/>
              <w:rPr>
                <w:rFonts w:ascii="Arial" w:hAnsi="Arial" w:cs="Arial"/>
                <w:b/>
                <w:color w:val="FFFFFF" w:themeColor="accent1"/>
              </w:rPr>
            </w:pPr>
            <w:r w:rsidRPr="00E74BAD">
              <w:rPr>
                <w:rFonts w:ascii="Arial" w:hAnsi="Arial"/>
                <w:b/>
                <w:color w:val="FFFFFF" w:themeColor="accent1"/>
              </w:rPr>
              <w:t>Kvantitatīvās metodes</w:t>
            </w:r>
          </w:p>
        </w:tc>
        <w:tc>
          <w:tcPr>
            <w:tcW w:w="4105" w:type="dxa"/>
            <w:shd w:val="clear" w:color="auto" w:fill="F07E31" w:themeFill="background2"/>
          </w:tcPr>
          <w:p w:rsidR="007866D4" w:rsidRPr="00E74BAD" w:rsidRDefault="007866D4" w:rsidP="00D46DC0">
            <w:pPr>
              <w:pStyle w:val="Htableleft"/>
              <w:rPr>
                <w:rFonts w:ascii="Arial" w:hAnsi="Arial" w:cs="Arial"/>
                <w:b/>
                <w:color w:val="FFFFFF" w:themeColor="accent1"/>
              </w:rPr>
            </w:pPr>
            <w:r w:rsidRPr="00E74BAD">
              <w:rPr>
                <w:rFonts w:ascii="Arial" w:hAnsi="Arial"/>
                <w:b/>
                <w:color w:val="FFFFFF" w:themeColor="accent1"/>
              </w:rPr>
              <w:t>Kvalitatīvās metodes</w:t>
            </w:r>
          </w:p>
        </w:tc>
      </w:tr>
      <w:tr w:rsidR="007866D4" w:rsidRPr="00E74BAD" w:rsidTr="005A301D">
        <w:tc>
          <w:tcPr>
            <w:tcW w:w="1107" w:type="dxa"/>
            <w:tcBorders>
              <w:right w:val="single" w:sz="4" w:space="0" w:color="FFFFFF" w:themeColor="accent1"/>
            </w:tcBorders>
            <w:shd w:val="clear" w:color="auto" w:fill="FCE5D5" w:themeFill="background2" w:themeFillTint="33"/>
          </w:tcPr>
          <w:p w:rsidR="007866D4" w:rsidRPr="00E74BAD" w:rsidRDefault="00987AE9" w:rsidP="00D46DC0">
            <w:pPr>
              <w:pStyle w:val="Htableleft"/>
              <w:rPr>
                <w:rFonts w:ascii="Arial" w:hAnsi="Arial" w:cs="Arial"/>
                <w:color w:val="373737"/>
              </w:rPr>
            </w:pPr>
            <w:r>
              <w:rPr>
                <w:rFonts w:ascii="Arial" w:hAnsi="Arial"/>
                <w:color w:val="373737"/>
              </w:rPr>
              <w:t>Kad pielietot?</w:t>
            </w:r>
          </w:p>
        </w:tc>
        <w:tc>
          <w:tcPr>
            <w:tcW w:w="3855" w:type="dxa"/>
            <w:tcBorders>
              <w:left w:val="single" w:sz="4" w:space="0" w:color="FFFFFF" w:themeColor="accent1"/>
            </w:tcBorders>
            <w:shd w:val="clear" w:color="auto" w:fill="FCE5D5" w:themeFill="background2" w:themeFillTint="33"/>
          </w:tcPr>
          <w:p w:rsidR="007866D4" w:rsidRPr="00E74BAD" w:rsidRDefault="007866D4" w:rsidP="008D7B92">
            <w:pPr>
              <w:pStyle w:val="Htableleft"/>
              <w:rPr>
                <w:rFonts w:ascii="Arial" w:hAnsi="Arial" w:cs="Arial"/>
                <w:color w:val="373737"/>
              </w:rPr>
            </w:pPr>
            <w:r w:rsidRPr="00E74BAD">
              <w:rPr>
                <w:rFonts w:ascii="Arial" w:hAnsi="Arial"/>
                <w:color w:val="373737"/>
              </w:rPr>
              <w:t xml:space="preserve">Lai aptvertu </w:t>
            </w:r>
            <w:r w:rsidRPr="008D7B92">
              <w:rPr>
                <w:rFonts w:ascii="Arial" w:hAnsi="Arial"/>
                <w:i/>
                <w:iCs/>
                <w:color w:val="373737"/>
              </w:rPr>
              <w:t>LEADER</w:t>
            </w:r>
            <w:r w:rsidRPr="00E74BAD">
              <w:rPr>
                <w:rFonts w:ascii="Arial" w:hAnsi="Arial"/>
                <w:color w:val="373737"/>
              </w:rPr>
              <w:t>/</w:t>
            </w:r>
            <w:r w:rsidR="00050425" w:rsidRPr="00E74BAD">
              <w:rPr>
                <w:rFonts w:ascii="Arial" w:hAnsi="Arial"/>
                <w:color w:val="373737"/>
              </w:rPr>
              <w:t>SVVA</w:t>
            </w:r>
            <w:r w:rsidRPr="00E74BAD">
              <w:rPr>
                <w:rFonts w:ascii="Arial" w:hAnsi="Arial"/>
                <w:color w:val="373737"/>
              </w:rPr>
              <w:t xml:space="preserve"> pasākuma primāro un sekundāro ieguldījumu </w:t>
            </w:r>
            <w:r w:rsidR="008D7B92">
              <w:rPr>
                <w:rFonts w:ascii="Arial" w:hAnsi="Arial"/>
                <w:color w:val="373737"/>
              </w:rPr>
              <w:t>PJ mērķu sasniegšanā.</w:t>
            </w:r>
          </w:p>
        </w:tc>
        <w:tc>
          <w:tcPr>
            <w:tcW w:w="4105" w:type="dxa"/>
            <w:shd w:val="clear" w:color="auto" w:fill="FCE5D5" w:themeFill="background2" w:themeFillTint="33"/>
          </w:tcPr>
          <w:p w:rsidR="007866D4" w:rsidRPr="00E74BAD" w:rsidRDefault="007866D4" w:rsidP="00D46DC0">
            <w:pPr>
              <w:pStyle w:val="Htableleft"/>
              <w:rPr>
                <w:rFonts w:ascii="Arial" w:hAnsi="Arial" w:cs="Arial"/>
                <w:color w:val="373737"/>
              </w:rPr>
            </w:pPr>
            <w:r w:rsidRPr="004C244A">
              <w:rPr>
                <w:rFonts w:ascii="Arial" w:hAnsi="Arial"/>
                <w:color w:val="373737"/>
              </w:rPr>
              <w:t xml:space="preserve">Gadījumos, kad </w:t>
            </w:r>
            <w:r w:rsidR="004C244A" w:rsidRPr="004C244A">
              <w:rPr>
                <w:rFonts w:ascii="Arial" w:hAnsi="Arial"/>
                <w:color w:val="373737"/>
              </w:rPr>
              <w:t xml:space="preserve">līdzekļu apguve saskaņā ar </w:t>
            </w:r>
            <w:r w:rsidR="008D7B92" w:rsidRPr="004C244A">
              <w:rPr>
                <w:rFonts w:ascii="Arial" w:hAnsi="Arial"/>
                <w:color w:val="373737"/>
              </w:rPr>
              <w:t xml:space="preserve">SVVA stratēģiju ir zema </w:t>
            </w:r>
            <w:r w:rsidRPr="004C244A">
              <w:rPr>
                <w:rFonts w:ascii="Arial" w:hAnsi="Arial"/>
                <w:color w:val="373737"/>
              </w:rPr>
              <w:t>vai nepastāv.</w:t>
            </w:r>
          </w:p>
          <w:p w:rsidR="007866D4" w:rsidRPr="00E74BAD" w:rsidRDefault="007866D4" w:rsidP="00D46DC0">
            <w:pPr>
              <w:pStyle w:val="Htableleft"/>
              <w:rPr>
                <w:rFonts w:ascii="Arial" w:hAnsi="Arial" w:cs="Arial"/>
                <w:color w:val="373737"/>
              </w:rPr>
            </w:pPr>
            <w:r w:rsidRPr="00E74BAD">
              <w:rPr>
                <w:rFonts w:ascii="Arial" w:hAnsi="Arial"/>
                <w:color w:val="373737"/>
              </w:rPr>
              <w:t>Sākotnējai analīzei un kvantitatī</w:t>
            </w:r>
            <w:r w:rsidR="008D7B92">
              <w:rPr>
                <w:rFonts w:ascii="Arial" w:hAnsi="Arial"/>
                <w:color w:val="373737"/>
              </w:rPr>
              <w:t>vo konstatējumu triangulācijai.</w:t>
            </w:r>
          </w:p>
        </w:tc>
      </w:tr>
      <w:tr w:rsidR="007866D4" w:rsidRPr="00E74BAD" w:rsidTr="005A301D">
        <w:tc>
          <w:tcPr>
            <w:tcW w:w="1107" w:type="dxa"/>
            <w:tcBorders>
              <w:right w:val="single" w:sz="4" w:space="0" w:color="FFFFFF" w:themeColor="accent1"/>
            </w:tcBorders>
            <w:shd w:val="clear" w:color="auto" w:fill="F9CBAC" w:themeFill="background2" w:themeFillTint="66"/>
          </w:tcPr>
          <w:p w:rsidR="007866D4" w:rsidRPr="00E74BAD" w:rsidRDefault="007866D4" w:rsidP="00D46DC0">
            <w:pPr>
              <w:pStyle w:val="Htableleft"/>
              <w:rPr>
                <w:rFonts w:ascii="Arial" w:hAnsi="Arial" w:cs="Arial"/>
                <w:color w:val="373737"/>
              </w:rPr>
            </w:pPr>
            <w:r w:rsidRPr="00E74BAD">
              <w:rPr>
                <w:rFonts w:ascii="Arial" w:hAnsi="Arial"/>
                <w:color w:val="373737"/>
              </w:rPr>
              <w:t>Kā?</w:t>
            </w:r>
          </w:p>
        </w:tc>
        <w:tc>
          <w:tcPr>
            <w:tcW w:w="3855" w:type="dxa"/>
            <w:tcBorders>
              <w:left w:val="single" w:sz="4" w:space="0" w:color="FFFFFF" w:themeColor="accent1"/>
            </w:tcBorders>
            <w:shd w:val="clear" w:color="auto" w:fill="F9CBAC" w:themeFill="background2" w:themeFillTint="66"/>
          </w:tcPr>
          <w:p w:rsidR="007866D4" w:rsidRPr="00E74BAD" w:rsidRDefault="00C81DFD" w:rsidP="00D46DC0">
            <w:pPr>
              <w:pStyle w:val="Htableleft"/>
              <w:rPr>
                <w:rFonts w:ascii="Arial" w:hAnsi="Arial" w:cs="Arial"/>
                <w:color w:val="373737"/>
              </w:rPr>
            </w:pPr>
            <w:r w:rsidRPr="00C81DFD">
              <w:rPr>
                <w:rFonts w:ascii="Arial" w:hAnsi="Arial"/>
                <w:color w:val="373737"/>
              </w:rPr>
              <w:t>A</w:t>
            </w:r>
            <w:r w:rsidR="008D7B92" w:rsidRPr="00C81DFD">
              <w:rPr>
                <w:rFonts w:ascii="Arial" w:hAnsi="Arial"/>
                <w:color w:val="373737"/>
              </w:rPr>
              <w:t>tlasa s</w:t>
            </w:r>
            <w:r w:rsidR="007866D4" w:rsidRPr="00C81DFD">
              <w:rPr>
                <w:rFonts w:ascii="Arial" w:hAnsi="Arial"/>
                <w:color w:val="373737"/>
              </w:rPr>
              <w:t>aņēmēju</w:t>
            </w:r>
            <w:r w:rsidR="008D7B92" w:rsidRPr="00C81DFD">
              <w:rPr>
                <w:rFonts w:ascii="Arial" w:hAnsi="Arial"/>
                <w:color w:val="373737"/>
              </w:rPr>
              <w:t>s, kuri</w:t>
            </w:r>
            <w:r w:rsidR="007866D4" w:rsidRPr="00C81DFD">
              <w:rPr>
                <w:rFonts w:ascii="Arial" w:hAnsi="Arial"/>
                <w:color w:val="373737"/>
              </w:rPr>
              <w:t xml:space="preserve"> veic darbības </w:t>
            </w:r>
            <w:r w:rsidR="008D7B92" w:rsidRPr="00C81DFD">
              <w:rPr>
                <w:rFonts w:ascii="Arial" w:hAnsi="Arial"/>
                <w:color w:val="373737"/>
              </w:rPr>
              <w:t xml:space="preserve">saskaņā ar </w:t>
            </w:r>
            <w:r w:rsidR="00050425" w:rsidRPr="00C81DFD">
              <w:rPr>
                <w:rFonts w:ascii="Arial" w:hAnsi="Arial"/>
                <w:color w:val="373737"/>
              </w:rPr>
              <w:t>SVVA</w:t>
            </w:r>
            <w:r w:rsidR="007866D4" w:rsidRPr="00C81DFD">
              <w:rPr>
                <w:rFonts w:ascii="Arial" w:hAnsi="Arial"/>
                <w:color w:val="373737"/>
              </w:rPr>
              <w:t xml:space="preserve"> stratēģiju</w:t>
            </w:r>
            <w:r w:rsidR="007866D4" w:rsidRPr="00E74BAD">
              <w:rPr>
                <w:rFonts w:ascii="Arial" w:hAnsi="Arial"/>
                <w:color w:val="373737"/>
              </w:rPr>
              <w:t xml:space="preserve"> </w:t>
            </w:r>
            <w:r w:rsidR="008D7B92">
              <w:rPr>
                <w:rFonts w:ascii="Arial" w:hAnsi="Arial"/>
                <w:color w:val="373737"/>
              </w:rPr>
              <w:t>un kuri</w:t>
            </w:r>
            <w:r w:rsidR="007866D4" w:rsidRPr="00E74BAD">
              <w:rPr>
                <w:rFonts w:ascii="Arial" w:hAnsi="Arial"/>
                <w:color w:val="373737"/>
              </w:rPr>
              <w:t xml:space="preserve"> atzīmēti kā tādi, kas sniedz sekundāro ieguldījumu (</w:t>
            </w:r>
            <w:r w:rsidR="007866D4" w:rsidRPr="008A00C1">
              <w:rPr>
                <w:rFonts w:ascii="Arial" w:hAnsi="Arial"/>
                <w:color w:val="373737"/>
              </w:rPr>
              <w:t>gan dominējošo, gan</w:t>
            </w:r>
            <w:r w:rsidR="007866D4" w:rsidRPr="00E74BAD">
              <w:rPr>
                <w:rFonts w:ascii="Arial" w:hAnsi="Arial"/>
                <w:color w:val="373737"/>
              </w:rPr>
              <w:t xml:space="preserve"> papildu) konkrētām </w:t>
            </w:r>
            <w:r w:rsidR="008D7B92">
              <w:rPr>
                <w:rFonts w:ascii="Arial" w:hAnsi="Arial"/>
                <w:color w:val="373737"/>
              </w:rPr>
              <w:t>PJ.</w:t>
            </w:r>
          </w:p>
          <w:p w:rsidR="007866D4" w:rsidRPr="00E74BAD" w:rsidRDefault="007866D4" w:rsidP="003B627C">
            <w:pPr>
              <w:pStyle w:val="Htableleft"/>
              <w:rPr>
                <w:rFonts w:ascii="Arial" w:hAnsi="Arial" w:cs="Arial"/>
                <w:color w:val="373737"/>
              </w:rPr>
            </w:pPr>
            <w:r w:rsidRPr="00E74BAD">
              <w:rPr>
                <w:rFonts w:ascii="Arial" w:hAnsi="Arial"/>
                <w:color w:val="373737"/>
              </w:rPr>
              <w:t xml:space="preserve">Ar </w:t>
            </w:r>
            <w:r w:rsidR="008D7B92">
              <w:rPr>
                <w:rFonts w:ascii="Arial" w:hAnsi="Arial"/>
                <w:color w:val="373737"/>
              </w:rPr>
              <w:t>izlasi</w:t>
            </w:r>
            <w:r w:rsidRPr="00E74BAD">
              <w:rPr>
                <w:rFonts w:ascii="Arial" w:hAnsi="Arial"/>
                <w:color w:val="373737"/>
              </w:rPr>
              <w:t xml:space="preserve"> </w:t>
            </w:r>
            <w:r w:rsidR="008D7B92">
              <w:rPr>
                <w:rFonts w:ascii="Arial" w:hAnsi="Arial"/>
                <w:color w:val="373737"/>
              </w:rPr>
              <w:t>apkpotos</w:t>
            </w:r>
            <w:r w:rsidRPr="00E74BAD">
              <w:rPr>
                <w:rFonts w:ascii="Arial" w:hAnsi="Arial"/>
                <w:color w:val="373737"/>
              </w:rPr>
              <w:t xml:space="preserve"> datus izmanto, lai aprēķinātu </w:t>
            </w:r>
            <w:r w:rsidRPr="008D7B92">
              <w:rPr>
                <w:rFonts w:ascii="Arial" w:hAnsi="Arial"/>
                <w:i/>
                <w:iCs/>
                <w:color w:val="373737"/>
              </w:rPr>
              <w:t>LEADER</w:t>
            </w:r>
            <w:r w:rsidRPr="00E74BAD">
              <w:rPr>
                <w:rFonts w:ascii="Arial" w:hAnsi="Arial"/>
                <w:color w:val="373737"/>
              </w:rPr>
              <w:t>/</w:t>
            </w:r>
            <w:r w:rsidR="00050425" w:rsidRPr="00E74BAD">
              <w:rPr>
                <w:rFonts w:ascii="Arial" w:hAnsi="Arial"/>
                <w:color w:val="373737"/>
              </w:rPr>
              <w:t>SVVA</w:t>
            </w:r>
            <w:r w:rsidRPr="00E74BAD">
              <w:rPr>
                <w:rFonts w:ascii="Arial" w:hAnsi="Arial"/>
                <w:color w:val="373737"/>
              </w:rPr>
              <w:t xml:space="preserve"> darbību </w:t>
            </w:r>
            <w:r w:rsidRPr="0085403E">
              <w:rPr>
                <w:rFonts w:ascii="Arial" w:hAnsi="Arial"/>
                <w:color w:val="373737"/>
              </w:rPr>
              <w:t xml:space="preserve">ieguldījumu </w:t>
            </w:r>
            <w:r w:rsidR="008D7B92" w:rsidRPr="0085403E">
              <w:rPr>
                <w:rFonts w:ascii="Arial" w:hAnsi="Arial"/>
                <w:color w:val="373737"/>
              </w:rPr>
              <w:t xml:space="preserve">ar </w:t>
            </w:r>
            <w:r w:rsidR="003B627C" w:rsidRPr="0085403E">
              <w:rPr>
                <w:rFonts w:ascii="Arial" w:hAnsi="Arial"/>
                <w:color w:val="373737"/>
              </w:rPr>
              <w:t xml:space="preserve">to </w:t>
            </w:r>
            <w:r w:rsidR="008D7B92" w:rsidRPr="0085403E">
              <w:rPr>
                <w:rFonts w:ascii="Arial" w:hAnsi="Arial"/>
                <w:color w:val="373737"/>
              </w:rPr>
              <w:t>PJ saistīto</w:t>
            </w:r>
            <w:r w:rsidR="008D7B92">
              <w:rPr>
                <w:rFonts w:ascii="Arial" w:hAnsi="Arial"/>
                <w:color w:val="373737"/>
              </w:rPr>
              <w:t xml:space="preserve"> </w:t>
            </w:r>
            <w:r w:rsidRPr="00E74BAD">
              <w:rPr>
                <w:rFonts w:ascii="Arial" w:hAnsi="Arial"/>
                <w:color w:val="373737"/>
              </w:rPr>
              <w:t>rādītāju vērtībās, kur</w:t>
            </w:r>
            <w:r w:rsidR="003B627C">
              <w:rPr>
                <w:rFonts w:ascii="Arial" w:hAnsi="Arial"/>
                <w:color w:val="373737"/>
              </w:rPr>
              <w:t>ā</w:t>
            </w:r>
            <w:r w:rsidRPr="00E74BAD">
              <w:rPr>
                <w:rFonts w:ascii="Arial" w:hAnsi="Arial"/>
                <w:color w:val="373737"/>
              </w:rPr>
              <w:t xml:space="preserve"> </w:t>
            </w:r>
            <w:r w:rsidR="003B627C">
              <w:rPr>
                <w:rFonts w:ascii="Arial" w:hAnsi="Arial"/>
                <w:color w:val="373737"/>
              </w:rPr>
              <w:t xml:space="preserve">sagaidāms </w:t>
            </w:r>
            <w:r w:rsidRPr="00E74BAD">
              <w:rPr>
                <w:rFonts w:ascii="Arial" w:hAnsi="Arial"/>
                <w:color w:val="373737"/>
              </w:rPr>
              <w:t>ieguldījums.</w:t>
            </w:r>
          </w:p>
        </w:tc>
        <w:tc>
          <w:tcPr>
            <w:tcW w:w="4105" w:type="dxa"/>
            <w:shd w:val="clear" w:color="auto" w:fill="F9CBAC" w:themeFill="background2" w:themeFillTint="66"/>
          </w:tcPr>
          <w:p w:rsidR="007866D4" w:rsidRPr="00E74BAD" w:rsidRDefault="003B627C" w:rsidP="003B627C">
            <w:pPr>
              <w:pStyle w:val="Htableleft"/>
              <w:rPr>
                <w:rFonts w:ascii="Arial" w:hAnsi="Arial" w:cs="Arial"/>
                <w:color w:val="373737"/>
              </w:rPr>
            </w:pPr>
            <w:r>
              <w:rPr>
                <w:rFonts w:ascii="Arial" w:hAnsi="Arial"/>
                <w:color w:val="373737"/>
              </w:rPr>
              <w:t>Izmantot rīkus, kas norādīti vadlīnijās</w:t>
            </w:r>
            <w:r w:rsidR="007866D4" w:rsidRPr="00E74BAD">
              <w:rPr>
                <w:rFonts w:ascii="Arial" w:hAnsi="Arial"/>
                <w:color w:val="373737"/>
              </w:rPr>
              <w:t xml:space="preserve"> </w:t>
            </w:r>
            <w:hyperlink r:id="rId50">
              <w:r w:rsidR="007866D4" w:rsidRPr="00C81DFD">
                <w:rPr>
                  <w:rStyle w:val="Hyperlink"/>
                  <w:rFonts w:ascii="Arial" w:hAnsi="Arial"/>
                </w:rPr>
                <w:t>"LAP rezultātu vērtēšana: kā sagatavotie</w:t>
              </w:r>
              <w:r w:rsidRPr="00C81DFD">
                <w:rPr>
                  <w:rStyle w:val="Hyperlink"/>
                  <w:rFonts w:ascii="Arial" w:hAnsi="Arial"/>
                </w:rPr>
                <w:t>s ziņošanai par vērtēšanu 2017. gadā, III DAĻA, 10. </w:t>
              </w:r>
              <w:r w:rsidR="007866D4" w:rsidRPr="00C81DFD">
                <w:rPr>
                  <w:rStyle w:val="Hyperlink"/>
                  <w:rFonts w:ascii="Arial" w:hAnsi="Arial"/>
                </w:rPr>
                <w:t>pielikums</w:t>
              </w:r>
            </w:hyperlink>
            <w:r w:rsidR="007866D4" w:rsidRPr="00C81DFD">
              <w:rPr>
                <w:rFonts w:ascii="Arial" w:hAnsi="Arial"/>
                <w:color w:val="373737" w:themeColor="background1" w:themeShade="40"/>
              </w:rPr>
              <w:t>, piem., i</w:t>
            </w:r>
            <w:r w:rsidRPr="00C81DFD">
              <w:rPr>
                <w:rFonts w:ascii="Arial" w:hAnsi="Arial"/>
                <w:color w:val="373737" w:themeColor="background1" w:themeShade="40"/>
              </w:rPr>
              <w:t>ntervijas ar iesaistītajām personām</w:t>
            </w:r>
            <w:r w:rsidR="007866D4" w:rsidRPr="00C81DFD">
              <w:rPr>
                <w:rFonts w:ascii="Arial" w:hAnsi="Arial"/>
                <w:color w:val="373737" w:themeColor="background1" w:themeShade="40"/>
              </w:rPr>
              <w:t xml:space="preserve"> un saņēmējiem, </w:t>
            </w:r>
            <w:r w:rsidR="00C81DFD" w:rsidRPr="00C81DFD">
              <w:rPr>
                <w:rFonts w:ascii="Arial" w:hAnsi="Arial"/>
                <w:color w:val="373737" w:themeColor="background1" w:themeShade="40"/>
              </w:rPr>
              <w:t xml:space="preserve">fokusa </w:t>
            </w:r>
            <w:r w:rsidRPr="00C81DFD">
              <w:rPr>
                <w:rFonts w:ascii="Arial" w:hAnsi="Arial"/>
                <w:color w:val="373737" w:themeColor="background1" w:themeShade="40"/>
              </w:rPr>
              <w:t>grupas</w:t>
            </w:r>
            <w:r w:rsidR="007866D4" w:rsidRPr="00C81DFD">
              <w:rPr>
                <w:rFonts w:ascii="Arial" w:hAnsi="Arial"/>
                <w:color w:val="373737" w:themeColor="background1" w:themeShade="40"/>
              </w:rPr>
              <w:t xml:space="preserve"> un situāciju analīzes).</w:t>
            </w:r>
            <w:r w:rsidR="007866D4" w:rsidRPr="00E74BAD">
              <w:rPr>
                <w:rFonts w:ascii="Arial" w:hAnsi="Arial"/>
                <w:color w:val="373737" w:themeColor="background1" w:themeShade="40"/>
              </w:rPr>
              <w:t xml:space="preserve"> </w:t>
            </w:r>
          </w:p>
        </w:tc>
      </w:tr>
      <w:tr w:rsidR="007866D4" w:rsidRPr="00E74BAD" w:rsidTr="005A301D">
        <w:tc>
          <w:tcPr>
            <w:tcW w:w="1107" w:type="dxa"/>
            <w:tcBorders>
              <w:right w:val="single" w:sz="4" w:space="0" w:color="FFFFFF" w:themeColor="accent1"/>
            </w:tcBorders>
            <w:shd w:val="clear" w:color="auto" w:fill="FCE5D5" w:themeFill="background2" w:themeFillTint="33"/>
          </w:tcPr>
          <w:p w:rsidR="007866D4" w:rsidRPr="00E74BAD" w:rsidRDefault="007866D4" w:rsidP="00D46DC0">
            <w:pPr>
              <w:pStyle w:val="Htableleft"/>
              <w:rPr>
                <w:rFonts w:ascii="Arial" w:hAnsi="Arial" w:cs="Arial"/>
                <w:i/>
                <w:color w:val="373737" w:themeColor="background1" w:themeShade="40"/>
              </w:rPr>
            </w:pPr>
            <w:r w:rsidRPr="00E74BAD">
              <w:rPr>
                <w:rFonts w:ascii="Arial" w:hAnsi="Arial"/>
                <w:i/>
                <w:color w:val="373737"/>
              </w:rPr>
              <w:t>Papildu informācija</w:t>
            </w:r>
          </w:p>
        </w:tc>
        <w:tc>
          <w:tcPr>
            <w:tcW w:w="3855" w:type="dxa"/>
            <w:tcBorders>
              <w:left w:val="single" w:sz="4" w:space="0" w:color="FFFFFF" w:themeColor="accent1"/>
            </w:tcBorders>
            <w:shd w:val="clear" w:color="auto" w:fill="FCE5D5" w:themeFill="background2" w:themeFillTint="33"/>
          </w:tcPr>
          <w:p w:rsidR="007866D4" w:rsidRPr="00E74BAD" w:rsidRDefault="004325B2" w:rsidP="00D46DC0">
            <w:pPr>
              <w:pStyle w:val="Htableleft"/>
              <w:rPr>
                <w:rFonts w:ascii="Arial" w:hAnsi="Arial" w:cs="Arial"/>
                <w:i/>
                <w:color w:val="373737" w:themeColor="background1" w:themeShade="40"/>
              </w:rPr>
            </w:pPr>
            <w:hyperlink r:id="rId51">
              <w:r w:rsidR="00995A63" w:rsidRPr="00E74BAD">
                <w:rPr>
                  <w:rStyle w:val="Hyperlink"/>
                  <w:rFonts w:ascii="Arial" w:hAnsi="Arial"/>
                </w:rPr>
                <w:t>Vadlīnijas "LAP rezultātu vērtēšana: kā sagatavoties ziņošanai par vērt</w:t>
              </w:r>
              <w:r w:rsidR="00987AE9">
                <w:rPr>
                  <w:rStyle w:val="Hyperlink"/>
                  <w:rFonts w:ascii="Arial" w:hAnsi="Arial"/>
                </w:rPr>
                <w:t>ēšanu 2017. gadā, III DAĻA, 11. </w:t>
              </w:r>
              <w:r w:rsidR="00995A63" w:rsidRPr="00E74BAD">
                <w:rPr>
                  <w:rStyle w:val="Hyperlink"/>
                  <w:rFonts w:ascii="Arial" w:hAnsi="Arial"/>
                </w:rPr>
                <w:t>pielikums</w:t>
              </w:r>
            </w:hyperlink>
            <w:r w:rsidR="00995A63" w:rsidRPr="00E74BAD">
              <w:rPr>
                <w:rFonts w:ascii="Arial" w:hAnsi="Arial"/>
                <w:i/>
                <w:color w:val="373737" w:themeColor="background1" w:themeShade="40"/>
              </w:rPr>
              <w:t>.</w:t>
            </w:r>
          </w:p>
        </w:tc>
        <w:tc>
          <w:tcPr>
            <w:tcW w:w="4105" w:type="dxa"/>
            <w:shd w:val="clear" w:color="auto" w:fill="FCE5D5" w:themeFill="background2" w:themeFillTint="33"/>
          </w:tcPr>
          <w:p w:rsidR="007866D4" w:rsidRPr="00E74BAD" w:rsidRDefault="004325B2" w:rsidP="00D46DC0">
            <w:pPr>
              <w:pStyle w:val="Htableleft"/>
              <w:rPr>
                <w:rFonts w:ascii="Arial" w:hAnsi="Arial" w:cs="Arial"/>
                <w:i/>
                <w:color w:val="373737" w:themeColor="background1" w:themeShade="40"/>
              </w:rPr>
            </w:pPr>
            <w:hyperlink r:id="rId52">
              <w:r w:rsidR="00995A63" w:rsidRPr="00E74BAD">
                <w:rPr>
                  <w:rStyle w:val="Hyperlink"/>
                  <w:rFonts w:ascii="Arial" w:hAnsi="Arial"/>
                </w:rPr>
                <w:t>Vadlīnijas "LAP rezultātu vērtēšana: kā sagatavoties ziņošanai par vērt</w:t>
              </w:r>
              <w:r w:rsidR="00987AE9">
                <w:rPr>
                  <w:rStyle w:val="Hyperlink"/>
                  <w:rFonts w:ascii="Arial" w:hAnsi="Arial"/>
                </w:rPr>
                <w:t>ēšanu 2017. gadā, III DAĻA, 10. </w:t>
              </w:r>
              <w:r w:rsidR="00995A63" w:rsidRPr="00E74BAD">
                <w:rPr>
                  <w:rStyle w:val="Hyperlink"/>
                  <w:rFonts w:ascii="Arial" w:hAnsi="Arial"/>
                </w:rPr>
                <w:t>pielikums.</w:t>
              </w:r>
            </w:hyperlink>
          </w:p>
        </w:tc>
      </w:tr>
    </w:tbl>
    <w:p w:rsidR="007866D4" w:rsidRPr="00E74BAD" w:rsidRDefault="007866D4" w:rsidP="007866D4">
      <w:pPr>
        <w:pStyle w:val="HHeading5"/>
      </w:pPr>
      <w:r w:rsidRPr="00E74BAD">
        <w:br w:type="page"/>
      </w:r>
    </w:p>
    <w:p w:rsidR="007866D4" w:rsidRPr="00E74BAD" w:rsidRDefault="007866D4" w:rsidP="007866D4">
      <w:pPr>
        <w:pStyle w:val="HHeading5"/>
        <w:sectPr w:rsidR="007866D4" w:rsidRPr="00E74BAD" w:rsidSect="009F15D6">
          <w:type w:val="continuous"/>
          <w:pgSz w:w="11906" w:h="16838"/>
          <w:pgMar w:top="1418" w:right="1418" w:bottom="1418" w:left="1418" w:header="709" w:footer="709" w:gutter="0"/>
          <w:cols w:space="708"/>
          <w:docGrid w:linePitch="360"/>
        </w:sectPr>
      </w:pPr>
    </w:p>
    <w:p w:rsidR="007866D4" w:rsidRPr="00E74BAD" w:rsidRDefault="007D7448" w:rsidP="007866D4">
      <w:pPr>
        <w:pStyle w:val="HHeading5"/>
        <w:spacing w:before="120"/>
      </w:pPr>
      <w:r>
        <w:lastRenderedPageBreak/>
        <w:t>4. solis.</w:t>
      </w:r>
      <w:r w:rsidR="007866D4" w:rsidRPr="00E74BAD">
        <w:t xml:space="preserve"> Apkopot datus un informāciju</w:t>
      </w:r>
    </w:p>
    <w:p w:rsidR="007866D4" w:rsidRPr="00E74BAD" w:rsidRDefault="007866D4" w:rsidP="007866D4">
      <w:pPr>
        <w:pStyle w:val="HStandard"/>
      </w:pPr>
      <w:r w:rsidRPr="00E74BAD">
        <w:rPr>
          <w:b/>
        </w:rPr>
        <w:t xml:space="preserve">Dati un informācija </w:t>
      </w:r>
      <w:r w:rsidRPr="00567185">
        <w:rPr>
          <w:b/>
          <w:i/>
          <w:iCs/>
        </w:rPr>
        <w:t>LEADER</w:t>
      </w:r>
      <w:r w:rsidRPr="00E74BAD">
        <w:rPr>
          <w:b/>
        </w:rPr>
        <w:t>/</w:t>
      </w:r>
      <w:r w:rsidR="00050425" w:rsidRPr="00E74BAD">
        <w:rPr>
          <w:b/>
        </w:rPr>
        <w:t>SVVA</w:t>
      </w:r>
      <w:r w:rsidRPr="00E74BAD">
        <w:t xml:space="preserve"> vērtēšanai </w:t>
      </w:r>
      <w:r w:rsidRPr="00E74BAD">
        <w:rPr>
          <w:b/>
        </w:rPr>
        <w:t>LAP līmenī</w:t>
      </w:r>
      <w:r w:rsidRPr="00E74BAD">
        <w:t xml:space="preserve"> jāapkopo par:</w:t>
      </w:r>
    </w:p>
    <w:p w:rsidR="007866D4" w:rsidRPr="00737C26" w:rsidRDefault="00567185" w:rsidP="007866D4">
      <w:pPr>
        <w:pStyle w:val="Hlistbullet"/>
        <w:ind w:left="426" w:hanging="426"/>
      </w:pPr>
      <w:r>
        <w:t>PJ</w:t>
      </w:r>
      <w:r w:rsidR="007866D4" w:rsidRPr="00E74BAD">
        <w:t xml:space="preserve"> 6B iznākuma un rezultāta/mērķa </w:t>
      </w:r>
      <w:r w:rsidR="007866D4" w:rsidRPr="00737C26">
        <w:t>rādītajiem;</w:t>
      </w:r>
    </w:p>
    <w:p w:rsidR="007866D4" w:rsidRPr="00737C26" w:rsidRDefault="00567185" w:rsidP="007866D4">
      <w:pPr>
        <w:pStyle w:val="Hlistbullet"/>
        <w:ind w:left="426" w:hanging="426"/>
      </w:pPr>
      <w:r w:rsidRPr="00737C26">
        <w:t>r</w:t>
      </w:r>
      <w:r w:rsidR="007866D4" w:rsidRPr="00737C26">
        <w:t xml:space="preserve">ezultāta/mērķa rādītajiem par </w:t>
      </w:r>
      <w:r w:rsidRPr="00737C26">
        <w:t>tām PJ</w:t>
      </w:r>
      <w:r w:rsidR="007866D4" w:rsidRPr="00737C26">
        <w:t>, ku</w:t>
      </w:r>
      <w:r w:rsidRPr="00737C26">
        <w:t>rās</w:t>
      </w:r>
      <w:r w:rsidR="007866D4" w:rsidRPr="00737C26">
        <w:t xml:space="preserve"> </w:t>
      </w:r>
      <w:r w:rsidR="00737C26" w:rsidRPr="00737C26">
        <w:t>konstatēts</w:t>
      </w:r>
      <w:r w:rsidRPr="00737C26">
        <w:t xml:space="preserve"> </w:t>
      </w:r>
      <w:r w:rsidR="007866D4" w:rsidRPr="00737C26">
        <w:rPr>
          <w:i/>
          <w:iCs/>
        </w:rPr>
        <w:t>LEADER</w:t>
      </w:r>
      <w:r w:rsidR="007866D4" w:rsidRPr="00737C26">
        <w:t>/</w:t>
      </w:r>
      <w:r w:rsidR="00050425" w:rsidRPr="00737C26">
        <w:t>SVVA</w:t>
      </w:r>
      <w:r w:rsidR="007866D4" w:rsidRPr="00737C26">
        <w:t xml:space="preserve"> sekundā</w:t>
      </w:r>
      <w:r w:rsidR="00737C26" w:rsidRPr="00737C26">
        <w:t>rais</w:t>
      </w:r>
      <w:r w:rsidR="007866D4" w:rsidRPr="00737C26">
        <w:t xml:space="preserve"> </w:t>
      </w:r>
      <w:r w:rsidR="00737C26" w:rsidRPr="00737C26">
        <w:t>devums;</w:t>
      </w:r>
    </w:p>
    <w:p w:rsidR="007866D4" w:rsidRPr="00737C26" w:rsidRDefault="00737C26" w:rsidP="007866D4">
      <w:pPr>
        <w:pStyle w:val="Hlistbullet"/>
        <w:ind w:left="426" w:hanging="426"/>
      </w:pPr>
      <w:r w:rsidRPr="00737C26">
        <w:t>k</w:t>
      </w:r>
      <w:r w:rsidR="007866D4" w:rsidRPr="00737C26">
        <w:t xml:space="preserve">opējiem konteksta rādītajiem (tie attiecas uz vairākām </w:t>
      </w:r>
      <w:r w:rsidRPr="00737C26">
        <w:t>PJ</w:t>
      </w:r>
      <w:r w:rsidR="007866D4" w:rsidRPr="00737C26">
        <w:t>);</w:t>
      </w:r>
    </w:p>
    <w:p w:rsidR="007866D4" w:rsidRPr="00E74BAD" w:rsidRDefault="00737C26" w:rsidP="007866D4">
      <w:pPr>
        <w:pStyle w:val="Hlistbullet"/>
        <w:ind w:left="426" w:hanging="426"/>
      </w:pPr>
      <w:r>
        <w:t>p</w:t>
      </w:r>
      <w:r w:rsidR="007866D4" w:rsidRPr="00E74BAD">
        <w:t xml:space="preserve">apildu un programmas specifiskajiem rādītājiem par </w:t>
      </w:r>
      <w:r w:rsidR="007866D4" w:rsidRPr="00737C26">
        <w:rPr>
          <w:i/>
          <w:iCs/>
        </w:rPr>
        <w:t>LEADER</w:t>
      </w:r>
      <w:r w:rsidR="007866D4" w:rsidRPr="00E74BAD">
        <w:t>/</w:t>
      </w:r>
      <w:r w:rsidR="00050425" w:rsidRPr="00E74BAD">
        <w:t>SVVA</w:t>
      </w:r>
      <w:r w:rsidR="007866D4" w:rsidRPr="00E74BAD">
        <w:t>;</w:t>
      </w:r>
    </w:p>
    <w:p w:rsidR="007866D4" w:rsidRPr="00E74BAD" w:rsidRDefault="00737C26" w:rsidP="007866D4">
      <w:pPr>
        <w:pStyle w:val="Hlistbullet"/>
        <w:ind w:left="426" w:hanging="426"/>
      </w:pPr>
      <w:r>
        <w:t>i</w:t>
      </w:r>
      <w:r w:rsidR="007866D4" w:rsidRPr="00E74BAD">
        <w:t xml:space="preserve">etekmes rādītājiem </w:t>
      </w:r>
      <w:r w:rsidR="0093085D">
        <w:t>plānošanas</w:t>
      </w:r>
      <w:r w:rsidR="007866D4" w:rsidRPr="00E74BAD">
        <w:t xml:space="preserve"> perioda vēlākajos posmos.</w:t>
      </w:r>
    </w:p>
    <w:p w:rsidR="007866D4" w:rsidRPr="00E74BAD" w:rsidRDefault="007866D4" w:rsidP="007866D4">
      <w:pPr>
        <w:pStyle w:val="Hlistbullet"/>
        <w:numPr>
          <w:ilvl w:val="0"/>
          <w:numId w:val="0"/>
        </w:numPr>
      </w:pPr>
      <w:r w:rsidRPr="00E74BAD">
        <w:t>Tāpat arī jāapkopo papildu kvalitatīvā informācija, kas nepieciešama, lai atbildētu uz vērtēšanas jautājumiem.</w:t>
      </w:r>
    </w:p>
    <w:p w:rsidR="007866D4" w:rsidRPr="00E74BAD" w:rsidRDefault="00C3171F" w:rsidP="007866D4">
      <w:pPr>
        <w:pStyle w:val="HStandard"/>
      </w:pPr>
      <w:r>
        <w:rPr>
          <w:b/>
        </w:rPr>
        <w:t>Darbību datu</w:t>
      </w:r>
      <w:r w:rsidR="007866D4" w:rsidRPr="00E74BAD">
        <w:rPr>
          <w:b/>
        </w:rPr>
        <w:t>bāzē</w:t>
      </w:r>
      <w:r w:rsidR="007866D4" w:rsidRPr="00E74BAD">
        <w:t xml:space="preserve"> reģistrē datus par kopējiem iznākuma un mērķa rādītājiem par darbībām, kas īstenotas ar </w:t>
      </w:r>
      <w:r w:rsidR="00050425" w:rsidRPr="00E74BAD">
        <w:t>SVVA</w:t>
      </w:r>
      <w:r w:rsidR="007866D4" w:rsidRPr="00E74BAD">
        <w:t xml:space="preserve"> stratēģijām un kas sniedz primāro un sekundāro ieguldījumu lauku attīstības </w:t>
      </w:r>
      <w:r>
        <w:t>PJ</w:t>
      </w:r>
      <w:r w:rsidR="00D22030">
        <w:t xml:space="preserve"> (sk</w:t>
      </w:r>
      <w:r w:rsidR="007866D4" w:rsidRPr="00E74BAD">
        <w:t>. 2. tabulu)</w:t>
      </w:r>
      <w:r w:rsidR="007866D4" w:rsidRPr="00E74BAD">
        <w:rPr>
          <w:rStyle w:val="FootnoteReference"/>
        </w:rPr>
        <w:footnoteReference w:id="40"/>
      </w:r>
      <w:r w:rsidR="007866D4" w:rsidRPr="00E74BAD">
        <w:t xml:space="preserve">. Ideālā gadījumā </w:t>
      </w:r>
      <w:r w:rsidR="00651687" w:rsidRPr="00E74BAD">
        <w:t>VI</w:t>
      </w:r>
      <w:r w:rsidR="007866D4" w:rsidRPr="00E74BAD">
        <w:t xml:space="preserve"> jānodrošina kopīga IT sistēma, kas var apkopot un apstrādāt attiecīgos datus un informāciju par </w:t>
      </w:r>
      <w:r w:rsidR="007866D4" w:rsidRPr="00C3171F">
        <w:rPr>
          <w:i/>
          <w:iCs/>
        </w:rPr>
        <w:t>LEADER</w:t>
      </w:r>
      <w:r w:rsidR="007866D4" w:rsidRPr="00E74BAD">
        <w:t>/</w:t>
      </w:r>
      <w:r w:rsidR="00050425" w:rsidRPr="00E74BAD">
        <w:t>SVVA</w:t>
      </w:r>
      <w:r w:rsidR="007866D4" w:rsidRPr="00E74BAD">
        <w:t xml:space="preserve"> uzraudzību un v</w:t>
      </w:r>
      <w:r>
        <w:t>ērtēšanu LAP un vietējā līmenī.</w:t>
      </w:r>
    </w:p>
    <w:p w:rsidR="007866D4" w:rsidRPr="00E74BAD" w:rsidRDefault="00C3171F" w:rsidP="007866D4">
      <w:pPr>
        <w:pStyle w:val="HStandard"/>
      </w:pPr>
      <w:r>
        <w:br w:type="column"/>
      </w:r>
      <w:r>
        <w:t>VI</w:t>
      </w:r>
      <w:r w:rsidR="00070A18">
        <w:t xml:space="preserve"> var izmantot darbību datu</w:t>
      </w:r>
      <w:r w:rsidR="007866D4" w:rsidRPr="00E74BAD">
        <w:t xml:space="preserve">bāzi, lai </w:t>
      </w:r>
      <w:r w:rsidR="00070A18">
        <w:t>no</w:t>
      </w:r>
      <w:r w:rsidR="007866D4" w:rsidRPr="00E74BAD">
        <w:t>vērtētu primā</w:t>
      </w:r>
      <w:r w:rsidR="00070A18">
        <w:t>ro un sekundāro ieguldījumu,</w:t>
      </w:r>
      <w:r w:rsidR="007866D4" w:rsidRPr="00E74BAD">
        <w:t xml:space="preserve"> apkopotu datus par papildinošajiem rezultātu rādītājiem un par papildu un programmas specifiskajiem rādītājiem, kas saistīti ar </w:t>
      </w:r>
      <w:r w:rsidR="007866D4" w:rsidRPr="00070A18">
        <w:rPr>
          <w:i/>
          <w:iCs/>
        </w:rPr>
        <w:t>LEADER</w:t>
      </w:r>
      <w:r w:rsidR="007866D4" w:rsidRPr="00E74BAD">
        <w:t>/</w:t>
      </w:r>
      <w:r w:rsidR="00050425" w:rsidRPr="00E74BAD">
        <w:t>SVVA</w:t>
      </w:r>
      <w:r w:rsidR="007866D4" w:rsidRPr="00E74BAD">
        <w:t xml:space="preserve">. Piemēram, ja </w:t>
      </w:r>
      <w:r w:rsidR="007866D4" w:rsidRPr="00070A18">
        <w:rPr>
          <w:i/>
          <w:iCs/>
        </w:rPr>
        <w:t>LEADER</w:t>
      </w:r>
      <w:r w:rsidR="007866D4" w:rsidRPr="00E74BAD">
        <w:t>/</w:t>
      </w:r>
      <w:r w:rsidR="00050425" w:rsidRPr="00E74BAD">
        <w:t>SVVA</w:t>
      </w:r>
      <w:r w:rsidR="007866D4" w:rsidRPr="00E74BAD">
        <w:t xml:space="preserve"> darbības sniedz ieguldījumu </w:t>
      </w:r>
      <w:r w:rsidR="00070A18">
        <w:t>PJ</w:t>
      </w:r>
      <w:r w:rsidR="007866D4" w:rsidRPr="00E74BAD">
        <w:t xml:space="preserve"> 6A un </w:t>
      </w:r>
      <w:r w:rsidR="00651687" w:rsidRPr="00E74BAD">
        <w:t>VI</w:t>
      </w:r>
      <w:r w:rsidR="007866D4" w:rsidRPr="00E74BAD">
        <w:t xml:space="preserve"> izmanto papildu rādītāju "izveidoto MVU skaits", nepieciešamos datus šim papildu rādītājam arī var a</w:t>
      </w:r>
      <w:r w:rsidR="00070A18">
        <w:t>pkopot, izmantojot darbību datu</w:t>
      </w:r>
      <w:r w:rsidR="007866D4" w:rsidRPr="00E74BAD">
        <w:t>bāzi</w:t>
      </w:r>
      <w:r w:rsidR="007866D4" w:rsidRPr="00E74BAD">
        <w:rPr>
          <w:b/>
          <w:color w:val="6F6F6F" w:themeColor="text1"/>
          <w:vertAlign w:val="superscript"/>
        </w:rPr>
        <w:footnoteReference w:id="41"/>
      </w:r>
      <w:r w:rsidR="00070A18">
        <w:t>.</w:t>
      </w:r>
    </w:p>
    <w:p w:rsidR="007866D4" w:rsidRPr="00E74BAD" w:rsidRDefault="007866D4" w:rsidP="007866D4">
      <w:pPr>
        <w:pStyle w:val="HStandard"/>
        <w:rPr>
          <w:i/>
        </w:rPr>
      </w:pPr>
      <w:r w:rsidRPr="007716DA">
        <w:rPr>
          <w:iCs/>
        </w:rPr>
        <w:t>LEADER</w:t>
      </w:r>
      <w:r w:rsidRPr="00E74BAD">
        <w:rPr>
          <w:i/>
        </w:rPr>
        <w:t>/</w:t>
      </w:r>
      <w:r w:rsidR="00050425" w:rsidRPr="00E74BAD">
        <w:rPr>
          <w:i/>
        </w:rPr>
        <w:t>SVVA</w:t>
      </w:r>
      <w:r w:rsidRPr="00E74BAD">
        <w:rPr>
          <w:i/>
        </w:rPr>
        <w:t xml:space="preserve"> darbību datu bāzes piemērs atrodams</w:t>
      </w:r>
      <w:r w:rsidRPr="00E74BAD">
        <w:t xml:space="preserve"> </w:t>
      </w:r>
      <w:hyperlink r:id="rId53">
        <w:r w:rsidRPr="00E74BAD">
          <w:rPr>
            <w:rStyle w:val="Hyperlink"/>
          </w:rPr>
          <w:t>šeit</w:t>
        </w:r>
      </w:hyperlink>
      <w:r w:rsidRPr="00E74BAD">
        <w:rPr>
          <w:i/>
        </w:rPr>
        <w:t>.</w:t>
      </w:r>
    </w:p>
    <w:p w:rsidR="007866D4" w:rsidRPr="00E74BAD" w:rsidRDefault="007716DA" w:rsidP="007866D4">
      <w:pPr>
        <w:pStyle w:val="HHeading5"/>
      </w:pPr>
      <w:r>
        <w:t>5. solis.</w:t>
      </w:r>
      <w:r w:rsidR="007866D4" w:rsidRPr="00E74BAD">
        <w:t xml:space="preserve"> Analizēt informāciju un atbildēt uz vērtēšanas jautājumiem</w:t>
      </w:r>
    </w:p>
    <w:p w:rsidR="00131B3D" w:rsidRPr="00E74BAD" w:rsidRDefault="007866D4" w:rsidP="007866D4">
      <w:pPr>
        <w:pStyle w:val="HStandard"/>
      </w:pPr>
      <w:r w:rsidRPr="00E74BAD">
        <w:t>Apkopotos datus izmanto, lai aprēķinātu nepieciešamos rādītājus (kopējie, papildu un programmas specifiskie). Tie</w:t>
      </w:r>
      <w:r w:rsidR="007716DA">
        <w:t xml:space="preserve"> ir rādītāji, kas saistīti ar PJ</w:t>
      </w:r>
      <w:r w:rsidRPr="00E74BAD">
        <w:t>, kur</w:t>
      </w:r>
      <w:r w:rsidR="007716DA">
        <w:t>ā</w:t>
      </w:r>
      <w:r w:rsidRPr="00E74BAD">
        <w:t xml:space="preserve"> </w:t>
      </w:r>
      <w:r w:rsidRPr="007716DA">
        <w:rPr>
          <w:i/>
          <w:iCs/>
        </w:rPr>
        <w:t>LEADER</w:t>
      </w:r>
      <w:r w:rsidRPr="00E74BAD">
        <w:t>/</w:t>
      </w:r>
      <w:r w:rsidR="00050425" w:rsidRPr="00E74BAD">
        <w:t>SVVA</w:t>
      </w:r>
      <w:r w:rsidRPr="00E74BAD">
        <w:t xml:space="preserve"> sniedz primāro vai sekundāro ieguldījumu, un tie, kas saistīti ar kopējiem un programmas specifiskajiem vērtēšanas jautājumiem. Rādītāju vērtības un apkopoto kvalitatīvo informāciju pēc tam analizē un izmanto, lai atbildētu uz vērtēšanas jautājumiem. Šī informā</w:t>
      </w:r>
      <w:r w:rsidR="007716DA">
        <w:t xml:space="preserve">cija ir nepieciešama arī, </w:t>
      </w:r>
      <w:r w:rsidRPr="00E74BAD">
        <w:t xml:space="preserve">lai ziņotu par </w:t>
      </w:r>
      <w:r w:rsidRPr="007716DA">
        <w:rPr>
          <w:i/>
          <w:iCs/>
        </w:rPr>
        <w:t>LEADER</w:t>
      </w:r>
      <w:r w:rsidRPr="00E74BAD">
        <w:t>/</w:t>
      </w:r>
      <w:r w:rsidR="007716DA">
        <w:t>SVVA ieguldījumu</w:t>
      </w:r>
      <w:r w:rsidRPr="00E74BAD">
        <w:t xml:space="preserve"> LAP rezultātu/ ietekmes sasniegšanā LAP, valsts un ES līmenī. Tas palīdz izdarīt secinājumus</w:t>
      </w:r>
      <w:r w:rsidR="007716DA">
        <w:t xml:space="preserve"> par to, kā </w:t>
      </w:r>
      <w:r w:rsidR="007716DA" w:rsidRPr="00E74BAD">
        <w:t>iedarbī</w:t>
      </w:r>
      <w:r w:rsidR="007716DA">
        <w:t>gāk un efektīvāk</w:t>
      </w:r>
      <w:r w:rsidR="007716DA" w:rsidRPr="00E74BAD">
        <w:t xml:space="preserve"> </w:t>
      </w:r>
      <w:r w:rsidR="007716DA">
        <w:t xml:space="preserve">izstrādāt un īstenot </w:t>
      </w:r>
      <w:r w:rsidRPr="007716DA">
        <w:rPr>
          <w:i/>
          <w:iCs/>
        </w:rPr>
        <w:t>LEADER</w:t>
      </w:r>
      <w:r w:rsidRPr="00E74BAD">
        <w:t>/</w:t>
      </w:r>
      <w:r w:rsidR="00050425" w:rsidRPr="00E74BAD">
        <w:t>SVVA</w:t>
      </w:r>
      <w:r w:rsidRPr="00E74BAD">
        <w:t>.</w:t>
      </w:r>
    </w:p>
    <w:p w:rsidR="00131B3D" w:rsidRPr="00E74BAD" w:rsidRDefault="00131B3D">
      <w:pPr>
        <w:spacing w:after="0" w:line="240" w:lineRule="auto"/>
        <w:rPr>
          <w:rFonts w:ascii="Arial" w:hAnsi="Arial"/>
          <w:color w:val="373737"/>
          <w:sz w:val="20"/>
          <w:szCs w:val="20"/>
        </w:rPr>
      </w:pPr>
      <w:r w:rsidRPr="00E74BAD">
        <w:br w:type="page"/>
      </w:r>
    </w:p>
    <w:p w:rsidR="007866D4" w:rsidRPr="00E74BAD" w:rsidRDefault="007866D4" w:rsidP="00131B3D">
      <w:pPr>
        <w:pStyle w:val="HStandard"/>
        <w:jc w:val="left"/>
        <w:sectPr w:rsidR="007866D4" w:rsidRPr="00E74BAD" w:rsidSect="005A301D">
          <w:type w:val="continuous"/>
          <w:pgSz w:w="11906" w:h="16838"/>
          <w:pgMar w:top="1418" w:right="1418" w:bottom="1418" w:left="1418" w:header="709" w:footer="709" w:gutter="0"/>
          <w:cols w:num="2" w:space="397"/>
          <w:docGrid w:linePitch="360"/>
        </w:sectPr>
      </w:pPr>
      <w:r w:rsidRPr="00E74BAD">
        <w:lastRenderedPageBreak/>
        <w:t xml:space="preserve"> </w:t>
      </w:r>
      <w:r w:rsidRPr="00E74BAD">
        <w:br w:type="column"/>
      </w:r>
    </w:p>
    <w:p w:rsidR="007866D4" w:rsidRPr="00E74BAD" w:rsidRDefault="007866D4" w:rsidP="007866D4">
      <w:pPr>
        <w:pStyle w:val="HStandard"/>
      </w:pPr>
    </w:p>
    <w:p w:rsidR="007866D4" w:rsidRPr="00E74BAD" w:rsidRDefault="007866D4" w:rsidP="007866D4">
      <w:pPr>
        <w:pStyle w:val="HHeading2"/>
        <w:sectPr w:rsidR="007866D4" w:rsidRPr="00E74BAD"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E74BAD" w:rsidRDefault="00FD7168" w:rsidP="00131B3D">
      <w:pPr>
        <w:pStyle w:val="HStandard"/>
        <w:sectPr w:rsidR="007866D4" w:rsidRPr="00E74BAD" w:rsidSect="00565AFF">
          <w:type w:val="continuous"/>
          <w:pgSz w:w="11906" w:h="16838"/>
          <w:pgMar w:top="1418" w:right="1418" w:bottom="1418" w:left="1418" w:header="709" w:footer="709" w:gutter="0"/>
          <w:cols w:num="2" w:space="397"/>
          <w:docGrid w:linePitch="360"/>
        </w:sectPr>
      </w:pPr>
      <w:r w:rsidRPr="00E74BAD">
        <w:rPr>
          <w:noProof/>
          <w:lang w:val="en-GB" w:eastAsia="en-GB" w:bidi="ar-SA"/>
        </w:rPr>
        <mc:AlternateContent>
          <mc:Choice Requires="wps">
            <w:drawing>
              <wp:inline distT="0" distB="0" distL="0" distR="0" wp14:anchorId="502A0022" wp14:editId="76540179">
                <wp:extent cx="5791200" cy="5593080"/>
                <wp:effectExtent l="0" t="0" r="19050" b="26670"/>
                <wp:docPr id="37" name="Rectangle: Diagonal Corners Rounded 37"/>
                <wp:cNvGraphicFramePr/>
                <a:graphic xmlns:a="http://schemas.openxmlformats.org/drawingml/2006/main">
                  <a:graphicData uri="http://schemas.microsoft.com/office/word/2010/wordprocessingShape">
                    <wps:wsp>
                      <wps:cNvSpPr/>
                      <wps:spPr>
                        <a:xfrm>
                          <a:off x="0" y="0"/>
                          <a:ext cx="5791200" cy="559308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9C04AA">
                              <w:trPr>
                                <w:jc w:val="left"/>
                              </w:trPr>
                              <w:tc>
                                <w:tcPr>
                                  <w:tcW w:w="1134" w:type="dxa"/>
                                  <w:shd w:val="clear" w:color="auto" w:fill="auto"/>
                                </w:tcPr>
                                <w:p w:rsidR="009C04AA" w:rsidRPr="000D7A50" w:rsidRDefault="009C04AA" w:rsidP="00CB5FC3">
                                  <w:pPr>
                                    <w:pStyle w:val="HStandard"/>
                                    <w:suppressOverlap/>
                                    <w:rPr>
                                      <w:b/>
                                      <w:noProof/>
                                      <w:color w:val="6E8967"/>
                                    </w:rPr>
                                  </w:pPr>
                                  <w:r>
                                    <w:rPr>
                                      <w:b/>
                                      <w:noProof/>
                                      <w:color w:val="6E8967"/>
                                      <w:lang w:val="en-GB" w:eastAsia="en-GB" w:bidi="ar-SA"/>
                                    </w:rPr>
                                    <w:drawing>
                                      <wp:inline distT="0" distB="0" distL="0" distR="0" wp14:anchorId="510BDB95" wp14:editId="4EF3B300">
                                        <wp:extent cx="702053" cy="540000"/>
                                        <wp:effectExtent l="0" t="0" r="0" b="0"/>
                                        <wp:docPr id="1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4"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9C04AA">
                                    <w:tc>
                                      <w:tcPr>
                                        <w:tcW w:w="3402" w:type="dxa"/>
                                        <w:shd w:val="clear" w:color="auto" w:fill="auto"/>
                                      </w:tcPr>
                                      <w:p w:rsidR="009C04AA" w:rsidRPr="000D7A50" w:rsidRDefault="009C04A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darīt</w:t>
                                        </w:r>
                                      </w:p>
                                      <w:p w:rsidR="009C04AA" w:rsidRPr="00865C2D" w:rsidRDefault="009C04AA" w:rsidP="005A301D">
                                        <w:pPr>
                                          <w:pStyle w:val="Hlistbullet"/>
                                          <w:ind w:left="252" w:hanging="252"/>
                                          <w:suppressOverlap/>
                                          <w:rPr>
                                            <w:rFonts w:ascii="Arial" w:hAnsi="Arial" w:cs="Arial"/>
                                            <w:sz w:val="18"/>
                                            <w:szCs w:val="18"/>
                                          </w:rPr>
                                        </w:pPr>
                                        <w:r>
                                          <w:rPr>
                                            <w:rFonts w:ascii="Arial" w:hAnsi="Arial"/>
                                            <w:sz w:val="18"/>
                                          </w:rPr>
                                          <w:t xml:space="preserve">Noteikt atbalstu, kāds par uzraudzību un vērtēšanu </w:t>
                                        </w:r>
                                        <w:r w:rsidRPr="00865C2D">
                                          <w:rPr>
                                            <w:rFonts w:ascii="Arial" w:hAnsi="Arial"/>
                                            <w:sz w:val="18"/>
                                          </w:rPr>
                                          <w:t>atbildīgām personām var būt nepieciešams, lai izpildītu savus pienākumus, attiecībā uz datu nodrošināšanu</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Noteikt un plānot spēju veidošanas darbības gan VI, gan VRG vajadzībām, (piem. par kopīgās darbību datubāzes izmantošanu)</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Izstrādāt papildu vērtēšanas elementus, ja kopējie elementi nav pietiekami, lai pilnībā aptvertu visus primārā un sekundārā ieguldījuma veidus</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 xml:space="preserve">Izstrādāt programmas specifiskos vērtēšanas jautājumus, ja ir konkrēti </w:t>
                                        </w:r>
                                        <w:r w:rsidRPr="00AF2293">
                                          <w:rPr>
                                            <w:rFonts w:ascii="Arial" w:hAnsi="Arial"/>
                                            <w:i/>
                                            <w:iCs/>
                                            <w:sz w:val="18"/>
                                          </w:rPr>
                                          <w:t>LEADER</w:t>
                                        </w:r>
                                        <w:r>
                                          <w:rPr>
                                            <w:rFonts w:ascii="Arial" w:hAnsi="Arial"/>
                                            <w:sz w:val="18"/>
                                          </w:rPr>
                                          <w:t xml:space="preserve">/SVVA ieguldījumi attiecībā uz programmas specifiskajām PJ un LAP specifiskajiem mērķiem vai specifiski ar </w:t>
                                        </w:r>
                                        <w:r w:rsidRPr="00AF2293">
                                          <w:rPr>
                                            <w:rFonts w:ascii="Arial" w:hAnsi="Arial"/>
                                            <w:i/>
                                            <w:iCs/>
                                            <w:sz w:val="18"/>
                                          </w:rPr>
                                          <w:t>LEADER</w:t>
                                        </w:r>
                                        <w:r>
                                          <w:rPr>
                                            <w:rFonts w:ascii="Arial" w:hAnsi="Arial"/>
                                            <w:sz w:val="18"/>
                                          </w:rPr>
                                          <w:t>/SVVA saistīti vērtēšanas temati</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Sākt datu apkopošanu pēc iespējas agri, lai līdz minimumam samazinātu datu iztrūkumu un nodrošinātu atbilstību laika grafikam</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Apsvērt arī kvalitatīvos rādītājus</w:t>
                                        </w:r>
                                      </w:p>
                                    </w:tc>
                                    <w:tc>
                                      <w:tcPr>
                                        <w:tcW w:w="3402" w:type="dxa"/>
                                        <w:shd w:val="clear" w:color="auto" w:fill="auto"/>
                                      </w:tcPr>
                                      <w:p w:rsidR="009C04AA" w:rsidRPr="000D7A50" w:rsidRDefault="009C04A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Ko nedarīt</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Par zemu novērtēt spēju veidošanas nepieciešamību datu apkopošanas, reģistrēšanas un sniegšanas jomā</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Izstrādāt pārmērīgi sarežgītas datubāzes</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Nepietiekami novērtēt datu apkopošanai un reģistrēšanai vajadzīgo laiku</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 xml:space="preserve">Izstrādāt vērtēšanas jautājumus, kam ir liela nozīme intervences loģikā, piem., "cik lielā mērā </w:t>
                                        </w:r>
                                        <w:r w:rsidRPr="00B211A0">
                                          <w:rPr>
                                            <w:rFonts w:ascii="Arial" w:hAnsi="Arial"/>
                                            <w:i/>
                                            <w:iCs/>
                                            <w:color w:val="373737" w:themeColor="background1" w:themeShade="40"/>
                                            <w:sz w:val="18"/>
                                          </w:rPr>
                                          <w:t>LEADER</w:t>
                                        </w:r>
                                        <w:r>
                                          <w:rPr>
                                            <w:rFonts w:ascii="Arial" w:hAnsi="Arial"/>
                                            <w:color w:val="373737" w:themeColor="background1" w:themeShade="40"/>
                                            <w:sz w:val="18"/>
                                          </w:rPr>
                                          <w:t>/SVVA veicina gudru izaugsmi?"</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Domāt tikai par skaitļiem. Daudzi </w:t>
                                        </w:r>
                                        <w:r w:rsidRPr="00A03906">
                                          <w:rPr>
                                            <w:rFonts w:ascii="Arial" w:hAnsi="Arial"/>
                                            <w:i/>
                                            <w:iCs/>
                                            <w:color w:val="373737" w:themeColor="background1" w:themeShade="40"/>
                                            <w:sz w:val="18"/>
                                          </w:rPr>
                                          <w:t>LEADER</w:t>
                                        </w:r>
                                        <w:r>
                                          <w:rPr>
                                            <w:rFonts w:ascii="Arial" w:hAnsi="Arial"/>
                                            <w:color w:val="373737" w:themeColor="background1" w:themeShade="40"/>
                                            <w:sz w:val="18"/>
                                          </w:rPr>
                                          <w:t>/SVVA sasniegumi ir netaustāmi vai atklājami tikai ilgtermiņā</w:t>
                                        </w:r>
                                      </w:p>
                                      <w:p w:rsidR="009C04AA" w:rsidRPr="000D7A50" w:rsidRDefault="009C04AA" w:rsidP="00CB5FC3">
                                        <w:pPr>
                                          <w:suppressOverlap/>
                                          <w:jc w:val="both"/>
                                          <w:rPr>
                                            <w:rFonts w:ascii="Arial" w:hAnsi="Arial" w:cs="Arial"/>
                                            <w:color w:val="161616" w:themeColor="background1" w:themeShade="1A"/>
                                            <w:sz w:val="18"/>
                                            <w:szCs w:val="18"/>
                                          </w:rPr>
                                        </w:pPr>
                                      </w:p>
                                    </w:tc>
                                  </w:tr>
                                </w:tbl>
                                <w:p w:rsidR="009C04AA" w:rsidRPr="000D7A50" w:rsidRDefault="009C04AA" w:rsidP="00CB5FC3">
                                  <w:pPr>
                                    <w:autoSpaceDE w:val="0"/>
                                    <w:autoSpaceDN w:val="0"/>
                                    <w:adjustRightInd w:val="0"/>
                                    <w:spacing w:after="0"/>
                                    <w:contextualSpacing/>
                                    <w:suppressOverlap/>
                                    <w:jc w:val="both"/>
                                  </w:pPr>
                                </w:p>
                              </w:tc>
                            </w:tr>
                          </w:tbl>
                          <w:p w:rsidR="009C04AA" w:rsidRDefault="009C04AA"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02A0022" id="Rectangle: Diagonal Corners Rounded 37" o:spid="_x0000_s1038" style="width:456pt;height:440.4pt;visibility:visible;mso-wrap-style:square;mso-left-percent:-10001;mso-top-percent:-10001;mso-position-horizontal:absolute;mso-position-horizontal-relative:char;mso-position-vertical:absolute;mso-position-vertical-relative:line;mso-left-percent:-10001;mso-top-percent:-10001;v-text-anchor:top" coordsize="5791200,55930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" adj="-11796480,,5400" path="m436148,l5791200,r,l5791200,5156932v,240878,-195270,436148,-436148,436148l,5593080r,l,436148c,195270,195270,,436148,xe" fillcolor="white [3204]" strokecolor="#f7a833 [3208]" strokeweight="2pt">
                <v:stroke joinstyle="miter"/>
                <v:formulas/>
                <v:path arrowok="t" o:connecttype="custom" o:connectlocs="436148,0;5791200,0;5791200,0;5791200,5156932;5355052,5593080;0,5593080;0,5593080;0,436148;436148,0" o:connectangles="0,0,0,0,0,0,0,0,0" textboxrect="0,0,5791200,559308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9C04AA">
                        <w:trPr>
                          <w:jc w:val="left"/>
                        </w:trPr>
                        <w:tc>
                          <w:tcPr>
                            <w:tcW w:w="1134" w:type="dxa"/>
                            <w:shd w:val="clear" w:color="auto" w:fill="auto"/>
                          </w:tcPr>
                          <w:p w:rsidR="009C04AA" w:rsidRPr="000D7A50" w:rsidRDefault="009C04AA" w:rsidP="00CB5FC3">
                            <w:pPr>
                              <w:pStyle w:val="HStandard"/>
                              <w:suppressOverlap/>
                              <w:rPr>
                                <w:b/>
                                <w:noProof/>
                                <w:color w:val="6E8967"/>
                              </w:rPr>
                            </w:pPr>
                            <w:r>
                              <w:rPr>
                                <w:b/>
                                <w:noProof/>
                                <w:color w:val="6E8967"/>
                                <w:lang w:val="en-GB" w:eastAsia="en-GB" w:bidi="ar-SA"/>
                              </w:rPr>
                              <w:drawing>
                                <wp:inline distT="0" distB="0" distL="0" distR="0" wp14:anchorId="510BDB95" wp14:editId="4EF3B300">
                                  <wp:extent cx="702053" cy="540000"/>
                                  <wp:effectExtent l="0" t="0" r="0" b="0"/>
                                  <wp:docPr id="1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4"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9C04AA">
                              <w:tc>
                                <w:tcPr>
                                  <w:tcW w:w="3402" w:type="dxa"/>
                                  <w:shd w:val="clear" w:color="auto" w:fill="auto"/>
                                </w:tcPr>
                                <w:p w:rsidR="009C04AA" w:rsidRPr="000D7A50" w:rsidRDefault="009C04A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darīt</w:t>
                                  </w:r>
                                </w:p>
                                <w:p w:rsidR="009C04AA" w:rsidRPr="00865C2D" w:rsidRDefault="009C04AA" w:rsidP="005A301D">
                                  <w:pPr>
                                    <w:pStyle w:val="Hlistbullet"/>
                                    <w:ind w:left="252" w:hanging="252"/>
                                    <w:suppressOverlap/>
                                    <w:rPr>
                                      <w:rFonts w:ascii="Arial" w:hAnsi="Arial" w:cs="Arial"/>
                                      <w:sz w:val="18"/>
                                      <w:szCs w:val="18"/>
                                    </w:rPr>
                                  </w:pPr>
                                  <w:r>
                                    <w:rPr>
                                      <w:rFonts w:ascii="Arial" w:hAnsi="Arial"/>
                                      <w:sz w:val="18"/>
                                    </w:rPr>
                                    <w:t xml:space="preserve">Noteikt atbalstu, kāds par uzraudzību un vērtēšanu </w:t>
                                  </w:r>
                                  <w:r w:rsidRPr="00865C2D">
                                    <w:rPr>
                                      <w:rFonts w:ascii="Arial" w:hAnsi="Arial"/>
                                      <w:sz w:val="18"/>
                                    </w:rPr>
                                    <w:t>atbildīgām personām var būt nepieciešams, lai izpildītu savus pienākumus, attiecībā uz datu nodrošināšanu</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Noteikt un plānot spēju veidošanas darbības gan VI, gan VRG vajadzībām, (piem. par kopīgās darbību datubāzes izmantošanu)</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Izstrādāt papildu vērtēšanas elementus, ja kopējie elementi nav pietiekami, lai pilnībā aptvertu visus primārā un sekundārā ieguldījuma veidus</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 xml:space="preserve">Izstrādāt programmas specifiskos vērtēšanas jautājumus, ja ir konkrēti </w:t>
                                  </w:r>
                                  <w:r w:rsidRPr="00AF2293">
                                    <w:rPr>
                                      <w:rFonts w:ascii="Arial" w:hAnsi="Arial"/>
                                      <w:i/>
                                      <w:iCs/>
                                      <w:sz w:val="18"/>
                                    </w:rPr>
                                    <w:t>LEADER</w:t>
                                  </w:r>
                                  <w:r>
                                    <w:rPr>
                                      <w:rFonts w:ascii="Arial" w:hAnsi="Arial"/>
                                      <w:sz w:val="18"/>
                                    </w:rPr>
                                    <w:t xml:space="preserve">/SVVA ieguldījumi attiecībā uz programmas specifiskajām PJ un LAP specifiskajiem mērķiem vai specifiski ar </w:t>
                                  </w:r>
                                  <w:r w:rsidRPr="00AF2293">
                                    <w:rPr>
                                      <w:rFonts w:ascii="Arial" w:hAnsi="Arial"/>
                                      <w:i/>
                                      <w:iCs/>
                                      <w:sz w:val="18"/>
                                    </w:rPr>
                                    <w:t>LEADER</w:t>
                                  </w:r>
                                  <w:r>
                                    <w:rPr>
                                      <w:rFonts w:ascii="Arial" w:hAnsi="Arial"/>
                                      <w:sz w:val="18"/>
                                    </w:rPr>
                                    <w:t>/SVVA saistīti vērtēšanas temati</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Sākt datu apkopošanu pēc iespējas agri, lai līdz minimumam samazinātu datu iztrūkumu un nodrošinātu atbilstību laika grafikam</w:t>
                                  </w:r>
                                </w:p>
                                <w:p w:rsidR="009C04AA" w:rsidRPr="000D7A50" w:rsidRDefault="009C04AA" w:rsidP="005A301D">
                                  <w:pPr>
                                    <w:pStyle w:val="Hlistbullet"/>
                                    <w:ind w:left="252" w:hanging="252"/>
                                    <w:suppressOverlap/>
                                    <w:rPr>
                                      <w:rFonts w:ascii="Arial" w:hAnsi="Arial" w:cs="Arial"/>
                                      <w:sz w:val="18"/>
                                      <w:szCs w:val="18"/>
                                    </w:rPr>
                                  </w:pPr>
                                  <w:r>
                                    <w:rPr>
                                      <w:rFonts w:ascii="Arial" w:hAnsi="Arial"/>
                                      <w:sz w:val="18"/>
                                    </w:rPr>
                                    <w:t>Apsvērt arī kvalitatīvos rādītājus</w:t>
                                  </w:r>
                                </w:p>
                              </w:tc>
                              <w:tc>
                                <w:tcPr>
                                  <w:tcW w:w="3402" w:type="dxa"/>
                                  <w:shd w:val="clear" w:color="auto" w:fill="auto"/>
                                </w:tcPr>
                                <w:p w:rsidR="009C04AA" w:rsidRPr="000D7A50" w:rsidRDefault="009C04A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Ko nedarīt</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Par zemu novērtēt spēju veidošanas nepieciešamību datu apkopošanas, reģistrēšanas un sniegšanas jomā</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Izstrādāt pārmērīgi sarežgītas datubāzes</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Nepietiekami novērtēt datu apkopošanai un reģistrēšanai vajadzīgo laiku</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 xml:space="preserve">Izstrādāt vērtēšanas jautājumus, kam ir liela nozīme intervences loģikā, piem., "cik lielā mērā </w:t>
                                  </w:r>
                                  <w:r w:rsidRPr="00B211A0">
                                    <w:rPr>
                                      <w:rFonts w:ascii="Arial" w:hAnsi="Arial"/>
                                      <w:i/>
                                      <w:iCs/>
                                      <w:color w:val="373737" w:themeColor="background1" w:themeShade="40"/>
                                      <w:sz w:val="18"/>
                                    </w:rPr>
                                    <w:t>LEADER</w:t>
                                  </w:r>
                                  <w:r>
                                    <w:rPr>
                                      <w:rFonts w:ascii="Arial" w:hAnsi="Arial"/>
                                      <w:color w:val="373737" w:themeColor="background1" w:themeShade="40"/>
                                      <w:sz w:val="18"/>
                                    </w:rPr>
                                    <w:t>/SVVA veicina gudru izaugsmi?"</w:t>
                                  </w:r>
                                </w:p>
                                <w:p w:rsidR="009C04AA" w:rsidRPr="000D7A50" w:rsidRDefault="009C04A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Domāt tikai par skaitļiem. Daudzi </w:t>
                                  </w:r>
                                  <w:r w:rsidRPr="00A03906">
                                    <w:rPr>
                                      <w:rFonts w:ascii="Arial" w:hAnsi="Arial"/>
                                      <w:i/>
                                      <w:iCs/>
                                      <w:color w:val="373737" w:themeColor="background1" w:themeShade="40"/>
                                      <w:sz w:val="18"/>
                                    </w:rPr>
                                    <w:t>LEADER</w:t>
                                  </w:r>
                                  <w:r>
                                    <w:rPr>
                                      <w:rFonts w:ascii="Arial" w:hAnsi="Arial"/>
                                      <w:color w:val="373737" w:themeColor="background1" w:themeShade="40"/>
                                      <w:sz w:val="18"/>
                                    </w:rPr>
                                    <w:t>/SVVA sasniegumi ir netaustāmi vai atklājami tikai ilgtermiņā</w:t>
                                  </w:r>
                                </w:p>
                                <w:p w:rsidR="009C04AA" w:rsidRPr="000D7A50" w:rsidRDefault="009C04AA" w:rsidP="00CB5FC3">
                                  <w:pPr>
                                    <w:suppressOverlap/>
                                    <w:jc w:val="both"/>
                                    <w:rPr>
                                      <w:rFonts w:ascii="Arial" w:hAnsi="Arial" w:cs="Arial"/>
                                      <w:color w:val="161616" w:themeColor="background1" w:themeShade="1A"/>
                                      <w:sz w:val="18"/>
                                      <w:szCs w:val="18"/>
                                    </w:rPr>
                                  </w:pPr>
                                </w:p>
                              </w:tc>
                            </w:tr>
                          </w:tbl>
                          <w:p w:rsidR="009C04AA" w:rsidRPr="000D7A50" w:rsidRDefault="009C04AA" w:rsidP="00CB5FC3">
                            <w:pPr>
                              <w:autoSpaceDE w:val="0"/>
                              <w:autoSpaceDN w:val="0"/>
                              <w:adjustRightInd w:val="0"/>
                              <w:spacing w:after="0"/>
                              <w:contextualSpacing/>
                              <w:suppressOverlap/>
                              <w:jc w:val="both"/>
                            </w:pPr>
                          </w:p>
                        </w:tc>
                      </w:tr>
                    </w:tbl>
                    <w:p w:rsidR="009C04AA" w:rsidRDefault="009C04AA" w:rsidP="00FD7168">
                      <w:pPr>
                        <w:jc w:val="center"/>
                      </w:pPr>
                    </w:p>
                  </w:txbxContent>
                </v:textbox>
                <w10:anchorlock/>
              </v:shape>
            </w:pict>
          </mc:Fallback>
        </mc:AlternateContent>
      </w:r>
    </w:p>
    <w:p w:rsidR="007866D4" w:rsidRPr="001A2330" w:rsidRDefault="007866D4" w:rsidP="007866D4">
      <w:pPr>
        <w:pStyle w:val="HHeading2"/>
        <w:tabs>
          <w:tab w:val="clear" w:pos="360"/>
          <w:tab w:val="clear" w:pos="510"/>
        </w:tabs>
        <w:ind w:left="567" w:hanging="567"/>
      </w:pPr>
      <w:bookmarkStart w:id="84" w:name="_Toc493497710"/>
      <w:bookmarkStart w:id="85" w:name="_Toc499831741"/>
      <w:bookmarkEnd w:id="82"/>
      <w:r w:rsidRPr="001A2330">
        <w:rPr>
          <w:i/>
          <w:iCs/>
        </w:rPr>
        <w:lastRenderedPageBreak/>
        <w:t>LEADER</w:t>
      </w:r>
      <w:r w:rsidRPr="001A2330">
        <w:t>/</w:t>
      </w:r>
      <w:r w:rsidR="00050425" w:rsidRPr="001A2330">
        <w:t>SVVA</w:t>
      </w:r>
      <w:r w:rsidRPr="001A2330">
        <w:t xml:space="preserve"> izpildes </w:t>
      </w:r>
      <w:r w:rsidR="001A2330" w:rsidRPr="001A2330">
        <w:t>mehānisma novērtējums</w:t>
      </w:r>
      <w:r w:rsidRPr="001A2330">
        <w:t xml:space="preserve"> (ieteicams)</w:t>
      </w:r>
      <w:bookmarkEnd w:id="83"/>
      <w:bookmarkEnd w:id="84"/>
      <w:bookmarkEnd w:id="85"/>
    </w:p>
    <w:p w:rsidR="007866D4" w:rsidRPr="001A2330" w:rsidRDefault="007866D4" w:rsidP="007866D4">
      <w:pPr>
        <w:pStyle w:val="HHeading3"/>
        <w:framePr w:wrap="notBeside"/>
      </w:pPr>
      <w:bookmarkStart w:id="86" w:name="_Toc475030386"/>
      <w:bookmarkStart w:id="87" w:name="_Toc493497711"/>
      <w:bookmarkStart w:id="88" w:name="_Toc499831742"/>
      <w:r w:rsidRPr="001A2330">
        <w:t>Ko vērtēt?</w:t>
      </w:r>
      <w:bookmarkEnd w:id="86"/>
      <w:bookmarkEnd w:id="87"/>
      <w:bookmarkEnd w:id="88"/>
    </w:p>
    <w:p w:rsidR="007866D4" w:rsidRPr="00965256" w:rsidRDefault="007866D4" w:rsidP="007866D4">
      <w:pPr>
        <w:pStyle w:val="HStandard"/>
        <w:rPr>
          <w:snapToGrid w:val="0"/>
        </w:rPr>
      </w:pPr>
      <w:r w:rsidRPr="00965256">
        <w:rPr>
          <w:b/>
          <w:i/>
          <w:iCs/>
          <w:snapToGrid w:val="0"/>
        </w:rPr>
        <w:t>LEADER</w:t>
      </w:r>
      <w:r w:rsidRPr="00965256">
        <w:rPr>
          <w:b/>
          <w:snapToGrid w:val="0"/>
        </w:rPr>
        <w:t>/</w:t>
      </w:r>
      <w:r w:rsidR="00050425" w:rsidRPr="00965256">
        <w:rPr>
          <w:b/>
          <w:snapToGrid w:val="0"/>
        </w:rPr>
        <w:t>SVVA</w:t>
      </w:r>
      <w:r w:rsidRPr="00965256">
        <w:rPr>
          <w:b/>
          <w:snapToGrid w:val="0"/>
        </w:rPr>
        <w:t xml:space="preserve"> izpildes mehānismam </w:t>
      </w:r>
      <w:r w:rsidRPr="00965256">
        <w:t xml:space="preserve">ir būtiska loma </w:t>
      </w:r>
      <w:r w:rsidRPr="00965256">
        <w:rPr>
          <w:i/>
          <w:iCs/>
        </w:rPr>
        <w:t>LEADER</w:t>
      </w:r>
      <w:r w:rsidRPr="00965256">
        <w:t xml:space="preserve"> metodes piemērošanā. Izpildes mehānisms definēts kā "noteikumu, procedūru un atsevišķu soļu </w:t>
      </w:r>
      <w:r w:rsidR="00965256">
        <w:t>kopums</w:t>
      </w:r>
      <w:r w:rsidR="008A10FE">
        <w:t xml:space="preserve">, ar kuru </w:t>
      </w:r>
      <w:r w:rsidRPr="00965256">
        <w:t xml:space="preserve">politikas mērķus </w:t>
      </w:r>
      <w:r w:rsidR="00965256" w:rsidRPr="00965256">
        <w:t>pārvei</w:t>
      </w:r>
      <w:r w:rsidR="008A10FE">
        <w:t>do</w:t>
      </w:r>
      <w:r w:rsidR="00965256" w:rsidRPr="00965256">
        <w:t xml:space="preserve"> </w:t>
      </w:r>
      <w:r w:rsidRPr="00965256">
        <w:t>galīgā darbību īstenošanā, ko veic fondu saņēmēji"</w:t>
      </w:r>
      <w:r w:rsidRPr="00965256">
        <w:rPr>
          <w:rStyle w:val="FootnoteReference"/>
          <w:snapToGrid w:val="0"/>
        </w:rPr>
        <w:footnoteReference w:id="42"/>
      </w:r>
      <w:r w:rsidR="008A10FE">
        <w:t>.</w:t>
      </w:r>
    </w:p>
    <w:p w:rsidR="007866D4" w:rsidRPr="00E74BAD" w:rsidRDefault="008A10FE" w:rsidP="007866D4">
      <w:pPr>
        <w:pStyle w:val="HStandard"/>
        <w:rPr>
          <w:snapToGrid w:val="0"/>
        </w:rPr>
      </w:pPr>
      <w:r>
        <w:t xml:space="preserve">Vispirms </w:t>
      </w:r>
      <w:r w:rsidRPr="008A10FE">
        <w:rPr>
          <w:i/>
          <w:iCs/>
        </w:rPr>
        <w:t>LEADER</w:t>
      </w:r>
      <w:r w:rsidRPr="008A10FE">
        <w:t>/SVVA īste</w:t>
      </w:r>
      <w:r>
        <w:t>nošanas noteikumus</w:t>
      </w:r>
      <w:r w:rsidR="007866D4" w:rsidRPr="008A10FE">
        <w:t xml:space="preserve"> un procedūras LAP</w:t>
      </w:r>
      <w:r w:rsidR="007866D4" w:rsidRPr="00E74BAD">
        <w:t xml:space="preserve"> līme</w:t>
      </w:r>
      <w:r>
        <w:t>nī nosaka VI. Arī VRG ir sava loma noteikumu</w:t>
      </w:r>
      <w:r w:rsidR="007866D4" w:rsidRPr="00E74BAD">
        <w:t xml:space="preserve"> un pro</w:t>
      </w:r>
      <w:r>
        <w:t>cedūru veidošanā</w:t>
      </w:r>
      <w:r w:rsidR="007866D4" w:rsidRPr="00E74BAD">
        <w:t>, pielāgojot tās specifiskām vietējām vajadzībām un apstākļiem. Piemēram</w:t>
      </w:r>
      <w:r w:rsidR="007866D4" w:rsidRPr="00BC6DB6">
        <w:t xml:space="preserve">, </w:t>
      </w:r>
      <w:r w:rsidR="00651687" w:rsidRPr="00BC6DB6">
        <w:t>VI</w:t>
      </w:r>
      <w:r w:rsidR="007866D4" w:rsidRPr="00BC6DB6">
        <w:t xml:space="preserve"> var nodrošināt minimālo pasākumu kopumu, ko</w:t>
      </w:r>
      <w:r w:rsidR="00BC6DB6" w:rsidRPr="00BC6DB6">
        <w:t xml:space="preserve"> LAG</w:t>
      </w:r>
      <w:r w:rsidR="007866D4" w:rsidRPr="00BC6DB6">
        <w:t xml:space="preserve"> īsteno, piemērojot specifiskus atlases kritērijus</w:t>
      </w:r>
      <w:r w:rsidR="0000537E" w:rsidRPr="00BC6DB6">
        <w:t xml:space="preserve"> (sk. </w:t>
      </w:r>
      <w:r w:rsidR="007866D4" w:rsidRPr="00BC6DB6">
        <w:t>3.1. nodaļu).</w:t>
      </w:r>
    </w:p>
    <w:p w:rsidR="007866D4" w:rsidRPr="00E74BAD" w:rsidRDefault="007866D4" w:rsidP="007866D4">
      <w:pPr>
        <w:pStyle w:val="HStandard"/>
        <w:rPr>
          <w:snapToGrid w:val="0"/>
        </w:rPr>
      </w:pPr>
      <w:r w:rsidRPr="00B67E0A">
        <w:rPr>
          <w:i/>
          <w:iCs/>
        </w:rPr>
        <w:t>LEADER</w:t>
      </w:r>
      <w:r w:rsidRPr="00E74BAD">
        <w:t>/</w:t>
      </w:r>
      <w:r w:rsidR="00050425" w:rsidRPr="00E74BAD">
        <w:t>SVVA</w:t>
      </w:r>
      <w:r w:rsidRPr="00E74BAD">
        <w:t xml:space="preserve"> izpildes mehānisms būtiski ietekmē radītās pievienotās vērtības apjomu. Piemēram, ja divas dalībvalsts izmanto atšķirīgus noteikumus un termiņus </w:t>
      </w:r>
      <w:r w:rsidR="0057008C">
        <w:t>starpvalstu</w:t>
      </w:r>
      <w:r w:rsidRPr="00E74BAD">
        <w:t xml:space="preserve"> sadar</w:t>
      </w:r>
      <w:r w:rsidR="0057008C">
        <w:t>bības</w:t>
      </w:r>
      <w:r w:rsidRPr="00E74BAD">
        <w:t xml:space="preserve"> projekta </w:t>
      </w:r>
      <w:r w:rsidR="0057008C">
        <w:t xml:space="preserve">(SSP) </w:t>
      </w:r>
      <w:r w:rsidRPr="00E74BAD">
        <w:t xml:space="preserve">pieteikumiem, tas apgrūtina </w:t>
      </w:r>
      <w:r w:rsidR="0057008C">
        <w:t>SSP</w:t>
      </w:r>
      <w:r w:rsidRPr="00E74BAD">
        <w:t xml:space="preserve"> sagatavošanu un norisi. Šādos apstākļos ir ap</w:t>
      </w:r>
      <w:r w:rsidR="0057008C">
        <w:t>draudēts sadarbības princips</w:t>
      </w:r>
      <w:r w:rsidRPr="00E74BAD">
        <w:t xml:space="preserve"> un līdz ar to arī </w:t>
      </w:r>
      <w:r w:rsidRPr="0057008C">
        <w:rPr>
          <w:i/>
          <w:iCs/>
        </w:rPr>
        <w:t>LEADER</w:t>
      </w:r>
      <w:r w:rsidRPr="00E74BAD">
        <w:t xml:space="preserve"> metode. Vēl cits piemērs varētu būt, ja dalībvalsts ierobežo </w:t>
      </w:r>
      <w:r w:rsidR="0057008C" w:rsidRPr="00E74BAD">
        <w:t xml:space="preserve">ar SVVA stratēģijām </w:t>
      </w:r>
      <w:r w:rsidR="0057008C">
        <w:t xml:space="preserve">veikto </w:t>
      </w:r>
      <w:r w:rsidRPr="00E74BAD">
        <w:t>darbī</w:t>
      </w:r>
      <w:r w:rsidR="0057008C">
        <w:t>bu veidus;</w:t>
      </w:r>
      <w:r w:rsidRPr="00E74BAD">
        <w:t xml:space="preserve"> tas var apdraudēt pie</w:t>
      </w:r>
      <w:r w:rsidR="0057008C">
        <w:t>eju "no apakšas uz augšu" un</w:t>
      </w:r>
      <w:r w:rsidRPr="00E74BAD">
        <w:t xml:space="preserve"> uz </w:t>
      </w:r>
      <w:r w:rsidR="0057008C">
        <w:t>teritoriju</w:t>
      </w:r>
      <w:r w:rsidRPr="00E74BAD">
        <w:t xml:space="preserve"> balstītu</w:t>
      </w:r>
      <w:r w:rsidR="0057008C">
        <w:t>,</w:t>
      </w:r>
      <w:r w:rsidRPr="00E74BAD">
        <w:t xml:space="preserve"> </w:t>
      </w:r>
      <w:r w:rsidR="0057008C">
        <w:t>daudznozaru</w:t>
      </w:r>
      <w:r w:rsidRPr="00E74BAD">
        <w:t xml:space="preserve"> pieeju VRG </w:t>
      </w:r>
      <w:r w:rsidR="0057008C">
        <w:t>teritorijas</w:t>
      </w:r>
      <w:r w:rsidR="00B67E0A">
        <w:t xml:space="preserve"> attīstībā.</w:t>
      </w:r>
    </w:p>
    <w:p w:rsidR="007866D4" w:rsidRPr="00E74BAD" w:rsidRDefault="007866D4" w:rsidP="007866D4">
      <w:pPr>
        <w:pStyle w:val="HStandard"/>
      </w:pPr>
      <w:r w:rsidRPr="00E74BAD">
        <w:t xml:space="preserve">Ieteicams vērtēt, vai LAP izpildes mehānisms ir nodrošinājis iespēju īstenot </w:t>
      </w:r>
      <w:r w:rsidRPr="003435F7">
        <w:rPr>
          <w:i/>
          <w:iCs/>
        </w:rPr>
        <w:t>LEADER</w:t>
      </w:r>
      <w:r w:rsidRPr="00E74BAD">
        <w:t xml:space="preserve"> metodi (pilnā tās 7 principu apmērā). Šim nolūkam ir </w:t>
      </w:r>
      <w:r w:rsidR="003435F7">
        <w:t>jāaplūko noteikumi</w:t>
      </w:r>
      <w:r w:rsidRPr="00E74BAD">
        <w:t>, procedūras un atse</w:t>
      </w:r>
      <w:r w:rsidR="003435F7">
        <w:t>višķi</w:t>
      </w:r>
      <w:r w:rsidRPr="00E74BAD">
        <w:t xml:space="preserve"> izpil</w:t>
      </w:r>
      <w:r w:rsidR="003435F7">
        <w:t>des soļi</w:t>
      </w:r>
      <w:r w:rsidRPr="00E74BAD">
        <w:t xml:space="preserve">. </w:t>
      </w:r>
      <w:r w:rsidRPr="007B30B1">
        <w:rPr>
          <w:b/>
          <w:i/>
          <w:iCs/>
          <w:snapToGrid w:val="0"/>
        </w:rPr>
        <w:t>LEADER</w:t>
      </w:r>
      <w:r w:rsidRPr="00E74BAD">
        <w:rPr>
          <w:b/>
          <w:snapToGrid w:val="0"/>
        </w:rPr>
        <w:t>/</w:t>
      </w:r>
      <w:r w:rsidR="00050425" w:rsidRPr="00E74BAD">
        <w:rPr>
          <w:b/>
          <w:snapToGrid w:val="0"/>
        </w:rPr>
        <w:t>SVVA</w:t>
      </w:r>
      <w:r w:rsidRPr="00E74BAD">
        <w:rPr>
          <w:b/>
          <w:snapToGrid w:val="0"/>
        </w:rPr>
        <w:t xml:space="preserve"> </w:t>
      </w:r>
      <w:r w:rsidRPr="00E74BAD">
        <w:rPr>
          <w:b/>
        </w:rPr>
        <w:t>izpildes mehānisma vērtēšana nav obligāta</w:t>
      </w:r>
      <w:r w:rsidRPr="00E74BAD">
        <w:t xml:space="preserve">. Taču tā ir svarīga vispārējai </w:t>
      </w:r>
      <w:r w:rsidRPr="007B30B1">
        <w:rPr>
          <w:i/>
          <w:iCs/>
        </w:rPr>
        <w:t>LEADER</w:t>
      </w:r>
      <w:r w:rsidRPr="00E74BAD">
        <w:t>/</w:t>
      </w:r>
      <w:r w:rsidR="00050425" w:rsidRPr="00E74BAD">
        <w:t>SVVA</w:t>
      </w:r>
      <w:r w:rsidRPr="00E74BAD">
        <w:t xml:space="preserve"> vērtēšanai un arī sniedz informāciju par pievienotās vērtī</w:t>
      </w:r>
      <w:r w:rsidR="0057008C">
        <w:t>bas vērtēšanu.</w:t>
      </w:r>
    </w:p>
    <w:p w:rsidR="007866D4" w:rsidRPr="00E74BAD" w:rsidRDefault="007866D4" w:rsidP="007866D4">
      <w:pPr>
        <w:pStyle w:val="HStandard"/>
        <w:sectPr w:rsidR="007866D4" w:rsidRPr="00E74BAD" w:rsidSect="009415A0">
          <w:pgSz w:w="11906" w:h="16838"/>
          <w:pgMar w:top="1418" w:right="1418" w:bottom="1418" w:left="1418" w:header="709" w:footer="709" w:gutter="0"/>
          <w:cols w:num="2" w:space="397"/>
          <w:docGrid w:linePitch="360"/>
        </w:sectPr>
      </w:pPr>
      <w:r w:rsidRPr="00E74BAD">
        <w:br w:type="column"/>
      </w:r>
      <w:r w:rsidRPr="00E74BAD">
        <w:rPr>
          <w:noProof/>
          <w:lang w:val="en-GB" w:eastAsia="en-GB" w:bidi="ar-SA"/>
        </w:rPr>
        <mc:AlternateContent>
          <mc:Choice Requires="wps">
            <w:drawing>
              <wp:inline distT="0" distB="0" distL="0" distR="0" wp14:anchorId="49116887" wp14:editId="3BE3D47E">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550F85" w:rsidRDefault="009C04AA"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2A21114A" wp14:editId="51A1110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2864D9">
                              <w:rPr>
                                <w:rFonts w:ascii="Arial" w:hAnsi="Arial"/>
                                <w:i/>
                                <w:iCs/>
                                <w:snapToGrid w:val="0"/>
                                <w:color w:val="373737"/>
                                <w:sz w:val="20"/>
                              </w:rPr>
                              <w:t>LEADER/</w:t>
                            </w:r>
                            <w:r>
                              <w:rPr>
                                <w:rFonts w:ascii="Arial" w:hAnsi="Arial"/>
                                <w:snapToGrid w:val="0"/>
                                <w:color w:val="373737"/>
                                <w:sz w:val="20"/>
                              </w:rPr>
                              <w:t xml:space="preserve">SVVA izpildes mehānisma vērtēšana palīdz ieinteresētajām personām saprast, kādā veidā noteikumi un procedūras ir ietekmējušas </w:t>
                            </w:r>
                            <w:r w:rsidRPr="002864D9">
                              <w:rPr>
                                <w:rFonts w:ascii="Arial" w:hAnsi="Arial"/>
                                <w:i/>
                                <w:iCs/>
                                <w:snapToGrid w:val="0"/>
                                <w:color w:val="373737"/>
                                <w:sz w:val="20"/>
                              </w:rPr>
                              <w:t>LEADER</w:t>
                            </w:r>
                            <w:r>
                              <w:rPr>
                                <w:rFonts w:ascii="Arial" w:hAnsi="Arial"/>
                                <w:snapToGrid w:val="0"/>
                                <w:color w:val="373737"/>
                                <w:sz w:val="20"/>
                              </w:rPr>
                              <w:t xml:space="preserve"> metodes izmantošanu.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116887"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9C04AA" w:rsidRPr="00550F85" w:rsidRDefault="009C04AA"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2A21114A" wp14:editId="51A1110F">
                            <wp:extent cx="665188" cy="487680"/>
                            <wp:effectExtent l="0" t="0" r="0" b="762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2864D9">
                        <w:rPr>
                          <w:rFonts w:ascii="Arial" w:hAnsi="Arial"/>
                          <w:i/>
                          <w:iCs/>
                          <w:snapToGrid w:val="0"/>
                          <w:color w:val="373737"/>
                          <w:sz w:val="20"/>
                        </w:rPr>
                        <w:t>LEADER/</w:t>
                      </w:r>
                      <w:r>
                        <w:rPr>
                          <w:rFonts w:ascii="Arial" w:hAnsi="Arial"/>
                          <w:snapToGrid w:val="0"/>
                          <w:color w:val="373737"/>
                          <w:sz w:val="20"/>
                        </w:rPr>
                        <w:t xml:space="preserve">SVVA izpildes mehānisma vērtēšana palīdz ieinteresētajām personām saprast, kādā veidā noteikumi un procedūras ir ietekmējušas </w:t>
                      </w:r>
                      <w:r w:rsidRPr="002864D9">
                        <w:rPr>
                          <w:rFonts w:ascii="Arial" w:hAnsi="Arial"/>
                          <w:i/>
                          <w:iCs/>
                          <w:snapToGrid w:val="0"/>
                          <w:color w:val="373737"/>
                          <w:sz w:val="20"/>
                        </w:rPr>
                        <w:t>LEADER</w:t>
                      </w:r>
                      <w:r>
                        <w:rPr>
                          <w:rFonts w:ascii="Arial" w:hAnsi="Arial"/>
                          <w:snapToGrid w:val="0"/>
                          <w:color w:val="373737"/>
                          <w:sz w:val="20"/>
                        </w:rPr>
                        <w:t xml:space="preserve"> metodes izmantošanu.</w:t>
                      </w:r>
                    </w:p>
                  </w:txbxContent>
                </v:textbox>
                <w10:anchorlock/>
              </v:shape>
            </w:pict>
          </mc:Fallback>
        </mc:AlternateContent>
      </w:r>
      <w:r w:rsidRPr="00E74BAD">
        <w:br w:type="column"/>
      </w:r>
      <w:bookmarkStart w:id="89" w:name="_Toc475030387"/>
    </w:p>
    <w:p w:rsidR="007866D4" w:rsidRPr="00E74BAD" w:rsidRDefault="007866D4" w:rsidP="00501F94">
      <w:pPr>
        <w:pStyle w:val="HHeading3"/>
        <w:framePr w:wrap="notBeside"/>
        <w:tabs>
          <w:tab w:val="clear" w:pos="851"/>
        </w:tabs>
      </w:pPr>
      <w:bookmarkStart w:id="90" w:name="_Toc493497712"/>
      <w:bookmarkStart w:id="91" w:name="_Toc499831743"/>
      <w:r w:rsidRPr="00E74BAD">
        <w:t>Soli pa solim: kā vērtēt LEADER/</w:t>
      </w:r>
      <w:r w:rsidR="00050425" w:rsidRPr="00E74BAD">
        <w:t>SVVA</w:t>
      </w:r>
      <w:r w:rsidRPr="00E74BAD">
        <w:t xml:space="preserve"> izpildes mehānismu</w:t>
      </w:r>
      <w:bookmarkEnd w:id="89"/>
      <w:r w:rsidRPr="00E74BAD">
        <w:t>?</w:t>
      </w:r>
      <w:bookmarkEnd w:id="90"/>
      <w:bookmarkEnd w:id="91"/>
    </w:p>
    <w:p w:rsidR="007866D4" w:rsidRPr="00E74BAD" w:rsidRDefault="007866D4" w:rsidP="007866D4">
      <w:pPr>
        <w:pStyle w:val="HStandard"/>
        <w:sectPr w:rsidR="007866D4" w:rsidRPr="00E74BAD" w:rsidSect="00766525">
          <w:type w:val="continuous"/>
          <w:pgSz w:w="11906" w:h="16838"/>
          <w:pgMar w:top="1418" w:right="1418" w:bottom="1418" w:left="1418" w:header="709" w:footer="709" w:gutter="0"/>
          <w:cols w:space="397"/>
          <w:docGrid w:linePitch="360"/>
        </w:sectPr>
      </w:pPr>
    </w:p>
    <w:p w:rsidR="007866D4" w:rsidRPr="00E74BAD" w:rsidRDefault="00713FEC" w:rsidP="007866D4">
      <w:pPr>
        <w:pStyle w:val="HStandard"/>
      </w:pPr>
      <w:r w:rsidRPr="00713FEC">
        <w:rPr>
          <w:noProof/>
          <w:lang w:val="en-GB" w:eastAsia="en-GB" w:bidi="ar-SA"/>
        </w:rPr>
        <w:drawing>
          <wp:inline distT="0" distB="0" distL="0" distR="0" wp14:anchorId="2E5BAA42" wp14:editId="0D9F8091">
            <wp:extent cx="5759450" cy="619941"/>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9450" cy="619941"/>
                    </a:xfrm>
                    <a:prstGeom prst="rect">
                      <a:avLst/>
                    </a:prstGeom>
                    <a:noFill/>
                    <a:ln>
                      <a:noFill/>
                    </a:ln>
                  </pic:spPr>
                </pic:pic>
              </a:graphicData>
            </a:graphic>
          </wp:inline>
        </w:drawing>
      </w:r>
    </w:p>
    <w:p w:rsidR="007866D4" w:rsidRPr="00E74BAD" w:rsidRDefault="007866D4" w:rsidP="007866D4">
      <w:pPr>
        <w:pStyle w:val="HHeading5"/>
        <w:sectPr w:rsidR="007866D4" w:rsidRPr="00E74BAD" w:rsidSect="009F15D6">
          <w:type w:val="continuous"/>
          <w:pgSz w:w="11906" w:h="16838"/>
          <w:pgMar w:top="1418" w:right="1418" w:bottom="1418" w:left="1418" w:header="709" w:footer="709" w:gutter="0"/>
          <w:cols w:space="708"/>
          <w:docGrid w:linePitch="360"/>
        </w:sectPr>
      </w:pPr>
    </w:p>
    <w:p w:rsidR="007866D4" w:rsidRPr="00E74BAD" w:rsidRDefault="007866D4" w:rsidP="007866D4">
      <w:pPr>
        <w:pStyle w:val="HHeading5"/>
      </w:pPr>
      <w:r w:rsidRPr="00E74BAD">
        <w:t>1. solis</w:t>
      </w:r>
      <w:r w:rsidR="006F2EAE">
        <w:t>.</w:t>
      </w:r>
      <w:r w:rsidRPr="00E74BAD">
        <w:t xml:space="preserve"> Izstrādāt programmas specifiskus vērtēšanas elementus</w:t>
      </w:r>
    </w:p>
    <w:p w:rsidR="007866D4" w:rsidRPr="00E74BAD" w:rsidRDefault="007866D4" w:rsidP="007866D4">
      <w:pPr>
        <w:pStyle w:val="HStandard"/>
      </w:pPr>
      <w:r w:rsidRPr="006F2EAE">
        <w:rPr>
          <w:i/>
          <w:iCs/>
        </w:rPr>
        <w:t>LEADER</w:t>
      </w:r>
      <w:r w:rsidRPr="00E74BAD">
        <w:t>/</w:t>
      </w:r>
      <w:r w:rsidR="00050425" w:rsidRPr="00E74BAD">
        <w:t>SVVA</w:t>
      </w:r>
      <w:r w:rsidRPr="00E74BAD">
        <w:t xml:space="preserve"> izpildes mehānisma vērtēšanā tiek uzdots jautājums: “</w:t>
      </w:r>
      <w:r w:rsidR="006F2EAE">
        <w:rPr>
          <w:b/>
        </w:rPr>
        <w:t>Cik lielā</w:t>
      </w:r>
      <w:r w:rsidRPr="00E74BAD">
        <w:rPr>
          <w:b/>
        </w:rPr>
        <w:t xml:space="preserve"> mērā LAP izpildes mehānisms ir nodrošinājis </w:t>
      </w:r>
      <w:r w:rsidRPr="006F2EAE">
        <w:rPr>
          <w:b/>
          <w:i/>
          <w:iCs/>
        </w:rPr>
        <w:t>LEADER</w:t>
      </w:r>
      <w:r w:rsidRPr="00E74BAD">
        <w:rPr>
          <w:b/>
        </w:rPr>
        <w:t xml:space="preserve"> metodes </w:t>
      </w:r>
      <w:r w:rsidR="006F2EAE">
        <w:rPr>
          <w:b/>
        </w:rPr>
        <w:t>piemērošanu</w:t>
      </w:r>
      <w:r w:rsidRPr="00E74BAD">
        <w:rPr>
          <w:b/>
        </w:rPr>
        <w:t xml:space="preserve">?” </w:t>
      </w:r>
      <w:r w:rsidRPr="00E74BAD">
        <w:t>LAP līmenī uzmanība tiek koncentrē</w:t>
      </w:r>
      <w:r w:rsidR="006F2EAE">
        <w:t>ta uz tiem izpildes posmiem, kurus</w:t>
      </w:r>
      <w:r w:rsidRPr="00E74BAD">
        <w:t xml:space="preserve"> </w:t>
      </w:r>
      <w:r w:rsidR="006F2EAE" w:rsidRPr="00E74BAD">
        <w:t xml:space="preserve">kontrolē </w:t>
      </w:r>
      <w:r w:rsidR="00651687" w:rsidRPr="00E74BAD">
        <w:t>VI</w:t>
      </w:r>
      <w:r w:rsidRPr="00E74BAD">
        <w:t xml:space="preserve">. Nākamajā attēlā parādīti </w:t>
      </w:r>
      <w:r w:rsidR="00FD36CB">
        <w:t>izpildes mehānisma</w:t>
      </w:r>
      <w:r w:rsidR="00FD36CB" w:rsidRPr="00E74BAD">
        <w:t xml:space="preserve"> </w:t>
      </w:r>
      <w:r w:rsidRPr="00E74BAD">
        <w:t>po</w:t>
      </w:r>
      <w:r w:rsidR="00FD36CB">
        <w:t>smi un soļi.</w:t>
      </w:r>
    </w:p>
    <w:p w:rsidR="007866D4" w:rsidRPr="00E74BAD" w:rsidRDefault="007866D4" w:rsidP="007866D4">
      <w:pPr>
        <w:pStyle w:val="Hlistbullet"/>
        <w:numPr>
          <w:ilvl w:val="0"/>
          <w:numId w:val="0"/>
        </w:numPr>
      </w:pPr>
      <w:r w:rsidRPr="00E74BAD">
        <w:t xml:space="preserve">Lai </w:t>
      </w:r>
      <w:r w:rsidR="00FD36CB">
        <w:t>no</w:t>
      </w:r>
      <w:r w:rsidRPr="00E74BAD">
        <w:t xml:space="preserve">vērtētu </w:t>
      </w:r>
      <w:r w:rsidRPr="00FD36CB">
        <w:rPr>
          <w:i/>
          <w:iCs/>
        </w:rPr>
        <w:t>LEADER</w:t>
      </w:r>
      <w:r w:rsidRPr="00E74BAD">
        <w:t>/</w:t>
      </w:r>
      <w:r w:rsidR="00050425" w:rsidRPr="00E74BAD">
        <w:t>SVVA</w:t>
      </w:r>
      <w:r w:rsidRPr="00E74BAD">
        <w:t xml:space="preserve"> izpildes mehānismu, </w:t>
      </w:r>
      <w:r w:rsidR="00F036A9">
        <w:t xml:space="preserve">ir </w:t>
      </w:r>
      <w:r w:rsidRPr="00E74BAD">
        <w:t>ierosināti šādi darba soļi:</w:t>
      </w:r>
    </w:p>
    <w:p w:rsidR="007866D4" w:rsidRPr="00E74BAD" w:rsidRDefault="00F036A9" w:rsidP="007866D4">
      <w:pPr>
        <w:pStyle w:val="Hlistbullet"/>
        <w:ind w:left="426" w:hanging="426"/>
      </w:pPr>
      <w:r>
        <w:rPr>
          <w:b/>
        </w:rPr>
        <w:t>n</w:t>
      </w:r>
      <w:r w:rsidR="007866D4" w:rsidRPr="00E74BAD">
        <w:rPr>
          <w:b/>
        </w:rPr>
        <w:t xml:space="preserve">oteikt </w:t>
      </w:r>
      <w:r w:rsidR="007866D4" w:rsidRPr="00F036A9">
        <w:rPr>
          <w:b/>
          <w:i/>
          <w:iCs/>
        </w:rPr>
        <w:t>LEADER</w:t>
      </w:r>
      <w:r w:rsidR="007866D4" w:rsidRPr="00E74BAD">
        <w:rPr>
          <w:b/>
        </w:rPr>
        <w:t>/</w:t>
      </w:r>
      <w:r w:rsidR="00050425" w:rsidRPr="00E74BAD">
        <w:rPr>
          <w:b/>
        </w:rPr>
        <w:t>SVVA</w:t>
      </w:r>
      <w:r w:rsidR="007866D4" w:rsidRPr="00E74BAD">
        <w:rPr>
          <w:b/>
        </w:rPr>
        <w:t xml:space="preserve"> izpildes mehānismu</w:t>
      </w:r>
      <w:r w:rsidR="007866D4" w:rsidRPr="00E74BAD">
        <w:t>. Jāņem vērā, ka 19. pasākuma izpildes mehānisms, no vienas puses, ir kopē</w:t>
      </w:r>
      <w:r>
        <w:t>jais LAP izpildes mehānisms</w:t>
      </w:r>
      <w:r w:rsidR="007866D4" w:rsidRPr="00E74BAD">
        <w:t xml:space="preserve"> un</w:t>
      </w:r>
      <w:r>
        <w:t>,</w:t>
      </w:r>
      <w:r w:rsidR="007866D4" w:rsidRPr="00E74BAD">
        <w:t xml:space="preserve"> no otras puses, tajā ir jāietver </w:t>
      </w:r>
      <w:r w:rsidR="007866D4" w:rsidRPr="00F036A9">
        <w:rPr>
          <w:i/>
          <w:iCs/>
        </w:rPr>
        <w:t>LEADER</w:t>
      </w:r>
      <w:r w:rsidR="00FE3C5F">
        <w:t xml:space="preserve"> metode;</w:t>
      </w:r>
    </w:p>
    <w:p w:rsidR="007866D4" w:rsidRPr="00E74BAD" w:rsidRDefault="007866D4" w:rsidP="007866D4">
      <w:pPr>
        <w:pStyle w:val="Hlistbullet"/>
        <w:ind w:left="426" w:hanging="426"/>
      </w:pPr>
      <w:r w:rsidRPr="00E74BAD">
        <w:br w:type="column"/>
      </w:r>
      <w:r w:rsidR="00FE3C5F">
        <w:rPr>
          <w:b/>
        </w:rPr>
        <w:t>n</w:t>
      </w:r>
      <w:r w:rsidRPr="00E74BAD">
        <w:rPr>
          <w:b/>
        </w:rPr>
        <w:t>oteikt programmas specifiskos kritērijus</w:t>
      </w:r>
      <w:r w:rsidRPr="00E74BAD">
        <w:t xml:space="preserve"> tādā veidā, kas atspoguļo </w:t>
      </w:r>
      <w:r w:rsidRPr="00FE3C5F">
        <w:rPr>
          <w:i/>
          <w:iCs/>
        </w:rPr>
        <w:t>LEADER</w:t>
      </w:r>
      <w:r w:rsidRPr="00E74BAD">
        <w:t xml:space="preserve"> metodes "ideālo pielietojumu", lai apkopotu pierādījumus, sniegtu spriedumus un atrastu piemērotus rādītājus. Šie būs galvenokārt iznākuma rādītāji, lai gan var būt noderīgi iekļaut dažus procesa rādītājus (piem., standarta procedūru vidējais ilgums).</w:t>
      </w:r>
    </w:p>
    <w:p w:rsidR="007866D4" w:rsidRPr="00E74BAD" w:rsidRDefault="007866D4" w:rsidP="007866D4">
      <w:pPr>
        <w:pStyle w:val="Hlistbullet"/>
        <w:numPr>
          <w:ilvl w:val="0"/>
          <w:numId w:val="0"/>
        </w:numPr>
      </w:pPr>
      <w:r w:rsidRPr="00E74BAD">
        <w:t xml:space="preserve">Šeit sniegti daži piemēri, kā </w:t>
      </w:r>
      <w:r w:rsidR="00FE3C5F" w:rsidRPr="00E74BAD">
        <w:t xml:space="preserve">var analizēt </w:t>
      </w:r>
      <w:r w:rsidRPr="00E74BAD">
        <w:t xml:space="preserve">Vadošās </w:t>
      </w:r>
      <w:r w:rsidRPr="00F07794">
        <w:t xml:space="preserve">iestādes (iespējams, sadarbībā ar citām </w:t>
      </w:r>
      <w:r w:rsidR="00D7744D" w:rsidRPr="00F07794">
        <w:t xml:space="preserve">starpniekstruktūrām </w:t>
      </w:r>
      <w:r w:rsidRPr="00F07794">
        <w:t xml:space="preserve">un </w:t>
      </w:r>
      <w:r w:rsidR="00FE3C5F" w:rsidRPr="00F07794">
        <w:t>VLT</w:t>
      </w:r>
      <w:r w:rsidRPr="00F07794">
        <w:t xml:space="preserve">) </w:t>
      </w:r>
      <w:r w:rsidR="00FE3C5F" w:rsidRPr="00F07794">
        <w:t>ieviestu</w:t>
      </w:r>
      <w:r w:rsidRPr="00F07794">
        <w:t xml:space="preserve"> un </w:t>
      </w:r>
      <w:r w:rsidR="00FE3C5F" w:rsidRPr="00F07794">
        <w:t>vadītu</w:t>
      </w:r>
      <w:r w:rsidRPr="00F07794">
        <w:t xml:space="preserve"> izpildes mehānismu</w:t>
      </w:r>
      <w:r w:rsidR="00D7744D" w:rsidRPr="00F07794">
        <w:t>.</w:t>
      </w:r>
    </w:p>
    <w:p w:rsidR="007866D4" w:rsidRPr="00E74BAD" w:rsidRDefault="007866D4" w:rsidP="007866D4">
      <w:pPr>
        <w:pStyle w:val="Hlistbullet"/>
        <w:ind w:left="426" w:hanging="426"/>
      </w:pPr>
      <w:r w:rsidRPr="00E74BAD">
        <w:t xml:space="preserve">Kādā mērā un kā </w:t>
      </w:r>
      <w:r w:rsidR="00651687" w:rsidRPr="00E74BAD">
        <w:t>VI</w:t>
      </w:r>
      <w:r w:rsidRPr="00E74BAD">
        <w:t xml:space="preserve"> ietekmēja VRG </w:t>
      </w:r>
      <w:r w:rsidR="00D7744D">
        <w:t>teritoriju</w:t>
      </w:r>
      <w:r w:rsidRPr="00E74BAD">
        <w:t xml:space="preserve"> izveidošanu un norobežošanu?</w:t>
      </w:r>
    </w:p>
    <w:p w:rsidR="007866D4" w:rsidRPr="00E74BAD" w:rsidRDefault="007866D4" w:rsidP="007866D4">
      <w:pPr>
        <w:pStyle w:val="Hlistbullet"/>
        <w:ind w:left="426" w:hanging="426"/>
        <w:sectPr w:rsidR="007866D4" w:rsidRPr="00E74BAD" w:rsidSect="00D16A14">
          <w:type w:val="continuous"/>
          <w:pgSz w:w="11906" w:h="16838"/>
          <w:pgMar w:top="1418" w:right="1418" w:bottom="1418" w:left="1418" w:header="709" w:footer="709" w:gutter="0"/>
          <w:cols w:num="2" w:space="397"/>
          <w:docGrid w:linePitch="360"/>
        </w:sectPr>
      </w:pPr>
      <w:r w:rsidRPr="00E74BAD">
        <w:t xml:space="preserve">Kādā mērā un kā vietējās iesaistītās personas (piem., VRG no iepriekšējā perioda) piedalījušās </w:t>
      </w:r>
      <w:r w:rsidRPr="00D7744D">
        <w:rPr>
          <w:i/>
          <w:iCs/>
        </w:rPr>
        <w:t>LEADER</w:t>
      </w:r>
      <w:r w:rsidRPr="00E74BAD">
        <w:t xml:space="preserve"> pasākuma un izpildes mehānisma izstrādē?</w:t>
      </w:r>
    </w:p>
    <w:p w:rsidR="00056A0D" w:rsidRPr="00E74BAD" w:rsidRDefault="00056A0D" w:rsidP="00056A0D">
      <w:pPr>
        <w:pStyle w:val="H-Standard"/>
      </w:pPr>
    </w:p>
    <w:p w:rsidR="00056A0D" w:rsidRPr="00E74BAD" w:rsidRDefault="00056A0D" w:rsidP="00056A0D">
      <w:pPr>
        <w:pStyle w:val="H-Standard"/>
      </w:pPr>
    </w:p>
    <w:p w:rsidR="007866D4" w:rsidRPr="00E74BAD" w:rsidRDefault="00D7744D" w:rsidP="00D7744D">
      <w:pPr>
        <w:pStyle w:val="HHeadingFigure"/>
        <w:numPr>
          <w:ilvl w:val="0"/>
          <w:numId w:val="0"/>
        </w:numPr>
        <w:ind w:left="283"/>
      </w:pPr>
      <w:bookmarkStart w:id="92" w:name="_Toc493497736"/>
      <w:bookmarkStart w:id="93" w:name="_Toc499831773"/>
      <w:r>
        <w:t xml:space="preserve">11. attēls. </w:t>
      </w:r>
      <w:r w:rsidR="007866D4" w:rsidRPr="00D7744D">
        <w:rPr>
          <w:i/>
          <w:iCs/>
        </w:rPr>
        <w:t>LEADER</w:t>
      </w:r>
      <w:r w:rsidR="007866D4" w:rsidRPr="00E74BAD">
        <w:t xml:space="preserve"> metodes sasaistīšana ar </w:t>
      </w:r>
      <w:r w:rsidR="007866D4" w:rsidRPr="00D7744D">
        <w:rPr>
          <w:i/>
          <w:iCs/>
        </w:rPr>
        <w:t>LEADER</w:t>
      </w:r>
      <w:r w:rsidR="007866D4" w:rsidRPr="00E74BAD">
        <w:t>/</w:t>
      </w:r>
      <w:r w:rsidR="00050425" w:rsidRPr="00E74BAD">
        <w:t>SVVA</w:t>
      </w:r>
      <w:r w:rsidR="007866D4" w:rsidRPr="00E74BAD">
        <w:t xml:space="preserve"> izpildes mehānismu LAP līmenī</w:t>
      </w:r>
      <w:bookmarkEnd w:id="92"/>
      <w:bookmarkEnd w:id="93"/>
    </w:p>
    <w:p w:rsidR="007866D4" w:rsidRPr="00E74BAD" w:rsidRDefault="00713FEC" w:rsidP="007866D4">
      <w:pPr>
        <w:pStyle w:val="HStandard"/>
        <w:jc w:val="center"/>
      </w:pPr>
      <w:r w:rsidRPr="00713FEC">
        <w:rPr>
          <w:noProof/>
          <w:lang w:val="en-GB" w:eastAsia="en-GB" w:bidi="ar-SA"/>
        </w:rPr>
        <w:drawing>
          <wp:inline distT="0" distB="0" distL="0" distR="0" wp14:anchorId="3B14054E" wp14:editId="0A1C57E2">
            <wp:extent cx="5759450" cy="21175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9450" cy="2117579"/>
                    </a:xfrm>
                    <a:prstGeom prst="rect">
                      <a:avLst/>
                    </a:prstGeom>
                    <a:noFill/>
                    <a:ln>
                      <a:noFill/>
                    </a:ln>
                  </pic:spPr>
                </pic:pic>
              </a:graphicData>
            </a:graphic>
          </wp:inline>
        </w:drawing>
      </w:r>
    </w:p>
    <w:p w:rsidR="007866D4" w:rsidRPr="00E74BAD" w:rsidRDefault="007866D4" w:rsidP="007866D4">
      <w:pPr>
        <w:pStyle w:val="HSource"/>
        <w:rPr>
          <w:rFonts w:cs="Arial"/>
        </w:rPr>
      </w:pPr>
      <w:r w:rsidRPr="00E74BAD">
        <w:t>Avots: Eiropas vērtēšanas palīdzības dienests lauku attīstībai, 2017.</w:t>
      </w:r>
    </w:p>
    <w:p w:rsidR="007866D4" w:rsidRPr="00E74BAD" w:rsidRDefault="007866D4" w:rsidP="007866D4">
      <w:pPr>
        <w:pStyle w:val="Hlistbullet"/>
        <w:ind w:left="426" w:hanging="426"/>
        <w:sectPr w:rsidR="007866D4" w:rsidRPr="00E74BAD" w:rsidSect="00550F85">
          <w:type w:val="continuous"/>
          <w:pgSz w:w="11906" w:h="16838"/>
          <w:pgMar w:top="1418" w:right="1418" w:bottom="1418" w:left="1418" w:header="709" w:footer="709" w:gutter="0"/>
          <w:cols w:space="397"/>
          <w:docGrid w:linePitch="360"/>
        </w:sectPr>
      </w:pPr>
    </w:p>
    <w:p w:rsidR="007866D4" w:rsidRPr="00E74BAD" w:rsidRDefault="007866D4" w:rsidP="007866D4">
      <w:pPr>
        <w:pStyle w:val="Hlistbullet"/>
        <w:ind w:left="426" w:hanging="426"/>
      </w:pPr>
      <w:r w:rsidRPr="00E74BAD">
        <w:br w:type="page"/>
      </w:r>
    </w:p>
    <w:p w:rsidR="007866D4" w:rsidRPr="00F07794" w:rsidRDefault="007866D4" w:rsidP="007866D4">
      <w:pPr>
        <w:pStyle w:val="Hlistbullet"/>
        <w:ind w:left="426" w:hanging="426"/>
      </w:pPr>
      <w:r w:rsidRPr="00F07794">
        <w:lastRenderedPageBreak/>
        <w:t>Kādi kritēriji attiecībā uz vietējo partnerību piemēroti papildus ES prasībām?</w:t>
      </w:r>
    </w:p>
    <w:p w:rsidR="007866D4" w:rsidRPr="00F07794" w:rsidRDefault="007866D4" w:rsidP="007866D4">
      <w:pPr>
        <w:pStyle w:val="Hlistbullet"/>
        <w:ind w:left="426" w:hanging="426"/>
      </w:pPr>
      <w:r w:rsidRPr="00F07794">
        <w:t xml:space="preserve">Kā bija izstrādāts un organizēts </w:t>
      </w:r>
      <w:r w:rsidR="00050425" w:rsidRPr="00F07794">
        <w:t>SVVA</w:t>
      </w:r>
      <w:r w:rsidRPr="00F07794">
        <w:t xml:space="preserve"> stratēģiju atlases process (saziņa, atbilstības kritēriji, inovācijas ņemšana vērā, horizontā</w:t>
      </w:r>
      <w:r w:rsidR="00F07794">
        <w:t>lās</w:t>
      </w:r>
      <w:r w:rsidRPr="00F07794">
        <w:t xml:space="preserve"> ES </w:t>
      </w:r>
      <w:r w:rsidR="00F07794">
        <w:t>tēmas</w:t>
      </w:r>
      <w:r w:rsidRPr="00F07794">
        <w:t xml:space="preserve"> vai </w:t>
      </w:r>
      <w:r w:rsidR="00F07794">
        <w:t>valsts</w:t>
      </w:r>
      <w:r w:rsidRPr="00F07794">
        <w:t xml:space="preserve"> jautājumi)?</w:t>
      </w:r>
    </w:p>
    <w:p w:rsidR="007866D4" w:rsidRPr="00F07794" w:rsidRDefault="007866D4" w:rsidP="007866D4">
      <w:pPr>
        <w:pStyle w:val="Hlistbullet"/>
        <w:ind w:left="426" w:hanging="426"/>
      </w:pPr>
      <w:r w:rsidRPr="00F07794">
        <w:t xml:space="preserve">Kāda bija </w:t>
      </w:r>
      <w:r w:rsidR="00651687" w:rsidRPr="00F07794">
        <w:t>VI</w:t>
      </w:r>
      <w:r w:rsidRPr="00F07794">
        <w:t xml:space="preserve"> loma īstenošanas periodā, </w:t>
      </w:r>
      <w:r w:rsidR="00F07794">
        <w:t xml:space="preserve">it </w:t>
      </w:r>
      <w:r w:rsidRPr="00F07794">
        <w:t xml:space="preserve">īpaši prioritāro tēmu </w:t>
      </w:r>
      <w:r w:rsidR="00F07794">
        <w:t>noteikšanā</w:t>
      </w:r>
      <w:r w:rsidRPr="00F07794">
        <w:t xml:space="preserve"> un projekta apstiprināšanas procesā, un kā tas ietekmēja lēmumu pieņemšanas procesus VRG līmenī?</w:t>
      </w:r>
    </w:p>
    <w:p w:rsidR="007866D4" w:rsidRPr="00E74BAD" w:rsidRDefault="007866D4" w:rsidP="007866D4">
      <w:pPr>
        <w:pStyle w:val="Hlistbullet"/>
        <w:ind w:left="426" w:hanging="426"/>
      </w:pPr>
      <w:r w:rsidRPr="00E74BAD">
        <w:t>Kādi nosacījumi tika noteikti, lai nodrošinātu tīklu veidošanu un sadarbību?</w:t>
      </w:r>
    </w:p>
    <w:p w:rsidR="007866D4" w:rsidRPr="00E74BAD" w:rsidRDefault="007866D4" w:rsidP="007866D4">
      <w:pPr>
        <w:pStyle w:val="Hlistbullet"/>
        <w:ind w:left="426" w:hanging="426"/>
      </w:pPr>
      <w:r w:rsidRPr="00E74BAD">
        <w:t xml:space="preserve">Kādā mērā un kādos veidos </w:t>
      </w:r>
      <w:r w:rsidR="00651687" w:rsidRPr="00E74BAD">
        <w:t>VI</w:t>
      </w:r>
      <w:r w:rsidRPr="00E74BAD">
        <w:t xml:space="preserve"> sniedza atbalstu, lai attīstītu VRG </w:t>
      </w:r>
      <w:r w:rsidR="00F07794">
        <w:t>spējas</w:t>
      </w:r>
      <w:r w:rsidRPr="00E74BAD">
        <w:t xml:space="preserve">, īpaši jaunās </w:t>
      </w:r>
      <w:r w:rsidR="00F07794">
        <w:t>spējas</w:t>
      </w:r>
      <w:r w:rsidRPr="00E74BAD">
        <w:t xml:space="preserve"> (1) iesniegšanas posmā un (2) īstenošanas posmā?</w:t>
      </w:r>
    </w:p>
    <w:p w:rsidR="007866D4" w:rsidRPr="00E74BAD" w:rsidRDefault="007866D4" w:rsidP="007866D4">
      <w:pPr>
        <w:pStyle w:val="Hlistbullet"/>
        <w:numPr>
          <w:ilvl w:val="0"/>
          <w:numId w:val="0"/>
        </w:numPr>
      </w:pPr>
      <w:r w:rsidRPr="00E74BAD">
        <w:t xml:space="preserve">Lielākā daļa </w:t>
      </w:r>
      <w:r w:rsidR="00050425" w:rsidRPr="00E74BAD">
        <w:t>SVVA</w:t>
      </w:r>
      <w:r w:rsidRPr="00E74BAD">
        <w:t xml:space="preserve"> </w:t>
      </w:r>
      <w:r w:rsidR="00F07794">
        <w:t xml:space="preserve">izpildes </w:t>
      </w:r>
      <w:r w:rsidRPr="00E74BAD">
        <w:t xml:space="preserve">mehānisma iedarbības veidu LAP līmenī materializēsies vietējā līmenī, ļaujot vērtēt, kāda bija LAP izpildes mehānisma ietekme uz </w:t>
      </w:r>
      <w:r w:rsidRPr="00F07794">
        <w:rPr>
          <w:i/>
          <w:iCs/>
        </w:rPr>
        <w:t>LEADER</w:t>
      </w:r>
      <w:r w:rsidRPr="00E74BAD">
        <w:t xml:space="preserve"> metodes piemēro</w:t>
      </w:r>
      <w:r w:rsidR="00F07794">
        <w:t>šanu vietējā līmenī</w:t>
      </w:r>
      <w:r w:rsidRPr="00E74BAD">
        <w:t xml:space="preserve"> un </w:t>
      </w:r>
      <w:r w:rsidR="00F07794">
        <w:t xml:space="preserve">kādi ir </w:t>
      </w:r>
      <w:r w:rsidRPr="00E74BAD">
        <w:t xml:space="preserve">VRG darbību </w:t>
      </w:r>
      <w:r w:rsidR="00F07794">
        <w:t xml:space="preserve">iznākumi </w:t>
      </w:r>
      <w:r w:rsidRPr="00E74BAD">
        <w:t>kopumā. Tas, ko LAP līmenī uzskata par iznākumu, t.</w:t>
      </w:r>
      <w:r w:rsidR="00F07794">
        <w:t> </w:t>
      </w:r>
      <w:r w:rsidRPr="00E74BAD">
        <w:t>i.</w:t>
      </w:r>
      <w:r w:rsidR="00F07794">
        <w:t>,</w:t>
      </w:r>
      <w:r w:rsidRPr="00E74BAD">
        <w:t xml:space="preserve"> noteikumi, satvari, </w:t>
      </w:r>
      <w:r w:rsidR="00F07794">
        <w:t xml:space="preserve">vietējām rīcības grupām </w:t>
      </w:r>
      <w:r w:rsidRPr="00E74BAD">
        <w:t>sniegta</w:t>
      </w:r>
      <w:r w:rsidR="00F07794">
        <w:t>is atbalsts utt</w:t>
      </w:r>
      <w:r w:rsidRPr="00E74BAD">
        <w:t>., kas veido izpildes mehānismu, VRG līmenī kļūst par ieguldīju</w:t>
      </w:r>
      <w:r w:rsidR="00094ECC">
        <w:t>mu.</w:t>
      </w:r>
    </w:p>
    <w:p w:rsidR="007866D4" w:rsidRPr="00E74BAD" w:rsidRDefault="007866D4" w:rsidP="007866D4">
      <w:pPr>
        <w:pStyle w:val="Hlistbullet"/>
        <w:numPr>
          <w:ilvl w:val="0"/>
          <w:numId w:val="0"/>
        </w:numPr>
      </w:pPr>
      <w:r w:rsidRPr="00E74BAD">
        <w:br w:type="column"/>
      </w:r>
      <w:r w:rsidRPr="00E74BAD">
        <w:t xml:space="preserve">Tas, vai tiek radīta papildu iedarbība, būs galvenokārt atkarīgs no tā, kā VRG izmanto šos ieguldījumus (piem., veidojot izpildes mehānismu vietējā līmenī un īstenojot </w:t>
      </w:r>
      <w:r w:rsidR="00050425" w:rsidRPr="00E74BAD">
        <w:t>SVVA</w:t>
      </w:r>
      <w:r w:rsidRPr="00E74BAD">
        <w:t xml:space="preserve"> stratēģiju, vienlaicīgi izpildot </w:t>
      </w:r>
      <w:r w:rsidRPr="00543F17">
        <w:rPr>
          <w:i/>
          <w:iCs/>
        </w:rPr>
        <w:t>LEADER</w:t>
      </w:r>
      <w:r w:rsidRPr="00E74BAD">
        <w:t xml:space="preserve"> metodes prasības). Tas nozīmē, ka programmas izpildes mehānisma turpmākie iznākumi izpaužas </w:t>
      </w:r>
      <w:r w:rsidRPr="00543F17">
        <w:rPr>
          <w:i/>
          <w:iCs/>
        </w:rPr>
        <w:t>LEADER</w:t>
      </w:r>
      <w:r w:rsidRPr="00E74BAD">
        <w:t xml:space="preserve"> metodes pievienotajā vērtībā. Tāpēc, lai analizētu rezultātus, atsaucamies uz 3. tabulu 2.4.2. nodaļā, kur sniegts piemērs par programmas specifiskajiem vērtēšanas elementiem</w:t>
      </w:r>
      <w:r w:rsidR="00543F17">
        <w:t>, kuru nolūks ir no</w:t>
      </w:r>
      <w:r w:rsidRPr="00E74BAD">
        <w:t xml:space="preserve">vērtēt </w:t>
      </w:r>
      <w:r w:rsidR="00050425" w:rsidRPr="00E74BAD">
        <w:t>SVVA</w:t>
      </w:r>
      <w:r w:rsidRPr="00E74BAD">
        <w:t xml:space="preserve"> pievienoto vērtību.</w:t>
      </w:r>
    </w:p>
    <w:p w:rsidR="007866D4" w:rsidRPr="00E74BAD" w:rsidRDefault="007866D4" w:rsidP="007866D4">
      <w:pPr>
        <w:pStyle w:val="Hlistbullet"/>
        <w:numPr>
          <w:ilvl w:val="0"/>
          <w:numId w:val="0"/>
        </w:numPr>
        <w:sectPr w:rsidR="007866D4" w:rsidRPr="00E74BAD" w:rsidSect="00D16A14">
          <w:type w:val="continuous"/>
          <w:pgSz w:w="11906" w:h="16838"/>
          <w:pgMar w:top="1418" w:right="1418" w:bottom="1418" w:left="1418" w:header="709" w:footer="709" w:gutter="0"/>
          <w:cols w:num="2" w:space="397"/>
          <w:docGrid w:linePitch="360"/>
        </w:sectPr>
      </w:pPr>
      <w:r w:rsidRPr="00E74BAD">
        <w:t xml:space="preserve">Jāņem vērā arī rekursīva ietekme uz </w:t>
      </w:r>
      <w:r w:rsidRPr="00E74BAD">
        <w:rPr>
          <w:b/>
        </w:rPr>
        <w:t>daudzlīmeņu pārvaldību LAP līmenī</w:t>
      </w:r>
      <w:r w:rsidR="00636D31">
        <w:t>: j</w:t>
      </w:r>
      <w:r w:rsidRPr="00E74BAD">
        <w:t>o vairāk mijie</w:t>
      </w:r>
      <w:r w:rsidR="00636D31">
        <w:t>darbību</w:t>
      </w:r>
      <w:r w:rsidRPr="00E74BAD">
        <w:t xml:space="preserve"> starp LAP un VRG līmeņiem, tostarp citām iesaistītajām </w:t>
      </w:r>
      <w:r w:rsidR="00636D31">
        <w:t>personām</w:t>
      </w:r>
      <w:r w:rsidRPr="00E74BAD">
        <w:t xml:space="preserve">, piemēram, </w:t>
      </w:r>
      <w:r w:rsidR="00636D31">
        <w:t>VLT</w:t>
      </w:r>
      <w:r w:rsidRPr="00E74BAD">
        <w:t xml:space="preserve"> un starpnie</w:t>
      </w:r>
      <w:r w:rsidR="00636D31">
        <w:t xml:space="preserve">kstruktūrām, </w:t>
      </w:r>
      <w:r w:rsidRPr="00E74BAD">
        <w:t>pastāvīgi anali</w:t>
      </w:r>
      <w:r w:rsidR="00636D31">
        <w:t>zēs un izmantos</w:t>
      </w:r>
      <w:r w:rsidRPr="00E74BAD">
        <w:t xml:space="preserve"> mācīšanās procesā, jo vairāk </w:t>
      </w:r>
      <w:r w:rsidR="00636D31">
        <w:t>spēju tiks izveidot</w:t>
      </w:r>
      <w:r w:rsidRPr="00E74BAD">
        <w:t xml:space="preserve">s, lai sekmīgi īstenotu sarežģītu </w:t>
      </w:r>
      <w:r w:rsidR="00636D31">
        <w:t>daudzlīmeņu</w:t>
      </w:r>
      <w:r w:rsidRPr="00E74BAD">
        <w:t xml:space="preserve"> pārvaldī</w:t>
      </w:r>
      <w:r w:rsidR="00636D31">
        <w:t>bu un darītu</w:t>
      </w:r>
      <w:r w:rsidRPr="00E74BAD">
        <w:t xml:space="preserve"> to tādā veidā, kas veicina prasmīgu lēmumu pieņemšanu saskaņā ar dalītas atbildības</w:t>
      </w:r>
      <w:r w:rsidR="00636D31">
        <w:t xml:space="preserve"> principu</w:t>
      </w:r>
      <w:r w:rsidRPr="00E74BAD">
        <w:t xml:space="preserve"> līmeņu starpā. Šo iespējamo iedarbību uz sociālo kapitālu iesaistīto </w:t>
      </w:r>
      <w:r w:rsidR="00636D31">
        <w:t>personu</w:t>
      </w:r>
      <w:r w:rsidRPr="00E74BAD">
        <w:t xml:space="preserve"> starpā un </w:t>
      </w:r>
      <w:r w:rsidR="00636D31">
        <w:t>daudz</w:t>
      </w:r>
      <w:r w:rsidRPr="00E74BAD">
        <w:t>līmeņu pārvaldību var aptvert ar LAP līmeņa rezultāta rādītājiem.</w:t>
      </w:r>
    </w:p>
    <w:p w:rsidR="00056A0D" w:rsidRPr="00E74BAD" w:rsidRDefault="00056A0D" w:rsidP="00056A0D">
      <w:pPr>
        <w:pStyle w:val="H-Standard"/>
      </w:pPr>
    </w:p>
    <w:p w:rsidR="00056A0D" w:rsidRPr="00E74BAD" w:rsidRDefault="00056A0D" w:rsidP="00056A0D">
      <w:pPr>
        <w:pStyle w:val="H-Standard"/>
      </w:pPr>
    </w:p>
    <w:p w:rsidR="007866D4" w:rsidRPr="00E74BAD" w:rsidRDefault="00094ECC" w:rsidP="00094ECC">
      <w:pPr>
        <w:pStyle w:val="HHeadingFigure"/>
        <w:numPr>
          <w:ilvl w:val="0"/>
          <w:numId w:val="0"/>
        </w:numPr>
        <w:ind w:left="283"/>
        <w:jc w:val="left"/>
      </w:pPr>
      <w:bookmarkStart w:id="94" w:name="_Toc493497737"/>
      <w:bookmarkStart w:id="95" w:name="_Toc499831774"/>
      <w:r>
        <w:t>12. attēls. LAP izpildes mehānisma</w:t>
      </w:r>
      <w:r w:rsidRPr="00E74BAD">
        <w:t xml:space="preserve"> </w:t>
      </w:r>
      <w:r>
        <w:t xml:space="preserve">Iespējamā iedarbība dažādos </w:t>
      </w:r>
      <w:r w:rsidR="007866D4" w:rsidRPr="00E74BAD">
        <w:t>līmeņ</w:t>
      </w:r>
      <w:bookmarkEnd w:id="94"/>
      <w:r>
        <w:t>os</w:t>
      </w:r>
      <w:bookmarkEnd w:id="95"/>
    </w:p>
    <w:p w:rsidR="007866D4" w:rsidRPr="00E74BAD" w:rsidRDefault="00713FEC" w:rsidP="007866D4">
      <w:pPr>
        <w:pStyle w:val="Hlistbullet"/>
        <w:numPr>
          <w:ilvl w:val="0"/>
          <w:numId w:val="0"/>
        </w:numPr>
        <w:jc w:val="center"/>
      </w:pPr>
      <w:r w:rsidRPr="00713FEC">
        <w:rPr>
          <w:noProof/>
          <w:lang w:val="en-GB" w:eastAsia="en-GB" w:bidi="ar-SA"/>
        </w:rPr>
        <w:drawing>
          <wp:inline distT="0" distB="0" distL="0" distR="0" wp14:anchorId="7C6424B5" wp14:editId="28E12905">
            <wp:extent cx="4762500" cy="1333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0" cy="1333500"/>
                    </a:xfrm>
                    <a:prstGeom prst="rect">
                      <a:avLst/>
                    </a:prstGeom>
                    <a:noFill/>
                    <a:ln>
                      <a:noFill/>
                    </a:ln>
                  </pic:spPr>
                </pic:pic>
              </a:graphicData>
            </a:graphic>
          </wp:inline>
        </w:drawing>
      </w:r>
    </w:p>
    <w:p w:rsidR="007866D4" w:rsidRPr="00E74BAD" w:rsidRDefault="007866D4" w:rsidP="007866D4">
      <w:pPr>
        <w:pStyle w:val="HSource"/>
      </w:pPr>
      <w:r w:rsidRPr="00E74BAD">
        <w:t>Avots: Eiropas vērtēšanas palīdzības dienests lauku attīstībai, 2017.</w:t>
      </w:r>
    </w:p>
    <w:p w:rsidR="007866D4" w:rsidRPr="00E74BAD" w:rsidRDefault="007866D4" w:rsidP="007866D4">
      <w:pPr>
        <w:pStyle w:val="Hlistbullet"/>
        <w:numPr>
          <w:ilvl w:val="0"/>
          <w:numId w:val="0"/>
        </w:numPr>
        <w:sectPr w:rsidR="007866D4" w:rsidRPr="00E74BAD" w:rsidSect="00550F85">
          <w:type w:val="continuous"/>
          <w:pgSz w:w="11906" w:h="16838"/>
          <w:pgMar w:top="1418" w:right="1418" w:bottom="1418" w:left="1418" w:header="709" w:footer="709" w:gutter="0"/>
          <w:cols w:space="397"/>
          <w:docGrid w:linePitch="360"/>
        </w:sectPr>
      </w:pPr>
    </w:p>
    <w:p w:rsidR="007866D4" w:rsidRPr="00E74BAD" w:rsidRDefault="007866D4" w:rsidP="007866D4">
      <w:pPr>
        <w:pStyle w:val="Hlistbullet"/>
        <w:numPr>
          <w:ilvl w:val="0"/>
          <w:numId w:val="0"/>
        </w:numPr>
      </w:pPr>
      <w:r w:rsidRPr="00E74BAD">
        <w:br w:type="page"/>
      </w:r>
    </w:p>
    <w:p w:rsidR="007866D4" w:rsidRPr="007B327B" w:rsidRDefault="00B126BC" w:rsidP="007866D4">
      <w:pPr>
        <w:pStyle w:val="HHeading5"/>
      </w:pPr>
      <w:r w:rsidRPr="007B327B">
        <w:lastRenderedPageBreak/>
        <w:t>2. solis.</w:t>
      </w:r>
      <w:r w:rsidR="007866D4" w:rsidRPr="007B327B">
        <w:t xml:space="preserve"> Noteikt un izvēlēties vērtēšanas metodes</w:t>
      </w:r>
    </w:p>
    <w:p w:rsidR="007866D4" w:rsidRPr="007B327B" w:rsidRDefault="007B327B" w:rsidP="007866D4">
      <w:pPr>
        <w:pStyle w:val="HStandard"/>
        <w:rPr>
          <w:color w:val="373737" w:themeColor="background1" w:themeShade="40"/>
        </w:rPr>
      </w:pPr>
      <w:r w:rsidRPr="007B327B">
        <w:rPr>
          <w:color w:val="373737" w:themeColor="background1" w:themeShade="40"/>
        </w:rPr>
        <w:t>Vispiemērotākās</w:t>
      </w:r>
      <w:r w:rsidRPr="007B327B">
        <w:rPr>
          <w:b/>
          <w:color w:val="373737" w:themeColor="background1" w:themeShade="40"/>
        </w:rPr>
        <w:t xml:space="preserve"> </w:t>
      </w:r>
      <w:r w:rsidRPr="007B327B">
        <w:rPr>
          <w:i/>
          <w:iCs/>
          <w:color w:val="373737" w:themeColor="background1" w:themeShade="40"/>
        </w:rPr>
        <w:t>LEADER</w:t>
      </w:r>
      <w:r w:rsidRPr="007B327B">
        <w:rPr>
          <w:color w:val="373737" w:themeColor="background1" w:themeShade="40"/>
        </w:rPr>
        <w:t>/SVVA izpildes mehānisma</w:t>
      </w:r>
      <w:r w:rsidRPr="007B327B">
        <w:rPr>
          <w:b/>
          <w:color w:val="373737" w:themeColor="background1" w:themeShade="40"/>
        </w:rPr>
        <w:t xml:space="preserve"> v</w:t>
      </w:r>
      <w:r w:rsidR="007866D4" w:rsidRPr="007B327B">
        <w:rPr>
          <w:b/>
          <w:color w:val="373737" w:themeColor="background1" w:themeShade="40"/>
        </w:rPr>
        <w:t>ērtēšanas metodes</w:t>
      </w:r>
      <w:r w:rsidR="007866D4" w:rsidRPr="007B327B">
        <w:rPr>
          <w:color w:val="373737" w:themeColor="background1" w:themeShade="40"/>
        </w:rPr>
        <w:t xml:space="preserve"> ir galvenokārt kvali</w:t>
      </w:r>
      <w:r w:rsidRPr="007B327B">
        <w:rPr>
          <w:color w:val="373737" w:themeColor="background1" w:themeShade="40"/>
        </w:rPr>
        <w:t>tatīvā</w:t>
      </w:r>
      <w:r w:rsidR="007866D4" w:rsidRPr="007B327B">
        <w:rPr>
          <w:color w:val="373737" w:themeColor="background1" w:themeShade="40"/>
        </w:rPr>
        <w:t>s</w:t>
      </w:r>
      <w:r w:rsidRPr="007B327B">
        <w:rPr>
          <w:color w:val="373737" w:themeColor="background1" w:themeShade="40"/>
        </w:rPr>
        <w:t xml:space="preserve"> metodes</w:t>
      </w:r>
      <w:r w:rsidR="007866D4" w:rsidRPr="007B327B">
        <w:rPr>
          <w:color w:val="373737" w:themeColor="background1" w:themeShade="40"/>
        </w:rPr>
        <w:t xml:space="preserve">. </w:t>
      </w:r>
      <w:r w:rsidRPr="007B327B">
        <w:rPr>
          <w:color w:val="373737" w:themeColor="background1" w:themeShade="40"/>
        </w:rPr>
        <w:t>SVVA princi</w:t>
      </w:r>
      <w:r>
        <w:rPr>
          <w:color w:val="373737" w:themeColor="background1" w:themeShade="40"/>
        </w:rPr>
        <w:t>pam raksturīgā s</w:t>
      </w:r>
      <w:r w:rsidR="007866D4" w:rsidRPr="007B327B">
        <w:rPr>
          <w:color w:val="373737" w:themeColor="background1" w:themeShade="40"/>
        </w:rPr>
        <w:t>pēcīgā sociāli ekonomiskā dimensi</w:t>
      </w:r>
      <w:r>
        <w:rPr>
          <w:color w:val="373737" w:themeColor="background1" w:themeShade="40"/>
        </w:rPr>
        <w:t>ja</w:t>
      </w:r>
      <w:r w:rsidR="007866D4" w:rsidRPr="007B327B">
        <w:rPr>
          <w:color w:val="373737" w:themeColor="background1" w:themeShade="40"/>
        </w:rPr>
        <w:t xml:space="preserve"> norāda</w:t>
      </w:r>
      <w:r>
        <w:rPr>
          <w:color w:val="373737" w:themeColor="background1" w:themeShade="40"/>
        </w:rPr>
        <w:t xml:space="preserve"> uz to, ka ļoti piemērota var</w:t>
      </w:r>
      <w:r w:rsidR="007866D4" w:rsidRPr="007B327B">
        <w:rPr>
          <w:color w:val="373737" w:themeColor="background1" w:themeShade="40"/>
        </w:rPr>
        <w:t xml:space="preserve"> būt līdzda</w:t>
      </w:r>
      <w:r>
        <w:rPr>
          <w:color w:val="373737" w:themeColor="background1" w:themeShade="40"/>
        </w:rPr>
        <w:t>līga</w:t>
      </w:r>
      <w:r w:rsidR="007866D4" w:rsidRPr="007B327B">
        <w:rPr>
          <w:color w:val="373737" w:themeColor="background1" w:themeShade="40"/>
        </w:rPr>
        <w:t xml:space="preserve"> vērtēšanas pieeja. Izpildes mehānisma</w:t>
      </w:r>
      <w:r w:rsidR="007866D4" w:rsidRPr="007B327B">
        <w:rPr>
          <w:b/>
          <w:color w:val="373737" w:themeColor="background1" w:themeShade="40"/>
        </w:rPr>
        <w:t xml:space="preserve"> līdzdalī</w:t>
      </w:r>
      <w:r>
        <w:rPr>
          <w:b/>
          <w:color w:val="373737" w:themeColor="background1" w:themeShade="40"/>
        </w:rPr>
        <w:t>gā</w:t>
      </w:r>
      <w:r w:rsidR="007866D4" w:rsidRPr="007B327B">
        <w:rPr>
          <w:b/>
          <w:color w:val="373737" w:themeColor="background1" w:themeShade="40"/>
        </w:rPr>
        <w:t xml:space="preserve"> vērtēšanā </w:t>
      </w:r>
      <w:r w:rsidR="007866D4" w:rsidRPr="007B327B">
        <w:rPr>
          <w:color w:val="373737" w:themeColor="background1" w:themeShade="40"/>
        </w:rPr>
        <w:t xml:space="preserve">būtu jāiesaista tās ieinteresētās personas, kas var sniegt noderīgu informāciju par </w:t>
      </w:r>
      <w:r w:rsidR="007866D4" w:rsidRPr="007B327B">
        <w:rPr>
          <w:i/>
          <w:iCs/>
          <w:color w:val="373737" w:themeColor="background1" w:themeShade="40"/>
        </w:rPr>
        <w:t>LEADER</w:t>
      </w:r>
      <w:r w:rsidR="007866D4" w:rsidRPr="007B327B">
        <w:rPr>
          <w:color w:val="373737" w:themeColor="background1" w:themeShade="40"/>
        </w:rPr>
        <w:t>/</w:t>
      </w:r>
      <w:r w:rsidR="00050425" w:rsidRPr="007B327B">
        <w:rPr>
          <w:color w:val="373737" w:themeColor="background1" w:themeShade="40"/>
        </w:rPr>
        <w:t>SVVA</w:t>
      </w:r>
      <w:r w:rsidR="007866D4" w:rsidRPr="007B327B">
        <w:rPr>
          <w:color w:val="373737" w:themeColor="background1" w:themeShade="40"/>
        </w:rPr>
        <w:t xml:space="preserve"> iedarbību un </w:t>
      </w:r>
      <w:r w:rsidR="00050425" w:rsidRPr="007B327B">
        <w:rPr>
          <w:color w:val="373737" w:themeColor="background1" w:themeShade="40"/>
        </w:rPr>
        <w:t>SVVA</w:t>
      </w:r>
      <w:r w:rsidR="007866D4" w:rsidRPr="007B327B">
        <w:rPr>
          <w:color w:val="373737" w:themeColor="background1" w:themeShade="40"/>
        </w:rPr>
        <w:t xml:space="preserve"> principu piemērošanu (</w:t>
      </w:r>
      <w:r>
        <w:rPr>
          <w:color w:val="373737" w:themeColor="background1" w:themeShade="40"/>
        </w:rPr>
        <w:t>VI, MA, VLT, VRG u. c.).</w:t>
      </w:r>
    </w:p>
    <w:p w:rsidR="007866D4" w:rsidRPr="00E74BAD" w:rsidRDefault="007866D4" w:rsidP="007866D4">
      <w:pPr>
        <w:pStyle w:val="HStandard"/>
        <w:rPr>
          <w:color w:val="373737" w:themeColor="background1" w:themeShade="40"/>
        </w:rPr>
      </w:pPr>
      <w:r w:rsidRPr="007B327B">
        <w:rPr>
          <w:color w:val="373737" w:themeColor="background1" w:themeShade="40"/>
        </w:rPr>
        <w:t>Šai</w:t>
      </w:r>
      <w:r w:rsidR="005A03A3">
        <w:rPr>
          <w:color w:val="373737" w:themeColor="background1" w:themeShade="40"/>
        </w:rPr>
        <w:t xml:space="preserve"> vērtēšanai ierosinātās metodes</w:t>
      </w:r>
      <w:r w:rsidRPr="00E74BAD">
        <w:rPr>
          <w:color w:val="373737" w:themeColor="background1" w:themeShade="40"/>
        </w:rPr>
        <w:t xml:space="preserve"> ietver:</w:t>
      </w:r>
    </w:p>
    <w:p w:rsidR="007866D4" w:rsidRPr="00E74BAD" w:rsidRDefault="007866D4" w:rsidP="002E02E3">
      <w:pPr>
        <w:numPr>
          <w:ilvl w:val="0"/>
          <w:numId w:val="31"/>
        </w:numPr>
        <w:spacing w:before="120"/>
        <w:jc w:val="both"/>
        <w:rPr>
          <w:rFonts w:ascii="Arial" w:hAnsi="Arial"/>
          <w:color w:val="373737" w:themeColor="background1" w:themeShade="40"/>
          <w:sz w:val="20"/>
          <w:szCs w:val="20"/>
        </w:rPr>
      </w:pPr>
      <w:r w:rsidRPr="00E74BAD">
        <w:rPr>
          <w:rFonts w:ascii="Arial" w:hAnsi="Arial"/>
          <w:color w:val="373737" w:themeColor="background1" w:themeShade="40"/>
          <w:sz w:val="20"/>
        </w:rPr>
        <w:t>standarta vērtēšanas metodes, piemē</w:t>
      </w:r>
      <w:r w:rsidR="005A03A3">
        <w:rPr>
          <w:rFonts w:ascii="Arial" w:hAnsi="Arial"/>
          <w:color w:val="373737" w:themeColor="background1" w:themeShade="40"/>
          <w:sz w:val="20"/>
        </w:rPr>
        <w:t>ram, intervijas</w:t>
      </w:r>
      <w:r w:rsidRPr="00E74BAD">
        <w:rPr>
          <w:rFonts w:ascii="Arial" w:hAnsi="Arial"/>
          <w:color w:val="373737" w:themeColor="background1" w:themeShade="40"/>
          <w:sz w:val="20"/>
        </w:rPr>
        <w:t>,</w:t>
      </w:r>
      <w:r w:rsidR="005A03A3">
        <w:rPr>
          <w:rFonts w:ascii="Arial" w:hAnsi="Arial"/>
          <w:color w:val="373737" w:themeColor="background1" w:themeShade="40"/>
          <w:sz w:val="20"/>
        </w:rPr>
        <w:t xml:space="preserve"> </w:t>
      </w:r>
      <w:r w:rsidRPr="00E74BAD">
        <w:rPr>
          <w:rFonts w:ascii="Arial" w:hAnsi="Arial"/>
          <w:color w:val="373737" w:themeColor="background1" w:themeShade="40"/>
          <w:sz w:val="20"/>
        </w:rPr>
        <w:t>aptaujas un situāciju analīzes;</w:t>
      </w:r>
    </w:p>
    <w:p w:rsidR="007866D4" w:rsidRPr="00E74BAD" w:rsidRDefault="007866D4" w:rsidP="002E02E3">
      <w:pPr>
        <w:numPr>
          <w:ilvl w:val="0"/>
          <w:numId w:val="31"/>
        </w:numPr>
        <w:spacing w:before="120"/>
        <w:jc w:val="both"/>
        <w:rPr>
          <w:rFonts w:ascii="Arial" w:hAnsi="Arial"/>
          <w:color w:val="373737" w:themeColor="background1" w:themeShade="40"/>
          <w:sz w:val="20"/>
          <w:szCs w:val="20"/>
        </w:rPr>
      </w:pPr>
      <w:r w:rsidRPr="00E74BAD">
        <w:rPr>
          <w:rFonts w:ascii="Arial" w:hAnsi="Arial"/>
          <w:color w:val="373737" w:themeColor="background1" w:themeShade="40"/>
          <w:sz w:val="20"/>
        </w:rPr>
        <w:t>līdzdalī</w:t>
      </w:r>
      <w:r w:rsidR="005A03A3">
        <w:rPr>
          <w:rFonts w:ascii="Arial" w:hAnsi="Arial"/>
          <w:color w:val="373737" w:themeColor="background1" w:themeShade="40"/>
          <w:sz w:val="20"/>
        </w:rPr>
        <w:t xml:space="preserve">gas </w:t>
      </w:r>
      <w:r w:rsidRPr="00E74BAD">
        <w:rPr>
          <w:rFonts w:ascii="Arial" w:hAnsi="Arial"/>
          <w:color w:val="373737" w:themeColor="background1" w:themeShade="40"/>
          <w:sz w:val="20"/>
        </w:rPr>
        <w:t xml:space="preserve">metodes, piemēram, nozīmīgāko izmaiņu uzraudzība, potenciāla un </w:t>
      </w:r>
      <w:r w:rsidR="005A03A3">
        <w:rPr>
          <w:rFonts w:ascii="Arial" w:hAnsi="Arial"/>
          <w:color w:val="373737" w:themeColor="background1" w:themeShade="40"/>
          <w:sz w:val="20"/>
        </w:rPr>
        <w:t>problemātisko jautājumu analīze, "n</w:t>
      </w:r>
      <w:r w:rsidRPr="00E74BAD">
        <w:rPr>
          <w:rFonts w:ascii="Arial" w:hAnsi="Arial"/>
          <w:color w:val="373737" w:themeColor="background1" w:themeShade="40"/>
          <w:sz w:val="20"/>
        </w:rPr>
        <w:t>oplūžu novērša</w:t>
      </w:r>
      <w:r w:rsidR="005A03A3">
        <w:rPr>
          <w:rFonts w:ascii="Arial" w:hAnsi="Arial"/>
          <w:color w:val="373737" w:themeColor="background1" w:themeShade="40"/>
          <w:sz w:val="20"/>
        </w:rPr>
        <w:t>na" un "v</w:t>
      </w:r>
      <w:r w:rsidRPr="00E74BAD">
        <w:rPr>
          <w:rFonts w:ascii="Arial" w:hAnsi="Arial"/>
          <w:color w:val="373737" w:themeColor="background1" w:themeShade="40"/>
          <w:sz w:val="20"/>
        </w:rPr>
        <w:t>ie</w:t>
      </w:r>
      <w:r w:rsidR="005A03A3">
        <w:rPr>
          <w:rFonts w:ascii="Arial" w:hAnsi="Arial"/>
          <w:color w:val="373737" w:themeColor="background1" w:themeShade="40"/>
          <w:sz w:val="20"/>
        </w:rPr>
        <w:t>tējā</w:t>
      </w:r>
      <w:r w:rsidRPr="00E74BAD">
        <w:rPr>
          <w:rFonts w:ascii="Arial" w:hAnsi="Arial"/>
          <w:color w:val="373737" w:themeColor="background1" w:themeShade="40"/>
          <w:sz w:val="20"/>
        </w:rPr>
        <w:t xml:space="preserve"> </w:t>
      </w:r>
      <w:r w:rsidR="005A03A3">
        <w:rPr>
          <w:rFonts w:ascii="Arial" w:hAnsi="Arial"/>
          <w:color w:val="373737" w:themeColor="background1" w:themeShade="40"/>
          <w:sz w:val="20"/>
        </w:rPr>
        <w:t>palielinošā ietekme </w:t>
      </w:r>
      <w:r w:rsidRPr="00E74BAD">
        <w:rPr>
          <w:rFonts w:ascii="Arial" w:hAnsi="Arial"/>
          <w:color w:val="373737" w:themeColor="background1" w:themeShade="40"/>
          <w:sz w:val="20"/>
        </w:rPr>
        <w:t>3"</w:t>
      </w:r>
      <w:r w:rsidRPr="00E74BAD">
        <w:rPr>
          <w:rFonts w:ascii="Arial" w:hAnsi="Arial"/>
          <w:color w:val="373737" w:themeColor="background1" w:themeShade="40"/>
          <w:sz w:val="20"/>
          <w:vertAlign w:val="superscript"/>
        </w:rPr>
        <w:footnoteReference w:id="43"/>
      </w:r>
      <w:r w:rsidRPr="00E74BAD">
        <w:rPr>
          <w:rFonts w:ascii="Arial" w:hAnsi="Arial"/>
          <w:color w:val="373737" w:themeColor="background1" w:themeShade="40"/>
          <w:sz w:val="20"/>
        </w:rPr>
        <w:t>;</w:t>
      </w:r>
    </w:p>
    <w:p w:rsidR="007866D4" w:rsidRPr="00E74BAD" w:rsidRDefault="007866D4" w:rsidP="002E02E3">
      <w:pPr>
        <w:numPr>
          <w:ilvl w:val="0"/>
          <w:numId w:val="31"/>
        </w:numPr>
        <w:spacing w:before="120"/>
        <w:jc w:val="both"/>
        <w:rPr>
          <w:rFonts w:ascii="Arial" w:hAnsi="Arial"/>
          <w:color w:val="373737" w:themeColor="background1" w:themeShade="40"/>
          <w:sz w:val="20"/>
          <w:szCs w:val="20"/>
        </w:rPr>
      </w:pPr>
      <w:r w:rsidRPr="00E74BAD">
        <w:br w:type="column"/>
      </w:r>
      <w:r w:rsidR="002A2595">
        <w:rPr>
          <w:rFonts w:ascii="Arial" w:hAnsi="Arial"/>
          <w:color w:val="373737" w:themeColor="background1" w:themeShade="40"/>
          <w:sz w:val="20"/>
        </w:rPr>
        <w:t>inovatīvas līdzdalīgās</w:t>
      </w:r>
      <w:r w:rsidRPr="00E74BAD">
        <w:rPr>
          <w:rFonts w:ascii="Arial" w:hAnsi="Arial"/>
          <w:color w:val="373737" w:themeColor="background1" w:themeShade="40"/>
          <w:sz w:val="20"/>
        </w:rPr>
        <w:t xml:space="preserve"> metodes, piemēram, </w:t>
      </w:r>
      <w:r w:rsidRPr="002A2595">
        <w:rPr>
          <w:rFonts w:ascii="Arial" w:hAnsi="Arial"/>
          <w:i/>
          <w:iCs/>
          <w:color w:val="373737" w:themeColor="background1" w:themeShade="40"/>
          <w:sz w:val="20"/>
        </w:rPr>
        <w:t>MAPP</w:t>
      </w:r>
      <w:r w:rsidRPr="00E74BAD">
        <w:rPr>
          <w:rFonts w:ascii="Arial" w:hAnsi="Arial"/>
          <w:color w:val="373737" w:themeColor="background1" w:themeShade="40"/>
          <w:sz w:val="20"/>
        </w:rPr>
        <w:t xml:space="preserve"> metode, kas ir labi piemēro</w:t>
      </w:r>
      <w:r w:rsidR="002A2595">
        <w:rPr>
          <w:rFonts w:ascii="Arial" w:hAnsi="Arial"/>
          <w:color w:val="373737" w:themeColor="background1" w:themeShade="40"/>
          <w:sz w:val="20"/>
        </w:rPr>
        <w:t xml:space="preserve">ta </w:t>
      </w:r>
      <w:r w:rsidR="00050425" w:rsidRPr="00E74BAD">
        <w:rPr>
          <w:rFonts w:ascii="Arial" w:hAnsi="Arial"/>
          <w:color w:val="373737" w:themeColor="background1" w:themeShade="40"/>
          <w:sz w:val="20"/>
        </w:rPr>
        <w:t>SVVA</w:t>
      </w:r>
      <w:r w:rsidR="002A2595">
        <w:rPr>
          <w:rFonts w:ascii="Arial" w:hAnsi="Arial"/>
          <w:color w:val="373737" w:themeColor="background1" w:themeShade="40"/>
          <w:sz w:val="20"/>
        </w:rPr>
        <w:t xml:space="preserve"> principu analīzei</w:t>
      </w:r>
      <w:r w:rsidRPr="00E74BAD">
        <w:rPr>
          <w:rFonts w:ascii="Arial" w:hAnsi="Arial"/>
          <w:color w:val="373737" w:themeColor="background1" w:themeShade="40"/>
          <w:sz w:val="20"/>
        </w:rPr>
        <w:t xml:space="preserve"> salīdzinājumā ar standarta LAP pasākumiem;</w:t>
      </w:r>
    </w:p>
    <w:p w:rsidR="007866D4" w:rsidRPr="00E74BAD" w:rsidRDefault="007866D4" w:rsidP="002E02E3">
      <w:pPr>
        <w:numPr>
          <w:ilvl w:val="0"/>
          <w:numId w:val="31"/>
        </w:numPr>
        <w:spacing w:before="120"/>
        <w:jc w:val="both"/>
        <w:rPr>
          <w:rFonts w:ascii="Arial" w:hAnsi="Arial"/>
          <w:color w:val="373737" w:themeColor="background1" w:themeShade="40"/>
          <w:sz w:val="20"/>
          <w:szCs w:val="20"/>
        </w:rPr>
      </w:pPr>
      <w:r w:rsidRPr="00E74BAD">
        <w:rPr>
          <w:rFonts w:ascii="Arial" w:hAnsi="Arial"/>
          <w:color w:val="373737" w:themeColor="background1" w:themeShade="40"/>
          <w:sz w:val="20"/>
        </w:rPr>
        <w:t>tīk</w:t>
      </w:r>
      <w:r w:rsidR="002A2595">
        <w:rPr>
          <w:rFonts w:ascii="Arial" w:hAnsi="Arial"/>
          <w:color w:val="373737" w:themeColor="background1" w:themeShade="40"/>
          <w:sz w:val="20"/>
        </w:rPr>
        <w:t>la analīzes metodes, piemēram, s</w:t>
      </w:r>
      <w:r w:rsidRPr="00E74BAD">
        <w:rPr>
          <w:rFonts w:ascii="Arial" w:hAnsi="Arial"/>
          <w:color w:val="373737" w:themeColor="background1" w:themeShade="40"/>
          <w:sz w:val="20"/>
        </w:rPr>
        <w:t>oci</w:t>
      </w:r>
      <w:r w:rsidR="002A2595">
        <w:rPr>
          <w:rFonts w:ascii="Arial" w:hAnsi="Arial"/>
          <w:color w:val="373737" w:themeColor="background1" w:themeShade="40"/>
          <w:sz w:val="20"/>
        </w:rPr>
        <w:t>ālā tīkla analīze vai s</w:t>
      </w:r>
      <w:r w:rsidRPr="00E74BAD">
        <w:rPr>
          <w:rFonts w:ascii="Arial" w:hAnsi="Arial"/>
          <w:color w:val="373737" w:themeColor="background1" w:themeShade="40"/>
          <w:sz w:val="20"/>
        </w:rPr>
        <w:t>ociālā uzskaite</w:t>
      </w:r>
      <w:r w:rsidRPr="00E74BAD">
        <w:rPr>
          <w:rFonts w:ascii="Arial" w:hAnsi="Arial"/>
          <w:color w:val="373737" w:themeColor="background1" w:themeShade="40"/>
          <w:sz w:val="20"/>
          <w:vertAlign w:val="superscript"/>
        </w:rPr>
        <w:footnoteReference w:id="44"/>
      </w:r>
      <w:r w:rsidRPr="00E74BAD">
        <w:rPr>
          <w:rFonts w:ascii="Arial" w:hAnsi="Arial"/>
          <w:color w:val="373737" w:themeColor="background1" w:themeShade="40"/>
          <w:sz w:val="20"/>
        </w:rPr>
        <w:t>.</w:t>
      </w:r>
    </w:p>
    <w:p w:rsidR="007866D4" w:rsidRPr="00E74BAD" w:rsidRDefault="002A2595" w:rsidP="007866D4">
      <w:pPr>
        <w:pStyle w:val="HHeading5"/>
      </w:pPr>
      <w:r>
        <w:t>3. solis. Apkopot datus un informāciju</w:t>
      </w:r>
    </w:p>
    <w:p w:rsidR="007866D4" w:rsidRPr="00E74BAD" w:rsidRDefault="007866D4" w:rsidP="007866D4">
      <w:pPr>
        <w:pStyle w:val="HStandard"/>
      </w:pPr>
      <w:r w:rsidRPr="00E74BAD">
        <w:t xml:space="preserve">Nepieciešamo informāciju </w:t>
      </w:r>
      <w:r w:rsidRPr="00801409">
        <w:rPr>
          <w:i/>
          <w:iCs/>
        </w:rPr>
        <w:t>LEADER</w:t>
      </w:r>
      <w:r w:rsidRPr="00E74BAD">
        <w:t>/</w:t>
      </w:r>
      <w:r w:rsidR="00050425" w:rsidRPr="00E74BAD">
        <w:t>SVVA</w:t>
      </w:r>
      <w:r w:rsidRPr="00E74BAD">
        <w:t xml:space="preserve"> izpildes </w:t>
      </w:r>
      <w:r w:rsidR="00801409">
        <w:t xml:space="preserve">mehānisma vērtēšanai nosaka </w:t>
      </w:r>
      <w:r w:rsidRPr="00E74BAD">
        <w:t>specifis</w:t>
      </w:r>
      <w:r w:rsidR="00801409">
        <w:t>kās vērtēšanas metodes</w:t>
      </w:r>
      <w:r w:rsidRPr="00E74BAD">
        <w:t>, ko izmanto tā vērtēšanai. Papildu informāciju var arī apkopot, vērtētājam izmantojot kvalitatīvas metodes</w:t>
      </w:r>
      <w:r w:rsidR="00801409">
        <w:t xml:space="preserve">, tādas kā </w:t>
      </w:r>
      <w:r w:rsidR="00051369">
        <w:t>fokusa grupas</w:t>
      </w:r>
      <w:r w:rsidR="00801409">
        <w:t>, personiskās intervijas</w:t>
      </w:r>
      <w:r w:rsidRPr="00E74BAD">
        <w:t xml:space="preserve"> u.</w:t>
      </w:r>
      <w:r w:rsidR="00801409">
        <w:t> </w:t>
      </w:r>
      <w:r w:rsidRPr="00E74BAD">
        <w:t>c.</w:t>
      </w:r>
    </w:p>
    <w:p w:rsidR="007866D4" w:rsidRPr="00E74BAD" w:rsidRDefault="007866D4" w:rsidP="007866D4">
      <w:pPr>
        <w:pStyle w:val="HHeading5"/>
      </w:pPr>
      <w:r w:rsidRPr="00E74BAD">
        <w:t xml:space="preserve"> 4. solis</w:t>
      </w:r>
      <w:r w:rsidR="00801409">
        <w:t>. Analizēt informāciju</w:t>
      </w:r>
    </w:p>
    <w:p w:rsidR="007866D4" w:rsidRPr="00E74BAD" w:rsidRDefault="007866D4" w:rsidP="007866D4">
      <w:pPr>
        <w:pStyle w:val="HStandard"/>
      </w:pPr>
      <w:r w:rsidRPr="00E74BAD">
        <w:t xml:space="preserve">Apkopotos datus un </w:t>
      </w:r>
      <w:r w:rsidR="00560C45">
        <w:t xml:space="preserve">iesaistīto personu sniegto </w:t>
      </w:r>
      <w:r w:rsidRPr="00E74BAD">
        <w:t>informāci</w:t>
      </w:r>
      <w:r w:rsidR="00560C45">
        <w:t xml:space="preserve">ju </w:t>
      </w:r>
      <w:r w:rsidRPr="00E74BAD">
        <w:t xml:space="preserve">analizē un interpretē ar mērķi </w:t>
      </w:r>
      <w:r w:rsidR="00560C45">
        <w:t>izdarīt secinājumus</w:t>
      </w:r>
      <w:r w:rsidRPr="00E74BAD">
        <w:t xml:space="preserve"> par faktisko </w:t>
      </w:r>
      <w:r w:rsidRPr="00560C45">
        <w:rPr>
          <w:i/>
          <w:iCs/>
        </w:rPr>
        <w:t>LEADER</w:t>
      </w:r>
      <w:r w:rsidRPr="00E74BAD">
        <w:t xml:space="preserve"> metodes piemērošanu katrā LAP. Konstatējumus var izmantot atbildēs uz programmas specifiskajiem vērtēšanas jautājumiem, kas saistīti ar </w:t>
      </w:r>
      <w:r w:rsidR="00050425" w:rsidRPr="00E74BAD">
        <w:t>SVVA</w:t>
      </w:r>
      <w:r w:rsidRPr="00E74BAD">
        <w:t xml:space="preserve"> princi</w:t>
      </w:r>
      <w:r w:rsidR="00560C45">
        <w:t>piem.</w:t>
      </w:r>
    </w:p>
    <w:p w:rsidR="00056A0D" w:rsidRPr="00E74BAD" w:rsidRDefault="00056A0D" w:rsidP="007866D4">
      <w:pPr>
        <w:pStyle w:val="HStandard"/>
        <w:sectPr w:rsidR="00056A0D" w:rsidRPr="00E74BAD" w:rsidSect="000C3DB8">
          <w:type w:val="continuous"/>
          <w:pgSz w:w="11906" w:h="16838"/>
          <w:pgMar w:top="1418" w:right="1418" w:bottom="1418" w:left="1418" w:header="709" w:footer="709" w:gutter="0"/>
          <w:cols w:num="2" w:space="397"/>
          <w:docGrid w:linePitch="360"/>
        </w:sectPr>
      </w:pPr>
    </w:p>
    <w:p w:rsidR="007866D4" w:rsidRPr="00E74BAD" w:rsidRDefault="007866D4" w:rsidP="007866D4">
      <w:pPr>
        <w:pStyle w:val="HStandard"/>
      </w:pPr>
      <w:r w:rsidRPr="00E74BAD">
        <w:rPr>
          <w:noProof/>
          <w:lang w:val="en-GB" w:eastAsia="en-GB" w:bidi="ar-SA"/>
        </w:rPr>
        <mc:AlternateContent>
          <mc:Choice Requires="wps">
            <w:drawing>
              <wp:inline distT="0" distB="0" distL="0" distR="0" wp14:anchorId="60EF62A1" wp14:editId="5AA7B512">
                <wp:extent cx="5741039" cy="2176609"/>
                <wp:effectExtent l="0" t="0" r="12065" b="14605"/>
                <wp:docPr id="40" name="Rectangle: Diagonal Corners Rounded 40"/>
                <wp:cNvGraphicFramePr/>
                <a:graphic xmlns:a="http://schemas.openxmlformats.org/drawingml/2006/main">
                  <a:graphicData uri="http://schemas.microsoft.com/office/word/2010/wordprocessingShape">
                    <wps:wsp>
                      <wps:cNvSpPr/>
                      <wps:spPr>
                        <a:xfrm>
                          <a:off x="0" y="0"/>
                          <a:ext cx="5741039" cy="2176609"/>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9C04AA">
                              <w:trPr>
                                <w:jc w:val="left"/>
                              </w:trPr>
                              <w:tc>
                                <w:tcPr>
                                  <w:tcW w:w="1134" w:type="dxa"/>
                                  <w:shd w:val="clear" w:color="auto" w:fill="auto"/>
                                </w:tcPr>
                                <w:p w:rsidR="009C04AA" w:rsidRPr="000D7A50" w:rsidRDefault="009C04AA" w:rsidP="00CB5FC3">
                                  <w:pPr>
                                    <w:pStyle w:val="HStandard"/>
                                    <w:suppressOverlap/>
                                    <w:rPr>
                                      <w:b/>
                                      <w:noProof/>
                                      <w:color w:val="6E8967"/>
                                    </w:rPr>
                                  </w:pPr>
                                  <w:r>
                                    <w:rPr>
                                      <w:b/>
                                      <w:noProof/>
                                      <w:color w:val="6E8967"/>
                                      <w:lang w:val="en-GB" w:eastAsia="en-GB" w:bidi="ar-SA"/>
                                    </w:rPr>
                                    <w:drawing>
                                      <wp:inline distT="0" distB="0" distL="0" distR="0" wp14:anchorId="59C05E75" wp14:editId="43F48B0A">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4"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9C04AA">
                                    <w:tc>
                                      <w:tcPr>
                                        <w:tcW w:w="3402" w:type="dxa"/>
                                        <w:shd w:val="clear" w:color="auto" w:fill="auto"/>
                                      </w:tcPr>
                                      <w:p w:rsidR="009C04AA" w:rsidRPr="000D7A50" w:rsidRDefault="009C04A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darīt</w:t>
                                        </w:r>
                                      </w:p>
                                      <w:p w:rsidR="009C04AA" w:rsidRPr="000D7A50" w:rsidRDefault="009C04AA" w:rsidP="00D16A14">
                                        <w:pPr>
                                          <w:pStyle w:val="Hlistbullet"/>
                                          <w:ind w:left="303" w:hanging="284"/>
                                          <w:suppressOverlap/>
                                          <w:jc w:val="left"/>
                                          <w:rPr>
                                            <w:rFonts w:ascii="Arial" w:hAnsi="Arial" w:cs="Arial"/>
                                            <w:sz w:val="18"/>
                                            <w:szCs w:val="18"/>
                                          </w:rPr>
                                        </w:pPr>
                                        <w:r>
                                          <w:rPr>
                                            <w:rFonts w:ascii="Arial" w:hAnsi="Arial"/>
                                            <w:sz w:val="18"/>
                                          </w:rPr>
                                          <w:t xml:space="preserve">Uzskatīt SVVA principus kā </w:t>
                                        </w:r>
                                        <w:r w:rsidRPr="007F0EE0">
                                          <w:rPr>
                                            <w:rFonts w:ascii="Arial" w:hAnsi="Arial"/>
                                            <w:i/>
                                            <w:iCs/>
                                            <w:sz w:val="18"/>
                                          </w:rPr>
                                          <w:t>LEADER</w:t>
                                        </w:r>
                                        <w:r>
                                          <w:rPr>
                                            <w:rFonts w:ascii="Arial" w:hAnsi="Arial"/>
                                            <w:sz w:val="18"/>
                                          </w:rPr>
                                          <w:t>/SVVA īstenošanas neatņemamu sastāvdaļu</w:t>
                                        </w:r>
                                      </w:p>
                                      <w:p w:rsidR="009C04AA" w:rsidRPr="000D7A50" w:rsidRDefault="009C04AA" w:rsidP="00D16A14">
                                        <w:pPr>
                                          <w:pStyle w:val="Hlistbullet"/>
                                          <w:ind w:left="303" w:hanging="284"/>
                                          <w:suppressOverlap/>
                                          <w:jc w:val="left"/>
                                          <w:rPr>
                                            <w:rFonts w:ascii="Arial" w:hAnsi="Arial" w:cs="Arial"/>
                                            <w:sz w:val="18"/>
                                            <w:szCs w:val="18"/>
                                          </w:rPr>
                                        </w:pPr>
                                        <w:r>
                                          <w:rPr>
                                            <w:rFonts w:ascii="Arial" w:hAnsi="Arial"/>
                                            <w:sz w:val="18"/>
                                          </w:rPr>
                                          <w:t>Lai atbildētu uz vērtēšanas jautājumu, izmantot galvenokārt kvalitatīvas metodes</w:t>
                                        </w:r>
                                      </w:p>
                                      <w:p w:rsidR="009C04AA" w:rsidRPr="000D7A50" w:rsidRDefault="009C04AA" w:rsidP="00511362">
                                        <w:pPr>
                                          <w:pStyle w:val="Hlistbullet"/>
                                          <w:ind w:left="303" w:hanging="284"/>
                                          <w:suppressOverlap/>
                                          <w:jc w:val="left"/>
                                          <w:rPr>
                                            <w:rFonts w:ascii="Arial" w:hAnsi="Arial" w:cs="Arial"/>
                                            <w:sz w:val="18"/>
                                            <w:szCs w:val="18"/>
                                          </w:rPr>
                                        </w:pPr>
                                        <w:r>
                                          <w:rPr>
                                            <w:rFonts w:ascii="Arial" w:hAnsi="Arial"/>
                                            <w:sz w:val="18"/>
                                          </w:rPr>
                                          <w:t>Skatīt pieejamos norādījumus par noderīgo līdzdalīgo metožu plašo klāstu</w:t>
                                        </w:r>
                                      </w:p>
                                    </w:tc>
                                    <w:tc>
                                      <w:tcPr>
                                        <w:tcW w:w="3402" w:type="dxa"/>
                                        <w:shd w:val="clear" w:color="auto" w:fill="auto"/>
                                      </w:tcPr>
                                      <w:p w:rsidR="009C04AA" w:rsidRPr="000D7A50" w:rsidRDefault="009C04A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nedarīt</w:t>
                                        </w:r>
                                      </w:p>
                                      <w:p w:rsidR="009C04AA" w:rsidRPr="000D7A50" w:rsidRDefault="009C04A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Izolēt SVVA principus vienu no otra, neuzskatot tos par </w:t>
                                        </w:r>
                                        <w:r w:rsidRPr="00511362">
                                          <w:rPr>
                                            <w:rFonts w:ascii="Arial" w:hAnsi="Arial"/>
                                            <w:i/>
                                            <w:iCs/>
                                            <w:color w:val="373737" w:themeColor="background1" w:themeShade="40"/>
                                            <w:sz w:val="18"/>
                                          </w:rPr>
                                          <w:t>LEADER</w:t>
                                        </w:r>
                                        <w:r>
                                          <w:rPr>
                                            <w:rFonts w:ascii="Arial" w:hAnsi="Arial"/>
                                            <w:color w:val="373737" w:themeColor="background1" w:themeShade="40"/>
                                            <w:sz w:val="18"/>
                                          </w:rPr>
                                          <w:t xml:space="preserve"> metodes vienotu veselumu</w:t>
                                        </w:r>
                                      </w:p>
                                      <w:p w:rsidR="009C04AA" w:rsidRPr="000D7A50" w:rsidRDefault="009C04A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Nepietiekami vērtēt kvalitatīvo metožu noderīgumu </w:t>
                                        </w:r>
                                        <w:r w:rsidRPr="00511362">
                                          <w:rPr>
                                            <w:rFonts w:ascii="Arial" w:hAnsi="Arial"/>
                                            <w:i/>
                                            <w:iCs/>
                                            <w:color w:val="373737" w:themeColor="background1" w:themeShade="40"/>
                                            <w:sz w:val="18"/>
                                          </w:rPr>
                                          <w:t>LEADER</w:t>
                                        </w:r>
                                        <w:r>
                                          <w:rPr>
                                            <w:rFonts w:ascii="Arial" w:hAnsi="Arial"/>
                                            <w:color w:val="373737" w:themeColor="background1" w:themeShade="40"/>
                                            <w:sz w:val="18"/>
                                          </w:rPr>
                                          <w:t xml:space="preserve"> metodes vērtēšanai</w:t>
                                        </w:r>
                                      </w:p>
                                    </w:tc>
                                  </w:tr>
                                </w:tbl>
                                <w:p w:rsidR="009C04AA" w:rsidRPr="000D7A50" w:rsidRDefault="009C04AA" w:rsidP="00CB5FC3">
                                  <w:pPr>
                                    <w:autoSpaceDE w:val="0"/>
                                    <w:autoSpaceDN w:val="0"/>
                                    <w:adjustRightInd w:val="0"/>
                                    <w:spacing w:after="0"/>
                                    <w:contextualSpacing/>
                                    <w:suppressOverlap/>
                                    <w:jc w:val="both"/>
                                  </w:pPr>
                                </w:p>
                              </w:tc>
                            </w:tr>
                          </w:tbl>
                          <w:p w:rsidR="009C04AA" w:rsidRDefault="009C04A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60EF62A1" id="Rectangle: Diagonal Corners Rounded 40" o:spid="_x0000_s1040" style="width:452.05pt;height:171.4pt;visibility:visible;mso-wrap-style:square;mso-left-percent:-10001;mso-top-percent:-10001;mso-position-horizontal:absolute;mso-position-horizontal-relative:char;mso-position-vertical:absolute;mso-position-vertical-relative:line;mso-left-percent:-10001;mso-top-percent:-10001;v-text-anchor:top" coordsize="5741039,217660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" adj="-11796480,,5400" path="m169732,l5741039,r,l5741039,2006877v,93740,-75992,169732,-169732,169732l,2176609r,l,169732c,75992,75992,,169732,xe" fillcolor="white [3204]" strokecolor="#f7a833 [3208]" strokeweight="2pt">
                <v:stroke joinstyle="miter"/>
                <v:formulas/>
                <v:path arrowok="t" o:connecttype="custom" o:connectlocs="169732,0;5741039,0;5741039,0;5741039,2006877;5571307,2176609;0,2176609;0,2176609;0,169732;169732,0" o:connectangles="0,0,0,0,0,0,0,0,0" textboxrect="0,0,5741039,2176609"/>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9C04AA">
                        <w:trPr>
                          <w:jc w:val="left"/>
                        </w:trPr>
                        <w:tc>
                          <w:tcPr>
                            <w:tcW w:w="1134" w:type="dxa"/>
                            <w:shd w:val="clear" w:color="auto" w:fill="auto"/>
                          </w:tcPr>
                          <w:p w:rsidR="009C04AA" w:rsidRPr="000D7A50" w:rsidRDefault="009C04AA" w:rsidP="00CB5FC3">
                            <w:pPr>
                              <w:pStyle w:val="HStandard"/>
                              <w:suppressOverlap/>
                              <w:rPr>
                                <w:b/>
                                <w:noProof/>
                                <w:color w:val="6E8967"/>
                              </w:rPr>
                            </w:pPr>
                            <w:r>
                              <w:rPr>
                                <w:b/>
                                <w:noProof/>
                                <w:color w:val="6E8967"/>
                                <w:lang w:val="en-GB" w:eastAsia="en-GB" w:bidi="ar-SA"/>
                              </w:rPr>
                              <w:drawing>
                                <wp:inline distT="0" distB="0" distL="0" distR="0" wp14:anchorId="59C05E75" wp14:editId="43F48B0A">
                                  <wp:extent cx="702053" cy="540000"/>
                                  <wp:effectExtent l="0" t="0" r="0" b="0"/>
                                  <wp:docPr id="121"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4"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9C04AA">
                              <w:tc>
                                <w:tcPr>
                                  <w:tcW w:w="3402" w:type="dxa"/>
                                  <w:shd w:val="clear" w:color="auto" w:fill="auto"/>
                                </w:tcPr>
                                <w:p w:rsidR="009C04AA" w:rsidRPr="000D7A50" w:rsidRDefault="009C04A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darīt</w:t>
                                  </w:r>
                                </w:p>
                                <w:p w:rsidR="009C04AA" w:rsidRPr="000D7A50" w:rsidRDefault="009C04AA" w:rsidP="00D16A14">
                                  <w:pPr>
                                    <w:pStyle w:val="Hlistbullet"/>
                                    <w:ind w:left="303" w:hanging="284"/>
                                    <w:suppressOverlap/>
                                    <w:jc w:val="left"/>
                                    <w:rPr>
                                      <w:rFonts w:ascii="Arial" w:hAnsi="Arial" w:cs="Arial"/>
                                      <w:sz w:val="18"/>
                                      <w:szCs w:val="18"/>
                                    </w:rPr>
                                  </w:pPr>
                                  <w:r>
                                    <w:rPr>
                                      <w:rFonts w:ascii="Arial" w:hAnsi="Arial"/>
                                      <w:sz w:val="18"/>
                                    </w:rPr>
                                    <w:t xml:space="preserve">Uzskatīt SVVA principus kā </w:t>
                                  </w:r>
                                  <w:r w:rsidRPr="007F0EE0">
                                    <w:rPr>
                                      <w:rFonts w:ascii="Arial" w:hAnsi="Arial"/>
                                      <w:i/>
                                      <w:iCs/>
                                      <w:sz w:val="18"/>
                                    </w:rPr>
                                    <w:t>LEADER</w:t>
                                  </w:r>
                                  <w:r>
                                    <w:rPr>
                                      <w:rFonts w:ascii="Arial" w:hAnsi="Arial"/>
                                      <w:sz w:val="18"/>
                                    </w:rPr>
                                    <w:t>/SVVA īstenošanas neatņemamu sastāvdaļu</w:t>
                                  </w:r>
                                </w:p>
                                <w:p w:rsidR="009C04AA" w:rsidRPr="000D7A50" w:rsidRDefault="009C04AA" w:rsidP="00D16A14">
                                  <w:pPr>
                                    <w:pStyle w:val="Hlistbullet"/>
                                    <w:ind w:left="303" w:hanging="284"/>
                                    <w:suppressOverlap/>
                                    <w:jc w:val="left"/>
                                    <w:rPr>
                                      <w:rFonts w:ascii="Arial" w:hAnsi="Arial" w:cs="Arial"/>
                                      <w:sz w:val="18"/>
                                      <w:szCs w:val="18"/>
                                    </w:rPr>
                                  </w:pPr>
                                  <w:r>
                                    <w:rPr>
                                      <w:rFonts w:ascii="Arial" w:hAnsi="Arial"/>
                                      <w:sz w:val="18"/>
                                    </w:rPr>
                                    <w:t>Lai atbildētu uz vērtēšanas jautājumu, izmantot galvenokārt kvalitatīvas metodes</w:t>
                                  </w:r>
                                </w:p>
                                <w:p w:rsidR="009C04AA" w:rsidRPr="000D7A50" w:rsidRDefault="009C04AA" w:rsidP="00511362">
                                  <w:pPr>
                                    <w:pStyle w:val="Hlistbullet"/>
                                    <w:ind w:left="303" w:hanging="284"/>
                                    <w:suppressOverlap/>
                                    <w:jc w:val="left"/>
                                    <w:rPr>
                                      <w:rFonts w:ascii="Arial" w:hAnsi="Arial" w:cs="Arial"/>
                                      <w:sz w:val="18"/>
                                      <w:szCs w:val="18"/>
                                    </w:rPr>
                                  </w:pPr>
                                  <w:r>
                                    <w:rPr>
                                      <w:rFonts w:ascii="Arial" w:hAnsi="Arial"/>
                                      <w:sz w:val="18"/>
                                    </w:rPr>
                                    <w:t>Skatīt pieejamos norādījumus par noderīgo līdzdalīgo metožu plašo klāstu</w:t>
                                  </w:r>
                                </w:p>
                              </w:tc>
                              <w:tc>
                                <w:tcPr>
                                  <w:tcW w:w="3402" w:type="dxa"/>
                                  <w:shd w:val="clear" w:color="auto" w:fill="auto"/>
                                </w:tcPr>
                                <w:p w:rsidR="009C04AA" w:rsidRPr="000D7A50" w:rsidRDefault="009C04A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nedarīt</w:t>
                                  </w:r>
                                </w:p>
                                <w:p w:rsidR="009C04AA" w:rsidRPr="000D7A50" w:rsidRDefault="009C04A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Izolēt SVVA principus vienu no otra, neuzskatot tos par </w:t>
                                  </w:r>
                                  <w:r w:rsidRPr="00511362">
                                    <w:rPr>
                                      <w:rFonts w:ascii="Arial" w:hAnsi="Arial"/>
                                      <w:i/>
                                      <w:iCs/>
                                      <w:color w:val="373737" w:themeColor="background1" w:themeShade="40"/>
                                      <w:sz w:val="18"/>
                                    </w:rPr>
                                    <w:t>LEADER</w:t>
                                  </w:r>
                                  <w:r>
                                    <w:rPr>
                                      <w:rFonts w:ascii="Arial" w:hAnsi="Arial"/>
                                      <w:color w:val="373737" w:themeColor="background1" w:themeShade="40"/>
                                      <w:sz w:val="18"/>
                                    </w:rPr>
                                    <w:t xml:space="preserve"> metodes vienotu veselumu</w:t>
                                  </w:r>
                                </w:p>
                                <w:p w:rsidR="009C04AA" w:rsidRPr="000D7A50" w:rsidRDefault="009C04A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Nepietiekami vērtēt kvalitatīvo metožu noderīgumu </w:t>
                                  </w:r>
                                  <w:r w:rsidRPr="00511362">
                                    <w:rPr>
                                      <w:rFonts w:ascii="Arial" w:hAnsi="Arial"/>
                                      <w:i/>
                                      <w:iCs/>
                                      <w:color w:val="373737" w:themeColor="background1" w:themeShade="40"/>
                                      <w:sz w:val="18"/>
                                    </w:rPr>
                                    <w:t>LEADER</w:t>
                                  </w:r>
                                  <w:r>
                                    <w:rPr>
                                      <w:rFonts w:ascii="Arial" w:hAnsi="Arial"/>
                                      <w:color w:val="373737" w:themeColor="background1" w:themeShade="40"/>
                                      <w:sz w:val="18"/>
                                    </w:rPr>
                                    <w:t xml:space="preserve"> metodes vērtēšanai</w:t>
                                  </w:r>
                                </w:p>
                              </w:tc>
                            </w:tr>
                          </w:tbl>
                          <w:p w:rsidR="009C04AA" w:rsidRPr="000D7A50" w:rsidRDefault="009C04AA" w:rsidP="00CB5FC3">
                            <w:pPr>
                              <w:autoSpaceDE w:val="0"/>
                              <w:autoSpaceDN w:val="0"/>
                              <w:adjustRightInd w:val="0"/>
                              <w:spacing w:after="0"/>
                              <w:contextualSpacing/>
                              <w:suppressOverlap/>
                              <w:jc w:val="both"/>
                            </w:pPr>
                          </w:p>
                        </w:tc>
                      </w:tr>
                    </w:tbl>
                    <w:p w:rsidR="009C04AA" w:rsidRDefault="009C04AA" w:rsidP="007866D4">
                      <w:pPr>
                        <w:jc w:val="center"/>
                      </w:pPr>
                    </w:p>
                  </w:txbxContent>
                </v:textbox>
                <w10:anchorlock/>
              </v:shape>
            </w:pict>
          </mc:Fallback>
        </mc:AlternateContent>
      </w:r>
    </w:p>
    <w:p w:rsidR="007866D4" w:rsidRPr="00E74BAD" w:rsidRDefault="007866D4" w:rsidP="007866D4">
      <w:pPr>
        <w:pStyle w:val="HStandard"/>
      </w:pPr>
      <w:r w:rsidRPr="00E74BAD">
        <w:br w:type="page"/>
      </w:r>
    </w:p>
    <w:p w:rsidR="007866D4" w:rsidRPr="00E74BAD"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9831744"/>
      <w:r w:rsidRPr="00EC5B0E">
        <w:rPr>
          <w:i/>
          <w:iCs/>
        </w:rPr>
        <w:lastRenderedPageBreak/>
        <w:t>LEADER</w:t>
      </w:r>
      <w:r w:rsidRPr="00E74BAD">
        <w:t>/</w:t>
      </w:r>
      <w:r w:rsidR="00050425" w:rsidRPr="00E74BAD">
        <w:t>SVVA</w:t>
      </w:r>
      <w:r w:rsidRPr="00E74BAD">
        <w:t xml:space="preserve"> pievienotās vērtības vērtēšana</w:t>
      </w:r>
      <w:bookmarkEnd w:id="96"/>
      <w:r w:rsidRPr="00E74BAD">
        <w:t xml:space="preserve"> (ieteicama)</w:t>
      </w:r>
      <w:bookmarkEnd w:id="97"/>
      <w:bookmarkEnd w:id="98"/>
      <w:bookmarkEnd w:id="99"/>
    </w:p>
    <w:p w:rsidR="007866D4" w:rsidRPr="00E74BAD" w:rsidRDefault="007866D4" w:rsidP="007866D4">
      <w:pPr>
        <w:pStyle w:val="HHeading3"/>
        <w:framePr w:wrap="notBeside"/>
      </w:pPr>
      <w:bookmarkStart w:id="100" w:name="_Toc475030390"/>
      <w:bookmarkStart w:id="101" w:name="_Toc493497714"/>
      <w:bookmarkStart w:id="102" w:name="_Toc499831745"/>
      <w:r w:rsidRPr="00E74BAD">
        <w:t>Ko vērtēt?</w:t>
      </w:r>
      <w:bookmarkEnd w:id="100"/>
      <w:bookmarkEnd w:id="101"/>
      <w:bookmarkEnd w:id="102"/>
    </w:p>
    <w:p w:rsidR="007866D4" w:rsidRPr="00E74BAD" w:rsidRDefault="007866D4" w:rsidP="007866D4">
      <w:pPr>
        <w:pStyle w:val="HStandard"/>
        <w:spacing w:before="240"/>
        <w:rPr>
          <w:color w:val="373737" w:themeColor="background1" w:themeShade="40"/>
          <w:szCs w:val="24"/>
        </w:rPr>
      </w:pPr>
      <w:r w:rsidRPr="00EC5B0E">
        <w:rPr>
          <w:b/>
          <w:i/>
          <w:iCs/>
          <w:color w:val="373737" w:themeColor="background1" w:themeShade="40"/>
        </w:rPr>
        <w:t>LEADER</w:t>
      </w:r>
      <w:r w:rsidRPr="00E74BAD">
        <w:rPr>
          <w:b/>
          <w:color w:val="373737" w:themeColor="background1" w:themeShade="40"/>
        </w:rPr>
        <w:t>/</w:t>
      </w:r>
      <w:r w:rsidR="00050425" w:rsidRPr="00E74BAD">
        <w:rPr>
          <w:b/>
          <w:color w:val="373737" w:themeColor="background1" w:themeShade="40"/>
        </w:rPr>
        <w:t>SVVA</w:t>
      </w:r>
      <w:r w:rsidRPr="00E74BAD">
        <w:rPr>
          <w:b/>
          <w:color w:val="373737" w:themeColor="background1" w:themeShade="40"/>
        </w:rPr>
        <w:t xml:space="preserve"> pievienotā vērtība </w:t>
      </w:r>
      <w:r w:rsidRPr="00E74BAD">
        <w:rPr>
          <w:color w:val="373737" w:themeColor="background1" w:themeShade="40"/>
        </w:rPr>
        <w:t>ir n</w:t>
      </w:r>
      <w:r w:rsidR="00EC5B0E">
        <w:rPr>
          <w:color w:val="373737" w:themeColor="background1" w:themeShade="40"/>
        </w:rPr>
        <w:t xml:space="preserve">oteikta kā ieguvumi, kas tiek </w:t>
      </w:r>
      <w:r w:rsidRPr="00E74BAD">
        <w:rPr>
          <w:color w:val="373737" w:themeColor="background1" w:themeShade="40"/>
        </w:rPr>
        <w:t xml:space="preserve">gūti, </w:t>
      </w:r>
      <w:r w:rsidR="00EC5B0E">
        <w:rPr>
          <w:color w:val="373737" w:themeColor="background1" w:themeShade="40"/>
        </w:rPr>
        <w:t>pareizi peimērojot</w:t>
      </w:r>
      <w:r w:rsidRPr="00E74BAD">
        <w:rPr>
          <w:color w:val="373737" w:themeColor="background1" w:themeShade="40"/>
        </w:rPr>
        <w:t xml:space="preserve"> </w:t>
      </w:r>
      <w:r w:rsidRPr="00EC5B0E">
        <w:rPr>
          <w:i/>
          <w:iCs/>
          <w:color w:val="373737" w:themeColor="background1" w:themeShade="40"/>
        </w:rPr>
        <w:t xml:space="preserve">LEADER </w:t>
      </w:r>
      <w:r w:rsidR="00EC5B0E">
        <w:rPr>
          <w:color w:val="373737" w:themeColor="background1" w:themeShade="40"/>
        </w:rPr>
        <w:t>metodi</w:t>
      </w:r>
      <w:r w:rsidRPr="00E74BAD">
        <w:rPr>
          <w:color w:val="373737" w:themeColor="background1" w:themeShade="40"/>
        </w:rPr>
        <w:t xml:space="preserve">. LAP līmenī to mēra, vērtējot a) sociālā kapitāla paaugstināšanos iesaistīto personu starpā, b) izmaiņas LAP pārvaldībā, pateicoties </w:t>
      </w:r>
      <w:r w:rsidRPr="00911289">
        <w:rPr>
          <w:i/>
          <w:iCs/>
          <w:color w:val="373737" w:themeColor="background1" w:themeShade="40"/>
        </w:rPr>
        <w:t>LEADER</w:t>
      </w:r>
      <w:r w:rsidRPr="00E74BAD">
        <w:rPr>
          <w:color w:val="373737" w:themeColor="background1" w:themeShade="40"/>
        </w:rPr>
        <w:t>/</w:t>
      </w:r>
      <w:r w:rsidR="00050425" w:rsidRPr="00E74BAD">
        <w:rPr>
          <w:color w:val="373737" w:themeColor="background1" w:themeShade="40"/>
        </w:rPr>
        <w:t>SVVA</w:t>
      </w:r>
      <w:r w:rsidRPr="00E74BAD">
        <w:rPr>
          <w:color w:val="373737" w:themeColor="background1" w:themeShade="40"/>
        </w:rPr>
        <w:t>, un c) LEADER metodes pozitīvo ietekmi uz LAP rezul</w:t>
      </w:r>
      <w:r w:rsidR="00911289">
        <w:rPr>
          <w:color w:val="373737" w:themeColor="background1" w:themeShade="40"/>
        </w:rPr>
        <w:t>tātiem un iedarbību.</w:t>
      </w:r>
    </w:p>
    <w:p w:rsidR="007866D4" w:rsidRPr="00E74BAD" w:rsidRDefault="00296B2D" w:rsidP="002E02E3">
      <w:pPr>
        <w:pStyle w:val="HStandard"/>
        <w:numPr>
          <w:ilvl w:val="0"/>
          <w:numId w:val="27"/>
        </w:numPr>
        <w:ind w:left="426" w:hanging="426"/>
      </w:pPr>
      <w:r>
        <w:rPr>
          <w:b/>
        </w:rPr>
        <w:t>Sociālai</w:t>
      </w:r>
      <w:r w:rsidR="007866D4" w:rsidRPr="00E74BAD">
        <w:rPr>
          <w:b/>
        </w:rPr>
        <w:t xml:space="preserve">s kapitāls </w:t>
      </w:r>
      <w:r w:rsidR="007866D4" w:rsidRPr="00E74BAD">
        <w:t>ir daudzdimensiju jēdziens, kas ietver: "sociālās organizācijas iezīmes, piemēram, tīklus, normas un sociālo uzticēšanos, kas veicina koordināciju un sad</w:t>
      </w:r>
      <w:r>
        <w:t>arbību savstarpējam labumam</w:t>
      </w:r>
      <w:r w:rsidR="007866D4" w:rsidRPr="00E74BAD">
        <w:t>". Sociālais kapitāls ir balstīts uz procesiem, kas ir kri</w:t>
      </w:r>
      <w:r>
        <w:t>tiski svarīgi kopienas attīstībai</w:t>
      </w:r>
      <w:r w:rsidR="007866D4" w:rsidRPr="00E74BAD">
        <w:t xml:space="preserve"> </w:t>
      </w:r>
      <w:r>
        <w:t xml:space="preserve">un </w:t>
      </w:r>
      <w:r w:rsidR="007866D4" w:rsidRPr="00E74BAD">
        <w:t>vienotas un iekļaujo</w:t>
      </w:r>
      <w:r>
        <w:t>šas sabiedrības funkcionēšanai.</w:t>
      </w:r>
    </w:p>
    <w:p w:rsidR="007866D4" w:rsidRPr="00E74BAD" w:rsidRDefault="00903629" w:rsidP="007866D4">
      <w:pPr>
        <w:pStyle w:val="HStandard"/>
        <w:ind w:left="426"/>
      </w:pPr>
      <w:r w:rsidRPr="00903629">
        <w:rPr>
          <w:b/>
        </w:rPr>
        <w:t>Vērtējot sociālo</w:t>
      </w:r>
      <w:r w:rsidR="007866D4" w:rsidRPr="00903629">
        <w:rPr>
          <w:b/>
        </w:rPr>
        <w:t xml:space="preserve"> kapitā</w:t>
      </w:r>
      <w:r w:rsidRPr="00903629">
        <w:rPr>
          <w:b/>
        </w:rPr>
        <w:t>lu</w:t>
      </w:r>
      <w:r w:rsidR="007866D4" w:rsidRPr="00E74BAD">
        <w:t xml:space="preserve"> kā </w:t>
      </w:r>
      <w:r w:rsidR="007866D4" w:rsidRPr="00296B2D">
        <w:rPr>
          <w:i/>
          <w:iCs/>
        </w:rPr>
        <w:t>LEADER</w:t>
      </w:r>
      <w:r w:rsidR="007866D4" w:rsidRPr="00E74BAD">
        <w:t xml:space="preserve"> metodes pie</w:t>
      </w:r>
      <w:r>
        <w:t>vienoto vērtību</w:t>
      </w:r>
      <w:r w:rsidR="007866D4" w:rsidRPr="00E74BAD">
        <w:t xml:space="preserve"> LAP līmenī</w:t>
      </w:r>
      <w:r>
        <w:t>,</w:t>
      </w:r>
      <w:r w:rsidR="007866D4" w:rsidRPr="00E74BAD">
        <w:rPr>
          <w:b/>
        </w:rPr>
        <w:t xml:space="preserve"> </w:t>
      </w:r>
      <w:r w:rsidRPr="00903629">
        <w:rPr>
          <w:bCs/>
        </w:rPr>
        <w:t>jā</w:t>
      </w:r>
      <w:r w:rsidR="007866D4" w:rsidRPr="00E74BAD">
        <w:t>ņem vē</w:t>
      </w:r>
      <w:r>
        <w:t>rā sociālie procesi, spējas</w:t>
      </w:r>
      <w:r w:rsidR="007866D4" w:rsidRPr="00E74BAD">
        <w:t xml:space="preserve"> un attiecības visu ie</w:t>
      </w:r>
      <w:r>
        <w:t>saistīto personu</w:t>
      </w:r>
      <w:r w:rsidR="007866D4" w:rsidRPr="00E74BAD">
        <w:t xml:space="preserve"> starpā. Piemēram, </w:t>
      </w:r>
      <w:r>
        <w:t xml:space="preserve">pareiza </w:t>
      </w:r>
      <w:r w:rsidR="007866D4" w:rsidRPr="00903629">
        <w:rPr>
          <w:i/>
          <w:iCs/>
        </w:rPr>
        <w:t>LEADER</w:t>
      </w:r>
      <w:r w:rsidR="007866D4" w:rsidRPr="00E74BAD">
        <w:t xml:space="preserve"> meto</w:t>
      </w:r>
      <w:r>
        <w:t>des piemērošana</w:t>
      </w:r>
      <w:r w:rsidR="007866D4" w:rsidRPr="00E74BAD">
        <w:t xml:space="preserve"> var:</w:t>
      </w:r>
    </w:p>
    <w:p w:rsidR="007866D4" w:rsidRPr="00E74BAD" w:rsidRDefault="007866D4" w:rsidP="002E02E3">
      <w:pPr>
        <w:pStyle w:val="Hlistbullet"/>
        <w:numPr>
          <w:ilvl w:val="0"/>
          <w:numId w:val="38"/>
        </w:numPr>
      </w:pPr>
      <w:r w:rsidRPr="00E74BAD">
        <w:t xml:space="preserve">nostiprināt </w:t>
      </w:r>
      <w:r w:rsidRPr="00E74BAD">
        <w:rPr>
          <w:b/>
        </w:rPr>
        <w:t>savstarpējo atbalstu un uzticēšanos</w:t>
      </w:r>
      <w:r w:rsidR="00652A08">
        <w:t xml:space="preserve"> VI, M</w:t>
      </w:r>
      <w:r w:rsidRPr="00E74BAD">
        <w:t xml:space="preserve">A, </w:t>
      </w:r>
      <w:r w:rsidR="00652A08">
        <w:t>VLT</w:t>
      </w:r>
      <w:r w:rsidRPr="00E74BAD">
        <w:t xml:space="preserve">, VRG un to saņēmēju starpā un uzlabot visu iesaistīto </w:t>
      </w:r>
      <w:r w:rsidR="00652A08">
        <w:t>personu</w:t>
      </w:r>
      <w:r w:rsidRPr="00E74BAD">
        <w:t xml:space="preserve"> līdzdalību pieejas "no apakšas uz</w:t>
      </w:r>
      <w:r w:rsidR="00652A08">
        <w:t xml:space="preserve"> augšu" izstrādē un īstenošanā;</w:t>
      </w:r>
    </w:p>
    <w:p w:rsidR="007866D4" w:rsidRPr="0085403E" w:rsidRDefault="00C3238E" w:rsidP="002E02E3">
      <w:pPr>
        <w:pStyle w:val="Hlistbullet"/>
        <w:numPr>
          <w:ilvl w:val="0"/>
          <w:numId w:val="38"/>
        </w:numPr>
      </w:pPr>
      <w:r>
        <w:t>radīt patiesas partnerības</w:t>
      </w:r>
      <w:r w:rsidR="007866D4" w:rsidRPr="00E74BAD">
        <w:t xml:space="preserve"> iesaistīto </w:t>
      </w:r>
      <w:r>
        <w:t>personu</w:t>
      </w:r>
      <w:r w:rsidR="007866D4" w:rsidRPr="00E74BAD">
        <w:t xml:space="preserve"> starpā visos līmeņos, </w:t>
      </w:r>
      <w:r w:rsidR="007866D4" w:rsidRPr="00E74BAD">
        <w:rPr>
          <w:b/>
        </w:rPr>
        <w:t>kop</w:t>
      </w:r>
      <w:r>
        <w:rPr>
          <w:b/>
        </w:rPr>
        <w:t xml:space="preserve">īgas </w:t>
      </w:r>
      <w:r w:rsidRPr="0085403E">
        <w:rPr>
          <w:b/>
        </w:rPr>
        <w:t xml:space="preserve">normas un vērtības, </w:t>
      </w:r>
      <w:r w:rsidRPr="0085403E">
        <w:rPr>
          <w:bCs/>
        </w:rPr>
        <w:t>ka arī veicināt</w:t>
      </w:r>
      <w:r w:rsidR="007866D4" w:rsidRPr="0085403E">
        <w:t xml:space="preserve"> iedarbī</w:t>
      </w:r>
      <w:r w:rsidRPr="0085403E">
        <w:t>gu un efektīvu saziņu;</w:t>
      </w:r>
    </w:p>
    <w:p w:rsidR="007866D4" w:rsidRPr="0085403E" w:rsidRDefault="007866D4" w:rsidP="002E02E3">
      <w:pPr>
        <w:pStyle w:val="Hlistbullet"/>
        <w:numPr>
          <w:ilvl w:val="0"/>
          <w:numId w:val="38"/>
        </w:numPr>
      </w:pPr>
      <w:r w:rsidRPr="0085403E">
        <w:t xml:space="preserve">sniegt iespēju </w:t>
      </w:r>
      <w:r w:rsidR="00C3238E" w:rsidRPr="0085403E">
        <w:rPr>
          <w:b/>
        </w:rPr>
        <w:t>uzlabot</w:t>
      </w:r>
      <w:r w:rsidRPr="0085403E">
        <w:rPr>
          <w:b/>
        </w:rPr>
        <w:t xml:space="preserve"> zināšanas, prasmes un informāciju</w:t>
      </w:r>
      <w:r w:rsidRPr="0085403E">
        <w:t>, izmantojot labi izveidotu</w:t>
      </w:r>
      <w:r w:rsidR="00C3238E" w:rsidRPr="0085403E">
        <w:t>s</w:t>
      </w:r>
      <w:r w:rsidRPr="0085403E">
        <w:t xml:space="preserve"> tīklu</w:t>
      </w:r>
      <w:r w:rsidR="00C3238E" w:rsidRPr="0085403E">
        <w:t>s</w:t>
      </w:r>
      <w:r w:rsidRPr="0085403E">
        <w:t xml:space="preserve"> un sadarbību iesaistīto </w:t>
      </w:r>
      <w:r w:rsidR="00C3238E" w:rsidRPr="0085403E">
        <w:t>personu</w:t>
      </w:r>
      <w:r w:rsidRPr="0085403E">
        <w:t xml:space="preserve"> starpā, kas ir nepieciešama </w:t>
      </w:r>
      <w:r w:rsidRPr="0085403E">
        <w:rPr>
          <w:i/>
          <w:iCs/>
        </w:rPr>
        <w:t>LEADER</w:t>
      </w:r>
      <w:r w:rsidRPr="0085403E">
        <w:t>/</w:t>
      </w:r>
      <w:r w:rsidR="00050425" w:rsidRPr="0085403E">
        <w:t>SVVA</w:t>
      </w:r>
      <w:r w:rsidRPr="0085403E">
        <w:t xml:space="preserve"> īstenošanai un mērķu sasniegšanai.</w:t>
      </w:r>
    </w:p>
    <w:p w:rsidR="007866D4" w:rsidRPr="00E74BAD" w:rsidRDefault="007866D4" w:rsidP="002E02E3">
      <w:pPr>
        <w:pStyle w:val="HStandard"/>
        <w:numPr>
          <w:ilvl w:val="0"/>
          <w:numId w:val="27"/>
        </w:numPr>
        <w:ind w:left="426" w:hanging="426"/>
        <w:rPr>
          <w:color w:val="333333"/>
          <w:shd w:val="clear" w:color="auto" w:fill="FFFFFF"/>
        </w:rPr>
      </w:pPr>
      <w:r w:rsidRPr="00E74BAD">
        <w:rPr>
          <w:b/>
          <w:shd w:val="clear" w:color="auto" w:fill="FFFFFF"/>
        </w:rPr>
        <w:t>Vairāklīmeņu</w:t>
      </w:r>
      <w:r w:rsidRPr="00E74BAD">
        <w:rPr>
          <w:b/>
        </w:rPr>
        <w:t xml:space="preserve"> pārvaldība</w:t>
      </w:r>
      <w:r w:rsidR="00C3238E">
        <w:t xml:space="preserve"> ir svarīgs</w:t>
      </w:r>
      <w:r w:rsidRPr="00E74BAD">
        <w:t xml:space="preserve"> </w:t>
      </w:r>
      <w:r w:rsidR="00C3238E">
        <w:t>jēdziens ES politikas pasākumu īstenošanā</w:t>
      </w:r>
      <w:r w:rsidRPr="00E74BAD">
        <w:rPr>
          <w:shd w:val="clear" w:color="auto" w:fill="FFFFFF"/>
          <w:vertAlign w:val="superscript"/>
        </w:rPr>
        <w:footnoteReference w:id="45"/>
      </w:r>
      <w:r w:rsidRPr="00E74BAD">
        <w:t xml:space="preserve">. To raksturo bieža un </w:t>
      </w:r>
      <w:r w:rsidR="00C3238E">
        <w:t>sarezgīta</w:t>
      </w:r>
      <w:r w:rsidRPr="00E74BAD">
        <w:t xml:space="preserve"> mijiedarbība </w:t>
      </w:r>
      <w:r w:rsidR="00E438BE">
        <w:t xml:space="preserve">starp </w:t>
      </w:r>
      <w:r w:rsidRPr="00E74BAD">
        <w:t>dažā</w:t>
      </w:r>
      <w:r w:rsidR="00E438BE">
        <w:t>diem</w:t>
      </w:r>
      <w:r w:rsidR="00C3238E">
        <w:t xml:space="preserve"> valsts</w:t>
      </w:r>
      <w:r w:rsidR="00E438BE">
        <w:t xml:space="preserve"> un nevalstiskā sektora</w:t>
      </w:r>
      <w:r w:rsidRPr="00E74BAD">
        <w:t xml:space="preserve"> </w:t>
      </w:r>
      <w:r w:rsidR="00E438BE">
        <w:t xml:space="preserve">dalībniekiem, kuri </w:t>
      </w:r>
      <w:r w:rsidR="00C3238E">
        <w:t>ir iesaistī</w:t>
      </w:r>
      <w:r w:rsidR="00E438BE">
        <w:t>ti</w:t>
      </w:r>
      <w:r w:rsidR="00C3238E">
        <w:t xml:space="preserve"> </w:t>
      </w:r>
      <w:r w:rsidRPr="00E74BAD">
        <w:t>kohēzijas politikas veidoša</w:t>
      </w:r>
      <w:r w:rsidR="00C3238E">
        <w:t>nā</w:t>
      </w:r>
      <w:r w:rsidRPr="00E74BAD">
        <w:t xml:space="preserve"> un ES politikā kopumā.</w:t>
      </w:r>
    </w:p>
    <w:p w:rsidR="007866D4" w:rsidRPr="00E74BAD" w:rsidRDefault="00DA2249" w:rsidP="007866D4">
      <w:pPr>
        <w:pStyle w:val="HStandard"/>
        <w:ind w:left="426"/>
        <w:rPr>
          <w:color w:val="333333"/>
          <w:shd w:val="clear" w:color="auto" w:fill="FFFFFF"/>
        </w:rPr>
      </w:pPr>
      <w:r>
        <w:rPr>
          <w:b/>
          <w:color w:val="333333"/>
          <w:shd w:val="clear" w:color="auto" w:fill="FFFFFF"/>
        </w:rPr>
        <w:t>Daudzlīmeņu pārvaldība</w:t>
      </w:r>
      <w:r w:rsidR="007866D4" w:rsidRPr="00E74BAD">
        <w:rPr>
          <w:b/>
          <w:color w:val="333333"/>
          <w:shd w:val="clear" w:color="auto" w:fill="FFFFFF"/>
        </w:rPr>
        <w:t xml:space="preserve"> </w:t>
      </w:r>
      <w:r w:rsidR="007866D4" w:rsidRPr="00DA2249">
        <w:rPr>
          <w:b/>
          <w:i/>
          <w:iCs/>
          <w:color w:val="333333"/>
          <w:shd w:val="clear" w:color="auto" w:fill="FFFFFF"/>
        </w:rPr>
        <w:t>LEADER</w:t>
      </w:r>
      <w:r w:rsidR="007866D4" w:rsidRPr="00E74BAD">
        <w:rPr>
          <w:b/>
          <w:color w:val="333333"/>
          <w:shd w:val="clear" w:color="auto" w:fill="FFFFFF"/>
        </w:rPr>
        <w:t>/</w:t>
      </w:r>
      <w:r w:rsidR="00050425" w:rsidRPr="00E74BAD">
        <w:rPr>
          <w:b/>
          <w:color w:val="333333"/>
          <w:shd w:val="clear" w:color="auto" w:fill="FFFFFF"/>
        </w:rPr>
        <w:t>SVVA</w:t>
      </w:r>
      <w:r w:rsidR="007866D4" w:rsidRPr="00E74BAD">
        <w:rPr>
          <w:b/>
          <w:color w:val="333333"/>
          <w:shd w:val="clear" w:color="auto" w:fill="FFFFFF"/>
        </w:rPr>
        <w:t xml:space="preserve"> kontekstā </w:t>
      </w:r>
      <w:r>
        <w:rPr>
          <w:color w:val="333333"/>
          <w:shd w:val="clear" w:color="auto" w:fill="FFFFFF"/>
        </w:rPr>
        <w:t>izpaužas kā horizontāla</w:t>
      </w:r>
      <w:r w:rsidR="007866D4" w:rsidRPr="00E74BAD">
        <w:rPr>
          <w:color w:val="333333"/>
          <w:shd w:val="clear" w:color="auto" w:fill="FFFFFF"/>
        </w:rPr>
        <w:t xml:space="preserve"> un vertikā</w:t>
      </w:r>
      <w:r>
        <w:rPr>
          <w:color w:val="333333"/>
          <w:shd w:val="clear" w:color="auto" w:fill="FFFFFF"/>
        </w:rPr>
        <w:t>la mijiedarbība</w:t>
      </w:r>
      <w:r w:rsidR="007866D4" w:rsidRPr="00E74BAD">
        <w:rPr>
          <w:color w:val="333333"/>
          <w:shd w:val="clear" w:color="auto" w:fill="FFFFFF"/>
        </w:rPr>
        <w:t xml:space="preserve"> starp </w:t>
      </w:r>
      <w:r>
        <w:rPr>
          <w:color w:val="333333"/>
          <w:shd w:val="clear" w:color="auto" w:fill="FFFFFF"/>
        </w:rPr>
        <w:t>valsts</w:t>
      </w:r>
      <w:r w:rsidR="007866D4" w:rsidRPr="00E74BAD">
        <w:rPr>
          <w:color w:val="333333"/>
          <w:shd w:val="clear" w:color="auto" w:fill="FFFFFF"/>
        </w:rPr>
        <w:t xml:space="preserve"> un nevalstisk</w:t>
      </w:r>
      <w:r>
        <w:rPr>
          <w:color w:val="333333"/>
          <w:shd w:val="clear" w:color="auto" w:fill="FFFFFF"/>
        </w:rPr>
        <w:t>ā sektora dalībniekiem, kuri</w:t>
      </w:r>
      <w:r w:rsidR="007866D4" w:rsidRPr="00E74BAD">
        <w:rPr>
          <w:color w:val="333333"/>
          <w:shd w:val="clear" w:color="auto" w:fill="FFFFFF"/>
        </w:rPr>
        <w:t xml:space="preserve"> iesaistī</w:t>
      </w:r>
      <w:r>
        <w:rPr>
          <w:color w:val="333333"/>
          <w:shd w:val="clear" w:color="auto" w:fill="FFFFFF"/>
        </w:rPr>
        <w:t>ti</w:t>
      </w:r>
      <w:r w:rsidR="007866D4" w:rsidRPr="00E74BAD">
        <w:rPr>
          <w:color w:val="333333"/>
          <w:shd w:val="clear" w:color="auto" w:fill="FFFFFF"/>
        </w:rPr>
        <w:t xml:space="preserve"> </w:t>
      </w:r>
      <w:r w:rsidR="007866D4" w:rsidRPr="00DA2249">
        <w:rPr>
          <w:i/>
          <w:iCs/>
          <w:color w:val="333333"/>
          <w:shd w:val="clear" w:color="auto" w:fill="FFFFFF"/>
        </w:rPr>
        <w:t>LEADER</w:t>
      </w:r>
      <w:r w:rsidR="007866D4" w:rsidRPr="00E74BAD">
        <w:rPr>
          <w:color w:val="333333"/>
          <w:shd w:val="clear" w:color="auto" w:fill="FFFFFF"/>
        </w:rPr>
        <w:t>/</w:t>
      </w:r>
      <w:r w:rsidR="00050425" w:rsidRPr="00E74BAD">
        <w:rPr>
          <w:color w:val="333333"/>
          <w:shd w:val="clear" w:color="auto" w:fill="FFFFFF"/>
        </w:rPr>
        <w:t>SVVA</w:t>
      </w:r>
      <w:r w:rsidR="007866D4" w:rsidRPr="00E74BAD">
        <w:rPr>
          <w:color w:val="333333"/>
          <w:shd w:val="clear" w:color="auto" w:fill="FFFFFF"/>
        </w:rPr>
        <w:t xml:space="preserve"> īstenošanā ES, valsts, reģionālajā un vietē</w:t>
      </w:r>
      <w:r>
        <w:rPr>
          <w:color w:val="333333"/>
          <w:shd w:val="clear" w:color="auto" w:fill="FFFFFF"/>
        </w:rPr>
        <w:t>jā līmenī. Šie</w:t>
      </w:r>
      <w:r w:rsidR="007866D4" w:rsidRPr="00E74BAD">
        <w:rPr>
          <w:color w:val="333333"/>
          <w:shd w:val="clear" w:color="auto" w:fill="FFFFFF"/>
        </w:rPr>
        <w:t xml:space="preserve"> mijiedarbības </w:t>
      </w:r>
      <w:r>
        <w:rPr>
          <w:color w:val="333333"/>
          <w:shd w:val="clear" w:color="auto" w:fill="FFFFFF"/>
        </w:rPr>
        <w:t xml:space="preserve">veidi </w:t>
      </w:r>
      <w:r w:rsidR="007866D4" w:rsidRPr="00E74BAD">
        <w:rPr>
          <w:color w:val="333333"/>
          <w:shd w:val="clear" w:color="auto" w:fill="FFFFFF"/>
        </w:rPr>
        <w:t xml:space="preserve">var </w:t>
      </w:r>
      <w:r>
        <w:rPr>
          <w:color w:val="333333"/>
          <w:shd w:val="clear" w:color="auto" w:fill="FFFFFF"/>
        </w:rPr>
        <w:t xml:space="preserve">izpausties kā </w:t>
      </w:r>
      <w:r w:rsidR="007866D4" w:rsidRPr="00E74BAD">
        <w:rPr>
          <w:color w:val="333333"/>
          <w:shd w:val="clear" w:color="auto" w:fill="FFFFFF"/>
        </w:rPr>
        <w:t>opera</w:t>
      </w:r>
      <w:r>
        <w:rPr>
          <w:color w:val="333333"/>
          <w:shd w:val="clear" w:color="auto" w:fill="FFFFFF"/>
        </w:rPr>
        <w:t xml:space="preserve">tīva </w:t>
      </w:r>
      <w:r w:rsidR="007866D4" w:rsidRPr="00E74BAD">
        <w:rPr>
          <w:color w:val="333333"/>
          <w:shd w:val="clear" w:color="auto" w:fill="FFFFFF"/>
        </w:rPr>
        <w:t>un</w:t>
      </w:r>
      <w:r>
        <w:rPr>
          <w:color w:val="333333"/>
          <w:shd w:val="clear" w:color="auto" w:fill="FFFFFF"/>
        </w:rPr>
        <w:t xml:space="preserve"> </w:t>
      </w:r>
      <w:r w:rsidR="007866D4" w:rsidRPr="00E74BAD">
        <w:rPr>
          <w:color w:val="333333"/>
          <w:shd w:val="clear" w:color="auto" w:fill="FFFFFF"/>
        </w:rPr>
        <w:t>instituciona</w:t>
      </w:r>
      <w:r>
        <w:rPr>
          <w:color w:val="333333"/>
          <w:shd w:val="clear" w:color="auto" w:fill="FFFFFF"/>
        </w:rPr>
        <w:t>lizēta</w:t>
      </w:r>
      <w:r w:rsidR="007866D4" w:rsidRPr="00E74BAD">
        <w:rPr>
          <w:color w:val="333333"/>
          <w:shd w:val="clear" w:color="auto" w:fill="FFFFFF"/>
        </w:rPr>
        <w:t xml:space="preserve"> sadar</w:t>
      </w:r>
      <w:r>
        <w:rPr>
          <w:color w:val="333333"/>
          <w:shd w:val="clear" w:color="auto" w:fill="FFFFFF"/>
        </w:rPr>
        <w:t>bība laikā</w:t>
      </w:r>
      <w:r w:rsidR="007866D4" w:rsidRPr="00E74BAD">
        <w:rPr>
          <w:color w:val="333333"/>
          <w:shd w:val="clear" w:color="auto" w:fill="FFFFFF"/>
        </w:rPr>
        <w:t xml:space="preserve">, kad </w:t>
      </w:r>
      <w:r w:rsidRPr="00E74BAD">
        <w:rPr>
          <w:color w:val="333333"/>
          <w:shd w:val="clear" w:color="auto" w:fill="FFFFFF"/>
        </w:rPr>
        <w:t>sa</w:t>
      </w:r>
      <w:r>
        <w:rPr>
          <w:color w:val="333333"/>
          <w:shd w:val="clear" w:color="auto" w:fill="FFFFFF"/>
        </w:rPr>
        <w:t xml:space="preserve">skaņā ar </w:t>
      </w:r>
      <w:r w:rsidRPr="00DA2249">
        <w:rPr>
          <w:i/>
          <w:iCs/>
          <w:color w:val="333333"/>
          <w:shd w:val="clear" w:color="auto" w:fill="FFFFFF"/>
        </w:rPr>
        <w:t>LEADER</w:t>
      </w:r>
      <w:r>
        <w:rPr>
          <w:color w:val="333333"/>
          <w:shd w:val="clear" w:color="auto" w:fill="FFFFFF"/>
        </w:rPr>
        <w:t xml:space="preserve"> metodi</w:t>
      </w:r>
      <w:r w:rsidRPr="00DA2249">
        <w:rPr>
          <w:i/>
          <w:iCs/>
          <w:color w:val="333333"/>
          <w:shd w:val="clear" w:color="auto" w:fill="FFFFFF"/>
        </w:rPr>
        <w:t xml:space="preserve"> </w:t>
      </w:r>
      <w:r w:rsidRPr="00E74BAD">
        <w:rPr>
          <w:color w:val="333333"/>
          <w:shd w:val="clear" w:color="auto" w:fill="FFFFFF"/>
        </w:rPr>
        <w:t>tiek izstrādāta un īstenota</w:t>
      </w:r>
      <w:r w:rsidRPr="00DA2249">
        <w:rPr>
          <w:i/>
          <w:iCs/>
          <w:color w:val="333333"/>
          <w:shd w:val="clear" w:color="auto" w:fill="FFFFFF"/>
        </w:rPr>
        <w:t xml:space="preserve"> </w:t>
      </w:r>
      <w:r w:rsidR="007866D4" w:rsidRPr="00DA2249">
        <w:rPr>
          <w:i/>
          <w:iCs/>
          <w:color w:val="333333"/>
          <w:shd w:val="clear" w:color="auto" w:fill="FFFFFF"/>
        </w:rPr>
        <w:t>LEADER</w:t>
      </w:r>
      <w:r w:rsidR="007866D4" w:rsidRPr="00E74BAD">
        <w:rPr>
          <w:color w:val="333333"/>
          <w:shd w:val="clear" w:color="auto" w:fill="FFFFFF"/>
        </w:rPr>
        <w:t>/</w:t>
      </w:r>
      <w:r w:rsidR="00050425" w:rsidRPr="00E74BAD">
        <w:rPr>
          <w:color w:val="333333"/>
          <w:shd w:val="clear" w:color="auto" w:fill="FFFFFF"/>
        </w:rPr>
        <w:t>SVVA</w:t>
      </w:r>
      <w:r>
        <w:rPr>
          <w:color w:val="333333"/>
          <w:shd w:val="clear" w:color="auto" w:fill="FFFFFF"/>
        </w:rPr>
        <w:t>.</w:t>
      </w:r>
    </w:p>
    <w:p w:rsidR="007866D4" w:rsidRPr="00E74BAD" w:rsidRDefault="00DA2249" w:rsidP="007866D4">
      <w:pPr>
        <w:pStyle w:val="HStandard"/>
        <w:ind w:left="426"/>
      </w:pPr>
      <w:r>
        <w:rPr>
          <w:b/>
        </w:rPr>
        <w:t>Vērtējot daudzlīmeņu pārvaldību</w:t>
      </w:r>
      <w:r w:rsidR="007866D4" w:rsidRPr="00E74BAD">
        <w:rPr>
          <w:b/>
        </w:rPr>
        <w:t xml:space="preserve"> </w:t>
      </w:r>
      <w:r w:rsidR="007866D4" w:rsidRPr="00E74BAD">
        <w:t xml:space="preserve">kā </w:t>
      </w:r>
      <w:r w:rsidR="007866D4" w:rsidRPr="00DA2249">
        <w:rPr>
          <w:i/>
          <w:iCs/>
        </w:rPr>
        <w:t>LEADER</w:t>
      </w:r>
      <w:r w:rsidR="007866D4" w:rsidRPr="00E74BAD">
        <w:t>/</w:t>
      </w:r>
      <w:r w:rsidR="00050425" w:rsidRPr="00E74BAD">
        <w:t>SVVA</w:t>
      </w:r>
      <w:r>
        <w:t xml:space="preserve"> pievienoto vērtību</w:t>
      </w:r>
      <w:r w:rsidR="007866D4" w:rsidRPr="00E74BAD">
        <w:rPr>
          <w:b/>
        </w:rPr>
        <w:t xml:space="preserve">, </w:t>
      </w:r>
      <w:r w:rsidR="007866D4" w:rsidRPr="00E74BAD">
        <w:t>jāņem vē</w:t>
      </w:r>
      <w:r>
        <w:t>rā, piemēram:</w:t>
      </w:r>
    </w:p>
    <w:p w:rsidR="007866D4" w:rsidRPr="00E74BAD" w:rsidRDefault="007866D4" w:rsidP="002E02E3">
      <w:pPr>
        <w:pStyle w:val="Hlistbullet"/>
        <w:numPr>
          <w:ilvl w:val="0"/>
          <w:numId w:val="39"/>
        </w:numPr>
        <w:ind w:left="709"/>
      </w:pPr>
      <w:r w:rsidRPr="00D220FB">
        <w:rPr>
          <w:b/>
          <w:i/>
          <w:iCs/>
        </w:rPr>
        <w:t>LEADER</w:t>
      </w:r>
      <w:r w:rsidRPr="00E74BAD">
        <w:rPr>
          <w:b/>
        </w:rPr>
        <w:t>/</w:t>
      </w:r>
      <w:r w:rsidR="00050425" w:rsidRPr="00E74BAD">
        <w:rPr>
          <w:b/>
        </w:rPr>
        <w:t>SVVA</w:t>
      </w:r>
      <w:r w:rsidRPr="00E74BAD">
        <w:rPr>
          <w:b/>
        </w:rPr>
        <w:t xml:space="preserve"> </w:t>
      </w:r>
      <w:r w:rsidR="00D220FB">
        <w:rPr>
          <w:b/>
        </w:rPr>
        <w:t>kopīgās</w:t>
      </w:r>
      <w:r w:rsidRPr="00E74BAD">
        <w:rPr>
          <w:b/>
        </w:rPr>
        <w:t xml:space="preserve"> pārvaldības uzlabošana</w:t>
      </w:r>
      <w:r w:rsidR="00D220FB">
        <w:t>:</w:t>
      </w:r>
    </w:p>
    <w:p w:rsidR="007866D4" w:rsidRPr="00E74BAD" w:rsidRDefault="007866D4" w:rsidP="000852A0">
      <w:pPr>
        <w:pStyle w:val="Hlistbullet2"/>
        <w:ind w:left="993"/>
      </w:pPr>
      <w:r w:rsidRPr="00E74BAD">
        <w:t xml:space="preserve">dažādu līmeņu starpā (vertikāli), piem., starp </w:t>
      </w:r>
      <w:r w:rsidR="00D220FB">
        <w:t>VI</w:t>
      </w:r>
      <w:r w:rsidRPr="00E74BAD">
        <w:t xml:space="preserve">, VRG un </w:t>
      </w:r>
      <w:r w:rsidR="00D220FB">
        <w:t>VLT</w:t>
      </w:r>
      <w:r w:rsidRPr="00E74BAD">
        <w:t>, lai veicinātu plašāku valsts sektora un NVO/pilsoniskās sabiedrības kā vien</w:t>
      </w:r>
      <w:r w:rsidR="00D220FB">
        <w:t>līdzīgu partneru līdzdalību;</w:t>
      </w:r>
    </w:p>
    <w:p w:rsidR="007866D4" w:rsidRPr="0085403E" w:rsidRDefault="00D220FB" w:rsidP="000852A0">
      <w:pPr>
        <w:pStyle w:val="Hlistbullet2"/>
        <w:ind w:left="993"/>
      </w:pPr>
      <w:r>
        <w:t>tajā pašā</w:t>
      </w:r>
      <w:r w:rsidR="007866D4" w:rsidRPr="00E74BAD">
        <w:t xml:space="preserve"> līmenī (horizontāli), piem., </w:t>
      </w:r>
      <w:r>
        <w:t>VI un M</w:t>
      </w:r>
      <w:r w:rsidR="007866D4" w:rsidRPr="00E74BAD">
        <w:t xml:space="preserve">A starpā, lai veicinātu </w:t>
      </w:r>
      <w:r>
        <w:t>netraucētu</w:t>
      </w:r>
      <w:r w:rsidR="007866D4" w:rsidRPr="00E74BAD">
        <w:t xml:space="preserve"> </w:t>
      </w:r>
      <w:r w:rsidR="007866D4" w:rsidRPr="00D220FB">
        <w:rPr>
          <w:i/>
          <w:iCs/>
        </w:rPr>
        <w:t>LEADER</w:t>
      </w:r>
      <w:r w:rsidR="007866D4" w:rsidRPr="00E74BAD">
        <w:t>/</w:t>
      </w:r>
      <w:r w:rsidR="00050425" w:rsidRPr="00E74BAD">
        <w:t>SVVA</w:t>
      </w:r>
      <w:r w:rsidR="007866D4" w:rsidRPr="00E74BAD">
        <w:t xml:space="preserve"> īstenošanu; citu darbības programmu </w:t>
      </w:r>
      <w:r w:rsidR="00651687" w:rsidRPr="00E74BAD">
        <w:t>VI</w:t>
      </w:r>
      <w:r w:rsidR="007866D4" w:rsidRPr="00E74BAD">
        <w:t xml:space="preserve"> starpā, lai uzlabotu sadarbību un pārvaldību dažādu ESI fondu starpā </w:t>
      </w:r>
      <w:r w:rsidR="00050425" w:rsidRPr="00E74BAD">
        <w:t>SVVA</w:t>
      </w:r>
      <w:r w:rsidR="007866D4" w:rsidRPr="00E74BAD">
        <w:t xml:space="preserve"> mērķu sasniegšanai partnerības </w:t>
      </w:r>
      <w:r>
        <w:t>no</w:t>
      </w:r>
      <w:r w:rsidR="007866D4" w:rsidRPr="00E74BAD">
        <w:t>līguma ietva</w:t>
      </w:r>
      <w:r>
        <w:t>ros (piem., darbību datu</w:t>
      </w:r>
      <w:r w:rsidR="007866D4" w:rsidRPr="00E74BAD">
        <w:t>bāzes kop</w:t>
      </w:r>
      <w:r>
        <w:t>īga</w:t>
      </w:r>
      <w:r w:rsidR="007866D4" w:rsidRPr="00E74BAD">
        <w:t xml:space="preserve"> </w:t>
      </w:r>
      <w:r w:rsidR="007866D4" w:rsidRPr="0085403E">
        <w:t>izmantošana), VRG starpā, lai veicinātu prasmju un zināšanu nodoša</w:t>
      </w:r>
      <w:r w:rsidRPr="0085403E">
        <w:t>nu;</w:t>
      </w:r>
    </w:p>
    <w:p w:rsidR="007866D4" w:rsidRPr="0085403E" w:rsidRDefault="00D220FB" w:rsidP="002E02E3">
      <w:pPr>
        <w:pStyle w:val="Hlistbullet"/>
        <w:numPr>
          <w:ilvl w:val="0"/>
          <w:numId w:val="29"/>
        </w:numPr>
        <w:ind w:left="993"/>
      </w:pPr>
      <w:r w:rsidRPr="0085403E">
        <w:rPr>
          <w:b/>
        </w:rPr>
        <w:t xml:space="preserve">inovatīva </w:t>
      </w:r>
      <w:r w:rsidRPr="0085403E">
        <w:rPr>
          <w:i/>
          <w:iCs/>
        </w:rPr>
        <w:t>LEADER</w:t>
      </w:r>
      <w:r w:rsidRPr="0085403E">
        <w:t xml:space="preserve">/SVVA </w:t>
      </w:r>
      <w:r w:rsidRPr="0085403E">
        <w:rPr>
          <w:b/>
        </w:rPr>
        <w:t>pārvaldības prakse</w:t>
      </w:r>
      <w:r w:rsidR="00177C1E" w:rsidRPr="0085403E">
        <w:t xml:space="preserve"> (piem., līdzdalīgas</w:t>
      </w:r>
      <w:r w:rsidR="007866D4" w:rsidRPr="0085403E">
        <w:t xml:space="preserve"> publis</w:t>
      </w:r>
      <w:r w:rsidR="00177C1E" w:rsidRPr="0085403E">
        <w:t>kā un privātā sektora</w:t>
      </w:r>
      <w:r w:rsidR="007866D4" w:rsidRPr="0085403E">
        <w:t xml:space="preserve"> darba grupas valsts/ reģionālo vadlīniju izstrādei </w:t>
      </w:r>
      <w:r w:rsidR="00177C1E" w:rsidRPr="0085403E">
        <w:t xml:space="preserve">attiecībā uz </w:t>
      </w:r>
      <w:r w:rsidR="007866D4" w:rsidRPr="0085403E">
        <w:rPr>
          <w:i/>
          <w:iCs/>
        </w:rPr>
        <w:t>LEADER</w:t>
      </w:r>
      <w:r w:rsidR="007866D4" w:rsidRPr="0085403E">
        <w:t>/</w:t>
      </w:r>
      <w:r w:rsidR="00050425" w:rsidRPr="0085403E">
        <w:t>SVVA</w:t>
      </w:r>
      <w:r w:rsidR="00177C1E" w:rsidRPr="0085403E">
        <w:t>).</w:t>
      </w:r>
    </w:p>
    <w:p w:rsidR="007866D4" w:rsidRPr="00E74BAD" w:rsidRDefault="007866D4" w:rsidP="002E02E3">
      <w:pPr>
        <w:pStyle w:val="HStandard"/>
        <w:numPr>
          <w:ilvl w:val="0"/>
          <w:numId w:val="27"/>
        </w:numPr>
        <w:ind w:left="426" w:hanging="426"/>
      </w:pPr>
      <w:r w:rsidRPr="00E74BAD">
        <w:rPr>
          <w:b/>
        </w:rPr>
        <w:lastRenderedPageBreak/>
        <w:t xml:space="preserve">Uzlaboti LAP rezultāti un iedarbība: </w:t>
      </w:r>
      <w:r w:rsidRPr="00CD7187">
        <w:rPr>
          <w:i/>
          <w:iCs/>
        </w:rPr>
        <w:t>LEADER</w:t>
      </w:r>
      <w:r w:rsidRPr="00E74BAD">
        <w:t>/</w:t>
      </w:r>
      <w:r w:rsidR="00050425" w:rsidRPr="00E74BAD">
        <w:t>SVVA</w:t>
      </w:r>
      <w:r w:rsidRPr="00E74BAD">
        <w:t xml:space="preserve"> ir atšķirīga ELFLA īsteno</w:t>
      </w:r>
      <w:r w:rsidR="00CD7187">
        <w:t>šanas forma.</w:t>
      </w:r>
      <w:r w:rsidRPr="00E74BAD">
        <w:t xml:space="preserve"> Tajā izmantota </w:t>
      </w:r>
      <w:r w:rsidRPr="00CD7187">
        <w:rPr>
          <w:i/>
          <w:iCs/>
        </w:rPr>
        <w:t>LEADER</w:t>
      </w:r>
      <w:r w:rsidRPr="00E74BAD">
        <w:t xml:space="preserve"> metode, lai risinātu vietējās vajadzības un sniegtu ieguldījumu ES/valsts/reģionālās lauku attīstības politikas mērķu sasniegšanā. </w:t>
      </w:r>
      <w:r w:rsidR="00050425" w:rsidRPr="00E74BAD">
        <w:t>SVVA</w:t>
      </w:r>
      <w:r w:rsidRPr="00E74BAD">
        <w:t xml:space="preserve"> stratēģijas izstrādā VRG, tāpēc</w:t>
      </w:r>
      <w:r w:rsidR="00CD7187">
        <w:t xml:space="preserve"> tajās ir iespējams paredzēt vietējām vajadzībām </w:t>
      </w:r>
      <w:r w:rsidRPr="00E74BAD">
        <w:t>labāk piemē</w:t>
      </w:r>
      <w:r w:rsidR="00CD7187">
        <w:t>rotus</w:t>
      </w:r>
      <w:r w:rsidRPr="00E74BAD">
        <w:t xml:space="preserve"> </w:t>
      </w:r>
      <w:r w:rsidR="00CD7187">
        <w:t>pasākumus. Vietējām rīcības grupām</w:t>
      </w:r>
      <w:r w:rsidRPr="00E74BAD">
        <w:t xml:space="preserve"> ir lēmumu pieņemšanas pilnvaras par to, kurus fondus kur, kas un kā izmantos vietējo vajadzību risināšanai un attiecīgo mērķu izpil</w:t>
      </w:r>
      <w:r w:rsidR="00CD7187">
        <w:t>dei.</w:t>
      </w:r>
    </w:p>
    <w:p w:rsidR="007866D4" w:rsidRPr="00E74BAD" w:rsidRDefault="00CD7187" w:rsidP="007866D4">
      <w:pPr>
        <w:pStyle w:val="HStandard"/>
        <w:ind w:left="426"/>
      </w:pPr>
      <w:r>
        <w:t>Izmantojot</w:t>
      </w:r>
      <w:r w:rsidR="007866D4" w:rsidRPr="00E74BAD">
        <w:t xml:space="preserve"> </w:t>
      </w:r>
      <w:r w:rsidR="007866D4" w:rsidRPr="00CD7187">
        <w:rPr>
          <w:i/>
          <w:iCs/>
        </w:rPr>
        <w:t>LEADER</w:t>
      </w:r>
      <w:r w:rsidR="007866D4" w:rsidRPr="00E74BAD">
        <w:t xml:space="preserve"> metodi, tiek radīta pievienotā vērtība arī </w:t>
      </w:r>
      <w:r w:rsidR="007866D4" w:rsidRPr="00E74BAD">
        <w:rPr>
          <w:b/>
        </w:rPr>
        <w:t>uzlabotu LAP rezultātu un iedarbības izpratnē</w:t>
      </w:r>
      <w:r w:rsidR="007866D4" w:rsidRPr="00E74BAD">
        <w:t>.</w:t>
      </w:r>
      <w:r w:rsidR="007866D4" w:rsidRPr="00E74BAD">
        <w:rPr>
          <w:b/>
        </w:rPr>
        <w:t xml:space="preserve"> </w:t>
      </w:r>
      <w:r w:rsidR="007866D4" w:rsidRPr="00E74BAD">
        <w:t>Šā aspekta mērī</w:t>
      </w:r>
      <w:r>
        <w:t>šanai var apsvērt arī</w:t>
      </w:r>
      <w:r w:rsidR="005A0B74">
        <w:t xml:space="preserve"> turpmāk izklāstīto.</w:t>
      </w:r>
    </w:p>
    <w:p w:rsidR="007866D4" w:rsidRPr="00E74BAD" w:rsidRDefault="005A0B74" w:rsidP="002E02E3">
      <w:pPr>
        <w:pStyle w:val="Hlistbullet"/>
        <w:numPr>
          <w:ilvl w:val="0"/>
          <w:numId w:val="40"/>
        </w:numPr>
      </w:pPr>
      <w:r>
        <w:t>I</w:t>
      </w:r>
      <w:r w:rsidR="00B82B98">
        <w:t xml:space="preserve">eguldījumu </w:t>
      </w:r>
      <w:r w:rsidR="007866D4" w:rsidRPr="00E74BAD">
        <w:t>lauku politi</w:t>
      </w:r>
      <w:r w:rsidR="00325E7D">
        <w:t>kas mērķu</w:t>
      </w:r>
      <w:r w:rsidR="00B82B98">
        <w:t xml:space="preserve"> sasniegšanā</w:t>
      </w:r>
      <w:r w:rsidR="007866D4" w:rsidRPr="00E74BAD">
        <w:t xml:space="preserve"> var palielināt ar </w:t>
      </w:r>
      <w:r>
        <w:t>iedarbīgāku</w:t>
      </w:r>
      <w:r w:rsidR="007866D4" w:rsidRPr="00E74BAD">
        <w:t xml:space="preserve"> un labāk integrētu pieeju, mērķtiecīgi izvēloties risināmās lauku apvidu vajadzī</w:t>
      </w:r>
      <w:r w:rsidR="00CD7187">
        <w:t>bas</w:t>
      </w:r>
      <w:r>
        <w:t>.</w:t>
      </w:r>
    </w:p>
    <w:p w:rsidR="007866D4" w:rsidRPr="00E74BAD" w:rsidRDefault="005A0B74" w:rsidP="002E02E3">
      <w:pPr>
        <w:pStyle w:val="Hlistbullet"/>
        <w:numPr>
          <w:ilvl w:val="0"/>
          <w:numId w:val="40"/>
        </w:numPr>
      </w:pPr>
      <w:r>
        <w:t>Pareizi piemērojot pieeju</w:t>
      </w:r>
      <w:r w:rsidR="007866D4" w:rsidRPr="00E74BAD">
        <w:t xml:space="preserve"> "no apakšas uz augšu"</w:t>
      </w:r>
      <w:r>
        <w:t>,</w:t>
      </w:r>
      <w:r w:rsidR="007866D4" w:rsidRPr="00E74BAD">
        <w:t xml:space="preserve"> var </w:t>
      </w:r>
      <w:r>
        <w:t xml:space="preserve">radīt </w:t>
      </w:r>
      <w:r w:rsidR="007866D4" w:rsidRPr="00E74BAD">
        <w:rPr>
          <w:b/>
        </w:rPr>
        <w:t>ilgtspējī</w:t>
      </w:r>
      <w:r>
        <w:rPr>
          <w:b/>
        </w:rPr>
        <w:t>g</w:t>
      </w:r>
      <w:r w:rsidR="00422286">
        <w:rPr>
          <w:b/>
        </w:rPr>
        <w:t>ākas</w:t>
      </w:r>
      <w:r w:rsidR="007866D4" w:rsidRPr="00E74BAD">
        <w:rPr>
          <w:b/>
        </w:rPr>
        <w:t xml:space="preserve"> dar</w:t>
      </w:r>
      <w:r>
        <w:rPr>
          <w:b/>
        </w:rPr>
        <w:t>b</w:t>
      </w:r>
      <w:r w:rsidR="007866D4" w:rsidRPr="00E74BAD">
        <w:rPr>
          <w:b/>
        </w:rPr>
        <w:t>vie</w:t>
      </w:r>
      <w:r>
        <w:rPr>
          <w:b/>
        </w:rPr>
        <w:t>t</w:t>
      </w:r>
      <w:r w:rsidR="00422286">
        <w:rPr>
          <w:b/>
        </w:rPr>
        <w:t>as</w:t>
      </w:r>
      <w:r>
        <w:t>. Šīs darb</w:t>
      </w:r>
      <w:r w:rsidR="007866D4" w:rsidRPr="00E74BAD">
        <w:t xml:space="preserve">vietas ir labāk </w:t>
      </w:r>
      <w:r w:rsidR="007866D4" w:rsidRPr="00E74BAD">
        <w:t>piemērotas vietējām vajadzībām, nodrošina labākas ienākumu gūšanas iespējas vietējiem iedzīvotājiem un palīdz apturēt apdzīvotības sarukšanu lau</w:t>
      </w:r>
      <w:r w:rsidR="00CD7187">
        <w:t>ku apvidos</w:t>
      </w:r>
      <w:r>
        <w:t>.</w:t>
      </w:r>
    </w:p>
    <w:p w:rsidR="007866D4" w:rsidRPr="00E74BAD" w:rsidRDefault="00422286" w:rsidP="002E02E3">
      <w:pPr>
        <w:pStyle w:val="Hlistbullet"/>
        <w:numPr>
          <w:ilvl w:val="0"/>
          <w:numId w:val="40"/>
        </w:numPr>
      </w:pPr>
      <w:r>
        <w:t>P</w:t>
      </w:r>
      <w:r w:rsidR="007866D4" w:rsidRPr="00E74BAD">
        <w:t xml:space="preserve">ienācīga inovācijas principa piemērošana var palīdzēt radīt vairāk </w:t>
      </w:r>
      <w:r w:rsidR="007866D4" w:rsidRPr="00E74BAD">
        <w:rPr>
          <w:b/>
        </w:rPr>
        <w:t>inovatīvu produktu</w:t>
      </w:r>
      <w:r w:rsidR="007866D4" w:rsidRPr="00E74BAD">
        <w:t xml:space="preserve">. </w:t>
      </w:r>
      <w:r>
        <w:t xml:space="preserve">Ar šādiem produktiem </w:t>
      </w:r>
      <w:r w:rsidR="007866D4" w:rsidRPr="00E74BAD">
        <w:t xml:space="preserve">var būt iespējams sasniegt nišas tirgus gan </w:t>
      </w:r>
      <w:r w:rsidR="00050425" w:rsidRPr="00E74BAD">
        <w:t>SVVA</w:t>
      </w:r>
      <w:r w:rsidR="007866D4" w:rsidRPr="00E74BAD">
        <w:t xml:space="preserve"> teritorijā, gan ārpus tās.</w:t>
      </w:r>
    </w:p>
    <w:p w:rsidR="00CB73DD" w:rsidRPr="00E74BAD" w:rsidRDefault="007866D4" w:rsidP="007866D4">
      <w:pPr>
        <w:pStyle w:val="Hlistbullet"/>
        <w:numPr>
          <w:ilvl w:val="0"/>
          <w:numId w:val="0"/>
        </w:numPr>
        <w:ind w:left="360"/>
      </w:pPr>
      <w:r w:rsidRPr="00E74BAD">
        <w:rPr>
          <w:noProof/>
          <w:lang w:val="en-GB" w:eastAsia="en-GB" w:bidi="ar-SA"/>
        </w:rPr>
        <mc:AlternateContent>
          <mc:Choice Requires="wps">
            <w:drawing>
              <wp:inline distT="0" distB="0" distL="0" distR="0" wp14:anchorId="6EDA53AB" wp14:editId="48C8C90C">
                <wp:extent cx="2735580" cy="2636520"/>
                <wp:effectExtent l="0" t="0" r="26670" b="11430"/>
                <wp:docPr id="41" name="Rectangle: Diagonal Corners Rounded 41"/>
                <wp:cNvGraphicFramePr/>
                <a:graphic xmlns:a="http://schemas.openxmlformats.org/drawingml/2006/main">
                  <a:graphicData uri="http://schemas.microsoft.com/office/word/2010/wordprocessingShape">
                    <wps:wsp>
                      <wps:cNvSpPr/>
                      <wps:spPr>
                        <a:xfrm>
                          <a:off x="0" y="0"/>
                          <a:ext cx="273558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Default="009C04AA" w:rsidP="007866D4">
                            <w:pPr>
                              <w:jc w:val="both"/>
                            </w:pPr>
                            <w:r>
                              <w:rPr>
                                <w:rFonts w:ascii="Arial" w:hAnsi="Arial" w:cs="Arial"/>
                                <w:noProof/>
                                <w:color w:val="57825E" w:themeColor="accent4"/>
                                <w:sz w:val="20"/>
                                <w:szCs w:val="20"/>
                                <w:lang w:val="en-GB" w:eastAsia="en-GB" w:bidi="ar-SA"/>
                              </w:rPr>
                              <w:drawing>
                                <wp:inline distT="0" distB="0" distL="0" distR="0" wp14:anchorId="2BBBEC9F" wp14:editId="63714FD3">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4">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352F34">
                              <w:rPr>
                                <w:rFonts w:ascii="Arial" w:hAnsi="Arial"/>
                                <w:i/>
                                <w:iCs/>
                                <w:color w:val="373737"/>
                                <w:sz w:val="20"/>
                              </w:rPr>
                              <w:t>LEADER</w:t>
                            </w:r>
                            <w:r>
                              <w:rPr>
                                <w:rFonts w:ascii="Arial" w:hAnsi="Arial"/>
                                <w:color w:val="373737"/>
                                <w:sz w:val="20"/>
                              </w:rPr>
                              <w:t xml:space="preserve">/CLLD pievienotās vērtības vērtēšana nav obligāta, tomēr tā ir ļoti noderīga. Tā palīdz saprast, kādas priekšrocības papildus tai iedarbībai, kas tiek nodrošināta ar lauku attīstības pasākumu standarta īstenošanu, nodrošina ELFLA, ja to īsteno, izmantojot </w:t>
                            </w:r>
                            <w:r w:rsidRPr="00352F34">
                              <w:rPr>
                                <w:rFonts w:ascii="Arial" w:hAnsi="Arial"/>
                                <w:i/>
                                <w:iCs/>
                                <w:color w:val="373737"/>
                                <w:sz w:val="20"/>
                              </w:rPr>
                              <w:t>LEADER</w:t>
                            </w:r>
                            <w:r>
                              <w:rPr>
                                <w:rFonts w:ascii="Arial" w:hAnsi="Arial"/>
                                <w:color w:val="373737"/>
                                <w:sz w:val="20"/>
                              </w:rPr>
                              <w:t xml:space="preserve"> metodi.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DA53AB" id="Rectangle: Diagonal Corners Rounded 41" o:spid="_x0000_s1041" style="width:215.4pt;height:207.6pt;visibility:visible;mso-wrap-style:square;mso-left-percent:-10001;mso-top-percent:-10001;mso-position-horizontal:absolute;mso-position-horizontal-relative:char;mso-position-vertical:absolute;mso-position-vertical-relative:line;mso-left-percent:-10001;mso-top-percent:-10001;v-text-anchor:middle" coordsize="273558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" adj="-11796480,,5400" path="m439429,l2735580,r,l2735580,2197091v,242690,-196739,439429,-439429,439429l,2636520r,l,439429c,196739,196739,,439429,xe" fillcolor="white [3204]" strokecolor="#be4a35 [3205]" strokeweight="2pt">
                <v:stroke joinstyle="miter"/>
                <v:formulas/>
                <v:path arrowok="t" o:connecttype="custom" o:connectlocs="439429,0;2735580,0;2735580,0;2735580,2197091;2296151,2636520;0,2636520;0,2636520;0,439429;439429,0" o:connectangles="0,0,0,0,0,0,0,0,0" textboxrect="0,0,2735580,2636520"/>
                <v:textbox>
                  <w:txbxContent>
                    <w:p w:rsidR="009C04AA" w:rsidRDefault="009C04AA" w:rsidP="007866D4">
                      <w:pPr>
                        <w:jc w:val="both"/>
                      </w:pPr>
                      <w:r>
                        <w:rPr>
                          <w:rFonts w:ascii="Arial" w:hAnsi="Arial" w:cs="Arial"/>
                          <w:noProof/>
                          <w:color w:val="57825E" w:themeColor="accent4"/>
                          <w:sz w:val="20"/>
                          <w:szCs w:val="20"/>
                          <w:lang w:val="en-GB" w:eastAsia="en-GB" w:bidi="ar-SA"/>
                        </w:rPr>
                        <w:drawing>
                          <wp:inline distT="0" distB="0" distL="0" distR="0" wp14:anchorId="2BBBEC9F" wp14:editId="63714FD3">
                            <wp:extent cx="665188" cy="487680"/>
                            <wp:effectExtent l="0" t="0" r="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352F34">
                        <w:rPr>
                          <w:rFonts w:ascii="Arial" w:hAnsi="Arial"/>
                          <w:i/>
                          <w:iCs/>
                          <w:color w:val="373737"/>
                          <w:sz w:val="20"/>
                        </w:rPr>
                        <w:t>LEADER</w:t>
                      </w:r>
                      <w:r>
                        <w:rPr>
                          <w:rFonts w:ascii="Arial" w:hAnsi="Arial"/>
                          <w:color w:val="373737"/>
                          <w:sz w:val="20"/>
                        </w:rPr>
                        <w:t xml:space="preserve">/CLLD pievienotās vērtības vērtēšana nav obligāta, tomēr tā ir ļoti noderīga. Tā palīdz saprast, kādas priekšrocības papildus tai iedarbībai, kas tiek nodrošināta ar lauku attīstības pasākumu standarta īstenošanu, nodrošina ELFLA, ja to īsteno, izmantojot </w:t>
                      </w:r>
                      <w:r w:rsidRPr="00352F34">
                        <w:rPr>
                          <w:rFonts w:ascii="Arial" w:hAnsi="Arial"/>
                          <w:i/>
                          <w:iCs/>
                          <w:color w:val="373737"/>
                          <w:sz w:val="20"/>
                        </w:rPr>
                        <w:t>LEADER</w:t>
                      </w:r>
                      <w:r>
                        <w:rPr>
                          <w:rFonts w:ascii="Arial" w:hAnsi="Arial"/>
                          <w:color w:val="373737"/>
                          <w:sz w:val="20"/>
                        </w:rPr>
                        <w:t xml:space="preserve"> metodi.</w:t>
                      </w:r>
                    </w:p>
                  </w:txbxContent>
                </v:textbox>
                <w10:anchorlock/>
              </v:shape>
            </w:pict>
          </mc:Fallback>
        </mc:AlternateContent>
      </w:r>
    </w:p>
    <w:p w:rsidR="00CB73DD" w:rsidRPr="00E74BAD" w:rsidRDefault="00CB73DD">
      <w:pPr>
        <w:spacing w:after="0" w:line="240" w:lineRule="auto"/>
        <w:rPr>
          <w:rFonts w:ascii="Arial" w:hAnsi="Arial"/>
          <w:color w:val="373737" w:themeColor="background1" w:themeShade="40"/>
          <w:sz w:val="20"/>
          <w:szCs w:val="20"/>
        </w:rPr>
      </w:pPr>
      <w:r w:rsidRPr="00E74BAD">
        <w:br w:type="page"/>
      </w:r>
    </w:p>
    <w:p w:rsidR="007866D4" w:rsidRPr="00E74BAD" w:rsidRDefault="007866D4" w:rsidP="007866D4">
      <w:pPr>
        <w:pStyle w:val="Hlistbullet"/>
        <w:numPr>
          <w:ilvl w:val="0"/>
          <w:numId w:val="0"/>
        </w:numPr>
        <w:ind w:left="360"/>
        <w:sectPr w:rsidR="007866D4" w:rsidRPr="00E74BAD" w:rsidSect="00CB1FBB">
          <w:type w:val="continuous"/>
          <w:pgSz w:w="11906" w:h="16838"/>
          <w:pgMar w:top="1418" w:right="1418" w:bottom="1418" w:left="1418" w:header="709" w:footer="709" w:gutter="0"/>
          <w:cols w:num="2" w:space="397"/>
          <w:docGrid w:linePitch="360"/>
        </w:sectPr>
      </w:pPr>
    </w:p>
    <w:p w:rsidR="007866D4" w:rsidRPr="00E74BAD" w:rsidRDefault="007866D4" w:rsidP="007866D4">
      <w:pPr>
        <w:pStyle w:val="HHeading3"/>
        <w:framePr w:wrap="notBeside"/>
      </w:pPr>
      <w:bookmarkStart w:id="103" w:name="_Toc475030391"/>
      <w:bookmarkStart w:id="104" w:name="_Toc493497715"/>
      <w:bookmarkStart w:id="105" w:name="_Toc499831746"/>
      <w:r w:rsidRPr="00E74BAD">
        <w:lastRenderedPageBreak/>
        <w:t>Soli pa solim: kā mērīt LEADER/</w:t>
      </w:r>
      <w:r w:rsidR="00050425" w:rsidRPr="00E74BAD">
        <w:t>SVVA</w:t>
      </w:r>
      <w:r w:rsidRPr="00E74BAD">
        <w:t xml:space="preserve"> pievienoto vērtību?</w:t>
      </w:r>
      <w:bookmarkEnd w:id="103"/>
      <w:bookmarkEnd w:id="104"/>
      <w:bookmarkEnd w:id="105"/>
    </w:p>
    <w:p w:rsidR="007866D4" w:rsidRPr="00E74BAD" w:rsidRDefault="007866D4" w:rsidP="007866D4">
      <w:pPr>
        <w:pStyle w:val="HStandard"/>
        <w:sectPr w:rsidR="007866D4" w:rsidRPr="00E74BAD" w:rsidSect="000852A0">
          <w:type w:val="continuous"/>
          <w:pgSz w:w="11906" w:h="16838"/>
          <w:pgMar w:top="1418" w:right="1418" w:bottom="1418" w:left="1418" w:header="709" w:footer="709" w:gutter="0"/>
          <w:cols w:space="397"/>
          <w:docGrid w:linePitch="360"/>
        </w:sectPr>
      </w:pPr>
    </w:p>
    <w:p w:rsidR="007866D4" w:rsidRPr="00317CB3" w:rsidRDefault="00713FEC" w:rsidP="007866D4">
      <w:pPr>
        <w:pStyle w:val="HStandard"/>
      </w:pPr>
      <w:r w:rsidRPr="00713FEC">
        <w:rPr>
          <w:noProof/>
          <w:lang w:val="en-GB" w:eastAsia="en-GB" w:bidi="ar-SA"/>
        </w:rPr>
        <w:drawing>
          <wp:inline distT="0" distB="0" distL="0" distR="0" wp14:anchorId="59D5A9D9" wp14:editId="74E1D786">
            <wp:extent cx="5759450" cy="619941"/>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619941"/>
                    </a:xfrm>
                    <a:prstGeom prst="rect">
                      <a:avLst/>
                    </a:prstGeom>
                    <a:noFill/>
                    <a:ln>
                      <a:noFill/>
                    </a:ln>
                  </pic:spPr>
                </pic:pic>
              </a:graphicData>
            </a:graphic>
          </wp:inline>
        </w:drawing>
      </w:r>
    </w:p>
    <w:p w:rsidR="007866D4" w:rsidRPr="00317CB3" w:rsidRDefault="007866D4" w:rsidP="007866D4">
      <w:pPr>
        <w:pStyle w:val="HStandard"/>
      </w:pPr>
    </w:p>
    <w:p w:rsidR="007866D4" w:rsidRPr="00317CB3" w:rsidRDefault="007866D4" w:rsidP="007866D4">
      <w:pPr>
        <w:pStyle w:val="HHeading5"/>
        <w:sectPr w:rsidR="007866D4" w:rsidRPr="00317CB3" w:rsidSect="009F15D6">
          <w:type w:val="continuous"/>
          <w:pgSz w:w="11906" w:h="16838"/>
          <w:pgMar w:top="1418" w:right="1418" w:bottom="1418" w:left="1418" w:header="709" w:footer="709" w:gutter="0"/>
          <w:cols w:space="708"/>
          <w:docGrid w:linePitch="360"/>
        </w:sectPr>
      </w:pPr>
    </w:p>
    <w:p w:rsidR="007866D4" w:rsidRPr="00317CB3" w:rsidRDefault="00317CB3" w:rsidP="007866D4">
      <w:pPr>
        <w:pStyle w:val="HHeading5"/>
      </w:pPr>
      <w:r w:rsidRPr="00317CB3">
        <w:t>1. solis.</w:t>
      </w:r>
      <w:r w:rsidR="007866D4" w:rsidRPr="00317CB3">
        <w:t xml:space="preserve"> Pārbaudīt specifiskos mērķus attiecībā uz </w:t>
      </w:r>
      <w:r w:rsidR="007866D4" w:rsidRPr="00317CB3">
        <w:rPr>
          <w:i/>
          <w:iCs/>
        </w:rPr>
        <w:t>LEADER</w:t>
      </w:r>
      <w:r w:rsidR="007866D4" w:rsidRPr="00317CB3">
        <w:t>/</w:t>
      </w:r>
      <w:r w:rsidR="00050425" w:rsidRPr="00317CB3">
        <w:t>SVVA</w:t>
      </w:r>
      <w:r w:rsidR="007866D4" w:rsidRPr="00317CB3">
        <w:t xml:space="preserve"> pievienoto vērtību intervences loģikā un izstrādāt programmas s</w:t>
      </w:r>
      <w:r w:rsidRPr="00317CB3">
        <w:t>pecifiskus vērtēšanas elementus</w:t>
      </w:r>
    </w:p>
    <w:p w:rsidR="007866D4" w:rsidRPr="00E74BAD" w:rsidRDefault="000852A0" w:rsidP="007866D4">
      <w:pPr>
        <w:pStyle w:val="HStandard"/>
        <w:rPr>
          <w:color w:val="373737" w:themeColor="background1" w:themeShade="40"/>
        </w:rPr>
      </w:pPr>
      <w:r w:rsidRPr="00317CB3">
        <w:rPr>
          <w:rFonts w:ascii="Helvetica" w:hAnsi="Helvetica"/>
          <w:noProof/>
          <w:color w:val="auto"/>
          <w:sz w:val="32"/>
          <w:szCs w:val="22"/>
          <w:lang w:val="en-GB" w:eastAsia="en-GB" w:bidi="ar-SA"/>
        </w:rPr>
        <mc:AlternateContent>
          <mc:Choice Requires="wps">
            <w:drawing>
              <wp:anchor distT="0" distB="0" distL="114300" distR="114300" simplePos="0" relativeHeight="251704832" behindDoc="0" locked="0" layoutInCell="1" allowOverlap="1" wp14:anchorId="17162CE3" wp14:editId="48C4C805">
                <wp:simplePos x="0" y="0"/>
                <wp:positionH relativeFrom="column">
                  <wp:posOffset>-45085</wp:posOffset>
                </wp:positionH>
                <wp:positionV relativeFrom="paragraph">
                  <wp:posOffset>1739265</wp:posOffset>
                </wp:positionV>
                <wp:extent cx="6012180" cy="4933813"/>
                <wp:effectExtent l="0" t="0" r="26670" b="1968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933813"/>
                        </a:xfrm>
                        <a:prstGeom prst="round2DiagRect">
                          <a:avLst/>
                        </a:prstGeom>
                        <a:solidFill>
                          <a:srgbClr val="FFFFFF"/>
                        </a:solidFill>
                        <a:ln w="25400" cap="flat" cmpd="sng" algn="ctr">
                          <a:solidFill>
                            <a:srgbClr val="F07E31"/>
                          </a:solidFill>
                          <a:prstDash val="solid"/>
                        </a:ln>
                        <a:effectLst/>
                      </wps:spPr>
                      <wps:txbx>
                        <w:txbxContent>
                          <w:p w:rsidR="009C04AA" w:rsidRPr="000852A0" w:rsidRDefault="009C04A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B2113AE" wp14:editId="6EFCF863">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Programmas specifiskie vērtēšanas elementi </w:t>
                            </w:r>
                            <w:r w:rsidRPr="00014A29">
                              <w:rPr>
                                <w:rFonts w:ascii="Arial" w:hAnsi="Arial"/>
                                <w:b/>
                                <w:i/>
                                <w:iCs/>
                                <w:color w:val="F07E31" w:themeColor="background2"/>
                                <w:sz w:val="20"/>
                              </w:rPr>
                              <w:t>LEADER</w:t>
                            </w:r>
                            <w:r>
                              <w:rPr>
                                <w:rFonts w:ascii="Arial" w:hAnsi="Arial"/>
                                <w:b/>
                                <w:color w:val="F07E31" w:themeColor="background2"/>
                                <w:sz w:val="20"/>
                              </w:rPr>
                              <w:t>/SVVA pievienotās vērtības novērtēšanai</w:t>
                            </w:r>
                          </w:p>
                          <w:tbl>
                            <w:tblPr>
                              <w:tblW w:w="0" w:type="auto"/>
                              <w:jc w:val="center"/>
                              <w:tblCellMar>
                                <w:top w:w="15" w:type="dxa"/>
                                <w:left w:w="15" w:type="dxa"/>
                                <w:bottom w:w="15" w:type="dxa"/>
                                <w:right w:w="15" w:type="dxa"/>
                              </w:tblCellMar>
                              <w:tblLook w:val="04A0" w:firstRow="1" w:lastRow="0" w:firstColumn="1" w:lastColumn="0" w:noHBand="0" w:noVBand="1"/>
                            </w:tblPr>
                            <w:tblGrid>
                              <w:gridCol w:w="1502"/>
                              <w:gridCol w:w="1878"/>
                              <w:gridCol w:w="5002"/>
                            </w:tblGrid>
                            <w:tr w:rsidR="009C04A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FFFFFF" w:themeColor="accent1"/>
                                      <w:sz w:val="16"/>
                                      <w:szCs w:val="16"/>
                                    </w:rPr>
                                  </w:pPr>
                                  <w:r>
                                    <w:rPr>
                                      <w:rFonts w:ascii="Arial" w:hAnsi="Arial"/>
                                      <w:b/>
                                      <w:color w:val="FFFFFF" w:themeColor="accent1"/>
                                      <w:sz w:val="16"/>
                                    </w:rPr>
                                    <w:t>Vērtēšanas jautājums</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FFFFFF" w:themeColor="accent1"/>
                                      <w:sz w:val="16"/>
                                      <w:szCs w:val="16"/>
                                    </w:rPr>
                                  </w:pPr>
                                  <w:r>
                                    <w:rPr>
                                      <w:rFonts w:ascii="Arial" w:hAnsi="Arial"/>
                                      <w:b/>
                                      <w:color w:val="FFFFFF" w:themeColor="accent1"/>
                                      <w:sz w:val="16"/>
                                    </w:rPr>
                                    <w:t>Sprieduma kritēriji</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9C04AA" w:rsidRPr="00813863" w:rsidRDefault="009C04AA" w:rsidP="000852A0">
                                  <w:pPr>
                                    <w:spacing w:after="0" w:line="240" w:lineRule="auto"/>
                                    <w:rPr>
                                      <w:rFonts w:ascii="Arial" w:hAnsi="Arial" w:cs="Arial"/>
                                      <w:color w:val="FFFFFF" w:themeColor="accent1"/>
                                      <w:sz w:val="16"/>
                                      <w:szCs w:val="16"/>
                                    </w:rPr>
                                  </w:pPr>
                                  <w:r>
                                    <w:rPr>
                                      <w:rFonts w:ascii="Arial" w:hAnsi="Arial"/>
                                      <w:b/>
                                      <w:color w:val="FFFFFF" w:themeColor="accent1"/>
                                      <w:sz w:val="16"/>
                                    </w:rPr>
                                    <w:t>Rezultāta rādītāji (kvantitatīvie un kvalitatīvie)</w:t>
                                  </w:r>
                                </w:p>
                              </w:tc>
                            </w:tr>
                            <w:tr w:rsidR="009C04A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373737"/>
                                      <w:sz w:val="16"/>
                                      <w:szCs w:val="16"/>
                                    </w:rPr>
                                  </w:pPr>
                                  <w:r>
                                    <w:rPr>
                                      <w:rFonts w:ascii="Arial" w:hAnsi="Arial"/>
                                      <w:color w:val="373737"/>
                                      <w:sz w:val="16"/>
                                    </w:rPr>
                                    <w:t xml:space="preserve">Cik lielā mērā </w:t>
                                  </w:r>
                                  <w:r w:rsidRPr="00C56172">
                                    <w:rPr>
                                      <w:rFonts w:ascii="Arial" w:hAnsi="Arial"/>
                                      <w:i/>
                                      <w:iCs/>
                                      <w:color w:val="373737"/>
                                      <w:sz w:val="16"/>
                                    </w:rPr>
                                    <w:t>LEADER</w:t>
                                  </w:r>
                                  <w:r>
                                    <w:rPr>
                                      <w:rFonts w:ascii="Arial" w:hAnsi="Arial"/>
                                      <w:color w:val="373737"/>
                                      <w:sz w:val="16"/>
                                    </w:rPr>
                                    <w:t>/SVVA ir nodrošinājusi pievienotās vērtības radīšanu LAP līmenī?</w:t>
                                  </w:r>
                                </w:p>
                                <w:p w:rsidR="009C04AA" w:rsidRPr="00813863" w:rsidRDefault="009C04A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9C04AA" w:rsidRPr="00813863" w:rsidRDefault="009C04AA" w:rsidP="00C56172">
                                  <w:pPr>
                                    <w:spacing w:after="0" w:line="240" w:lineRule="auto"/>
                                    <w:rPr>
                                      <w:rFonts w:ascii="Arial" w:hAnsi="Arial" w:cs="Arial"/>
                                      <w:color w:val="373737"/>
                                      <w:sz w:val="16"/>
                                      <w:szCs w:val="16"/>
                                    </w:rPr>
                                  </w:pPr>
                                  <w:r w:rsidRPr="00C56172">
                                    <w:rPr>
                                      <w:rFonts w:ascii="Arial" w:hAnsi="Arial"/>
                                      <w:i/>
                                      <w:iCs/>
                                      <w:color w:val="373737"/>
                                      <w:sz w:val="16"/>
                                    </w:rPr>
                                    <w:t>LEADER</w:t>
                                  </w:r>
                                  <w:r>
                                    <w:rPr>
                                      <w:rFonts w:ascii="Arial" w:hAnsi="Arial"/>
                                      <w:color w:val="373737"/>
                                      <w:sz w:val="16"/>
                                    </w:rPr>
                                    <w:t>/SVVA īstenošanas rezultātā palielinājies sociālais kapitāls</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813863" w:rsidRDefault="009C04AA" w:rsidP="000852A0">
                                  <w:pPr>
                                    <w:pStyle w:val="Htablebullet"/>
                                    <w:rPr>
                                      <w:rFonts w:ascii="Arial" w:hAnsi="Arial"/>
                                      <w:color w:val="373737"/>
                                      <w:sz w:val="16"/>
                                      <w:szCs w:val="16"/>
                                    </w:rPr>
                                  </w:pPr>
                                  <w:r>
                                    <w:rPr>
                                      <w:rFonts w:ascii="Arial" w:hAnsi="Arial"/>
                                      <w:color w:val="373737"/>
                                      <w:sz w:val="16"/>
                                    </w:rPr>
                                    <w:t>Savstarpējā atbalsta un uzticēšanās uzlabošanās VI, MA, VLT un VRG starpā (kopīgas normas un vērtības)</w:t>
                                  </w:r>
                                </w:p>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 xml:space="preserve">Labāka visu iesaistīto personu līdzdalība </w:t>
                                  </w:r>
                                  <w:r w:rsidRPr="00C56172">
                                    <w:rPr>
                                      <w:rFonts w:ascii="Arial" w:hAnsi="Arial"/>
                                      <w:i/>
                                      <w:iCs/>
                                      <w:color w:val="373737"/>
                                      <w:sz w:val="16"/>
                                    </w:rPr>
                                    <w:t>LEADER/</w:t>
                                  </w:r>
                                  <w:r>
                                    <w:rPr>
                                      <w:rFonts w:ascii="Arial" w:hAnsi="Arial"/>
                                      <w:color w:val="373737"/>
                                      <w:sz w:val="16"/>
                                    </w:rPr>
                                    <w:t>SVVA izstrādē un īstenošanā</w:t>
                                  </w:r>
                                </w:p>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Efektīvāka un iedarbīgāka saziņa starp iesaistītajām personām</w:t>
                                  </w:r>
                                </w:p>
                                <w:p w:rsidR="009C04AA" w:rsidRPr="00813863" w:rsidRDefault="009C04AA" w:rsidP="00C56172">
                                  <w:pPr>
                                    <w:pStyle w:val="Htablebullet"/>
                                    <w:ind w:left="143" w:hanging="143"/>
                                    <w:rPr>
                                      <w:rFonts w:ascii="Arial" w:hAnsi="Arial"/>
                                      <w:color w:val="373737"/>
                                      <w:sz w:val="16"/>
                                      <w:szCs w:val="16"/>
                                    </w:rPr>
                                  </w:pPr>
                                  <w:r w:rsidRPr="00C56172">
                                    <w:rPr>
                                      <w:rFonts w:ascii="Arial" w:hAnsi="Arial"/>
                                      <w:i/>
                                      <w:iCs/>
                                      <w:color w:val="373737"/>
                                      <w:sz w:val="16"/>
                                    </w:rPr>
                                    <w:t>LEADER/</w:t>
                                  </w:r>
                                  <w:r>
                                    <w:rPr>
                                      <w:rFonts w:ascii="Arial" w:hAnsi="Arial"/>
                                      <w:color w:val="373737"/>
                                      <w:sz w:val="16"/>
                                    </w:rPr>
                                    <w:t>SVVA īstenošanā iesaistīto personu spēju (zināšanas, prasmes un informācija) uzlabošanās (piem., stratēģiskā plānošana, uzraudzība un vērtēšana)</w:t>
                                  </w:r>
                                </w:p>
                              </w:tc>
                            </w:tr>
                            <w:tr w:rsidR="009C04A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9C04AA" w:rsidRPr="00813863" w:rsidRDefault="009C04AA" w:rsidP="00C56172">
                                  <w:pPr>
                                    <w:spacing w:after="0" w:line="240" w:lineRule="auto"/>
                                    <w:ind w:left="20"/>
                                    <w:rPr>
                                      <w:rFonts w:ascii="Arial" w:hAnsi="Arial" w:cs="Arial"/>
                                      <w:color w:val="373737"/>
                                      <w:sz w:val="16"/>
                                      <w:szCs w:val="16"/>
                                    </w:rPr>
                                  </w:pPr>
                                  <w:r w:rsidRPr="00C56172">
                                    <w:rPr>
                                      <w:rFonts w:ascii="Arial" w:hAnsi="Arial"/>
                                      <w:i/>
                                      <w:iCs/>
                                      <w:color w:val="373737"/>
                                      <w:sz w:val="16"/>
                                    </w:rPr>
                                    <w:t>LEADER</w:t>
                                  </w:r>
                                  <w:r>
                                    <w:rPr>
                                      <w:rFonts w:ascii="Arial" w:hAnsi="Arial"/>
                                      <w:color w:val="373737"/>
                                      <w:sz w:val="16"/>
                                    </w:rPr>
                                    <w:t>/SVVA īstenošanas rezultātā izveidojusies efektīva vairāklīmeņu pārvaldības sistēma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Inovatīvas pārvaldības metožu izstrāde</w:t>
                                  </w:r>
                                </w:p>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Uzlabota koordinācija starp dažādiem pārvaldības līmeņiem</w:t>
                                  </w:r>
                                </w:p>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Uzlabota mijiedarbība attiecīgo institūciju starpā</w:t>
                                  </w:r>
                                </w:p>
                                <w:p w:rsidR="009C04AA" w:rsidRPr="00813863" w:rsidRDefault="009C04AA" w:rsidP="00BB504A">
                                  <w:pPr>
                                    <w:pStyle w:val="Htablebullet"/>
                                    <w:ind w:left="143" w:hanging="143"/>
                                    <w:rPr>
                                      <w:rFonts w:ascii="Arial" w:hAnsi="Arial"/>
                                      <w:color w:val="373737"/>
                                      <w:sz w:val="16"/>
                                      <w:szCs w:val="16"/>
                                    </w:rPr>
                                  </w:pPr>
                                  <w:r>
                                    <w:rPr>
                                      <w:rFonts w:ascii="Arial" w:hAnsi="Arial"/>
                                      <w:color w:val="373737"/>
                                      <w:sz w:val="16"/>
                                    </w:rPr>
                                    <w:t>Uzlabota mijiedarbība valsts un nevalstiskā sektora dalībnieku starpā</w:t>
                                  </w:r>
                                </w:p>
                              </w:tc>
                            </w:tr>
                            <w:tr w:rsidR="009C04A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373737"/>
                                      <w:sz w:val="16"/>
                                      <w:szCs w:val="16"/>
                                    </w:rPr>
                                  </w:pPr>
                                  <w:r>
                                    <w:rPr>
                                      <w:rFonts w:ascii="Arial" w:hAnsi="Arial"/>
                                      <w:color w:val="373737"/>
                                      <w:sz w:val="16"/>
                                    </w:rPr>
                                    <w:t xml:space="preserve">LAP rezultāti uzlabojās, pateicoties </w:t>
                                  </w:r>
                                  <w:r w:rsidRPr="00C56172">
                                    <w:rPr>
                                      <w:rFonts w:ascii="Arial" w:hAnsi="Arial"/>
                                      <w:i/>
                                      <w:iCs/>
                                      <w:color w:val="373737"/>
                                      <w:sz w:val="16"/>
                                    </w:rPr>
                                    <w:t>LEADER</w:t>
                                  </w:r>
                                  <w:r>
                                    <w:rPr>
                                      <w:rFonts w:ascii="Arial" w:hAnsi="Arial"/>
                                      <w:color w:val="373737"/>
                                      <w:sz w:val="16"/>
                                    </w:rPr>
                                    <w:t xml:space="preserve"> metodes īstenošanai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813863" w:rsidRDefault="009C04AA" w:rsidP="000852A0">
                                  <w:pPr>
                                    <w:pStyle w:val="Htablebullet"/>
                                    <w:ind w:left="143" w:hanging="143"/>
                                    <w:rPr>
                                      <w:rFonts w:ascii="Arial" w:hAnsi="Arial"/>
                                      <w:color w:val="373737"/>
                                      <w:sz w:val="16"/>
                                      <w:szCs w:val="16"/>
                                    </w:rPr>
                                  </w:pPr>
                                  <w:r w:rsidRPr="00886A9A">
                                    <w:rPr>
                                      <w:rFonts w:ascii="Arial" w:hAnsi="Arial"/>
                                      <w:i/>
                                      <w:iCs/>
                                      <w:color w:val="373737"/>
                                      <w:sz w:val="16"/>
                                    </w:rPr>
                                    <w:t>LEADER</w:t>
                                  </w:r>
                                  <w:r>
                                    <w:rPr>
                                      <w:rFonts w:ascii="Arial" w:hAnsi="Arial"/>
                                      <w:color w:val="373737"/>
                                      <w:sz w:val="16"/>
                                    </w:rPr>
                                    <w:t>/SVVA iesaistīto personu spēju paaugstināšanās</w:t>
                                  </w:r>
                                </w:p>
                                <w:p w:rsidR="009C04AA" w:rsidRPr="00813863" w:rsidRDefault="009C04AA" w:rsidP="00B369F6">
                                  <w:pPr>
                                    <w:pStyle w:val="Htablebullet"/>
                                    <w:ind w:left="143" w:hanging="143"/>
                                    <w:rPr>
                                      <w:rFonts w:ascii="Arial" w:hAnsi="Arial"/>
                                      <w:color w:val="373737"/>
                                      <w:sz w:val="16"/>
                                      <w:szCs w:val="16"/>
                                    </w:rPr>
                                  </w:pPr>
                                  <w:r>
                                    <w:rPr>
                                      <w:rFonts w:ascii="Arial" w:hAnsi="Arial"/>
                                      <w:color w:val="373737"/>
                                      <w:sz w:val="16"/>
                                    </w:rPr>
                                    <w:t xml:space="preserve">Uzlaboti LAP rezultāti (tie paši rezultāta rādītāji kā LAP vērtēšanai, kurus izmanto, lai </w:t>
                                  </w:r>
                                  <w:r w:rsidRPr="00B369F6">
                                    <w:rPr>
                                      <w:rFonts w:ascii="Arial" w:hAnsi="Arial"/>
                                      <w:color w:val="373737"/>
                                      <w:sz w:val="16"/>
                                    </w:rPr>
                                    <w:t xml:space="preserve">izmērītu </w:t>
                                  </w:r>
                                  <w:r w:rsidRPr="00B369F6">
                                    <w:rPr>
                                      <w:rFonts w:ascii="Arial" w:hAnsi="Arial"/>
                                      <w:i/>
                                      <w:iCs/>
                                      <w:color w:val="373737"/>
                                      <w:sz w:val="16"/>
                                    </w:rPr>
                                    <w:t>M</w:t>
                                  </w:r>
                                  <w:r w:rsidRPr="00B369F6">
                                    <w:rPr>
                                      <w:rFonts w:ascii="Arial" w:hAnsi="Arial"/>
                                      <w:color w:val="373737"/>
                                      <w:sz w:val="16"/>
                                    </w:rPr>
                                    <w:t>19 ietvaros īstenoto darbību ietekmi</w:t>
                                  </w:r>
                                  <w:r>
                                    <w:rPr>
                                      <w:rFonts w:ascii="Arial" w:hAnsi="Arial"/>
                                      <w:color w:val="373737"/>
                                      <w:sz w:val="16"/>
                                    </w:rPr>
                                    <w:t xml:space="preserve"> salīdzinājumā</w:t>
                                  </w:r>
                                  <w:r w:rsidRPr="00B369F6">
                                    <w:rPr>
                                      <w:rFonts w:ascii="Arial" w:hAnsi="Arial"/>
                                      <w:color w:val="373737"/>
                                      <w:sz w:val="16"/>
                                    </w:rPr>
                                    <w:t xml:space="preserve"> ar </w:t>
                                  </w:r>
                                  <w:r>
                                    <w:rPr>
                                      <w:rFonts w:ascii="Arial" w:hAnsi="Arial"/>
                                      <w:color w:val="373737"/>
                                      <w:sz w:val="16"/>
                                    </w:rPr>
                                    <w:t xml:space="preserve">to </w:t>
                                  </w:r>
                                  <w:r w:rsidRPr="00B369F6">
                                    <w:rPr>
                                      <w:rFonts w:ascii="Arial" w:hAnsi="Arial"/>
                                      <w:color w:val="373737"/>
                                      <w:sz w:val="16"/>
                                    </w:rPr>
                                    <w:t>darbību</w:t>
                                  </w:r>
                                  <w:r>
                                    <w:rPr>
                                      <w:rFonts w:ascii="Arial" w:hAnsi="Arial"/>
                                      <w:color w:val="373737"/>
                                      <w:sz w:val="16"/>
                                    </w:rPr>
                                    <w:t xml:space="preserve"> ietekmi</w:t>
                                  </w:r>
                                  <w:r w:rsidRPr="00B369F6">
                                    <w:rPr>
                                      <w:rFonts w:ascii="Arial" w:hAnsi="Arial"/>
                                      <w:color w:val="373737"/>
                                      <w:sz w:val="16"/>
                                    </w:rPr>
                                    <w:t>, kuras īstenotas ar citiem pasākumiem)</w:t>
                                  </w:r>
                                  <w:r w:rsidRPr="00B369F6">
                                    <w:rPr>
                                      <w:rFonts w:ascii="Arial" w:hAnsi="Arial"/>
                                      <w:color w:val="373737"/>
                                      <w:sz w:val="16"/>
                                      <w:szCs w:val="16"/>
                                    </w:rPr>
                                    <w:br/>
                                  </w:r>
                                  <w:r w:rsidRPr="00B369F6">
                                    <w:rPr>
                                      <w:rFonts w:ascii="Arial" w:hAnsi="Arial"/>
                                      <w:i/>
                                      <w:color w:val="373737"/>
                                      <w:sz w:val="16"/>
                                    </w:rPr>
                                    <w:t xml:space="preserve">Piezīme: apsvērt tikai PJ ar sekundāru iedarbību </w:t>
                                  </w:r>
                                  <w:r w:rsidRPr="00B369F6">
                                    <w:rPr>
                                      <w:rFonts w:ascii="Arial" w:hAnsi="Arial"/>
                                      <w:iCs/>
                                      <w:color w:val="373737"/>
                                      <w:sz w:val="16"/>
                                    </w:rPr>
                                    <w:t>M</w:t>
                                  </w:r>
                                  <w:r w:rsidRPr="00B369F6">
                                    <w:rPr>
                                      <w:rFonts w:ascii="Arial" w:hAnsi="Arial"/>
                                      <w:i/>
                                      <w:color w:val="373737"/>
                                      <w:sz w:val="16"/>
                                    </w:rPr>
                                    <w:t>19 rezultātā.</w:t>
                                  </w:r>
                                </w:p>
                              </w:tc>
                            </w:tr>
                          </w:tbl>
                          <w:p w:rsidR="009C04AA" w:rsidRPr="000852A0" w:rsidRDefault="009C04AA"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62CE3" id="Rectangle: Diagonal Corners Rounded 3" o:spid="_x0000_s1042" style="position:absolute;left:0;text-align:left;margin-left:-3.55pt;margin-top:136.95pt;width:473.4pt;height:38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9338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" adj="-11796480,,5400" path="m822319,l6012180,r,l6012180,4111494v,454154,-368165,822319,-822319,822319l,4933813r,l,822319c,368165,368165,,822319,xe" strokecolor="#f07e31" strokeweight="2pt">
                <v:stroke joinstyle="miter"/>
                <v:formulas/>
                <v:path arrowok="t" o:connecttype="custom" o:connectlocs="822319,0;6012180,0;6012180,0;6012180,4111494;5189861,4933813;0,4933813;0,4933813;0,822319;822319,0" o:connectangles="0,0,0,0,0,0,0,0,0" textboxrect="0,0,6012180,4933813"/>
                <v:textbox>
                  <w:txbxContent>
                    <w:p w:rsidR="009C04AA" w:rsidRPr="000852A0" w:rsidRDefault="009C04A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B2113AE" wp14:editId="6EFCF863">
                            <wp:extent cx="353202" cy="360000"/>
                            <wp:effectExtent l="0" t="0" r="8890"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Programmas specifiskie vērtēšanas elementi </w:t>
                      </w:r>
                      <w:r w:rsidRPr="00014A29">
                        <w:rPr>
                          <w:rFonts w:ascii="Arial" w:hAnsi="Arial"/>
                          <w:b/>
                          <w:i/>
                          <w:iCs/>
                          <w:color w:val="F07E31" w:themeColor="background2"/>
                          <w:sz w:val="20"/>
                        </w:rPr>
                        <w:t>LEADER</w:t>
                      </w:r>
                      <w:r>
                        <w:rPr>
                          <w:rFonts w:ascii="Arial" w:hAnsi="Arial"/>
                          <w:b/>
                          <w:color w:val="F07E31" w:themeColor="background2"/>
                          <w:sz w:val="20"/>
                        </w:rPr>
                        <w:t>/SVVA pievienotās vērtības novērtēšanai</w:t>
                      </w:r>
                    </w:p>
                    <w:tbl>
                      <w:tblPr>
                        <w:tblW w:w="0" w:type="auto"/>
                        <w:jc w:val="center"/>
                        <w:tblCellMar>
                          <w:top w:w="15" w:type="dxa"/>
                          <w:left w:w="15" w:type="dxa"/>
                          <w:bottom w:w="15" w:type="dxa"/>
                          <w:right w:w="15" w:type="dxa"/>
                        </w:tblCellMar>
                        <w:tblLook w:val="04A0" w:firstRow="1" w:lastRow="0" w:firstColumn="1" w:lastColumn="0" w:noHBand="0" w:noVBand="1"/>
                      </w:tblPr>
                      <w:tblGrid>
                        <w:gridCol w:w="1502"/>
                        <w:gridCol w:w="1878"/>
                        <w:gridCol w:w="5002"/>
                      </w:tblGrid>
                      <w:tr w:rsidR="009C04A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FFFFFF" w:themeColor="accent1"/>
                                <w:sz w:val="16"/>
                                <w:szCs w:val="16"/>
                              </w:rPr>
                            </w:pPr>
                            <w:r>
                              <w:rPr>
                                <w:rFonts w:ascii="Arial" w:hAnsi="Arial"/>
                                <w:b/>
                                <w:color w:val="FFFFFF" w:themeColor="accent1"/>
                                <w:sz w:val="16"/>
                              </w:rPr>
                              <w:t>Vērtēšanas jautājums</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FFFFFF" w:themeColor="accent1"/>
                                <w:sz w:val="16"/>
                                <w:szCs w:val="16"/>
                              </w:rPr>
                            </w:pPr>
                            <w:r>
                              <w:rPr>
                                <w:rFonts w:ascii="Arial" w:hAnsi="Arial"/>
                                <w:b/>
                                <w:color w:val="FFFFFF" w:themeColor="accent1"/>
                                <w:sz w:val="16"/>
                              </w:rPr>
                              <w:t>Sprieduma kritēriji</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9C04AA" w:rsidRPr="00813863" w:rsidRDefault="009C04AA" w:rsidP="000852A0">
                            <w:pPr>
                              <w:spacing w:after="0" w:line="240" w:lineRule="auto"/>
                              <w:rPr>
                                <w:rFonts w:ascii="Arial" w:hAnsi="Arial" w:cs="Arial"/>
                                <w:color w:val="FFFFFF" w:themeColor="accent1"/>
                                <w:sz w:val="16"/>
                                <w:szCs w:val="16"/>
                              </w:rPr>
                            </w:pPr>
                            <w:r>
                              <w:rPr>
                                <w:rFonts w:ascii="Arial" w:hAnsi="Arial"/>
                                <w:b/>
                                <w:color w:val="FFFFFF" w:themeColor="accent1"/>
                                <w:sz w:val="16"/>
                              </w:rPr>
                              <w:t>Rezultāta rādītāji (kvantitatīvie un kvalitatīvie)</w:t>
                            </w:r>
                          </w:p>
                        </w:tc>
                      </w:tr>
                      <w:tr w:rsidR="009C04A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373737"/>
                                <w:sz w:val="16"/>
                                <w:szCs w:val="16"/>
                              </w:rPr>
                            </w:pPr>
                            <w:r>
                              <w:rPr>
                                <w:rFonts w:ascii="Arial" w:hAnsi="Arial"/>
                                <w:color w:val="373737"/>
                                <w:sz w:val="16"/>
                              </w:rPr>
                              <w:t xml:space="preserve">Cik lielā mērā </w:t>
                            </w:r>
                            <w:r w:rsidRPr="00C56172">
                              <w:rPr>
                                <w:rFonts w:ascii="Arial" w:hAnsi="Arial"/>
                                <w:i/>
                                <w:iCs/>
                                <w:color w:val="373737"/>
                                <w:sz w:val="16"/>
                              </w:rPr>
                              <w:t>LEADER</w:t>
                            </w:r>
                            <w:r>
                              <w:rPr>
                                <w:rFonts w:ascii="Arial" w:hAnsi="Arial"/>
                                <w:color w:val="373737"/>
                                <w:sz w:val="16"/>
                              </w:rPr>
                              <w:t>/SVVA ir nodrošinājusi pievienotās vērtības radīšanu LAP līmenī?</w:t>
                            </w:r>
                          </w:p>
                          <w:p w:rsidR="009C04AA" w:rsidRPr="00813863" w:rsidRDefault="009C04A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9C04AA" w:rsidRPr="00813863" w:rsidRDefault="009C04AA" w:rsidP="00C56172">
                            <w:pPr>
                              <w:spacing w:after="0" w:line="240" w:lineRule="auto"/>
                              <w:rPr>
                                <w:rFonts w:ascii="Arial" w:hAnsi="Arial" w:cs="Arial"/>
                                <w:color w:val="373737"/>
                                <w:sz w:val="16"/>
                                <w:szCs w:val="16"/>
                              </w:rPr>
                            </w:pPr>
                            <w:r w:rsidRPr="00C56172">
                              <w:rPr>
                                <w:rFonts w:ascii="Arial" w:hAnsi="Arial"/>
                                <w:i/>
                                <w:iCs/>
                                <w:color w:val="373737"/>
                                <w:sz w:val="16"/>
                              </w:rPr>
                              <w:t>LEADER</w:t>
                            </w:r>
                            <w:r>
                              <w:rPr>
                                <w:rFonts w:ascii="Arial" w:hAnsi="Arial"/>
                                <w:color w:val="373737"/>
                                <w:sz w:val="16"/>
                              </w:rPr>
                              <w:t>/SVVA īstenošanas rezultātā palielinājies sociālais kapitāls</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813863" w:rsidRDefault="009C04AA" w:rsidP="000852A0">
                            <w:pPr>
                              <w:pStyle w:val="Htablebullet"/>
                              <w:rPr>
                                <w:rFonts w:ascii="Arial" w:hAnsi="Arial"/>
                                <w:color w:val="373737"/>
                                <w:sz w:val="16"/>
                                <w:szCs w:val="16"/>
                              </w:rPr>
                            </w:pPr>
                            <w:r>
                              <w:rPr>
                                <w:rFonts w:ascii="Arial" w:hAnsi="Arial"/>
                                <w:color w:val="373737"/>
                                <w:sz w:val="16"/>
                              </w:rPr>
                              <w:t>Savstarpējā atbalsta un uzticēšanās uzlabošanās VI, MA, VLT un VRG starpā (kopīgas normas un vērtības)</w:t>
                            </w:r>
                          </w:p>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 xml:space="preserve">Labāka visu iesaistīto personu līdzdalība </w:t>
                            </w:r>
                            <w:r w:rsidRPr="00C56172">
                              <w:rPr>
                                <w:rFonts w:ascii="Arial" w:hAnsi="Arial"/>
                                <w:i/>
                                <w:iCs/>
                                <w:color w:val="373737"/>
                                <w:sz w:val="16"/>
                              </w:rPr>
                              <w:t>LEADER/</w:t>
                            </w:r>
                            <w:r>
                              <w:rPr>
                                <w:rFonts w:ascii="Arial" w:hAnsi="Arial"/>
                                <w:color w:val="373737"/>
                                <w:sz w:val="16"/>
                              </w:rPr>
                              <w:t>SVVA izstrādē un īstenošanā</w:t>
                            </w:r>
                          </w:p>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Efektīvāka un iedarbīgāka saziņa starp iesaistītajām personām</w:t>
                            </w:r>
                          </w:p>
                          <w:p w:rsidR="009C04AA" w:rsidRPr="00813863" w:rsidRDefault="009C04AA" w:rsidP="00C56172">
                            <w:pPr>
                              <w:pStyle w:val="Htablebullet"/>
                              <w:ind w:left="143" w:hanging="143"/>
                              <w:rPr>
                                <w:rFonts w:ascii="Arial" w:hAnsi="Arial"/>
                                <w:color w:val="373737"/>
                                <w:sz w:val="16"/>
                                <w:szCs w:val="16"/>
                              </w:rPr>
                            </w:pPr>
                            <w:r w:rsidRPr="00C56172">
                              <w:rPr>
                                <w:rFonts w:ascii="Arial" w:hAnsi="Arial"/>
                                <w:i/>
                                <w:iCs/>
                                <w:color w:val="373737"/>
                                <w:sz w:val="16"/>
                              </w:rPr>
                              <w:t>LEADER/</w:t>
                            </w:r>
                            <w:r>
                              <w:rPr>
                                <w:rFonts w:ascii="Arial" w:hAnsi="Arial"/>
                                <w:color w:val="373737"/>
                                <w:sz w:val="16"/>
                              </w:rPr>
                              <w:t>SVVA īstenošanā iesaistīto personu spēju (zināšanas, prasmes un informācija) uzlabošanās (piem., stratēģiskā plānošana, uzraudzība un vērtēšana)</w:t>
                            </w:r>
                          </w:p>
                        </w:tc>
                      </w:tr>
                      <w:tr w:rsidR="009C04A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9C04AA" w:rsidRPr="00813863" w:rsidRDefault="009C04AA" w:rsidP="00C56172">
                            <w:pPr>
                              <w:spacing w:after="0" w:line="240" w:lineRule="auto"/>
                              <w:ind w:left="20"/>
                              <w:rPr>
                                <w:rFonts w:ascii="Arial" w:hAnsi="Arial" w:cs="Arial"/>
                                <w:color w:val="373737"/>
                                <w:sz w:val="16"/>
                                <w:szCs w:val="16"/>
                              </w:rPr>
                            </w:pPr>
                            <w:r w:rsidRPr="00C56172">
                              <w:rPr>
                                <w:rFonts w:ascii="Arial" w:hAnsi="Arial"/>
                                <w:i/>
                                <w:iCs/>
                                <w:color w:val="373737"/>
                                <w:sz w:val="16"/>
                              </w:rPr>
                              <w:t>LEADER</w:t>
                            </w:r>
                            <w:r>
                              <w:rPr>
                                <w:rFonts w:ascii="Arial" w:hAnsi="Arial"/>
                                <w:color w:val="373737"/>
                                <w:sz w:val="16"/>
                              </w:rPr>
                              <w:t>/SVVA īstenošanas rezultātā izveidojusies efektīva vairāklīmeņu pārvaldības sistēma</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Inovatīvas pārvaldības metožu izstrāde</w:t>
                            </w:r>
                          </w:p>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Uzlabota koordinācija starp dažādiem pārvaldības līmeņiem</w:t>
                            </w:r>
                          </w:p>
                          <w:p w:rsidR="009C04AA" w:rsidRPr="00813863" w:rsidRDefault="009C04AA" w:rsidP="000852A0">
                            <w:pPr>
                              <w:pStyle w:val="Htablebullet"/>
                              <w:ind w:left="143" w:hanging="143"/>
                              <w:rPr>
                                <w:rFonts w:ascii="Arial" w:hAnsi="Arial"/>
                                <w:color w:val="373737"/>
                                <w:sz w:val="16"/>
                                <w:szCs w:val="16"/>
                              </w:rPr>
                            </w:pPr>
                            <w:r>
                              <w:rPr>
                                <w:rFonts w:ascii="Arial" w:hAnsi="Arial"/>
                                <w:color w:val="373737"/>
                                <w:sz w:val="16"/>
                              </w:rPr>
                              <w:t>Uzlabota mijiedarbība attiecīgo institūciju starpā</w:t>
                            </w:r>
                          </w:p>
                          <w:p w:rsidR="009C04AA" w:rsidRPr="00813863" w:rsidRDefault="009C04AA" w:rsidP="00BB504A">
                            <w:pPr>
                              <w:pStyle w:val="Htablebullet"/>
                              <w:ind w:left="143" w:hanging="143"/>
                              <w:rPr>
                                <w:rFonts w:ascii="Arial" w:hAnsi="Arial"/>
                                <w:color w:val="373737"/>
                                <w:sz w:val="16"/>
                                <w:szCs w:val="16"/>
                              </w:rPr>
                            </w:pPr>
                            <w:r>
                              <w:rPr>
                                <w:rFonts w:ascii="Arial" w:hAnsi="Arial"/>
                                <w:color w:val="373737"/>
                                <w:sz w:val="16"/>
                              </w:rPr>
                              <w:t>Uzlabota mijiedarbība valsts un nevalstiskā sektora dalībnieku starpā</w:t>
                            </w:r>
                          </w:p>
                        </w:tc>
                      </w:tr>
                      <w:tr w:rsidR="009C04A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9C04AA" w:rsidRPr="00813863" w:rsidRDefault="009C04AA" w:rsidP="000852A0">
                            <w:pPr>
                              <w:spacing w:after="0" w:line="240" w:lineRule="auto"/>
                              <w:rPr>
                                <w:rFonts w:ascii="Arial" w:hAnsi="Arial" w:cs="Arial"/>
                                <w:color w:val="373737"/>
                                <w:sz w:val="16"/>
                                <w:szCs w:val="16"/>
                              </w:rPr>
                            </w:pPr>
                            <w:r>
                              <w:rPr>
                                <w:rFonts w:ascii="Arial" w:hAnsi="Arial"/>
                                <w:color w:val="373737"/>
                                <w:sz w:val="16"/>
                              </w:rPr>
                              <w:t xml:space="preserve">LAP rezultāti uzlabojās, pateicoties </w:t>
                            </w:r>
                            <w:r w:rsidRPr="00C56172">
                              <w:rPr>
                                <w:rFonts w:ascii="Arial" w:hAnsi="Arial"/>
                                <w:i/>
                                <w:iCs/>
                                <w:color w:val="373737"/>
                                <w:sz w:val="16"/>
                              </w:rPr>
                              <w:t>LEADER</w:t>
                            </w:r>
                            <w:r>
                              <w:rPr>
                                <w:rFonts w:ascii="Arial" w:hAnsi="Arial"/>
                                <w:color w:val="373737"/>
                                <w:sz w:val="16"/>
                              </w:rPr>
                              <w:t xml:space="preserve"> metodes īstenošanai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813863" w:rsidRDefault="009C04AA" w:rsidP="000852A0">
                            <w:pPr>
                              <w:pStyle w:val="Htablebullet"/>
                              <w:ind w:left="143" w:hanging="143"/>
                              <w:rPr>
                                <w:rFonts w:ascii="Arial" w:hAnsi="Arial"/>
                                <w:color w:val="373737"/>
                                <w:sz w:val="16"/>
                                <w:szCs w:val="16"/>
                              </w:rPr>
                            </w:pPr>
                            <w:r w:rsidRPr="00886A9A">
                              <w:rPr>
                                <w:rFonts w:ascii="Arial" w:hAnsi="Arial"/>
                                <w:i/>
                                <w:iCs/>
                                <w:color w:val="373737"/>
                                <w:sz w:val="16"/>
                              </w:rPr>
                              <w:t>LEADER</w:t>
                            </w:r>
                            <w:r>
                              <w:rPr>
                                <w:rFonts w:ascii="Arial" w:hAnsi="Arial"/>
                                <w:color w:val="373737"/>
                                <w:sz w:val="16"/>
                              </w:rPr>
                              <w:t>/SVVA iesaistīto personu spēju paaugstināšanās</w:t>
                            </w:r>
                          </w:p>
                          <w:p w:rsidR="009C04AA" w:rsidRPr="00813863" w:rsidRDefault="009C04AA" w:rsidP="00B369F6">
                            <w:pPr>
                              <w:pStyle w:val="Htablebullet"/>
                              <w:ind w:left="143" w:hanging="143"/>
                              <w:rPr>
                                <w:rFonts w:ascii="Arial" w:hAnsi="Arial"/>
                                <w:color w:val="373737"/>
                                <w:sz w:val="16"/>
                                <w:szCs w:val="16"/>
                              </w:rPr>
                            </w:pPr>
                            <w:r>
                              <w:rPr>
                                <w:rFonts w:ascii="Arial" w:hAnsi="Arial"/>
                                <w:color w:val="373737"/>
                                <w:sz w:val="16"/>
                              </w:rPr>
                              <w:t xml:space="preserve">Uzlaboti LAP rezultāti (tie paši rezultāta rādītāji kā LAP vērtēšanai, kurus izmanto, lai </w:t>
                            </w:r>
                            <w:r w:rsidRPr="00B369F6">
                              <w:rPr>
                                <w:rFonts w:ascii="Arial" w:hAnsi="Arial"/>
                                <w:color w:val="373737"/>
                                <w:sz w:val="16"/>
                              </w:rPr>
                              <w:t xml:space="preserve">izmērītu </w:t>
                            </w:r>
                            <w:r w:rsidRPr="00B369F6">
                              <w:rPr>
                                <w:rFonts w:ascii="Arial" w:hAnsi="Arial"/>
                                <w:i/>
                                <w:iCs/>
                                <w:color w:val="373737"/>
                                <w:sz w:val="16"/>
                              </w:rPr>
                              <w:t>M</w:t>
                            </w:r>
                            <w:r w:rsidRPr="00B369F6">
                              <w:rPr>
                                <w:rFonts w:ascii="Arial" w:hAnsi="Arial"/>
                                <w:color w:val="373737"/>
                                <w:sz w:val="16"/>
                              </w:rPr>
                              <w:t>19 ietvaros īstenoto darbību ietekmi</w:t>
                            </w:r>
                            <w:r>
                              <w:rPr>
                                <w:rFonts w:ascii="Arial" w:hAnsi="Arial"/>
                                <w:color w:val="373737"/>
                                <w:sz w:val="16"/>
                              </w:rPr>
                              <w:t xml:space="preserve"> salīdzinājumā</w:t>
                            </w:r>
                            <w:r w:rsidRPr="00B369F6">
                              <w:rPr>
                                <w:rFonts w:ascii="Arial" w:hAnsi="Arial"/>
                                <w:color w:val="373737"/>
                                <w:sz w:val="16"/>
                              </w:rPr>
                              <w:t xml:space="preserve"> ar </w:t>
                            </w:r>
                            <w:r>
                              <w:rPr>
                                <w:rFonts w:ascii="Arial" w:hAnsi="Arial"/>
                                <w:color w:val="373737"/>
                                <w:sz w:val="16"/>
                              </w:rPr>
                              <w:t xml:space="preserve">to </w:t>
                            </w:r>
                            <w:r w:rsidRPr="00B369F6">
                              <w:rPr>
                                <w:rFonts w:ascii="Arial" w:hAnsi="Arial"/>
                                <w:color w:val="373737"/>
                                <w:sz w:val="16"/>
                              </w:rPr>
                              <w:t>darbību</w:t>
                            </w:r>
                            <w:r>
                              <w:rPr>
                                <w:rFonts w:ascii="Arial" w:hAnsi="Arial"/>
                                <w:color w:val="373737"/>
                                <w:sz w:val="16"/>
                              </w:rPr>
                              <w:t xml:space="preserve"> ietekmi</w:t>
                            </w:r>
                            <w:r w:rsidRPr="00B369F6">
                              <w:rPr>
                                <w:rFonts w:ascii="Arial" w:hAnsi="Arial"/>
                                <w:color w:val="373737"/>
                                <w:sz w:val="16"/>
                              </w:rPr>
                              <w:t>, kuras īstenotas ar citiem pasākumiem)</w:t>
                            </w:r>
                            <w:r w:rsidRPr="00B369F6">
                              <w:rPr>
                                <w:rFonts w:ascii="Arial" w:hAnsi="Arial"/>
                                <w:color w:val="373737"/>
                                <w:sz w:val="16"/>
                                <w:szCs w:val="16"/>
                              </w:rPr>
                              <w:br/>
                            </w:r>
                            <w:r w:rsidRPr="00B369F6">
                              <w:rPr>
                                <w:rFonts w:ascii="Arial" w:hAnsi="Arial"/>
                                <w:i/>
                                <w:color w:val="373737"/>
                                <w:sz w:val="16"/>
                              </w:rPr>
                              <w:t xml:space="preserve">Piezīme: apsvērt tikai PJ ar sekundāru iedarbību </w:t>
                            </w:r>
                            <w:r w:rsidRPr="00B369F6">
                              <w:rPr>
                                <w:rFonts w:ascii="Arial" w:hAnsi="Arial"/>
                                <w:iCs/>
                                <w:color w:val="373737"/>
                                <w:sz w:val="16"/>
                              </w:rPr>
                              <w:t>M</w:t>
                            </w:r>
                            <w:r w:rsidRPr="00B369F6">
                              <w:rPr>
                                <w:rFonts w:ascii="Arial" w:hAnsi="Arial"/>
                                <w:i/>
                                <w:color w:val="373737"/>
                                <w:sz w:val="16"/>
                              </w:rPr>
                              <w:t>19 rezultātā.</w:t>
                            </w:r>
                          </w:p>
                        </w:tc>
                      </w:tr>
                    </w:tbl>
                    <w:p w:rsidR="009C04AA" w:rsidRPr="000852A0" w:rsidRDefault="009C04AA" w:rsidP="000852A0">
                      <w:pPr>
                        <w:rPr>
                          <w:rFonts w:ascii="Arial" w:hAnsi="Arial" w:cs="Arial"/>
                          <w:sz w:val="20"/>
                          <w:szCs w:val="20"/>
                        </w:rPr>
                      </w:pPr>
                    </w:p>
                  </w:txbxContent>
                </v:textbox>
                <w10:wrap type="square"/>
              </v:shape>
            </w:pict>
          </mc:Fallback>
        </mc:AlternateContent>
      </w:r>
      <w:r w:rsidRPr="00317CB3">
        <w:rPr>
          <w:b/>
        </w:rPr>
        <w:t xml:space="preserve">Nav </w:t>
      </w:r>
      <w:r w:rsidR="00317CB3" w:rsidRPr="00317CB3">
        <w:rPr>
          <w:b/>
        </w:rPr>
        <w:t>vispārēju</w:t>
      </w:r>
      <w:r w:rsidRPr="00317CB3">
        <w:rPr>
          <w:b/>
        </w:rPr>
        <w:t xml:space="preserve"> vērtēšanas elementu </w:t>
      </w:r>
      <w:r w:rsidRPr="00317CB3">
        <w:rPr>
          <w:b/>
          <w:i/>
          <w:iCs/>
        </w:rPr>
        <w:t>LEADER</w:t>
      </w:r>
      <w:r w:rsidRPr="00317CB3">
        <w:rPr>
          <w:b/>
        </w:rPr>
        <w:t>/</w:t>
      </w:r>
      <w:r w:rsidR="00050425" w:rsidRPr="00317CB3">
        <w:rPr>
          <w:b/>
        </w:rPr>
        <w:t>SVVA</w:t>
      </w:r>
      <w:r w:rsidRPr="00317CB3">
        <w:rPr>
          <w:b/>
        </w:rPr>
        <w:t xml:space="preserve"> pievienotās vērtības vērtēšanai.</w:t>
      </w:r>
      <w:r w:rsidRPr="00E74BAD">
        <w:t xml:space="preserve"> Tāpēc dalībvalstīm tie ir jāizstrādā, lai vērtētu šo aspektu. Lai gan ideālā gadījumā to dara </w:t>
      </w:r>
      <w:r w:rsidR="00317CB3">
        <w:t>plānošanas</w:t>
      </w:r>
      <w:r w:rsidRPr="00E74BAD">
        <w:t xml:space="preserve"> perioda sākumā, iespējams to izdarīt arī vēlākā posmā, kad LAP vērtētāji formulē attiecīgos vērtēšanas elementus, par kuriem pēc tam iespējams apspriesties ar iesaistītajām </w:t>
      </w:r>
      <w:r w:rsidR="00317CB3">
        <w:t>personām</w:t>
      </w:r>
      <w:r w:rsidRPr="00E74BAD">
        <w:t xml:space="preserve">. </w:t>
      </w:r>
      <w:r w:rsidRPr="00E74BAD">
        <w:rPr>
          <w:b/>
          <w:color w:val="373737" w:themeColor="background1" w:themeShade="40"/>
        </w:rPr>
        <w:t xml:space="preserve">Programmas </w:t>
      </w:r>
      <w:r w:rsidRPr="00E74BAD">
        <w:rPr>
          <w:b/>
          <w:color w:val="373737" w:themeColor="background1" w:themeShade="40"/>
        </w:rPr>
        <w:t>specifiskajiem vērtēšanas jautājumiem</w:t>
      </w:r>
      <w:r w:rsidRPr="00E74BAD">
        <w:rPr>
          <w:color w:val="373737" w:themeColor="background1" w:themeShade="40"/>
        </w:rPr>
        <w:t xml:space="preserve"> jāaptver šādas dimen</w:t>
      </w:r>
      <w:r w:rsidR="00317CB3">
        <w:rPr>
          <w:color w:val="373737" w:themeColor="background1" w:themeShade="40"/>
        </w:rPr>
        <w:t>sijas:</w:t>
      </w:r>
    </w:p>
    <w:p w:rsidR="007866D4" w:rsidRPr="00E74BAD" w:rsidRDefault="007866D4" w:rsidP="002E02E3">
      <w:pPr>
        <w:pStyle w:val="HStandard"/>
        <w:numPr>
          <w:ilvl w:val="0"/>
          <w:numId w:val="26"/>
        </w:numPr>
        <w:ind w:left="426" w:hanging="426"/>
        <w:rPr>
          <w:color w:val="373737" w:themeColor="background1" w:themeShade="40"/>
        </w:rPr>
      </w:pPr>
      <w:r w:rsidRPr="00E74BAD">
        <w:rPr>
          <w:color w:val="373737" w:themeColor="background1" w:themeShade="40"/>
        </w:rPr>
        <w:t xml:space="preserve">nodrošināts sociālā kapitāla pieaugums iesaistīto </w:t>
      </w:r>
      <w:r w:rsidR="00317CB3">
        <w:rPr>
          <w:color w:val="373737" w:themeColor="background1" w:themeShade="40"/>
        </w:rPr>
        <w:t>personu starpā;</w:t>
      </w:r>
    </w:p>
    <w:p w:rsidR="007866D4" w:rsidRPr="00E74BAD" w:rsidRDefault="007866D4" w:rsidP="002E02E3">
      <w:pPr>
        <w:pStyle w:val="HStandard"/>
        <w:numPr>
          <w:ilvl w:val="0"/>
          <w:numId w:val="26"/>
        </w:numPr>
        <w:ind w:left="426" w:hanging="426"/>
        <w:rPr>
          <w:color w:val="373737" w:themeColor="background1" w:themeShade="40"/>
        </w:rPr>
      </w:pPr>
      <w:r w:rsidRPr="00317CB3">
        <w:rPr>
          <w:i/>
          <w:iCs/>
          <w:color w:val="373737" w:themeColor="background1" w:themeShade="40"/>
        </w:rPr>
        <w:t>LEADER</w:t>
      </w:r>
      <w:r w:rsidRPr="00E74BAD">
        <w:rPr>
          <w:color w:val="373737" w:themeColor="background1" w:themeShade="40"/>
        </w:rPr>
        <w:t>/</w:t>
      </w:r>
      <w:r w:rsidR="00050425" w:rsidRPr="00E74BAD">
        <w:rPr>
          <w:color w:val="373737" w:themeColor="background1" w:themeShade="40"/>
        </w:rPr>
        <w:t>SVVA</w:t>
      </w:r>
      <w:r w:rsidR="00317CB3">
        <w:rPr>
          <w:color w:val="373737" w:themeColor="background1" w:themeShade="40"/>
        </w:rPr>
        <w:t xml:space="preserve"> daudzlīmeņu pārvaldība;</w:t>
      </w:r>
    </w:p>
    <w:p w:rsidR="007866D4" w:rsidRPr="00E74BAD" w:rsidRDefault="007866D4" w:rsidP="002E02E3">
      <w:pPr>
        <w:pStyle w:val="HStandard"/>
        <w:numPr>
          <w:ilvl w:val="0"/>
          <w:numId w:val="26"/>
        </w:numPr>
        <w:ind w:left="426" w:hanging="426"/>
        <w:rPr>
          <w:color w:val="373737" w:themeColor="background1" w:themeShade="40"/>
        </w:rPr>
      </w:pPr>
      <w:r w:rsidRPr="00E74BAD">
        <w:rPr>
          <w:color w:val="373737" w:themeColor="background1" w:themeShade="40"/>
        </w:rPr>
        <w:t xml:space="preserve">LAP rezultātu un iedarbības uzlabošanās, pateicoties </w:t>
      </w:r>
      <w:r w:rsidRPr="00317CB3">
        <w:rPr>
          <w:i/>
          <w:iCs/>
          <w:color w:val="373737" w:themeColor="background1" w:themeShade="40"/>
        </w:rPr>
        <w:t>LEADER</w:t>
      </w:r>
      <w:r w:rsidRPr="00E74BAD">
        <w:rPr>
          <w:color w:val="373737" w:themeColor="background1" w:themeShade="40"/>
        </w:rPr>
        <w:t xml:space="preserve"> metodes piemēroša</w:t>
      </w:r>
      <w:r w:rsidR="00317CB3">
        <w:rPr>
          <w:color w:val="373737" w:themeColor="background1" w:themeShade="40"/>
        </w:rPr>
        <w:t>nai.</w:t>
      </w:r>
    </w:p>
    <w:p w:rsidR="000852A0" w:rsidRPr="00E74BAD" w:rsidRDefault="00112124" w:rsidP="00112124">
      <w:pPr>
        <w:pStyle w:val="H-Standard"/>
      </w:pPr>
      <w:r w:rsidRPr="00E74BAD">
        <w:br w:type="column"/>
      </w:r>
      <w:r w:rsidRPr="00E74BAD">
        <w:rPr>
          <w:b/>
        </w:rPr>
        <w:lastRenderedPageBreak/>
        <w:t xml:space="preserve">Pirms programmas specifisko vērtēšanas elementu formulēšanas ir svarīgi noteikt pievienoto vērtību, kas paredzama </w:t>
      </w:r>
      <w:r w:rsidRPr="00E74BAD">
        <w:t xml:space="preserve">LAP līmenī visās trīs dimensijās. Tas attiecas uz mērķu, kas jāsasniedz ar </w:t>
      </w:r>
      <w:r w:rsidRPr="00772A59">
        <w:rPr>
          <w:i/>
          <w:iCs/>
        </w:rPr>
        <w:t>LEADER</w:t>
      </w:r>
      <w:r w:rsidRPr="00E74BAD">
        <w:t>/</w:t>
      </w:r>
      <w:r w:rsidR="00050425" w:rsidRPr="00E74BAD">
        <w:t>SVVA</w:t>
      </w:r>
      <w:r w:rsidRPr="00E74BAD">
        <w:t xml:space="preserve"> pievienoto vērtību, formulēšanu un vērtēšanas tēmu un saistīto programmas specifisko vērtēšanas elementu noteikšanu.</w:t>
      </w:r>
    </w:p>
    <w:p w:rsidR="007866D4" w:rsidRPr="00E74BAD" w:rsidRDefault="00772A59" w:rsidP="000852A0">
      <w:pPr>
        <w:pStyle w:val="HHeading5"/>
      </w:pPr>
      <w:r>
        <w:t>2. un 3. solis.</w:t>
      </w:r>
      <w:r w:rsidR="007866D4" w:rsidRPr="00E74BAD">
        <w:t xml:space="preserve"> Noteikt un atlasīt vērtēšanas metodes/ pieejas, apkopot datus un informāciju</w:t>
      </w:r>
    </w:p>
    <w:p w:rsidR="007866D4" w:rsidRPr="00E74BAD" w:rsidRDefault="007866D4" w:rsidP="007866D4">
      <w:pPr>
        <w:pStyle w:val="HStandard"/>
        <w:rPr>
          <w:color w:val="373737" w:themeColor="background1" w:themeShade="40"/>
        </w:rPr>
      </w:pPr>
      <w:r w:rsidRPr="00E74BAD">
        <w:rPr>
          <w:color w:val="373737" w:themeColor="background1" w:themeShade="40"/>
        </w:rPr>
        <w:t>Pēc tam kad ir noteikti iepriekš norādītie vērtēšanas elementi (vērtēšanas jautājumi, sprieduma kritēriji un rādītāji), ir svarīgi noteikt, kādi dati un informācija ir jāapkopo. Daudziem ierosinātajiem rādītājiem datus var apkopot</w:t>
      </w:r>
      <w:r w:rsidR="00FC2005">
        <w:rPr>
          <w:color w:val="373737" w:themeColor="background1" w:themeShade="40"/>
        </w:rPr>
        <w:t>, izmantojot pasākumus</w:t>
      </w:r>
      <w:r w:rsidRPr="00E74BAD">
        <w:rPr>
          <w:color w:val="373737" w:themeColor="background1" w:themeShade="40"/>
        </w:rPr>
        <w:t xml:space="preserve">, ko organizē </w:t>
      </w:r>
      <w:r w:rsidR="00FC2005">
        <w:rPr>
          <w:color w:val="373737" w:themeColor="background1" w:themeShade="40"/>
        </w:rPr>
        <w:t>VI</w:t>
      </w:r>
      <w:r w:rsidRPr="00E74BAD">
        <w:rPr>
          <w:color w:val="373737" w:themeColor="background1" w:themeShade="40"/>
        </w:rPr>
        <w:t xml:space="preserve">, </w:t>
      </w:r>
      <w:r w:rsidR="00FC2005">
        <w:rPr>
          <w:color w:val="373737" w:themeColor="background1" w:themeShade="40"/>
        </w:rPr>
        <w:t xml:space="preserve">VLT </w:t>
      </w:r>
      <w:r w:rsidRPr="00E74BAD">
        <w:rPr>
          <w:color w:val="373737" w:themeColor="background1" w:themeShade="40"/>
        </w:rPr>
        <w:t>un citi (piem., darba</w:t>
      </w:r>
      <w:r w:rsidR="00DB30B3">
        <w:rPr>
          <w:color w:val="373737" w:themeColor="background1" w:themeShade="40"/>
        </w:rPr>
        <w:t xml:space="preserve"> grupas, semināri, darbsemināri</w:t>
      </w:r>
      <w:r w:rsidRPr="00E74BAD">
        <w:rPr>
          <w:color w:val="373737" w:themeColor="background1" w:themeShade="40"/>
        </w:rPr>
        <w:t xml:space="preserve"> u.</w:t>
      </w:r>
      <w:r w:rsidR="00FC2005">
        <w:rPr>
          <w:color w:val="373737" w:themeColor="background1" w:themeShade="40"/>
        </w:rPr>
        <w:t> </w:t>
      </w:r>
      <w:r w:rsidRPr="00E74BAD">
        <w:rPr>
          <w:color w:val="373737" w:themeColor="background1" w:themeShade="40"/>
        </w:rPr>
        <w:t xml:space="preserve">c.). Šajā </w:t>
      </w:r>
      <w:r w:rsidR="00FC2005">
        <w:rPr>
          <w:color w:val="373737" w:themeColor="background1" w:themeShade="40"/>
        </w:rPr>
        <w:t>ziņā</w:t>
      </w:r>
      <w:r w:rsidRPr="00E74BAD">
        <w:rPr>
          <w:color w:val="373737" w:themeColor="background1" w:themeShade="40"/>
        </w:rPr>
        <w:t xml:space="preserve"> </w:t>
      </w:r>
      <w:r w:rsidR="00FC2005" w:rsidRPr="00E74BAD">
        <w:rPr>
          <w:color w:val="373737" w:themeColor="background1" w:themeShade="40"/>
        </w:rPr>
        <w:t>svarīgi informācijas avoti kvantitatīvu un kvalitatīvu rādītāju iegūšanai (galveno</w:t>
      </w:r>
      <w:r w:rsidR="00FC2005">
        <w:rPr>
          <w:color w:val="373737" w:themeColor="background1" w:themeShade="40"/>
        </w:rPr>
        <w:t>kārt rezultātu rādītāji</w:t>
      </w:r>
      <w:r w:rsidR="00FC2005" w:rsidRPr="00E74BAD">
        <w:rPr>
          <w:color w:val="373737" w:themeColor="background1" w:themeShade="40"/>
        </w:rPr>
        <w:t>, kā norādīts ie</w:t>
      </w:r>
      <w:r w:rsidR="00FC2005">
        <w:rPr>
          <w:color w:val="373737" w:themeColor="background1" w:themeShade="40"/>
        </w:rPr>
        <w:t>priekšējā tabulā)</w:t>
      </w:r>
      <w:r w:rsidR="00FC2005" w:rsidRPr="00E74BAD">
        <w:rPr>
          <w:color w:val="373737" w:themeColor="background1" w:themeShade="40"/>
        </w:rPr>
        <w:t xml:space="preserve"> </w:t>
      </w:r>
      <w:r w:rsidR="00FC2005">
        <w:rPr>
          <w:color w:val="373737" w:themeColor="background1" w:themeShade="40"/>
        </w:rPr>
        <w:t>ir</w:t>
      </w:r>
      <w:r w:rsidRPr="00E74BAD">
        <w:rPr>
          <w:color w:val="373737" w:themeColor="background1" w:themeShade="40"/>
        </w:rPr>
        <w:t xml:space="preserve"> aptaujas, intervijas un </w:t>
      </w:r>
      <w:r w:rsidR="00051369">
        <w:rPr>
          <w:color w:val="373737" w:themeColor="background1" w:themeShade="40"/>
        </w:rPr>
        <w:t>fokusa grupas</w:t>
      </w:r>
      <w:r w:rsidR="00FC2005">
        <w:rPr>
          <w:color w:val="373737" w:themeColor="background1" w:themeShade="40"/>
        </w:rPr>
        <w:t>, kurās piedalās</w:t>
      </w:r>
      <w:r w:rsidRPr="00E74BAD">
        <w:rPr>
          <w:color w:val="373737" w:themeColor="background1" w:themeShade="40"/>
        </w:rPr>
        <w:t xml:space="preserve"> </w:t>
      </w:r>
      <w:r w:rsidR="00FC2005" w:rsidRPr="00FC2005">
        <w:rPr>
          <w:i/>
          <w:iCs/>
          <w:color w:val="373737" w:themeColor="background1" w:themeShade="40"/>
        </w:rPr>
        <w:t>LEADER</w:t>
      </w:r>
      <w:r w:rsidR="00FC2005" w:rsidRPr="00E74BAD">
        <w:rPr>
          <w:color w:val="373737" w:themeColor="background1" w:themeShade="40"/>
        </w:rPr>
        <w:t xml:space="preserve">/SVVA </w:t>
      </w:r>
      <w:r w:rsidR="00FC2005">
        <w:rPr>
          <w:color w:val="373737" w:themeColor="background1" w:themeShade="40"/>
        </w:rPr>
        <w:t xml:space="preserve">īstenošanā </w:t>
      </w:r>
      <w:r w:rsidRPr="00E74BAD">
        <w:rPr>
          <w:color w:val="373737" w:themeColor="background1" w:themeShade="40"/>
        </w:rPr>
        <w:t>iesaistīt</w:t>
      </w:r>
      <w:r w:rsidR="00FC2005">
        <w:rPr>
          <w:color w:val="373737" w:themeColor="background1" w:themeShade="40"/>
        </w:rPr>
        <w:t>ās</w:t>
      </w:r>
      <w:r w:rsidRPr="00E74BAD">
        <w:rPr>
          <w:color w:val="373737" w:themeColor="background1" w:themeShade="40"/>
        </w:rPr>
        <w:t xml:space="preserve"> </w:t>
      </w:r>
      <w:r w:rsidR="00FC2005">
        <w:rPr>
          <w:color w:val="373737" w:themeColor="background1" w:themeShade="40"/>
        </w:rPr>
        <w:t xml:space="preserve">personas. </w:t>
      </w:r>
      <w:r w:rsidRPr="00E74BAD">
        <w:rPr>
          <w:color w:val="373737" w:themeColor="background1" w:themeShade="40"/>
        </w:rPr>
        <w:t xml:space="preserve">Datu atlase un informācijas apkopošanas tehnikas būs atkarīgas no izmantotajām vērtēšanas metodēm. Lai vērtētu </w:t>
      </w:r>
      <w:r w:rsidRPr="00F641BE">
        <w:rPr>
          <w:i/>
          <w:iCs/>
          <w:color w:val="373737" w:themeColor="background1" w:themeShade="40"/>
        </w:rPr>
        <w:t>LEADER</w:t>
      </w:r>
      <w:r w:rsidRPr="00E74BAD">
        <w:rPr>
          <w:color w:val="373737" w:themeColor="background1" w:themeShade="40"/>
        </w:rPr>
        <w:t>/</w:t>
      </w:r>
      <w:r w:rsidR="00050425" w:rsidRPr="00E74BAD">
        <w:rPr>
          <w:color w:val="373737" w:themeColor="background1" w:themeShade="40"/>
        </w:rPr>
        <w:t>SVVA</w:t>
      </w:r>
      <w:r w:rsidRPr="00E74BAD">
        <w:rPr>
          <w:color w:val="373737" w:themeColor="background1" w:themeShade="40"/>
        </w:rPr>
        <w:t xml:space="preserve"> pievienoto vērtību, vērtētājiem var būt </w:t>
      </w:r>
      <w:r w:rsidR="00F641BE">
        <w:rPr>
          <w:color w:val="373737" w:themeColor="background1" w:themeShade="40"/>
        </w:rPr>
        <w:t>jāizmanto</w:t>
      </w:r>
      <w:r w:rsidRPr="00E74BAD">
        <w:rPr>
          <w:color w:val="373737" w:themeColor="background1" w:themeShade="40"/>
        </w:rPr>
        <w:t xml:space="preserve"> galveno</w:t>
      </w:r>
      <w:r w:rsidR="00F641BE">
        <w:rPr>
          <w:color w:val="373737" w:themeColor="background1" w:themeShade="40"/>
        </w:rPr>
        <w:t>kārt kvalitatīvās</w:t>
      </w:r>
      <w:r w:rsidRPr="00E74BAD">
        <w:rPr>
          <w:color w:val="373737" w:themeColor="background1" w:themeShade="40"/>
        </w:rPr>
        <w:t xml:space="preserve"> meto</w:t>
      </w:r>
      <w:r w:rsidR="00F641BE">
        <w:rPr>
          <w:color w:val="373737" w:themeColor="background1" w:themeShade="40"/>
        </w:rPr>
        <w:t>des</w:t>
      </w:r>
      <w:r w:rsidRPr="00E74BAD">
        <w:rPr>
          <w:color w:val="373737" w:themeColor="background1" w:themeShade="40"/>
        </w:rPr>
        <w:t>.</w:t>
      </w:r>
    </w:p>
    <w:p w:rsidR="007866D4" w:rsidRPr="00E74BAD" w:rsidRDefault="007866D4" w:rsidP="007866D4">
      <w:pPr>
        <w:pStyle w:val="HStandard"/>
        <w:rPr>
          <w:color w:val="373737" w:themeColor="background1" w:themeShade="40"/>
        </w:rPr>
      </w:pPr>
      <w:r w:rsidRPr="00E74BAD">
        <w:rPr>
          <w:color w:val="373737" w:themeColor="background1" w:themeShade="40"/>
        </w:rPr>
        <w:t xml:space="preserve">Lai vērtētu </w:t>
      </w:r>
      <w:r w:rsidRPr="008A6C47">
        <w:rPr>
          <w:i/>
          <w:iCs/>
          <w:color w:val="373737" w:themeColor="background1" w:themeShade="40"/>
        </w:rPr>
        <w:t>LEADER</w:t>
      </w:r>
      <w:r w:rsidRPr="00E74BAD">
        <w:rPr>
          <w:color w:val="373737" w:themeColor="background1" w:themeShade="40"/>
        </w:rPr>
        <w:t>/</w:t>
      </w:r>
      <w:r w:rsidR="00050425" w:rsidRPr="00E74BAD">
        <w:rPr>
          <w:color w:val="373737" w:themeColor="background1" w:themeShade="40"/>
        </w:rPr>
        <w:t>SVVA</w:t>
      </w:r>
      <w:r w:rsidR="008A6C47">
        <w:rPr>
          <w:color w:val="373737" w:themeColor="background1" w:themeShade="40"/>
        </w:rPr>
        <w:t xml:space="preserve"> pievienoto vērtību, var noderēt</w:t>
      </w:r>
      <w:r w:rsidRPr="00E74BAD">
        <w:rPr>
          <w:color w:val="373737" w:themeColor="background1" w:themeShade="40"/>
        </w:rPr>
        <w:t xml:space="preserve"> metodes, kas ierosinātas </w:t>
      </w:r>
      <w:r w:rsidRPr="008A6C47">
        <w:rPr>
          <w:i/>
          <w:iCs/>
          <w:color w:val="373737" w:themeColor="background1" w:themeShade="40"/>
        </w:rPr>
        <w:t>LEADER</w:t>
      </w:r>
      <w:r w:rsidRPr="00E74BAD">
        <w:rPr>
          <w:color w:val="373737" w:themeColor="background1" w:themeShade="40"/>
        </w:rPr>
        <w:t>/</w:t>
      </w:r>
      <w:r w:rsidR="00050425" w:rsidRPr="00E74BAD">
        <w:rPr>
          <w:color w:val="373737" w:themeColor="background1" w:themeShade="40"/>
        </w:rPr>
        <w:t>SVVA</w:t>
      </w:r>
      <w:r w:rsidRPr="00E74BAD">
        <w:rPr>
          <w:color w:val="373737" w:themeColor="background1" w:themeShade="40"/>
        </w:rPr>
        <w:t xml:space="preserve"> </w:t>
      </w:r>
      <w:r w:rsidRPr="00E74BAD">
        <w:rPr>
          <w:color w:val="373737" w:themeColor="background1" w:themeShade="40"/>
        </w:rPr>
        <w:t>izpildes mehānisma vērtē</w:t>
      </w:r>
      <w:r w:rsidR="008A6C47">
        <w:rPr>
          <w:color w:val="373737" w:themeColor="background1" w:themeShade="40"/>
        </w:rPr>
        <w:t>šanai (sk. 2.3.2. </w:t>
      </w:r>
      <w:r w:rsidRPr="00E74BAD">
        <w:rPr>
          <w:color w:val="373737" w:themeColor="background1" w:themeShade="40"/>
        </w:rPr>
        <w:t xml:space="preserve">nodaļu). </w:t>
      </w:r>
      <w:r w:rsidR="008A6C47">
        <w:rPr>
          <w:color w:val="373737" w:themeColor="background1" w:themeShade="40"/>
        </w:rPr>
        <w:t>Pārskatu par a</w:t>
      </w:r>
      <w:r w:rsidRPr="00E74BAD">
        <w:rPr>
          <w:color w:val="373737" w:themeColor="background1" w:themeShade="40"/>
        </w:rPr>
        <w:t>ttiecīg</w:t>
      </w:r>
      <w:r w:rsidR="008A6C47">
        <w:rPr>
          <w:color w:val="373737" w:themeColor="background1" w:themeShade="40"/>
        </w:rPr>
        <w:t xml:space="preserve">ajām </w:t>
      </w:r>
      <w:r w:rsidRPr="00E74BAD">
        <w:rPr>
          <w:color w:val="373737" w:themeColor="background1" w:themeShade="40"/>
        </w:rPr>
        <w:t>kvalitatī</w:t>
      </w:r>
      <w:r w:rsidR="008A6C47">
        <w:rPr>
          <w:color w:val="373737" w:themeColor="background1" w:themeShade="40"/>
        </w:rPr>
        <w:t>vajām</w:t>
      </w:r>
      <w:r w:rsidRPr="00E74BAD">
        <w:rPr>
          <w:color w:val="373737" w:themeColor="background1" w:themeShade="40"/>
        </w:rPr>
        <w:t xml:space="preserve"> meto</w:t>
      </w:r>
      <w:r w:rsidR="008A6C47">
        <w:rPr>
          <w:color w:val="373737" w:themeColor="background1" w:themeShade="40"/>
        </w:rPr>
        <w:t xml:space="preserve">dēm un to </w:t>
      </w:r>
      <w:r w:rsidRPr="00E74BAD">
        <w:rPr>
          <w:color w:val="373737" w:themeColor="background1" w:themeShade="40"/>
        </w:rPr>
        <w:t xml:space="preserve">īsu aprakstu var atrast citos </w:t>
      </w:r>
      <w:r w:rsidR="008A6C47">
        <w:rPr>
          <w:color w:val="373737" w:themeColor="background1" w:themeShade="40"/>
        </w:rPr>
        <w:t xml:space="preserve">spēkā </w:t>
      </w:r>
      <w:r w:rsidRPr="00E74BAD">
        <w:rPr>
          <w:color w:val="373737" w:themeColor="background1" w:themeShade="40"/>
        </w:rPr>
        <w:t>esošajos norādījumos</w:t>
      </w:r>
      <w:r w:rsidRPr="00E74BAD">
        <w:rPr>
          <w:color w:val="373737" w:themeColor="background1" w:themeShade="40"/>
          <w:vertAlign w:val="superscript"/>
        </w:rPr>
        <w:footnoteReference w:id="46"/>
      </w:r>
      <w:r w:rsidRPr="00E74BAD">
        <w:rPr>
          <w:color w:val="373737" w:themeColor="background1" w:themeShade="40"/>
        </w:rPr>
        <w:t>.</w:t>
      </w:r>
    </w:p>
    <w:p w:rsidR="007866D4" w:rsidRPr="00E74BAD" w:rsidRDefault="006805F2" w:rsidP="007866D4">
      <w:pPr>
        <w:pStyle w:val="HHeading5"/>
      </w:pPr>
      <w:r>
        <w:t>4. solis.</w:t>
      </w:r>
      <w:r w:rsidR="007866D4" w:rsidRPr="00E74BAD">
        <w:t xml:space="preserve"> Analizēt informāciju un atbildēt uz vērtēšanas jautājumiem</w:t>
      </w:r>
    </w:p>
    <w:p w:rsidR="007866D4" w:rsidRPr="00E74BAD" w:rsidRDefault="007866D4" w:rsidP="007866D4">
      <w:pPr>
        <w:pStyle w:val="HStandard"/>
        <w:rPr>
          <w:color w:val="373737" w:themeColor="background1" w:themeShade="40"/>
        </w:rPr>
      </w:pPr>
      <w:r w:rsidRPr="00E74BAD">
        <w:rPr>
          <w:color w:val="373737" w:themeColor="background1" w:themeShade="40"/>
        </w:rPr>
        <w:t xml:space="preserve">Dati un informācija, kas apkopota no dažāda veida </w:t>
      </w:r>
      <w:r w:rsidRPr="006805F2">
        <w:rPr>
          <w:i/>
          <w:iCs/>
          <w:color w:val="373737" w:themeColor="background1" w:themeShade="40"/>
        </w:rPr>
        <w:t>LEADER</w:t>
      </w:r>
      <w:r w:rsidRPr="00E74BAD">
        <w:rPr>
          <w:color w:val="373737" w:themeColor="background1" w:themeShade="40"/>
        </w:rPr>
        <w:t>/</w:t>
      </w:r>
      <w:r w:rsidR="00050425" w:rsidRPr="00E74BAD">
        <w:rPr>
          <w:color w:val="373737" w:themeColor="background1" w:themeShade="40"/>
        </w:rPr>
        <w:t>SVVA</w:t>
      </w:r>
      <w:r w:rsidR="006805F2">
        <w:rPr>
          <w:color w:val="373737" w:themeColor="background1" w:themeShade="40"/>
        </w:rPr>
        <w:t xml:space="preserve"> ieinteresētajām personām</w:t>
      </w:r>
      <w:r w:rsidRPr="00E74BAD">
        <w:rPr>
          <w:color w:val="373737" w:themeColor="background1" w:themeShade="40"/>
        </w:rPr>
        <w:t xml:space="preserve">, jāanalizē un jāinterpretē ar mērķi spriest par radītās pievienotās vērtības mērogu un apmēru. Piemēram, ar analīzes palīdzību jācenšas </w:t>
      </w:r>
      <w:r w:rsidR="00411A12">
        <w:rPr>
          <w:color w:val="373737" w:themeColor="background1" w:themeShade="40"/>
        </w:rPr>
        <w:t>gūt apliecinājumu par to, vai</w:t>
      </w:r>
      <w:r w:rsidRPr="00E74BAD">
        <w:rPr>
          <w:color w:val="373737" w:themeColor="background1" w:themeShade="40"/>
        </w:rPr>
        <w:t>:</w:t>
      </w:r>
    </w:p>
    <w:p w:rsidR="007866D4" w:rsidRPr="00E74BAD" w:rsidRDefault="00411A12" w:rsidP="007866D4">
      <w:pPr>
        <w:pStyle w:val="Hlistbullet"/>
        <w:ind w:left="426" w:hanging="426"/>
      </w:pPr>
      <w:r w:rsidRPr="00E74BAD">
        <w:t xml:space="preserve">dažādos pārvaldības līmeņos </w:t>
      </w:r>
      <w:r w:rsidR="007866D4" w:rsidRPr="00E74BAD">
        <w:t xml:space="preserve">tika stiprinātas saiknes un </w:t>
      </w:r>
      <w:r>
        <w:t>spējas</w:t>
      </w:r>
      <w:r w:rsidR="007866D4" w:rsidRPr="00E74BAD">
        <w:t xml:space="preserve"> (zināšanas un prasmes) </w:t>
      </w:r>
      <w:r w:rsidR="007866D4" w:rsidRPr="00411A12">
        <w:rPr>
          <w:i/>
          <w:iCs/>
        </w:rPr>
        <w:t>LEADER</w:t>
      </w:r>
      <w:r w:rsidR="007866D4" w:rsidRPr="00E74BAD">
        <w:t>/</w:t>
      </w:r>
      <w:r w:rsidR="00050425" w:rsidRPr="00E74BAD">
        <w:t>SVVA</w:t>
      </w:r>
      <w:r w:rsidR="007866D4" w:rsidRPr="00E74BAD">
        <w:t xml:space="preserve"> iesaistīto </w:t>
      </w:r>
      <w:r>
        <w:t>personu</w:t>
      </w:r>
      <w:r w:rsidR="007866D4" w:rsidRPr="00E74BAD">
        <w:t xml:space="preserve"> starpā</w:t>
      </w:r>
      <w:r>
        <w:t>;</w:t>
      </w:r>
    </w:p>
    <w:p w:rsidR="007866D4" w:rsidRPr="00E74BAD" w:rsidRDefault="007866D4" w:rsidP="007866D4">
      <w:pPr>
        <w:pStyle w:val="Hlistbullet"/>
        <w:ind w:left="426" w:hanging="426"/>
      </w:pPr>
      <w:r w:rsidRPr="00E74BAD">
        <w:t>ir palielinājusies horizo</w:t>
      </w:r>
      <w:r w:rsidR="00411A12">
        <w:t>ntālā un vertikālā mijiedarbība</w:t>
      </w:r>
      <w:r w:rsidRPr="00E74BAD">
        <w:t xml:space="preserve"> starp iesaistītajām </w:t>
      </w:r>
      <w:r w:rsidR="00411A12">
        <w:t>personām</w:t>
      </w:r>
      <w:r w:rsidRPr="00E74BAD">
        <w:t xml:space="preserve">, kas piedalās </w:t>
      </w:r>
      <w:r w:rsidRPr="00411A12">
        <w:rPr>
          <w:i/>
          <w:iCs/>
        </w:rPr>
        <w:t>LEADER</w:t>
      </w:r>
      <w:r w:rsidRPr="00E74BAD">
        <w:t>/</w:t>
      </w:r>
      <w:r w:rsidR="00050425" w:rsidRPr="00E74BAD">
        <w:t>SVVA</w:t>
      </w:r>
      <w:r w:rsidRPr="00E74BAD">
        <w:t xml:space="preserve"> īstenošanā (piem., vai VRG </w:t>
      </w:r>
      <w:r w:rsidR="001922F4">
        <w:t xml:space="preserve">tikušas </w:t>
      </w:r>
      <w:r w:rsidRPr="00E74BAD">
        <w:t xml:space="preserve">iesaistītas </w:t>
      </w:r>
      <w:r w:rsidRPr="001922F4">
        <w:rPr>
          <w:i/>
          <w:iCs/>
        </w:rPr>
        <w:t>LEADER</w:t>
      </w:r>
      <w:r w:rsidRPr="00E74BAD">
        <w:t>/</w:t>
      </w:r>
      <w:r w:rsidR="00050425" w:rsidRPr="00E74BAD">
        <w:t>SVVA</w:t>
      </w:r>
      <w:r w:rsidRPr="00E74BAD">
        <w:t xml:space="preserve"> pasā</w:t>
      </w:r>
      <w:r w:rsidR="001922F4">
        <w:t>kuma</w:t>
      </w:r>
      <w:r w:rsidRPr="00E74BAD">
        <w:t xml:space="preserve"> </w:t>
      </w:r>
      <w:r w:rsidR="001922F4" w:rsidRPr="00E74BAD">
        <w:t xml:space="preserve">veidošanā </w:t>
      </w:r>
      <w:r w:rsidRPr="00E74BAD">
        <w:t>LAP ietvaros); un</w:t>
      </w:r>
    </w:p>
    <w:p w:rsidR="007866D4" w:rsidRPr="00E74BAD" w:rsidRDefault="007866D4" w:rsidP="007866D4">
      <w:pPr>
        <w:pStyle w:val="Hlistbullet"/>
        <w:ind w:left="426" w:hanging="426"/>
      </w:pPr>
      <w:r w:rsidRPr="00E74BAD">
        <w:t xml:space="preserve">vai </w:t>
      </w:r>
      <w:r w:rsidRPr="001922F4">
        <w:rPr>
          <w:i/>
          <w:iCs/>
        </w:rPr>
        <w:t>LEADER</w:t>
      </w:r>
      <w:r w:rsidRPr="00E74BAD">
        <w:t xml:space="preserve"> metodes piemērošana izpildes mehānismā ir uzlabojusi LAP rezultātu</w:t>
      </w:r>
      <w:r w:rsidR="001922F4">
        <w:t>s (iedarbīgāk sasniedzot lauku politikas PJ</w:t>
      </w:r>
      <w:r w:rsidRPr="00E74BAD">
        <w:t xml:space="preserve"> un LAP mēr</w:t>
      </w:r>
      <w:r w:rsidR="001922F4">
        <w:t>ķus).</w:t>
      </w:r>
    </w:p>
    <w:p w:rsidR="007866D4" w:rsidRPr="00E74BAD" w:rsidRDefault="007D2BBB" w:rsidP="007866D4">
      <w:pPr>
        <w:pStyle w:val="HStandard"/>
        <w:rPr>
          <w:color w:val="373737" w:themeColor="background1" w:themeShade="40"/>
        </w:rPr>
      </w:pPr>
      <w:r>
        <w:rPr>
          <w:color w:val="373737" w:themeColor="background1" w:themeShade="40"/>
        </w:rPr>
        <w:t>K</w:t>
      </w:r>
      <w:r w:rsidRPr="00E74BAD">
        <w:rPr>
          <w:color w:val="373737" w:themeColor="background1" w:themeShade="40"/>
        </w:rPr>
        <w:t xml:space="preserve">olektīvie </w:t>
      </w:r>
      <w:r>
        <w:rPr>
          <w:color w:val="373737" w:themeColor="background1" w:themeShade="40"/>
        </w:rPr>
        <w:t>dati</w:t>
      </w:r>
      <w:r w:rsidRPr="00E74BAD">
        <w:rPr>
          <w:color w:val="373737" w:themeColor="background1" w:themeShade="40"/>
        </w:rPr>
        <w:t xml:space="preserve"> tiek izmantoti</w:t>
      </w:r>
      <w:r>
        <w:rPr>
          <w:color w:val="373737" w:themeColor="background1" w:themeShade="40"/>
        </w:rPr>
        <w:t>,</w:t>
      </w:r>
      <w:r w:rsidRPr="00E74BAD">
        <w:rPr>
          <w:color w:val="373737" w:themeColor="background1" w:themeShade="40"/>
        </w:rPr>
        <w:t xml:space="preserve"> </w:t>
      </w:r>
      <w:r>
        <w:rPr>
          <w:color w:val="373737" w:themeColor="background1" w:themeShade="40"/>
        </w:rPr>
        <w:t>l</w:t>
      </w:r>
      <w:r w:rsidR="007866D4" w:rsidRPr="00E74BAD">
        <w:rPr>
          <w:color w:val="373737" w:themeColor="background1" w:themeShade="40"/>
        </w:rPr>
        <w:t>ai atbildētu uz programmas specifiskajiem vērtēšanas jautāju</w:t>
      </w:r>
      <w:r>
        <w:rPr>
          <w:color w:val="373737" w:themeColor="background1" w:themeShade="40"/>
        </w:rPr>
        <w:t>miem</w:t>
      </w:r>
      <w:r w:rsidR="007866D4" w:rsidRPr="00E74BAD">
        <w:rPr>
          <w:color w:val="373737" w:themeColor="background1" w:themeShade="40"/>
        </w:rPr>
        <w:t>. Noslēgumā konstatējumi palīdzēs</w:t>
      </w:r>
      <w:r>
        <w:rPr>
          <w:color w:val="373737" w:themeColor="background1" w:themeShade="40"/>
        </w:rPr>
        <w:t xml:space="preserve"> </w:t>
      </w:r>
      <w:r w:rsidRPr="00E74BAD">
        <w:rPr>
          <w:color w:val="373737" w:themeColor="background1" w:themeShade="40"/>
        </w:rPr>
        <w:t>efektīvāk un iedarbīgāk</w:t>
      </w:r>
      <w:r w:rsidR="007866D4" w:rsidRPr="00E74BAD">
        <w:rPr>
          <w:color w:val="373737" w:themeColor="background1" w:themeShade="40"/>
        </w:rPr>
        <w:t xml:space="preserve"> </w:t>
      </w:r>
      <w:r>
        <w:rPr>
          <w:color w:val="373737" w:themeColor="background1" w:themeShade="40"/>
        </w:rPr>
        <w:t>izstrādāt</w:t>
      </w:r>
      <w:r w:rsidR="007866D4" w:rsidRPr="00E74BAD">
        <w:rPr>
          <w:color w:val="373737" w:themeColor="background1" w:themeShade="40"/>
        </w:rPr>
        <w:t xml:space="preserve"> un īstenot </w:t>
      </w:r>
      <w:r w:rsidR="007866D4" w:rsidRPr="007D2BBB">
        <w:rPr>
          <w:i/>
          <w:iCs/>
          <w:color w:val="373737" w:themeColor="background1" w:themeShade="40"/>
        </w:rPr>
        <w:t>LEADER</w:t>
      </w:r>
      <w:r w:rsidR="007866D4" w:rsidRPr="00E74BAD">
        <w:rPr>
          <w:color w:val="373737" w:themeColor="background1" w:themeShade="40"/>
        </w:rPr>
        <w:t>/</w:t>
      </w:r>
      <w:r w:rsidR="00050425" w:rsidRPr="00E74BAD">
        <w:rPr>
          <w:color w:val="373737" w:themeColor="background1" w:themeShade="40"/>
        </w:rPr>
        <w:t>SVVA</w:t>
      </w:r>
      <w:r w:rsidR="007866D4" w:rsidRPr="00E74BAD">
        <w:rPr>
          <w:color w:val="373737" w:themeColor="background1" w:themeShade="40"/>
        </w:rPr>
        <w:t>.</w:t>
      </w:r>
    </w:p>
    <w:p w:rsidR="007866D4" w:rsidRPr="00E74BAD" w:rsidRDefault="007866D4" w:rsidP="007866D4">
      <w:pPr>
        <w:pStyle w:val="HStandard"/>
        <w:rPr>
          <w:color w:val="373737" w:themeColor="background1" w:themeShade="40"/>
        </w:rPr>
        <w:sectPr w:rsidR="007866D4" w:rsidRPr="00E74BAD" w:rsidSect="002E46A5">
          <w:type w:val="continuous"/>
          <w:pgSz w:w="11906" w:h="16838"/>
          <w:pgMar w:top="1418" w:right="1418" w:bottom="1418" w:left="1418" w:header="709" w:footer="709" w:gutter="0"/>
          <w:cols w:num="2" w:space="397"/>
          <w:docGrid w:linePitch="360"/>
        </w:sectPr>
      </w:pPr>
    </w:p>
    <w:p w:rsidR="007866D4" w:rsidRPr="00E74BAD" w:rsidRDefault="007866D4" w:rsidP="007866D4">
      <w:pPr>
        <w:pStyle w:val="HStandard"/>
      </w:pPr>
      <w:bookmarkStart w:id="106" w:name="_Toc466620167"/>
      <w:r w:rsidRPr="00E74BAD">
        <w:rPr>
          <w:noProof/>
          <w:lang w:val="en-GB" w:eastAsia="en-GB" w:bidi="ar-SA"/>
        </w:rPr>
        <w:lastRenderedPageBreak/>
        <mc:AlternateContent>
          <mc:Choice Requires="wps">
            <w:drawing>
              <wp:inline distT="0" distB="0" distL="0" distR="0" wp14:anchorId="403A5390" wp14:editId="18A49CCC">
                <wp:extent cx="5825073" cy="2513198"/>
                <wp:effectExtent l="0" t="0" r="23495" b="20955"/>
                <wp:docPr id="42" name="Rectangle: Diagonal Corners Rounded 42"/>
                <wp:cNvGraphicFramePr/>
                <a:graphic xmlns:a="http://schemas.openxmlformats.org/drawingml/2006/main">
                  <a:graphicData uri="http://schemas.microsoft.com/office/word/2010/wordprocessingShape">
                    <wps:wsp>
                      <wps:cNvSpPr/>
                      <wps:spPr>
                        <a:xfrm>
                          <a:off x="0" y="0"/>
                          <a:ext cx="5825073" cy="2513198"/>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9C04AA">
                              <w:trPr>
                                <w:jc w:val="left"/>
                              </w:trPr>
                              <w:tc>
                                <w:tcPr>
                                  <w:tcW w:w="1134" w:type="dxa"/>
                                  <w:shd w:val="clear" w:color="auto" w:fill="auto"/>
                                </w:tcPr>
                                <w:p w:rsidR="009C04AA" w:rsidRPr="000D7A50" w:rsidRDefault="009C04AA" w:rsidP="00CB5FC3">
                                  <w:pPr>
                                    <w:pStyle w:val="HStandard"/>
                                    <w:suppressOverlap/>
                                    <w:rPr>
                                      <w:b/>
                                      <w:noProof/>
                                      <w:color w:val="6E8967"/>
                                    </w:rPr>
                                  </w:pPr>
                                  <w:r>
                                    <w:rPr>
                                      <w:b/>
                                      <w:noProof/>
                                      <w:color w:val="6E8967"/>
                                      <w:lang w:val="en-GB" w:eastAsia="en-GB" w:bidi="ar-SA"/>
                                    </w:rPr>
                                    <w:drawing>
                                      <wp:inline distT="0" distB="0" distL="0" distR="0" wp14:anchorId="10DA5376" wp14:editId="22C07F74">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4"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9C04AA">
                                    <w:tc>
                                      <w:tcPr>
                                        <w:tcW w:w="3402" w:type="dxa"/>
                                        <w:shd w:val="clear" w:color="auto" w:fill="auto"/>
                                      </w:tcPr>
                                      <w:p w:rsidR="009C04AA" w:rsidRPr="000D7A50" w:rsidRDefault="009C04A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darīt</w:t>
                                        </w:r>
                                      </w:p>
                                      <w:p w:rsidR="009C04AA" w:rsidRPr="000D7A50" w:rsidRDefault="009C04AA" w:rsidP="002E46A5">
                                        <w:pPr>
                                          <w:pStyle w:val="Hlistbullet"/>
                                          <w:ind w:left="303" w:hanging="303"/>
                                          <w:suppressOverlap/>
                                          <w:rPr>
                                            <w:rFonts w:ascii="Arial" w:hAnsi="Arial" w:cs="Arial"/>
                                            <w:sz w:val="18"/>
                                            <w:szCs w:val="18"/>
                                          </w:rPr>
                                        </w:pPr>
                                        <w:r>
                                          <w:rPr>
                                            <w:rFonts w:ascii="Arial" w:hAnsi="Arial"/>
                                            <w:sz w:val="18"/>
                                          </w:rPr>
                                          <w:t xml:space="preserve">Uzskatīt pievienoto vērtību par </w:t>
                                        </w:r>
                                        <w:r w:rsidRPr="0048113C">
                                          <w:rPr>
                                            <w:rFonts w:ascii="Arial" w:hAnsi="Arial"/>
                                            <w:i/>
                                            <w:iCs/>
                                            <w:sz w:val="18"/>
                                          </w:rPr>
                                          <w:t>LEADER</w:t>
                                        </w:r>
                                        <w:r>
                                          <w:rPr>
                                            <w:rFonts w:ascii="Arial" w:hAnsi="Arial"/>
                                            <w:sz w:val="18"/>
                                          </w:rPr>
                                          <w:t>/SVVA neatņemamu sastāvdaļu</w:t>
                                        </w:r>
                                      </w:p>
                                      <w:p w:rsidR="009C04AA" w:rsidRPr="000D7A50" w:rsidRDefault="009C04AA" w:rsidP="002E46A5">
                                        <w:pPr>
                                          <w:pStyle w:val="Hlistbullet"/>
                                          <w:ind w:left="303" w:hanging="303"/>
                                          <w:suppressOverlap/>
                                          <w:rPr>
                                            <w:rFonts w:ascii="Arial" w:hAnsi="Arial" w:cs="Arial"/>
                                            <w:sz w:val="18"/>
                                            <w:szCs w:val="18"/>
                                          </w:rPr>
                                        </w:pPr>
                                        <w:r>
                                          <w:rPr>
                                            <w:rFonts w:ascii="Arial" w:hAnsi="Arial"/>
                                            <w:sz w:val="18"/>
                                          </w:rPr>
                                          <w:t xml:space="preserve">Domāt par uzlabotu daudzlīmeņu pārvaldību, paaugstinātu sociālo kapitālu un uzlabotiem LAP rezultātiem un iedarbību kā trim </w:t>
                                        </w:r>
                                        <w:r w:rsidRPr="0048113C">
                                          <w:rPr>
                                            <w:rFonts w:ascii="Arial" w:hAnsi="Arial"/>
                                            <w:i/>
                                            <w:iCs/>
                                            <w:sz w:val="18"/>
                                          </w:rPr>
                                          <w:t>LEADER</w:t>
                                        </w:r>
                                        <w:r>
                                          <w:rPr>
                                            <w:rFonts w:ascii="Arial" w:hAnsi="Arial"/>
                                            <w:sz w:val="18"/>
                                          </w:rPr>
                                          <w:t>/SVVA pievienotās vērtības dimensijām</w:t>
                                        </w:r>
                                      </w:p>
                                      <w:p w:rsidR="009C04AA" w:rsidRPr="000D7A50" w:rsidRDefault="009C04AA" w:rsidP="002E46A5">
                                        <w:pPr>
                                          <w:pStyle w:val="Hlistbullet"/>
                                          <w:ind w:left="303" w:hanging="303"/>
                                          <w:suppressOverlap/>
                                          <w:rPr>
                                            <w:rFonts w:ascii="Arial" w:hAnsi="Arial" w:cs="Arial"/>
                                            <w:sz w:val="18"/>
                                            <w:szCs w:val="18"/>
                                          </w:rPr>
                                        </w:pPr>
                                        <w:r>
                                          <w:rPr>
                                            <w:rFonts w:ascii="Arial" w:hAnsi="Arial"/>
                                            <w:sz w:val="18"/>
                                          </w:rPr>
                                          <w:t>Izmantot līdzdalīgās metodes un triangulēt tās</w:t>
                                        </w:r>
                                      </w:p>
                                    </w:tc>
                                    <w:tc>
                                      <w:tcPr>
                                        <w:tcW w:w="3402" w:type="dxa"/>
                                        <w:shd w:val="clear" w:color="auto" w:fill="auto"/>
                                      </w:tcPr>
                                      <w:p w:rsidR="009C04AA" w:rsidRPr="000D7A50" w:rsidRDefault="009C04A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Ko nedarīt</w:t>
                                        </w:r>
                                      </w:p>
                                      <w:p w:rsidR="009C04AA" w:rsidRPr="000D7A50" w:rsidRDefault="009C04A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 xml:space="preserve">Nepareizi uzskatīt pievienoto vērtību par izolētu </w:t>
                                        </w:r>
                                        <w:r w:rsidRPr="00D31752">
                                          <w:rPr>
                                            <w:rFonts w:ascii="Arial" w:hAnsi="Arial"/>
                                            <w:i/>
                                            <w:iCs/>
                                            <w:color w:val="373737" w:themeColor="background1" w:themeShade="40"/>
                                            <w:sz w:val="18"/>
                                          </w:rPr>
                                          <w:t>LEADER</w:t>
                                        </w:r>
                                        <w:r>
                                          <w:rPr>
                                            <w:rFonts w:ascii="Arial" w:hAnsi="Arial"/>
                                            <w:color w:val="373737" w:themeColor="background1" w:themeShade="40"/>
                                            <w:sz w:val="18"/>
                                          </w:rPr>
                                          <w:t>/SVVA komponentu</w:t>
                                        </w:r>
                                      </w:p>
                                      <w:p w:rsidR="009C04AA" w:rsidRPr="000D7A50" w:rsidRDefault="009C04A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 xml:space="preserve">Uzskatīt pievienoto vērtību par </w:t>
                                        </w:r>
                                        <w:r w:rsidRPr="00D31752">
                                          <w:rPr>
                                            <w:rFonts w:ascii="Arial" w:hAnsi="Arial"/>
                                            <w:i/>
                                            <w:iCs/>
                                            <w:color w:val="373737" w:themeColor="background1" w:themeShade="40"/>
                                            <w:sz w:val="18"/>
                                          </w:rPr>
                                          <w:t>LEADER</w:t>
                                        </w:r>
                                        <w:r>
                                          <w:rPr>
                                            <w:rFonts w:ascii="Arial" w:hAnsi="Arial"/>
                                            <w:color w:val="373737" w:themeColor="background1" w:themeShade="40"/>
                                            <w:sz w:val="18"/>
                                          </w:rPr>
                                          <w:t>/SVVA netiešu iedarbību</w:t>
                                        </w:r>
                                      </w:p>
                                      <w:p w:rsidR="009C04AA" w:rsidRPr="000D7A50" w:rsidRDefault="009C04AA" w:rsidP="00CB5FC3">
                                        <w:pPr>
                                          <w:ind w:left="54"/>
                                          <w:suppressOverlap/>
                                          <w:jc w:val="both"/>
                                          <w:rPr>
                                            <w:rFonts w:ascii="Arial" w:hAnsi="Arial" w:cs="Arial"/>
                                            <w:color w:val="373737" w:themeColor="background1" w:themeShade="40"/>
                                            <w:sz w:val="18"/>
                                            <w:szCs w:val="18"/>
                                          </w:rPr>
                                        </w:pPr>
                                      </w:p>
                                    </w:tc>
                                  </w:tr>
                                </w:tbl>
                                <w:p w:rsidR="009C04AA" w:rsidRPr="000D7A50" w:rsidRDefault="009C04AA" w:rsidP="00CB5FC3">
                                  <w:pPr>
                                    <w:autoSpaceDE w:val="0"/>
                                    <w:autoSpaceDN w:val="0"/>
                                    <w:adjustRightInd w:val="0"/>
                                    <w:spacing w:after="0"/>
                                    <w:contextualSpacing/>
                                    <w:suppressOverlap/>
                                    <w:jc w:val="both"/>
                                  </w:pPr>
                                </w:p>
                              </w:tc>
                            </w:tr>
                          </w:tbl>
                          <w:p w:rsidR="009C04AA" w:rsidRDefault="009C04A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03A5390" id="Rectangle: Diagonal Corners Rounded 42" o:spid="_x0000_s1043" style="width:458.65pt;height:197.9pt;visibility:visible;mso-wrap-style:square;mso-left-percent:-10001;mso-top-percent:-10001;mso-position-horizontal:absolute;mso-position-horizontal-relative:char;mso-position-vertical:absolute;mso-position-vertical-relative:line;mso-left-percent:-10001;mso-top-percent:-10001;v-text-anchor:top" coordsize="5825073,25131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" adj="-11796480,,5400" path="m195979,l5825073,r,l5825073,2317219v,108236,-87743,195979,-195979,195979l,2513198r,l,195979c,87743,87743,,195979,xe" fillcolor="white [3204]" strokecolor="#f7a833 [3208]" strokeweight="2pt">
                <v:stroke joinstyle="miter"/>
                <v:formulas/>
                <v:path arrowok="t" o:connecttype="custom" o:connectlocs="195979,0;5825073,0;5825073,0;5825073,2317219;5629094,2513198;0,2513198;0,2513198;0,195979;195979,0" o:connectangles="0,0,0,0,0,0,0,0,0" textboxrect="0,0,5825073,2513198"/>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9C04AA">
                        <w:trPr>
                          <w:jc w:val="left"/>
                        </w:trPr>
                        <w:tc>
                          <w:tcPr>
                            <w:tcW w:w="1134" w:type="dxa"/>
                            <w:shd w:val="clear" w:color="auto" w:fill="auto"/>
                          </w:tcPr>
                          <w:p w:rsidR="009C04AA" w:rsidRPr="000D7A50" w:rsidRDefault="009C04AA" w:rsidP="00CB5FC3">
                            <w:pPr>
                              <w:pStyle w:val="HStandard"/>
                              <w:suppressOverlap/>
                              <w:rPr>
                                <w:b/>
                                <w:noProof/>
                                <w:color w:val="6E8967"/>
                              </w:rPr>
                            </w:pPr>
                            <w:r>
                              <w:rPr>
                                <w:b/>
                                <w:noProof/>
                                <w:color w:val="6E8967"/>
                                <w:lang w:val="en-GB" w:eastAsia="en-GB" w:bidi="ar-SA"/>
                              </w:rPr>
                              <w:drawing>
                                <wp:inline distT="0" distB="0" distL="0" distR="0" wp14:anchorId="10DA5376" wp14:editId="22C07F74">
                                  <wp:extent cx="702053" cy="540000"/>
                                  <wp:effectExtent l="0" t="0" r="0" b="0"/>
                                  <wp:docPr id="1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4"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9C04AA">
                              <w:tc>
                                <w:tcPr>
                                  <w:tcW w:w="3402" w:type="dxa"/>
                                  <w:shd w:val="clear" w:color="auto" w:fill="auto"/>
                                </w:tcPr>
                                <w:p w:rsidR="009C04AA" w:rsidRPr="000D7A50" w:rsidRDefault="009C04A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Ko darīt</w:t>
                                  </w:r>
                                </w:p>
                                <w:p w:rsidR="009C04AA" w:rsidRPr="000D7A50" w:rsidRDefault="009C04AA" w:rsidP="002E46A5">
                                  <w:pPr>
                                    <w:pStyle w:val="Hlistbullet"/>
                                    <w:ind w:left="303" w:hanging="303"/>
                                    <w:suppressOverlap/>
                                    <w:rPr>
                                      <w:rFonts w:ascii="Arial" w:hAnsi="Arial" w:cs="Arial"/>
                                      <w:sz w:val="18"/>
                                      <w:szCs w:val="18"/>
                                    </w:rPr>
                                  </w:pPr>
                                  <w:r>
                                    <w:rPr>
                                      <w:rFonts w:ascii="Arial" w:hAnsi="Arial"/>
                                      <w:sz w:val="18"/>
                                    </w:rPr>
                                    <w:t xml:space="preserve">Uzskatīt pievienoto vērtību par </w:t>
                                  </w:r>
                                  <w:r w:rsidRPr="0048113C">
                                    <w:rPr>
                                      <w:rFonts w:ascii="Arial" w:hAnsi="Arial"/>
                                      <w:i/>
                                      <w:iCs/>
                                      <w:sz w:val="18"/>
                                    </w:rPr>
                                    <w:t>LEADER</w:t>
                                  </w:r>
                                  <w:r>
                                    <w:rPr>
                                      <w:rFonts w:ascii="Arial" w:hAnsi="Arial"/>
                                      <w:sz w:val="18"/>
                                    </w:rPr>
                                    <w:t>/SVVA neatņemamu sastāvdaļu</w:t>
                                  </w:r>
                                </w:p>
                                <w:p w:rsidR="009C04AA" w:rsidRPr="000D7A50" w:rsidRDefault="009C04AA" w:rsidP="002E46A5">
                                  <w:pPr>
                                    <w:pStyle w:val="Hlistbullet"/>
                                    <w:ind w:left="303" w:hanging="303"/>
                                    <w:suppressOverlap/>
                                    <w:rPr>
                                      <w:rFonts w:ascii="Arial" w:hAnsi="Arial" w:cs="Arial"/>
                                      <w:sz w:val="18"/>
                                      <w:szCs w:val="18"/>
                                    </w:rPr>
                                  </w:pPr>
                                  <w:r>
                                    <w:rPr>
                                      <w:rFonts w:ascii="Arial" w:hAnsi="Arial"/>
                                      <w:sz w:val="18"/>
                                    </w:rPr>
                                    <w:t xml:space="preserve">Domāt par uzlabotu daudzlīmeņu pārvaldību, paaugstinātu sociālo kapitālu un uzlabotiem LAP rezultātiem un iedarbību kā trim </w:t>
                                  </w:r>
                                  <w:r w:rsidRPr="0048113C">
                                    <w:rPr>
                                      <w:rFonts w:ascii="Arial" w:hAnsi="Arial"/>
                                      <w:i/>
                                      <w:iCs/>
                                      <w:sz w:val="18"/>
                                    </w:rPr>
                                    <w:t>LEADER</w:t>
                                  </w:r>
                                  <w:r>
                                    <w:rPr>
                                      <w:rFonts w:ascii="Arial" w:hAnsi="Arial"/>
                                      <w:sz w:val="18"/>
                                    </w:rPr>
                                    <w:t>/SVVA pievienotās vērtības dimensijām</w:t>
                                  </w:r>
                                </w:p>
                                <w:p w:rsidR="009C04AA" w:rsidRPr="000D7A50" w:rsidRDefault="009C04AA" w:rsidP="002E46A5">
                                  <w:pPr>
                                    <w:pStyle w:val="Hlistbullet"/>
                                    <w:ind w:left="303" w:hanging="303"/>
                                    <w:suppressOverlap/>
                                    <w:rPr>
                                      <w:rFonts w:ascii="Arial" w:hAnsi="Arial" w:cs="Arial"/>
                                      <w:sz w:val="18"/>
                                      <w:szCs w:val="18"/>
                                    </w:rPr>
                                  </w:pPr>
                                  <w:r>
                                    <w:rPr>
                                      <w:rFonts w:ascii="Arial" w:hAnsi="Arial"/>
                                      <w:sz w:val="18"/>
                                    </w:rPr>
                                    <w:t>Izmantot līdzdalīgās metodes un triangulēt tās</w:t>
                                  </w:r>
                                </w:p>
                              </w:tc>
                              <w:tc>
                                <w:tcPr>
                                  <w:tcW w:w="3402" w:type="dxa"/>
                                  <w:shd w:val="clear" w:color="auto" w:fill="auto"/>
                                </w:tcPr>
                                <w:p w:rsidR="009C04AA" w:rsidRPr="000D7A50" w:rsidRDefault="009C04A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Ko nedarīt</w:t>
                                  </w:r>
                                </w:p>
                                <w:p w:rsidR="009C04AA" w:rsidRPr="000D7A50" w:rsidRDefault="009C04A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 xml:space="preserve">Nepareizi uzskatīt pievienoto vērtību par izolētu </w:t>
                                  </w:r>
                                  <w:r w:rsidRPr="00D31752">
                                    <w:rPr>
                                      <w:rFonts w:ascii="Arial" w:hAnsi="Arial"/>
                                      <w:i/>
                                      <w:iCs/>
                                      <w:color w:val="373737" w:themeColor="background1" w:themeShade="40"/>
                                      <w:sz w:val="18"/>
                                    </w:rPr>
                                    <w:t>LEADER</w:t>
                                  </w:r>
                                  <w:r>
                                    <w:rPr>
                                      <w:rFonts w:ascii="Arial" w:hAnsi="Arial"/>
                                      <w:color w:val="373737" w:themeColor="background1" w:themeShade="40"/>
                                      <w:sz w:val="18"/>
                                    </w:rPr>
                                    <w:t>/SVVA komponentu</w:t>
                                  </w:r>
                                </w:p>
                                <w:p w:rsidR="009C04AA" w:rsidRPr="000D7A50" w:rsidRDefault="009C04A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 xml:space="preserve">Uzskatīt pievienoto vērtību par </w:t>
                                  </w:r>
                                  <w:r w:rsidRPr="00D31752">
                                    <w:rPr>
                                      <w:rFonts w:ascii="Arial" w:hAnsi="Arial"/>
                                      <w:i/>
                                      <w:iCs/>
                                      <w:color w:val="373737" w:themeColor="background1" w:themeShade="40"/>
                                      <w:sz w:val="18"/>
                                    </w:rPr>
                                    <w:t>LEADER</w:t>
                                  </w:r>
                                  <w:r>
                                    <w:rPr>
                                      <w:rFonts w:ascii="Arial" w:hAnsi="Arial"/>
                                      <w:color w:val="373737" w:themeColor="background1" w:themeShade="40"/>
                                      <w:sz w:val="18"/>
                                    </w:rPr>
                                    <w:t>/SVVA netiešu iedarbību</w:t>
                                  </w:r>
                                </w:p>
                                <w:p w:rsidR="009C04AA" w:rsidRPr="000D7A50" w:rsidRDefault="009C04AA" w:rsidP="00CB5FC3">
                                  <w:pPr>
                                    <w:ind w:left="54"/>
                                    <w:suppressOverlap/>
                                    <w:jc w:val="both"/>
                                    <w:rPr>
                                      <w:rFonts w:ascii="Arial" w:hAnsi="Arial" w:cs="Arial"/>
                                      <w:color w:val="373737" w:themeColor="background1" w:themeShade="40"/>
                                      <w:sz w:val="18"/>
                                      <w:szCs w:val="18"/>
                                    </w:rPr>
                                  </w:pPr>
                                </w:p>
                              </w:tc>
                            </w:tr>
                          </w:tbl>
                          <w:p w:rsidR="009C04AA" w:rsidRPr="000D7A50" w:rsidRDefault="009C04AA" w:rsidP="00CB5FC3">
                            <w:pPr>
                              <w:autoSpaceDE w:val="0"/>
                              <w:autoSpaceDN w:val="0"/>
                              <w:adjustRightInd w:val="0"/>
                              <w:spacing w:after="0"/>
                              <w:contextualSpacing/>
                              <w:suppressOverlap/>
                              <w:jc w:val="both"/>
                            </w:pPr>
                          </w:p>
                        </w:tc>
                      </w:tr>
                    </w:tbl>
                    <w:p w:rsidR="009C04AA" w:rsidRDefault="009C04AA" w:rsidP="007866D4">
                      <w:pPr>
                        <w:jc w:val="center"/>
                      </w:pPr>
                    </w:p>
                  </w:txbxContent>
                </v:textbox>
                <w10:anchorlock/>
              </v:shape>
            </w:pict>
          </mc:Fallback>
        </mc:AlternateContent>
      </w:r>
    </w:p>
    <w:p w:rsidR="00056A0D" w:rsidRPr="00E74BAD" w:rsidRDefault="00056A0D" w:rsidP="007866D4">
      <w:pPr>
        <w:pStyle w:val="HStandard"/>
      </w:pPr>
    </w:p>
    <w:p w:rsidR="007866D4" w:rsidRPr="00E74BAD" w:rsidRDefault="007866D4" w:rsidP="007866D4">
      <w:pPr>
        <w:pStyle w:val="HHeading2"/>
        <w:sectPr w:rsidR="007866D4" w:rsidRPr="00E74BAD" w:rsidSect="009F15D6">
          <w:type w:val="continuous"/>
          <w:pgSz w:w="11906" w:h="16838"/>
          <w:pgMar w:top="1418" w:right="1418" w:bottom="1418" w:left="1418" w:header="709" w:footer="709" w:gutter="0"/>
          <w:cols w:space="708"/>
          <w:docGrid w:linePitch="360"/>
        </w:sectPr>
      </w:pPr>
      <w:bookmarkStart w:id="107" w:name="_Toc475030393"/>
    </w:p>
    <w:p w:rsidR="007866D4" w:rsidRPr="003F6D3F" w:rsidRDefault="007866D4" w:rsidP="007866D4">
      <w:pPr>
        <w:pStyle w:val="HHeading2"/>
        <w:spacing w:before="120"/>
      </w:pPr>
      <w:bookmarkStart w:id="108" w:name="_Toc493497716"/>
      <w:bookmarkStart w:id="109" w:name="_Toc499831747"/>
      <w:r w:rsidRPr="003F6D3F">
        <w:t xml:space="preserve">Ziņošana par </w:t>
      </w:r>
      <w:r w:rsidRPr="003F6D3F">
        <w:rPr>
          <w:i/>
          <w:iCs/>
        </w:rPr>
        <w:t>LEADER</w:t>
      </w:r>
      <w:r w:rsidRPr="003F6D3F">
        <w:t>/</w:t>
      </w:r>
      <w:r w:rsidR="00050425" w:rsidRPr="003F6D3F">
        <w:t>SVVA</w:t>
      </w:r>
      <w:r w:rsidRPr="003F6D3F">
        <w:t xml:space="preserve"> vērtēšanu LAP līmenī</w:t>
      </w:r>
      <w:bookmarkEnd w:id="106"/>
      <w:bookmarkEnd w:id="107"/>
      <w:bookmarkEnd w:id="108"/>
      <w:bookmarkEnd w:id="109"/>
    </w:p>
    <w:p w:rsidR="007866D4" w:rsidRPr="00063285" w:rsidRDefault="007866D4" w:rsidP="007866D4">
      <w:pPr>
        <w:pStyle w:val="HStandard"/>
        <w:rPr>
          <w:color w:val="373737" w:themeColor="background1" w:themeShade="40"/>
        </w:rPr>
      </w:pPr>
      <w:r w:rsidRPr="003F6D3F">
        <w:rPr>
          <w:color w:val="373737" w:themeColor="background1" w:themeShade="40"/>
        </w:rPr>
        <w:t xml:space="preserve">LAP līmenī par </w:t>
      </w:r>
      <w:r w:rsidRPr="003F6D3F">
        <w:rPr>
          <w:i/>
          <w:iCs/>
          <w:color w:val="373737" w:themeColor="background1" w:themeShade="40"/>
        </w:rPr>
        <w:t>LEADER</w:t>
      </w:r>
      <w:r w:rsidRPr="003F6D3F">
        <w:rPr>
          <w:color w:val="373737" w:themeColor="background1" w:themeShade="40"/>
        </w:rPr>
        <w:t>/</w:t>
      </w:r>
      <w:r w:rsidR="00050425" w:rsidRPr="003F6D3F">
        <w:rPr>
          <w:color w:val="373737" w:themeColor="background1" w:themeShade="40"/>
        </w:rPr>
        <w:t>SVVA</w:t>
      </w:r>
      <w:r w:rsidRPr="003F6D3F">
        <w:rPr>
          <w:color w:val="373737" w:themeColor="background1" w:themeShade="40"/>
        </w:rPr>
        <w:t xml:space="preserve"> vērtēšanas konstatējumiem ziņo kopā ar LAP vērtēšanas konstatējumiem gada īstenošanas ziņojumos (</w:t>
      </w:r>
      <w:r w:rsidR="003F6D3F">
        <w:rPr>
          <w:color w:val="373737" w:themeColor="background1" w:themeShade="40"/>
        </w:rPr>
        <w:t>GIZ</w:t>
      </w:r>
      <w:r w:rsidRPr="003F6D3F">
        <w:rPr>
          <w:color w:val="373737" w:themeColor="background1" w:themeShade="40"/>
        </w:rPr>
        <w:t>) un</w:t>
      </w:r>
      <w:r w:rsidRPr="003F6D3F">
        <w:rPr>
          <w:i/>
          <w:color w:val="373737" w:themeColor="background1" w:themeShade="40"/>
        </w:rPr>
        <w:t xml:space="preserve"> ex post</w:t>
      </w:r>
      <w:r w:rsidRPr="003F6D3F">
        <w:rPr>
          <w:color w:val="373737" w:themeColor="background1" w:themeShade="40"/>
        </w:rPr>
        <w:t xml:space="preserve"> vērtēšanas ziņojumā. Pēc izvēles var sagatavot arī atsevišķu vērtēšanas ziņojumu (piem., situācijā, kad tiek veikta patstāvīga </w:t>
      </w:r>
      <w:r w:rsidRPr="003F6D3F">
        <w:rPr>
          <w:i/>
          <w:iCs/>
          <w:color w:val="373737" w:themeColor="background1" w:themeShade="40"/>
        </w:rPr>
        <w:t>LEADER</w:t>
      </w:r>
      <w:r w:rsidRPr="003F6D3F">
        <w:rPr>
          <w:color w:val="373737" w:themeColor="background1" w:themeShade="40"/>
        </w:rPr>
        <w:t>/</w:t>
      </w:r>
      <w:r w:rsidR="00050425" w:rsidRPr="003F6D3F">
        <w:rPr>
          <w:color w:val="373737" w:themeColor="background1" w:themeShade="40"/>
        </w:rPr>
        <w:t>SVVA</w:t>
      </w:r>
      <w:r w:rsidRPr="003F6D3F">
        <w:rPr>
          <w:color w:val="373737" w:themeColor="background1" w:themeShade="40"/>
        </w:rPr>
        <w:t xml:space="preserve"> vērtēšana). Vērtēšanas konstatējumus var izplatīt dažādos formātos atkarībā</w:t>
      </w:r>
      <w:r w:rsidR="003F6D3F">
        <w:rPr>
          <w:color w:val="373737" w:themeColor="background1" w:themeShade="40"/>
        </w:rPr>
        <w:t xml:space="preserve"> no tā, kurām</w:t>
      </w:r>
      <w:r w:rsidRPr="003F6D3F">
        <w:rPr>
          <w:color w:val="373737" w:themeColor="background1" w:themeShade="40"/>
        </w:rPr>
        <w:t xml:space="preserve"> iesaist</w:t>
      </w:r>
      <w:r w:rsidR="003F6D3F">
        <w:rPr>
          <w:color w:val="373737" w:themeColor="background1" w:themeShade="40"/>
        </w:rPr>
        <w:t xml:space="preserve">ītajām personām tie ir </w:t>
      </w:r>
      <w:r w:rsidR="003F6D3F" w:rsidRPr="00063285">
        <w:rPr>
          <w:color w:val="373737" w:themeColor="background1" w:themeShade="40"/>
        </w:rPr>
        <w:t>adresēti.</w:t>
      </w:r>
    </w:p>
    <w:p w:rsidR="007866D4" w:rsidRPr="009729F5" w:rsidRDefault="009729F5" w:rsidP="007866D4">
      <w:pPr>
        <w:pStyle w:val="HHeading5"/>
      </w:pPr>
      <w:r w:rsidRPr="00063285">
        <w:t>Ziņošana</w:t>
      </w:r>
      <w:r w:rsidR="00182A4C">
        <w:t xml:space="preserve"> </w:t>
      </w:r>
      <w:r w:rsidR="00063285" w:rsidRPr="00063285">
        <w:t>gada īstenošanas ziņoju</w:t>
      </w:r>
      <w:r w:rsidR="00182A4C">
        <w:t>mā</w:t>
      </w:r>
      <w:r w:rsidR="00063285" w:rsidRPr="00063285">
        <w:t xml:space="preserve"> (GIZ)</w:t>
      </w:r>
      <w:r w:rsidR="00182A4C">
        <w:t>,</w:t>
      </w:r>
      <w:r w:rsidR="00182A4C" w:rsidRPr="00182A4C">
        <w:t xml:space="preserve"> </w:t>
      </w:r>
      <w:r w:rsidR="00182A4C">
        <w:t xml:space="preserve">izmantojot </w:t>
      </w:r>
      <w:r w:rsidR="00182A4C" w:rsidRPr="00063285">
        <w:rPr>
          <w:i/>
          <w:iCs/>
        </w:rPr>
        <w:t>SFC</w:t>
      </w:r>
      <w:r w:rsidR="00182A4C">
        <w:t xml:space="preserve"> veidni</w:t>
      </w:r>
    </w:p>
    <w:p w:rsidR="007866D4" w:rsidRPr="009729F5" w:rsidRDefault="007866D4" w:rsidP="007866D4">
      <w:pPr>
        <w:rPr>
          <w:rFonts w:ascii="Arial" w:hAnsi="Arial" w:cs="Arial"/>
          <w:bCs/>
          <w:i/>
          <w:color w:val="BE4A35" w:themeColor="accent2"/>
          <w:kern w:val="32"/>
          <w:sz w:val="20"/>
          <w:szCs w:val="20"/>
        </w:rPr>
      </w:pPr>
      <w:r w:rsidRPr="009729F5">
        <w:rPr>
          <w:rFonts w:ascii="Arial" w:hAnsi="Arial"/>
          <w:i/>
          <w:color w:val="373737"/>
          <w:kern w:val="32"/>
          <w:sz w:val="20"/>
        </w:rPr>
        <w:t xml:space="preserve">Atbildes uz kopējiem vērtēšanas jautājumiem </w:t>
      </w:r>
      <w:r w:rsidR="009729F5" w:rsidRPr="009729F5">
        <w:rPr>
          <w:rFonts w:ascii="Arial" w:hAnsi="Arial"/>
          <w:i/>
          <w:color w:val="373737"/>
          <w:kern w:val="32"/>
          <w:sz w:val="20"/>
        </w:rPr>
        <w:t>GIZ</w:t>
      </w:r>
      <w:r w:rsidRPr="009729F5">
        <w:rPr>
          <w:rFonts w:ascii="Arial" w:hAnsi="Arial"/>
          <w:i/>
          <w:color w:val="373737"/>
          <w:kern w:val="32"/>
          <w:sz w:val="20"/>
        </w:rPr>
        <w:t>, kas iesnie</w:t>
      </w:r>
      <w:r w:rsidR="009729F5" w:rsidRPr="009729F5">
        <w:rPr>
          <w:rFonts w:ascii="Arial" w:hAnsi="Arial"/>
          <w:i/>
          <w:color w:val="373737"/>
          <w:kern w:val="32"/>
          <w:sz w:val="20"/>
        </w:rPr>
        <w:t xml:space="preserve">dzami </w:t>
      </w:r>
      <w:r w:rsidRPr="009729F5">
        <w:rPr>
          <w:rFonts w:ascii="Arial" w:hAnsi="Arial"/>
          <w:i/>
          <w:color w:val="373737"/>
          <w:kern w:val="32"/>
          <w:sz w:val="20"/>
        </w:rPr>
        <w:t>2017. un 2019. gadā</w:t>
      </w:r>
    </w:p>
    <w:p w:rsidR="007866D4" w:rsidRPr="00E74BAD" w:rsidRDefault="007866D4" w:rsidP="00C96D7D">
      <w:pPr>
        <w:pStyle w:val="HStandard"/>
        <w:rPr>
          <w:color w:val="373737" w:themeColor="background1" w:themeShade="40"/>
        </w:rPr>
      </w:pPr>
      <w:r w:rsidRPr="00C96D7D">
        <w:rPr>
          <w:i/>
          <w:iCs/>
          <w:color w:val="373737" w:themeColor="background1" w:themeShade="40"/>
        </w:rPr>
        <w:t>LEADER</w:t>
      </w:r>
      <w:r w:rsidRPr="00C96D7D">
        <w:rPr>
          <w:color w:val="373737" w:themeColor="background1" w:themeShade="40"/>
        </w:rPr>
        <w:t>/</w:t>
      </w:r>
      <w:r w:rsidR="00050425" w:rsidRPr="00C96D7D">
        <w:rPr>
          <w:color w:val="373737" w:themeColor="background1" w:themeShade="40"/>
        </w:rPr>
        <w:t>SVVA</w:t>
      </w:r>
      <w:r w:rsidRPr="00C96D7D">
        <w:rPr>
          <w:color w:val="373737" w:themeColor="background1" w:themeShade="40"/>
        </w:rPr>
        <w:t xml:space="preserve"> </w:t>
      </w:r>
      <w:r w:rsidR="00C96D7D" w:rsidRPr="00C96D7D">
        <w:rPr>
          <w:color w:val="373737" w:themeColor="background1" w:themeShade="40"/>
        </w:rPr>
        <w:t>parasti iekļauj programmā kā PJ</w:t>
      </w:r>
      <w:r w:rsidRPr="00C96D7D">
        <w:rPr>
          <w:color w:val="373737" w:themeColor="background1" w:themeShade="40"/>
        </w:rPr>
        <w:t xml:space="preserve"> 6B, bet </w:t>
      </w:r>
      <w:r w:rsidR="00C96D7D" w:rsidRPr="00C96D7D">
        <w:rPr>
          <w:color w:val="373737" w:themeColor="background1" w:themeShade="40"/>
        </w:rPr>
        <w:t xml:space="preserve">saskaņā ar </w:t>
      </w:r>
      <w:r w:rsidR="00C96D7D" w:rsidRPr="00C96D7D">
        <w:rPr>
          <w:i/>
          <w:iCs/>
          <w:color w:val="373737" w:themeColor="background1" w:themeShade="40"/>
        </w:rPr>
        <w:t>LEADER</w:t>
      </w:r>
      <w:r w:rsidR="00C96D7D" w:rsidRPr="00C96D7D">
        <w:rPr>
          <w:color w:val="373737" w:themeColor="background1" w:themeShade="40"/>
        </w:rPr>
        <w:t xml:space="preserve">/SVVA intervences loģiku </w:t>
      </w:r>
      <w:r w:rsidRPr="00C96D7D">
        <w:rPr>
          <w:color w:val="373737" w:themeColor="background1" w:themeShade="40"/>
        </w:rPr>
        <w:t>tā</w:t>
      </w:r>
      <w:r w:rsidR="00C96D7D" w:rsidRPr="00C96D7D">
        <w:rPr>
          <w:color w:val="373737" w:themeColor="background1" w:themeShade="40"/>
        </w:rPr>
        <w:t xml:space="preserve"> sniedz ieguldījumu arī citās PJ</w:t>
      </w:r>
      <w:r w:rsidRPr="00E74BAD">
        <w:rPr>
          <w:color w:val="373737" w:themeColor="background1" w:themeShade="40"/>
        </w:rPr>
        <w:t xml:space="preserve">. </w:t>
      </w:r>
      <w:r w:rsidR="00C96D7D">
        <w:rPr>
          <w:color w:val="373737" w:themeColor="background1" w:themeShade="40"/>
        </w:rPr>
        <w:t xml:space="preserve">Tādējādi </w:t>
      </w:r>
      <w:r w:rsidRPr="00E74BAD">
        <w:rPr>
          <w:color w:val="373737" w:themeColor="background1" w:themeShade="40"/>
        </w:rPr>
        <w:t xml:space="preserve">par konstatējumiem </w:t>
      </w:r>
      <w:r w:rsidR="00C96D7D">
        <w:rPr>
          <w:color w:val="373737" w:themeColor="background1" w:themeShade="40"/>
        </w:rPr>
        <w:t xml:space="preserve">attiecībā uz </w:t>
      </w:r>
      <w:r w:rsidRPr="00316E4F">
        <w:rPr>
          <w:i/>
          <w:iCs/>
          <w:color w:val="373737" w:themeColor="background1" w:themeShade="40"/>
        </w:rPr>
        <w:t>LEADER</w:t>
      </w:r>
      <w:r w:rsidRPr="00E74BAD">
        <w:rPr>
          <w:color w:val="373737" w:themeColor="background1" w:themeShade="40"/>
        </w:rPr>
        <w:t>/</w:t>
      </w:r>
      <w:r w:rsidR="00050425" w:rsidRPr="00E74BAD">
        <w:rPr>
          <w:color w:val="373737" w:themeColor="background1" w:themeShade="40"/>
        </w:rPr>
        <w:t>SVVA</w:t>
      </w:r>
      <w:r w:rsidRPr="00E74BAD">
        <w:rPr>
          <w:color w:val="373737" w:themeColor="background1" w:themeShade="40"/>
        </w:rPr>
        <w:t xml:space="preserve"> ieguldī</w:t>
      </w:r>
      <w:r w:rsidR="00C96D7D">
        <w:rPr>
          <w:color w:val="373737" w:themeColor="background1" w:themeShade="40"/>
        </w:rPr>
        <w:t>jumu</w:t>
      </w:r>
      <w:r w:rsidRPr="00E74BAD">
        <w:rPr>
          <w:color w:val="373737" w:themeColor="background1" w:themeShade="40"/>
        </w:rPr>
        <w:t xml:space="preserve"> </w:t>
      </w:r>
      <w:r w:rsidR="00182A4C">
        <w:rPr>
          <w:color w:val="373737" w:themeColor="background1" w:themeShade="40"/>
        </w:rPr>
        <w:t>2017. un 2019. gadā</w:t>
      </w:r>
      <w:r w:rsidR="00182A4C" w:rsidRPr="00E74BAD">
        <w:rPr>
          <w:color w:val="373737" w:themeColor="background1" w:themeShade="40"/>
        </w:rPr>
        <w:t xml:space="preserve"> iesnie</w:t>
      </w:r>
      <w:r w:rsidR="00182A4C">
        <w:rPr>
          <w:color w:val="373737" w:themeColor="background1" w:themeShade="40"/>
        </w:rPr>
        <w:t>dzamajos GIZ</w:t>
      </w:r>
      <w:r w:rsidR="00182A4C" w:rsidRPr="00E74BAD">
        <w:rPr>
          <w:color w:val="373737" w:themeColor="background1" w:themeShade="40"/>
        </w:rPr>
        <w:t xml:space="preserve"> </w:t>
      </w:r>
      <w:r w:rsidRPr="00E74BAD">
        <w:rPr>
          <w:color w:val="373737" w:themeColor="background1" w:themeShade="40"/>
        </w:rPr>
        <w:t xml:space="preserve">principā var ziņot visos ar </w:t>
      </w:r>
      <w:r w:rsidR="00C96D7D">
        <w:rPr>
          <w:color w:val="373737" w:themeColor="background1" w:themeShade="40"/>
        </w:rPr>
        <w:t>PJ</w:t>
      </w:r>
      <w:r w:rsidRPr="00E74BAD">
        <w:rPr>
          <w:color w:val="373737" w:themeColor="background1" w:themeShade="40"/>
        </w:rPr>
        <w:t xml:space="preserve"> saistītajos kopējos vērtēšanas jautājumos (</w:t>
      </w:r>
      <w:r w:rsidR="00316E4F">
        <w:rPr>
          <w:color w:val="373737" w:themeColor="background1" w:themeShade="40"/>
        </w:rPr>
        <w:t>KNJ</w:t>
      </w:r>
      <w:r w:rsidRPr="00E74BAD">
        <w:rPr>
          <w:color w:val="373737" w:themeColor="background1" w:themeShade="40"/>
        </w:rPr>
        <w:t>)</w:t>
      </w:r>
      <w:r w:rsidR="00BE4CFE">
        <w:rPr>
          <w:color w:val="373737" w:themeColor="background1" w:themeShade="40"/>
        </w:rPr>
        <w:t xml:space="preserve">, kas iekļauti </w:t>
      </w:r>
      <w:r w:rsidR="00182A4C" w:rsidRPr="00BE4CFE">
        <w:rPr>
          <w:i/>
          <w:iCs/>
          <w:color w:val="373737" w:themeColor="background1" w:themeShade="40"/>
        </w:rPr>
        <w:t xml:space="preserve">SFC </w:t>
      </w:r>
      <w:r w:rsidR="00182A4C" w:rsidRPr="00E74BAD">
        <w:rPr>
          <w:color w:val="373737" w:themeColor="background1" w:themeShade="40"/>
        </w:rPr>
        <w:t>veid</w:t>
      </w:r>
      <w:r w:rsidR="00182A4C">
        <w:rPr>
          <w:color w:val="373737" w:themeColor="background1" w:themeShade="40"/>
        </w:rPr>
        <w:t>nes 7. n</w:t>
      </w:r>
      <w:r w:rsidR="00182A4C" w:rsidRPr="00E74BAD">
        <w:rPr>
          <w:color w:val="373737" w:themeColor="background1" w:themeShade="40"/>
        </w:rPr>
        <w:t>odaļā</w:t>
      </w:r>
      <w:r w:rsidR="00BE4CFE">
        <w:rPr>
          <w:color w:val="373737" w:themeColor="background1" w:themeShade="40"/>
        </w:rPr>
        <w:t>.</w:t>
      </w:r>
      <w:r w:rsidRPr="00E74BAD">
        <w:rPr>
          <w:color w:val="373737" w:themeColor="background1" w:themeShade="40"/>
        </w:rPr>
        <w:t xml:space="preserve"> Attiecīgie ar </w:t>
      </w:r>
      <w:r w:rsidR="00482C27">
        <w:rPr>
          <w:color w:val="373737" w:themeColor="background1" w:themeShade="40"/>
        </w:rPr>
        <w:t>PJ</w:t>
      </w:r>
      <w:r w:rsidRPr="00E74BAD">
        <w:rPr>
          <w:color w:val="373737" w:themeColor="background1" w:themeShade="40"/>
        </w:rPr>
        <w:t xml:space="preserve"> saistītie </w:t>
      </w:r>
      <w:r w:rsidRPr="00E74BAD">
        <w:br w:type="column"/>
      </w:r>
      <w:r w:rsidRPr="00E74BAD">
        <w:rPr>
          <w:color w:val="373737" w:themeColor="background1" w:themeShade="40"/>
        </w:rPr>
        <w:t xml:space="preserve">kopējie vērtēšanas jautājumi ir tie, attiecībā uz kuriem darbības, kas īstenotas ar </w:t>
      </w:r>
      <w:r w:rsidR="00050425" w:rsidRPr="00E74BAD">
        <w:rPr>
          <w:color w:val="373737" w:themeColor="background1" w:themeShade="40"/>
        </w:rPr>
        <w:t>SVVA</w:t>
      </w:r>
      <w:r w:rsidRPr="00E74BAD">
        <w:rPr>
          <w:color w:val="373737" w:themeColor="background1" w:themeShade="40"/>
        </w:rPr>
        <w:t xml:space="preserve"> stratēģijām, ir sniegušas primāro vai sekundāro ieguldī</w:t>
      </w:r>
      <w:r w:rsidR="00063285">
        <w:rPr>
          <w:color w:val="373737" w:themeColor="background1" w:themeShade="40"/>
        </w:rPr>
        <w:t>jumu (sk. 2.3.1. nodaļu).</w:t>
      </w:r>
    </w:p>
    <w:p w:rsidR="007866D4" w:rsidRPr="009C0CAC" w:rsidRDefault="00872609" w:rsidP="007866D4">
      <w:pPr>
        <w:pStyle w:val="HStandard"/>
        <w:rPr>
          <w:color w:val="373737" w:themeColor="background1" w:themeShade="40"/>
        </w:rPr>
      </w:pPr>
      <w:r>
        <w:rPr>
          <w:color w:val="373737" w:themeColor="background1" w:themeShade="40"/>
        </w:rPr>
        <w:t xml:space="preserve">Par </w:t>
      </w:r>
      <w:r w:rsidR="007866D4" w:rsidRPr="009C0CAC">
        <w:rPr>
          <w:i/>
          <w:iCs/>
          <w:color w:val="373737" w:themeColor="background1" w:themeShade="40"/>
        </w:rPr>
        <w:t>LEADER</w:t>
      </w:r>
      <w:r w:rsidR="007866D4" w:rsidRPr="009C0CAC">
        <w:rPr>
          <w:color w:val="373737" w:themeColor="background1" w:themeShade="40"/>
        </w:rPr>
        <w:t>/</w:t>
      </w:r>
      <w:r w:rsidR="00050425" w:rsidRPr="009C0CAC">
        <w:rPr>
          <w:color w:val="373737" w:themeColor="background1" w:themeShade="40"/>
        </w:rPr>
        <w:t>SVVA</w:t>
      </w:r>
      <w:r w:rsidR="00FC14AB" w:rsidRPr="009C0CAC">
        <w:rPr>
          <w:color w:val="373737" w:themeColor="background1" w:themeShade="40"/>
        </w:rPr>
        <w:t xml:space="preserve"> ieguldījumu</w:t>
      </w:r>
      <w:r w:rsidR="007866D4" w:rsidRPr="009C0CAC">
        <w:rPr>
          <w:color w:val="373737" w:themeColor="background1" w:themeShade="40"/>
        </w:rPr>
        <w:t xml:space="preserve"> </w:t>
      </w:r>
      <w:r w:rsidR="007866D4" w:rsidRPr="009C0CAC">
        <w:rPr>
          <w:i/>
          <w:iCs/>
          <w:color w:val="373737" w:themeColor="background1" w:themeShade="40"/>
        </w:rPr>
        <w:t>SFC</w:t>
      </w:r>
      <w:r w:rsidR="007866D4" w:rsidRPr="009C0CAC">
        <w:rPr>
          <w:color w:val="373737" w:themeColor="background1" w:themeShade="40"/>
        </w:rPr>
        <w:t xml:space="preserve"> veidnē ziņo šādi:</w:t>
      </w:r>
    </w:p>
    <w:p w:rsidR="007866D4" w:rsidRPr="009C0CAC" w:rsidRDefault="00872609" w:rsidP="007866D4">
      <w:pPr>
        <w:pStyle w:val="Hlistbullet"/>
        <w:ind w:left="426" w:hanging="426"/>
        <w:rPr>
          <w:snapToGrid w:val="0"/>
        </w:rPr>
      </w:pPr>
      <w:r w:rsidRPr="009C0CAC">
        <w:t>vai nu kvantificē to kā proporcionālu daļu</w:t>
      </w:r>
      <w:r w:rsidR="007866D4" w:rsidRPr="009C0CAC">
        <w:t xml:space="preserve"> no vērtībām, kas sasniegtas kopējos rezultāta/mērķa rādītājos un papildu rādītājos, ja dalībvalstis tos izmantojušas, lai sniegtu at</w:t>
      </w:r>
      <w:r w:rsidRPr="009C0CAC">
        <w:t>bildes uz KNJ</w:t>
      </w:r>
      <w:r w:rsidR="007866D4" w:rsidRPr="009C0CAC">
        <w:rPr>
          <w:snapToGrid w:val="0"/>
          <w:vertAlign w:val="superscript"/>
        </w:rPr>
        <w:footnoteReference w:id="47"/>
      </w:r>
      <w:r w:rsidRPr="009C0CAC">
        <w:t>;</w:t>
      </w:r>
    </w:p>
    <w:p w:rsidR="007866D4" w:rsidRPr="009C0CAC" w:rsidRDefault="00872609" w:rsidP="007866D4">
      <w:pPr>
        <w:pStyle w:val="Hlistbullet"/>
        <w:ind w:left="426" w:hanging="426"/>
        <w:rPr>
          <w:snapToGrid w:val="0"/>
        </w:rPr>
      </w:pPr>
      <w:r w:rsidRPr="009C0CAC">
        <w:t>vai</w:t>
      </w:r>
      <w:r w:rsidR="007866D4" w:rsidRPr="009C0CAC">
        <w:t xml:space="preserve"> </w:t>
      </w:r>
      <w:r w:rsidRPr="009C0CAC">
        <w:t xml:space="preserve">novērtē </w:t>
      </w:r>
      <w:r w:rsidR="007866D4" w:rsidRPr="009C0CAC">
        <w:t>kvalitatīvi</w:t>
      </w:r>
      <w:r w:rsidRPr="009C0CAC">
        <w:t>, izmantojot</w:t>
      </w:r>
      <w:r w:rsidR="007866D4" w:rsidRPr="009C0CAC">
        <w:t xml:space="preserve"> teorijā bāzē</w:t>
      </w:r>
      <w:r w:rsidRPr="009C0CAC">
        <w:t>tas</w:t>
      </w:r>
      <w:r w:rsidR="007866D4" w:rsidRPr="009C0CAC">
        <w:t xml:space="preserve"> vai kvalitatī</w:t>
      </w:r>
      <w:r w:rsidRPr="009C0CAC">
        <w:t>vās metodes</w:t>
      </w:r>
      <w:r w:rsidR="007866D4" w:rsidRPr="009C0CAC">
        <w:rPr>
          <w:snapToGrid w:val="0"/>
          <w:vertAlign w:val="superscript"/>
        </w:rPr>
        <w:footnoteReference w:id="48"/>
      </w:r>
      <w:r w:rsidR="007866D4" w:rsidRPr="009C0CAC">
        <w:t>.</w:t>
      </w:r>
    </w:p>
    <w:p w:rsidR="007866D4" w:rsidRPr="00E74BAD" w:rsidRDefault="00404246" w:rsidP="007866D4">
      <w:pPr>
        <w:pStyle w:val="HStandard"/>
      </w:pPr>
      <w:r w:rsidRPr="00404246">
        <w:t xml:space="preserve">Par </w:t>
      </w:r>
      <w:r w:rsidR="007866D4" w:rsidRPr="00392F85">
        <w:rPr>
          <w:i/>
          <w:iCs/>
        </w:rPr>
        <w:t>LEADER</w:t>
      </w:r>
      <w:r w:rsidR="007866D4" w:rsidRPr="00E74BAD">
        <w:t>/</w:t>
      </w:r>
      <w:r w:rsidR="00050425" w:rsidRPr="00E74BAD">
        <w:t>SVVA</w:t>
      </w:r>
      <w:r w:rsidR="007866D4" w:rsidRPr="00E74BAD">
        <w:t xml:space="preserve"> </w:t>
      </w:r>
      <w:r>
        <w:rPr>
          <w:b/>
        </w:rPr>
        <w:t>primāro ieguldījumu</w:t>
      </w:r>
      <w:r w:rsidR="007866D4" w:rsidRPr="00E74BAD">
        <w:t xml:space="preserve"> atbilstoši </w:t>
      </w:r>
      <w:r w:rsidR="00392F85">
        <w:t>pie PJ</w:t>
      </w:r>
      <w:r w:rsidR="007866D4" w:rsidRPr="00E74BAD">
        <w:t xml:space="preserve"> 6B </w:t>
      </w:r>
      <w:r>
        <w:t>(pēc noklusējuma)</w:t>
      </w:r>
      <w:r w:rsidRPr="00E74BAD">
        <w:t xml:space="preserve"> </w:t>
      </w:r>
      <w:r>
        <w:t>jāziņo 2017. un 2019. g</w:t>
      </w:r>
      <w:r w:rsidRPr="00E74BAD">
        <w:t>adā</w:t>
      </w:r>
      <w:r>
        <w:t xml:space="preserve"> iesniedzamos GIZ, </w:t>
      </w:r>
      <w:r w:rsidR="007866D4" w:rsidRPr="00E74BAD">
        <w:t>galvenokārt atbil</w:t>
      </w:r>
      <w:r>
        <w:t>dot</w:t>
      </w:r>
      <w:r w:rsidR="007866D4" w:rsidRPr="00E74BAD">
        <w:t xml:space="preserve"> uz </w:t>
      </w:r>
      <w:r w:rsidR="00392F85">
        <w:t>KNJ</w:t>
      </w:r>
      <w:r>
        <w:t xml:space="preserve"> Nr. 17 (sk. 2.3.1. nodaļu).</w:t>
      </w:r>
    </w:p>
    <w:p w:rsidR="00FD7168" w:rsidRPr="00E74BAD" w:rsidRDefault="0023441C" w:rsidP="00FD7168">
      <w:pPr>
        <w:pStyle w:val="HStandard"/>
      </w:pPr>
      <w:r w:rsidRPr="0023441C">
        <w:rPr>
          <w:bCs/>
        </w:rPr>
        <w:t xml:space="preserve">Par </w:t>
      </w:r>
      <w:r>
        <w:rPr>
          <w:b/>
        </w:rPr>
        <w:t>sekundāro ieguldījumu</w:t>
      </w:r>
      <w:r w:rsidR="007866D4" w:rsidRPr="00E74BAD">
        <w:t xml:space="preserve"> </w:t>
      </w:r>
      <w:r>
        <w:t>jā</w:t>
      </w:r>
      <w:r w:rsidR="007866D4" w:rsidRPr="00E74BAD">
        <w:t>ziņo</w:t>
      </w:r>
      <w:r>
        <w:t xml:space="preserve">, atbildot uz </w:t>
      </w:r>
      <w:r w:rsidR="007866D4" w:rsidRPr="00E74BAD">
        <w:t>vi</w:t>
      </w:r>
      <w:r>
        <w:t>siem ar to PJ saistītiem</w:t>
      </w:r>
      <w:r w:rsidR="007866D4" w:rsidRPr="00E74BAD">
        <w:t xml:space="preserve"> </w:t>
      </w:r>
      <w:r w:rsidR="00392F85">
        <w:t>KNJ</w:t>
      </w:r>
      <w:r>
        <w:t>, kurā</w:t>
      </w:r>
      <w:r w:rsidR="007866D4" w:rsidRPr="00E74BAD">
        <w:t xml:space="preserve"> </w:t>
      </w:r>
      <w:r w:rsidR="007866D4" w:rsidRPr="00392F85">
        <w:rPr>
          <w:i/>
          <w:iCs/>
        </w:rPr>
        <w:t>LEADER</w:t>
      </w:r>
      <w:r w:rsidR="007866D4" w:rsidRPr="00E74BAD">
        <w:t>/</w:t>
      </w:r>
      <w:r w:rsidR="00050425" w:rsidRPr="00E74BAD">
        <w:t>SVVA</w:t>
      </w:r>
      <w:r>
        <w:t xml:space="preserve"> sniegusi</w:t>
      </w:r>
      <w:r w:rsidR="007866D4" w:rsidRPr="00E74BAD">
        <w:t xml:space="preserve"> ieguldījumu. Attiecībā uz </w:t>
      </w:r>
      <w:r w:rsidR="00392F85">
        <w:t>KNJ</w:t>
      </w:r>
      <w:r w:rsidR="00D70B53">
        <w:t xml:space="preserve"> Nr. </w:t>
      </w:r>
      <w:r w:rsidR="007866D4" w:rsidRPr="00E74BAD">
        <w:t>4, 11, 12, 13 un 14</w:t>
      </w:r>
      <w:r w:rsidR="007866D4" w:rsidRPr="00E74BAD">
        <w:rPr>
          <w:rStyle w:val="FootnoteReference"/>
        </w:rPr>
        <w:footnoteReference w:id="49"/>
      </w:r>
      <w:r w:rsidR="007866D4" w:rsidRPr="00E74BAD">
        <w:t xml:space="preserve"> se</w:t>
      </w:r>
      <w:r w:rsidR="00D70B53">
        <w:t>kundārais</w:t>
      </w:r>
      <w:r w:rsidR="007866D4" w:rsidRPr="00E74BAD">
        <w:t xml:space="preserve"> ieguldī</w:t>
      </w:r>
      <w:r w:rsidR="00D70B53">
        <w:t>jums</w:t>
      </w:r>
      <w:r w:rsidR="007866D4" w:rsidRPr="00E74BAD">
        <w:t xml:space="preserve"> jānorāda arī kā proporci</w:t>
      </w:r>
      <w:r w:rsidR="00D70B53">
        <w:t>onāla</w:t>
      </w:r>
      <w:r w:rsidR="007866D4" w:rsidRPr="00E74BAD">
        <w:t xml:space="preserve"> daļa no bruto vērtībām, kas aprēķinātas par kopējiem un </w:t>
      </w:r>
      <w:r w:rsidR="007866D4" w:rsidRPr="00E74BAD">
        <w:lastRenderedPageBreak/>
        <w:t xml:space="preserve">papildu rādītājiem, ko izmanto, lai </w:t>
      </w:r>
      <w:r w:rsidR="00D70B53">
        <w:t>atbildētu uz attiecīgajiem KNJ.</w:t>
      </w:r>
    </w:p>
    <w:p w:rsidR="007866D4" w:rsidRPr="00E74BAD" w:rsidRDefault="007866D4" w:rsidP="007866D4">
      <w:pPr>
        <w:pStyle w:val="HStandard"/>
        <w:sectPr w:rsidR="007866D4" w:rsidRPr="00E74BAD" w:rsidSect="002E46A5">
          <w:type w:val="continuous"/>
          <w:pgSz w:w="11906" w:h="16838"/>
          <w:pgMar w:top="1418" w:right="1418" w:bottom="1418" w:left="1418" w:header="709" w:footer="709" w:gutter="0"/>
          <w:cols w:num="2" w:space="397"/>
          <w:docGrid w:linePitch="360"/>
        </w:sectPr>
      </w:pPr>
    </w:p>
    <w:p w:rsidR="00112124" w:rsidRPr="00E74BAD" w:rsidRDefault="00112124">
      <w:pPr>
        <w:spacing w:after="0" w:line="240" w:lineRule="auto"/>
        <w:rPr>
          <w:rFonts w:ascii="Arial" w:hAnsi="Arial" w:cs="Arial"/>
          <w:b/>
          <w:bCs/>
          <w:color w:val="373737" w:themeColor="background1" w:themeShade="40"/>
          <w:sz w:val="16"/>
          <w:szCs w:val="20"/>
        </w:rPr>
      </w:pPr>
    </w:p>
    <w:p w:rsidR="007866D4" w:rsidRPr="00E74BAD" w:rsidRDefault="00030AAC" w:rsidP="00030AAC">
      <w:pPr>
        <w:pStyle w:val="H-Table"/>
        <w:keepNext/>
        <w:keepLines/>
        <w:numPr>
          <w:ilvl w:val="0"/>
          <w:numId w:val="0"/>
        </w:numPr>
        <w:spacing w:before="120" w:after="120" w:line="260" w:lineRule="atLeast"/>
        <w:ind w:left="426"/>
        <w:rPr>
          <w:rFonts w:cs="Arial"/>
        </w:rPr>
      </w:pPr>
      <w:bookmarkStart w:id="110" w:name="_Toc493497747"/>
      <w:bookmarkStart w:id="111" w:name="_Toc499831876"/>
      <w:r>
        <w:t xml:space="preserve">4. tabula. </w:t>
      </w:r>
      <w:r w:rsidR="00791643">
        <w:t>Ziņošana</w:t>
      </w:r>
      <w:r w:rsidR="007866D4" w:rsidRPr="00E74BAD">
        <w:t xml:space="preserve"> par </w:t>
      </w:r>
      <w:r w:rsidR="007866D4" w:rsidRPr="00791643">
        <w:rPr>
          <w:i/>
          <w:iCs/>
        </w:rPr>
        <w:t>LEADER</w:t>
      </w:r>
      <w:r w:rsidR="007866D4" w:rsidRPr="00E74BAD">
        <w:t>/</w:t>
      </w:r>
      <w:r w:rsidR="00050425" w:rsidRPr="00E74BAD">
        <w:t>SVVA</w:t>
      </w:r>
      <w:r w:rsidR="00791643">
        <w:t>,</w:t>
      </w:r>
      <w:r w:rsidR="007866D4" w:rsidRPr="00E74BAD">
        <w:t xml:space="preserve"> atbildī</w:t>
      </w:r>
      <w:r w:rsidR="00791643">
        <w:t>ba par ziņošanu un mērķ</w:t>
      </w:r>
      <w:r w:rsidR="007866D4" w:rsidRPr="00E74BAD">
        <w:t>grup</w:t>
      </w:r>
      <w:bookmarkEnd w:id="110"/>
      <w:r w:rsidR="00791643">
        <w:t>as</w:t>
      </w:r>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1199"/>
        <w:gridCol w:w="3604"/>
      </w:tblGrid>
      <w:tr w:rsidR="007629A8" w:rsidRPr="00E74BAD" w:rsidTr="009415A0">
        <w:tc>
          <w:tcPr>
            <w:tcW w:w="0" w:type="auto"/>
            <w:tcBorders>
              <w:right w:val="single" w:sz="4" w:space="0" w:color="FFFFFF" w:themeColor="accent1"/>
            </w:tcBorders>
            <w:shd w:val="clear" w:color="auto" w:fill="F07E31" w:themeFill="background2"/>
          </w:tcPr>
          <w:p w:rsidR="007866D4" w:rsidRPr="00E74BAD" w:rsidRDefault="00182A4C"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Ziņošanas formāts</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E74BAD" w:rsidRDefault="00B45391"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Atbildīgais</w:t>
            </w:r>
          </w:p>
        </w:tc>
        <w:tc>
          <w:tcPr>
            <w:tcW w:w="0" w:type="auto"/>
            <w:tcBorders>
              <w:left w:val="single" w:sz="4" w:space="0" w:color="FFFFFF" w:themeColor="accent1"/>
            </w:tcBorders>
            <w:shd w:val="clear" w:color="auto" w:fill="F07E31" w:themeFill="background2"/>
          </w:tcPr>
          <w:p w:rsidR="007866D4" w:rsidRPr="00E74BAD" w:rsidRDefault="007866D4" w:rsidP="009415A0">
            <w:pPr>
              <w:jc w:val="center"/>
              <w:rPr>
                <w:rFonts w:ascii="Arial" w:hAnsi="Arial" w:cs="Arial"/>
                <w:b/>
                <w:bCs/>
                <w:color w:val="FFFFFF" w:themeColor="accent1"/>
                <w:kern w:val="32"/>
                <w:sz w:val="18"/>
                <w:szCs w:val="18"/>
              </w:rPr>
            </w:pPr>
            <w:r w:rsidRPr="00E74BAD">
              <w:rPr>
                <w:rFonts w:ascii="Arial" w:hAnsi="Arial"/>
                <w:b/>
                <w:color w:val="FFFFFF" w:themeColor="accent1"/>
                <w:kern w:val="32"/>
                <w:sz w:val="18"/>
              </w:rPr>
              <w:t>Saņēmējs</w:t>
            </w:r>
          </w:p>
        </w:tc>
      </w:tr>
      <w:tr w:rsidR="007629A8" w:rsidRPr="00E74BAD" w:rsidTr="009415A0">
        <w:tc>
          <w:tcPr>
            <w:tcW w:w="0" w:type="auto"/>
            <w:tcBorders>
              <w:right w:val="single" w:sz="4" w:space="0" w:color="FFFFFF" w:themeColor="accent1"/>
            </w:tcBorders>
            <w:shd w:val="clear" w:color="auto" w:fill="FCE5D5" w:themeFill="background2" w:themeFillTint="33"/>
          </w:tcPr>
          <w:p w:rsidR="007866D4" w:rsidRPr="00E74BAD" w:rsidRDefault="007866D4" w:rsidP="00182A4C">
            <w:pPr>
              <w:pStyle w:val="Htableleft"/>
              <w:rPr>
                <w:rFonts w:ascii="Arial" w:hAnsi="Arial" w:cs="Arial"/>
                <w:color w:val="373737"/>
              </w:rPr>
            </w:pPr>
            <w:r w:rsidRPr="00182A4C">
              <w:rPr>
                <w:rFonts w:ascii="Arial" w:hAnsi="Arial"/>
                <w:i/>
                <w:iCs/>
                <w:color w:val="373737"/>
              </w:rPr>
              <w:t>LEADER</w:t>
            </w:r>
            <w:r w:rsidRPr="00E74BAD">
              <w:rPr>
                <w:rFonts w:ascii="Arial" w:hAnsi="Arial"/>
                <w:color w:val="373737"/>
              </w:rPr>
              <w:t>/</w:t>
            </w:r>
            <w:r w:rsidR="00050425" w:rsidRPr="00E74BAD">
              <w:rPr>
                <w:rFonts w:ascii="Arial" w:hAnsi="Arial"/>
                <w:color w:val="373737"/>
              </w:rPr>
              <w:t>SVVA</w:t>
            </w:r>
            <w:r w:rsidRPr="00E74BAD">
              <w:rPr>
                <w:rFonts w:ascii="Arial" w:hAnsi="Arial"/>
                <w:color w:val="373737"/>
              </w:rPr>
              <w:t xml:space="preserve"> vērtēš</w:t>
            </w:r>
            <w:r w:rsidR="00182A4C">
              <w:rPr>
                <w:rFonts w:ascii="Arial" w:hAnsi="Arial"/>
                <w:color w:val="373737"/>
              </w:rPr>
              <w:t>anas konstatējumi kā daļa no GIZ</w:t>
            </w:r>
            <w:r w:rsidRPr="00E74BAD">
              <w:rPr>
                <w:rFonts w:ascii="Arial" w:hAnsi="Arial"/>
                <w:color w:val="373737"/>
              </w:rPr>
              <w:t xml:space="preserve">, kas iesniegts ar </w:t>
            </w:r>
            <w:r w:rsidRPr="00182A4C">
              <w:rPr>
                <w:rFonts w:ascii="Arial" w:hAnsi="Arial"/>
                <w:i/>
                <w:iCs/>
                <w:color w:val="373737"/>
              </w:rPr>
              <w:t>SFC</w:t>
            </w:r>
            <w:r w:rsidRPr="00E74BAD">
              <w:rPr>
                <w:rFonts w:ascii="Arial" w:hAnsi="Arial"/>
                <w:color w:val="373737"/>
              </w:rPr>
              <w:t xml:space="preserve"> </w:t>
            </w:r>
            <w:r w:rsidR="00182A4C" w:rsidRPr="00E74BAD">
              <w:rPr>
                <w:rFonts w:ascii="Arial" w:hAnsi="Arial"/>
                <w:color w:val="373737"/>
              </w:rPr>
              <w:t>(</w:t>
            </w:r>
            <w:r w:rsidR="00182A4C">
              <w:rPr>
                <w:rFonts w:ascii="Arial" w:hAnsi="Arial"/>
                <w:color w:val="373737"/>
              </w:rPr>
              <w:t>ES fondu pārvaldības sistēmas</w:t>
            </w:r>
            <w:r w:rsidR="00182A4C" w:rsidRPr="00E74BAD">
              <w:rPr>
                <w:rFonts w:ascii="Arial" w:hAnsi="Arial"/>
                <w:color w:val="373737"/>
              </w:rPr>
              <w:t>)</w:t>
            </w:r>
            <w:r w:rsidR="00182A4C">
              <w:rPr>
                <w:rFonts w:ascii="Arial" w:hAnsi="Arial"/>
                <w:color w:val="373737"/>
              </w:rPr>
              <w:t xml:space="preserve"> veidni</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E74BAD" w:rsidRDefault="00162CCE" w:rsidP="009415A0">
            <w:pPr>
              <w:pStyle w:val="Htableleft"/>
              <w:rPr>
                <w:rFonts w:ascii="Arial" w:hAnsi="Arial" w:cs="Arial"/>
                <w:color w:val="373737"/>
              </w:rPr>
            </w:pPr>
            <w:r>
              <w:rPr>
                <w:rFonts w:ascii="Arial" w:hAnsi="Arial"/>
                <w:color w:val="373737"/>
              </w:rPr>
              <w:t>VI</w:t>
            </w:r>
          </w:p>
        </w:tc>
        <w:tc>
          <w:tcPr>
            <w:tcW w:w="0" w:type="auto"/>
            <w:tcBorders>
              <w:left w:val="single" w:sz="4" w:space="0" w:color="FFFFFF" w:themeColor="accent1"/>
            </w:tcBorders>
            <w:shd w:val="clear" w:color="auto" w:fill="FCE5D5" w:themeFill="background2" w:themeFillTint="33"/>
          </w:tcPr>
          <w:p w:rsidR="007866D4" w:rsidRPr="00E74BAD" w:rsidRDefault="007866D4" w:rsidP="009415A0">
            <w:pPr>
              <w:pStyle w:val="Htableleft"/>
              <w:rPr>
                <w:rFonts w:ascii="Arial" w:hAnsi="Arial" w:cs="Arial"/>
                <w:color w:val="373737"/>
              </w:rPr>
            </w:pPr>
            <w:r w:rsidRPr="00E74BAD">
              <w:rPr>
                <w:rFonts w:ascii="Arial" w:hAnsi="Arial"/>
                <w:color w:val="373737"/>
              </w:rPr>
              <w:t>Eiropas Komisija</w:t>
            </w:r>
          </w:p>
        </w:tc>
      </w:tr>
      <w:tr w:rsidR="007629A8" w:rsidRPr="00E74BAD" w:rsidTr="009415A0">
        <w:tc>
          <w:tcPr>
            <w:tcW w:w="0" w:type="auto"/>
            <w:tcBorders>
              <w:right w:val="single" w:sz="4" w:space="0" w:color="FFFFFF" w:themeColor="accent1"/>
            </w:tcBorders>
            <w:shd w:val="clear" w:color="auto" w:fill="F9CBAC" w:themeFill="background2" w:themeFillTint="66"/>
          </w:tcPr>
          <w:p w:rsidR="007866D4" w:rsidRPr="00E74BAD" w:rsidRDefault="007866D4" w:rsidP="009415A0">
            <w:pPr>
              <w:pStyle w:val="Htableleft"/>
              <w:rPr>
                <w:rFonts w:ascii="Arial" w:hAnsi="Arial" w:cs="Arial"/>
                <w:color w:val="373737"/>
              </w:rPr>
            </w:pPr>
            <w:r w:rsidRPr="00182A4C">
              <w:rPr>
                <w:rFonts w:ascii="Arial" w:hAnsi="Arial"/>
                <w:i/>
                <w:iCs/>
                <w:color w:val="373737"/>
              </w:rPr>
              <w:t>LEADER</w:t>
            </w:r>
            <w:r w:rsidRPr="00E74BAD">
              <w:rPr>
                <w:rFonts w:ascii="Arial" w:hAnsi="Arial"/>
                <w:color w:val="373737"/>
              </w:rPr>
              <w:t>/</w:t>
            </w:r>
            <w:r w:rsidR="00050425" w:rsidRPr="00E74BAD">
              <w:rPr>
                <w:rFonts w:ascii="Arial" w:hAnsi="Arial"/>
                <w:color w:val="373737"/>
              </w:rPr>
              <w:t>SVVA</w:t>
            </w:r>
            <w:r w:rsidRPr="00E74BAD">
              <w:rPr>
                <w:rFonts w:ascii="Arial" w:hAnsi="Arial"/>
                <w:color w:val="373737"/>
              </w:rPr>
              <w:t xml:space="preserve"> vērtēšanas konstatējumi kā daļa no LAP </w:t>
            </w:r>
            <w:r w:rsidRPr="00E74BAD">
              <w:rPr>
                <w:rFonts w:ascii="Arial" w:hAnsi="Arial"/>
                <w:i/>
                <w:color w:val="373737"/>
              </w:rPr>
              <w:t>ex post</w:t>
            </w:r>
            <w:r w:rsidR="00164A51">
              <w:rPr>
                <w:rFonts w:ascii="Arial" w:hAnsi="Arial"/>
                <w:color w:val="373737"/>
              </w:rPr>
              <w:t xml:space="preserve"> vērtēšanas ziņojuma</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E74BAD" w:rsidRDefault="00162CCE" w:rsidP="009415A0">
            <w:pPr>
              <w:pStyle w:val="Htableleft"/>
              <w:rPr>
                <w:rFonts w:ascii="Arial" w:hAnsi="Arial" w:cs="Arial"/>
                <w:color w:val="373737"/>
              </w:rPr>
            </w:pPr>
            <w:r>
              <w:rPr>
                <w:rFonts w:ascii="Arial" w:hAnsi="Arial"/>
                <w:color w:val="373737"/>
              </w:rPr>
              <w:t>Vērtētāji</w:t>
            </w:r>
          </w:p>
        </w:tc>
        <w:tc>
          <w:tcPr>
            <w:tcW w:w="0" w:type="auto"/>
            <w:tcBorders>
              <w:left w:val="single" w:sz="4" w:space="0" w:color="FFFFFF" w:themeColor="accent1"/>
            </w:tcBorders>
            <w:shd w:val="clear" w:color="auto" w:fill="F9CBAC" w:themeFill="background2" w:themeFillTint="66"/>
          </w:tcPr>
          <w:p w:rsidR="007866D4" w:rsidRPr="00E74BAD" w:rsidRDefault="00162CCE" w:rsidP="002B61AC">
            <w:pPr>
              <w:pStyle w:val="Htableleft"/>
              <w:rPr>
                <w:rFonts w:ascii="Arial" w:hAnsi="Arial" w:cs="Arial"/>
                <w:color w:val="373737"/>
              </w:rPr>
            </w:pPr>
            <w:r>
              <w:rPr>
                <w:rFonts w:ascii="Arial" w:hAnsi="Arial"/>
                <w:color w:val="373737"/>
              </w:rPr>
              <w:t>VI, Uzraudzības komi</w:t>
            </w:r>
            <w:r w:rsidR="002B61AC">
              <w:rPr>
                <w:rFonts w:ascii="Arial" w:hAnsi="Arial"/>
                <w:color w:val="373737"/>
              </w:rPr>
              <w:t xml:space="preserve">teja </w:t>
            </w:r>
            <w:r>
              <w:rPr>
                <w:rFonts w:ascii="Arial" w:hAnsi="Arial"/>
                <w:color w:val="373737"/>
              </w:rPr>
              <w:t>(UK), Eiropas Komisija</w:t>
            </w:r>
          </w:p>
        </w:tc>
      </w:tr>
      <w:tr w:rsidR="007629A8" w:rsidRPr="00E74BAD" w:rsidTr="009415A0">
        <w:tc>
          <w:tcPr>
            <w:tcW w:w="0" w:type="auto"/>
            <w:tcBorders>
              <w:right w:val="single" w:sz="4" w:space="0" w:color="FFFFFF" w:themeColor="accent1"/>
            </w:tcBorders>
            <w:shd w:val="clear" w:color="auto" w:fill="FCE5D5" w:themeFill="background2" w:themeFillTint="33"/>
          </w:tcPr>
          <w:p w:rsidR="007866D4" w:rsidRPr="00E74BAD" w:rsidRDefault="007866D4" w:rsidP="009415A0">
            <w:pPr>
              <w:pStyle w:val="Htableleft"/>
              <w:rPr>
                <w:rFonts w:ascii="Arial" w:hAnsi="Arial" w:cs="Arial"/>
                <w:color w:val="373737"/>
              </w:rPr>
            </w:pPr>
            <w:r w:rsidRPr="00E74BAD">
              <w:rPr>
                <w:rFonts w:ascii="Arial" w:hAnsi="Arial"/>
                <w:color w:val="373737"/>
              </w:rPr>
              <w:t xml:space="preserve">Patstāvīgs vērtēšanas ziņojums par </w:t>
            </w:r>
            <w:r w:rsidRPr="00164A51">
              <w:rPr>
                <w:rFonts w:ascii="Arial" w:hAnsi="Arial"/>
                <w:i/>
                <w:iCs/>
                <w:color w:val="373737"/>
              </w:rPr>
              <w:t>LEADER</w:t>
            </w:r>
            <w:r w:rsidRPr="00E74BAD">
              <w:rPr>
                <w:rFonts w:ascii="Arial" w:hAnsi="Arial"/>
                <w:color w:val="373737"/>
              </w:rPr>
              <w:t>/</w:t>
            </w:r>
            <w:r w:rsidR="00050425" w:rsidRPr="00E74BAD">
              <w:rPr>
                <w:rFonts w:ascii="Arial" w:hAnsi="Arial"/>
                <w:color w:val="373737"/>
              </w:rPr>
              <w:t>SVVA</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E74BAD" w:rsidRDefault="00162CCE" w:rsidP="009415A0">
            <w:pPr>
              <w:pStyle w:val="Htableleft"/>
              <w:rPr>
                <w:rFonts w:ascii="Arial" w:hAnsi="Arial" w:cs="Arial"/>
                <w:color w:val="373737"/>
              </w:rPr>
            </w:pPr>
            <w:r>
              <w:rPr>
                <w:rFonts w:ascii="Arial" w:hAnsi="Arial"/>
                <w:color w:val="373737"/>
              </w:rPr>
              <w:t>Vērtētāji</w:t>
            </w:r>
          </w:p>
        </w:tc>
        <w:tc>
          <w:tcPr>
            <w:tcW w:w="0" w:type="auto"/>
            <w:tcBorders>
              <w:left w:val="single" w:sz="4" w:space="0" w:color="FFFFFF" w:themeColor="accent1"/>
            </w:tcBorders>
            <w:shd w:val="clear" w:color="auto" w:fill="FCE5D5" w:themeFill="background2" w:themeFillTint="33"/>
          </w:tcPr>
          <w:p w:rsidR="007866D4" w:rsidRPr="00E74BAD" w:rsidRDefault="00162CCE" w:rsidP="009415A0">
            <w:pPr>
              <w:pStyle w:val="Htableleft"/>
              <w:rPr>
                <w:rFonts w:ascii="Arial" w:hAnsi="Arial" w:cs="Arial"/>
                <w:color w:val="373737"/>
              </w:rPr>
            </w:pPr>
            <w:r>
              <w:rPr>
                <w:rFonts w:ascii="Arial" w:hAnsi="Arial"/>
                <w:color w:val="373737"/>
              </w:rPr>
              <w:t>VI, UK</w:t>
            </w:r>
            <w:r w:rsidR="007866D4" w:rsidRPr="00E74BAD">
              <w:rPr>
                <w:rFonts w:ascii="Arial" w:hAnsi="Arial"/>
                <w:color w:val="373737"/>
              </w:rPr>
              <w:t xml:space="preserve">, Eiropas Komisija </w:t>
            </w:r>
          </w:p>
        </w:tc>
      </w:tr>
      <w:tr w:rsidR="007629A8" w:rsidRPr="00E74BAD" w:rsidTr="009415A0">
        <w:tc>
          <w:tcPr>
            <w:tcW w:w="0" w:type="auto"/>
            <w:tcBorders>
              <w:right w:val="single" w:sz="4" w:space="0" w:color="FFFFFF" w:themeColor="accent1"/>
            </w:tcBorders>
            <w:shd w:val="clear" w:color="auto" w:fill="F9CBAC" w:themeFill="background2" w:themeFillTint="66"/>
          </w:tcPr>
          <w:p w:rsidR="007866D4" w:rsidRPr="00E74BAD" w:rsidRDefault="00164A51" w:rsidP="00164A51">
            <w:pPr>
              <w:pStyle w:val="Htableleft"/>
              <w:rPr>
                <w:rFonts w:ascii="Arial" w:hAnsi="Arial" w:cs="Arial"/>
                <w:color w:val="373737"/>
              </w:rPr>
            </w:pPr>
            <w:r w:rsidRPr="00164A51">
              <w:rPr>
                <w:rFonts w:ascii="Arial" w:hAnsi="Arial"/>
                <w:i/>
                <w:iCs/>
                <w:color w:val="373737"/>
              </w:rPr>
              <w:t>LEADER</w:t>
            </w:r>
            <w:r w:rsidRPr="00E74BAD">
              <w:rPr>
                <w:rFonts w:ascii="Arial" w:hAnsi="Arial"/>
                <w:color w:val="373737"/>
              </w:rPr>
              <w:t xml:space="preserve">/SVVA </w:t>
            </w:r>
            <w:r>
              <w:rPr>
                <w:rFonts w:ascii="Arial" w:hAnsi="Arial"/>
                <w:color w:val="373737"/>
              </w:rPr>
              <w:t>vērtēšanas konstatējumu</w:t>
            </w:r>
            <w:r w:rsidR="007866D4" w:rsidRPr="00E74BAD">
              <w:rPr>
                <w:rFonts w:ascii="Arial" w:hAnsi="Arial"/>
                <w:color w:val="373737"/>
              </w:rPr>
              <w:t xml:space="preserve"> </w:t>
            </w:r>
            <w:r>
              <w:rPr>
                <w:rFonts w:ascii="Arial" w:hAnsi="Arial"/>
                <w:color w:val="373737"/>
              </w:rPr>
              <w:t>kopsavilkumi</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E74BAD" w:rsidRDefault="00162CCE" w:rsidP="009415A0">
            <w:pPr>
              <w:pStyle w:val="Htableleft"/>
              <w:rPr>
                <w:rFonts w:ascii="Arial" w:hAnsi="Arial" w:cs="Arial"/>
                <w:color w:val="373737"/>
              </w:rPr>
            </w:pPr>
            <w:r>
              <w:rPr>
                <w:rFonts w:ascii="Arial" w:hAnsi="Arial"/>
                <w:color w:val="373737"/>
              </w:rPr>
              <w:t xml:space="preserve">VI </w:t>
            </w:r>
            <w:r w:rsidR="007866D4" w:rsidRPr="00E74BAD">
              <w:rPr>
                <w:rFonts w:ascii="Arial" w:hAnsi="Arial"/>
                <w:color w:val="373737"/>
              </w:rPr>
              <w:t>un vērtētāji</w:t>
            </w:r>
          </w:p>
        </w:tc>
        <w:tc>
          <w:tcPr>
            <w:tcW w:w="0" w:type="auto"/>
            <w:tcBorders>
              <w:left w:val="single" w:sz="4" w:space="0" w:color="FFFFFF" w:themeColor="accent1"/>
            </w:tcBorders>
            <w:shd w:val="clear" w:color="auto" w:fill="F9CBAC" w:themeFill="background2" w:themeFillTint="66"/>
          </w:tcPr>
          <w:p w:rsidR="007866D4" w:rsidRPr="00E74BAD" w:rsidRDefault="007866D4" w:rsidP="00162CCE">
            <w:pPr>
              <w:pStyle w:val="Htableleft"/>
              <w:rPr>
                <w:rFonts w:ascii="Arial" w:hAnsi="Arial" w:cs="Arial"/>
                <w:color w:val="373737"/>
              </w:rPr>
            </w:pPr>
            <w:r w:rsidRPr="00E74BAD">
              <w:rPr>
                <w:rFonts w:ascii="Arial" w:hAnsi="Arial"/>
                <w:color w:val="373737"/>
              </w:rPr>
              <w:t xml:space="preserve">Dažādas </w:t>
            </w:r>
            <w:r w:rsidRPr="00162CCE">
              <w:rPr>
                <w:rFonts w:ascii="Arial" w:hAnsi="Arial"/>
                <w:i/>
                <w:iCs/>
                <w:color w:val="373737"/>
              </w:rPr>
              <w:t>LEADER</w:t>
            </w:r>
            <w:r w:rsidRPr="00E74BAD">
              <w:rPr>
                <w:rFonts w:ascii="Arial" w:hAnsi="Arial"/>
                <w:color w:val="373737"/>
              </w:rPr>
              <w:t>/</w:t>
            </w:r>
            <w:r w:rsidR="00050425" w:rsidRPr="00E74BAD">
              <w:rPr>
                <w:rFonts w:ascii="Arial" w:hAnsi="Arial"/>
                <w:color w:val="373737"/>
              </w:rPr>
              <w:t>SVVA</w:t>
            </w:r>
            <w:r w:rsidRPr="00E74BAD">
              <w:rPr>
                <w:rFonts w:ascii="Arial" w:hAnsi="Arial"/>
                <w:color w:val="373737"/>
              </w:rPr>
              <w:t xml:space="preserve"> iesaistīto </w:t>
            </w:r>
            <w:r w:rsidR="00162CCE">
              <w:rPr>
                <w:rFonts w:ascii="Arial" w:hAnsi="Arial"/>
                <w:color w:val="373737"/>
              </w:rPr>
              <w:t>personu grupas, UK</w:t>
            </w:r>
            <w:r w:rsidRPr="00E74BAD">
              <w:rPr>
                <w:rFonts w:ascii="Arial" w:hAnsi="Arial"/>
                <w:color w:val="373737"/>
              </w:rPr>
              <w:t>, VRG</w:t>
            </w:r>
            <w:r w:rsidR="00162CCE">
              <w:rPr>
                <w:rFonts w:ascii="Arial" w:hAnsi="Arial"/>
                <w:color w:val="373737"/>
              </w:rPr>
              <w:t xml:space="preserve"> apvienības, saņēmēji, VLT</w:t>
            </w:r>
            <w:r w:rsidRPr="00E74BAD">
              <w:rPr>
                <w:rFonts w:ascii="Arial" w:hAnsi="Arial"/>
                <w:color w:val="373737"/>
              </w:rPr>
              <w:t xml:space="preserve"> u.</w:t>
            </w:r>
            <w:r w:rsidR="00162CCE">
              <w:rPr>
                <w:rFonts w:ascii="Arial" w:hAnsi="Arial"/>
                <w:color w:val="373737"/>
              </w:rPr>
              <w:t> </w:t>
            </w:r>
            <w:r w:rsidRPr="00E74BAD">
              <w:rPr>
                <w:rFonts w:ascii="Arial" w:hAnsi="Arial"/>
                <w:color w:val="373737"/>
              </w:rPr>
              <w:t>c.</w:t>
            </w:r>
          </w:p>
        </w:tc>
      </w:tr>
      <w:tr w:rsidR="007629A8" w:rsidRPr="00E74BAD" w:rsidTr="009415A0">
        <w:tc>
          <w:tcPr>
            <w:tcW w:w="0" w:type="auto"/>
            <w:tcBorders>
              <w:right w:val="single" w:sz="4" w:space="0" w:color="FFFFFF" w:themeColor="accent1"/>
            </w:tcBorders>
            <w:shd w:val="clear" w:color="auto" w:fill="FCE5D5" w:themeFill="background2" w:themeFillTint="33"/>
          </w:tcPr>
          <w:p w:rsidR="007866D4" w:rsidRPr="00E74BAD" w:rsidRDefault="007866D4" w:rsidP="007629A8">
            <w:pPr>
              <w:pStyle w:val="Htableleft"/>
              <w:rPr>
                <w:rFonts w:ascii="Arial" w:hAnsi="Arial" w:cs="Arial"/>
                <w:color w:val="373737"/>
              </w:rPr>
            </w:pPr>
            <w:r w:rsidRPr="00E74BAD">
              <w:rPr>
                <w:rFonts w:ascii="Arial" w:hAnsi="Arial"/>
                <w:color w:val="373737"/>
              </w:rPr>
              <w:t xml:space="preserve">Īss </w:t>
            </w:r>
            <w:r w:rsidR="00164A51" w:rsidRPr="00164A51">
              <w:rPr>
                <w:rFonts w:ascii="Arial" w:hAnsi="Arial"/>
                <w:i/>
                <w:iCs/>
                <w:color w:val="373737"/>
              </w:rPr>
              <w:t>LEADER</w:t>
            </w:r>
            <w:r w:rsidR="00164A51" w:rsidRPr="00E74BAD">
              <w:rPr>
                <w:rFonts w:ascii="Arial" w:hAnsi="Arial"/>
                <w:color w:val="373737"/>
              </w:rPr>
              <w:t xml:space="preserve">/SVVA </w:t>
            </w:r>
            <w:r w:rsidRPr="00E74BAD">
              <w:rPr>
                <w:rFonts w:ascii="Arial" w:hAnsi="Arial"/>
                <w:color w:val="373737"/>
              </w:rPr>
              <w:t xml:space="preserve">vērtēšanas konstatējumu kopsavilkums, </w:t>
            </w:r>
            <w:r w:rsidR="007629A8">
              <w:rPr>
                <w:rFonts w:ascii="Arial" w:hAnsi="Arial"/>
                <w:color w:val="373737"/>
              </w:rPr>
              <w:t>kurā aplūkoti galvenie jautājumi</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E74BAD" w:rsidRDefault="00162CCE" w:rsidP="009415A0">
            <w:pPr>
              <w:pStyle w:val="Htableleft"/>
              <w:rPr>
                <w:rFonts w:ascii="Arial" w:hAnsi="Arial" w:cs="Arial"/>
                <w:color w:val="373737"/>
              </w:rPr>
            </w:pPr>
            <w:r>
              <w:rPr>
                <w:rFonts w:ascii="Arial" w:hAnsi="Arial"/>
                <w:color w:val="373737"/>
              </w:rPr>
              <w:t>VI</w:t>
            </w:r>
          </w:p>
        </w:tc>
        <w:tc>
          <w:tcPr>
            <w:tcW w:w="0" w:type="auto"/>
            <w:tcBorders>
              <w:left w:val="single" w:sz="4" w:space="0" w:color="FFFFFF" w:themeColor="accent1"/>
            </w:tcBorders>
            <w:shd w:val="clear" w:color="auto" w:fill="FCE5D5" w:themeFill="background2" w:themeFillTint="33"/>
          </w:tcPr>
          <w:p w:rsidR="007866D4" w:rsidRPr="00E74BAD" w:rsidRDefault="007866D4" w:rsidP="009415A0">
            <w:pPr>
              <w:pStyle w:val="Htableleft"/>
              <w:rPr>
                <w:rFonts w:ascii="Arial" w:hAnsi="Arial" w:cs="Arial"/>
                <w:color w:val="373737"/>
              </w:rPr>
            </w:pPr>
            <w:r w:rsidRPr="00E74BAD">
              <w:rPr>
                <w:rFonts w:ascii="Arial" w:hAnsi="Arial"/>
                <w:color w:val="373737"/>
              </w:rPr>
              <w:t>Sabiedrība kopumā</w:t>
            </w:r>
          </w:p>
        </w:tc>
      </w:tr>
    </w:tbl>
    <w:p w:rsidR="007866D4" w:rsidRPr="00E74BAD" w:rsidRDefault="007866D4" w:rsidP="007866D4">
      <w:pPr>
        <w:pStyle w:val="HStandard"/>
        <w:sectPr w:rsidR="007866D4" w:rsidRPr="00E74BAD" w:rsidSect="00CB1FBB">
          <w:type w:val="continuous"/>
          <w:pgSz w:w="11906" w:h="16838"/>
          <w:pgMar w:top="1418" w:right="1418" w:bottom="1418" w:left="1418" w:header="709" w:footer="709" w:gutter="0"/>
          <w:cols w:space="397"/>
          <w:docGrid w:linePitch="360"/>
        </w:sectPr>
      </w:pPr>
    </w:p>
    <w:p w:rsidR="007866D4" w:rsidRPr="00041A43" w:rsidRDefault="007866D4" w:rsidP="007866D4">
      <w:pPr>
        <w:pStyle w:val="HStandard"/>
      </w:pPr>
      <w:r w:rsidRPr="006961DE">
        <w:rPr>
          <w:b/>
        </w:rPr>
        <w:t>Papildus</w:t>
      </w:r>
      <w:r w:rsidRPr="006961DE">
        <w:t xml:space="preserve"> ar </w:t>
      </w:r>
      <w:r w:rsidR="006961DE" w:rsidRPr="006961DE">
        <w:t>PJ</w:t>
      </w:r>
      <w:r w:rsidRPr="006961DE">
        <w:t xml:space="preserve"> saistītajiem </w:t>
      </w:r>
      <w:r w:rsidR="006961DE" w:rsidRPr="006961DE">
        <w:t>KNJ</w:t>
      </w:r>
      <w:r w:rsidRPr="006961DE">
        <w:t xml:space="preserve"> </w:t>
      </w:r>
      <w:r w:rsidRPr="006961DE">
        <w:rPr>
          <w:i/>
          <w:iCs/>
        </w:rPr>
        <w:t>LEADER</w:t>
      </w:r>
      <w:r w:rsidRPr="006961DE">
        <w:t>/</w:t>
      </w:r>
      <w:r w:rsidR="00050425" w:rsidRPr="006961DE">
        <w:t>SVVA</w:t>
      </w:r>
      <w:r w:rsidR="006961DE" w:rsidRPr="006961DE">
        <w:t xml:space="preserve"> ieguldījums tiks ņemts</w:t>
      </w:r>
      <w:r w:rsidRPr="006961DE">
        <w:t xml:space="preserve"> vērtā atbildēs uz cita </w:t>
      </w:r>
      <w:r w:rsidRPr="00041A43">
        <w:t>vei</w:t>
      </w:r>
      <w:r w:rsidR="006961DE" w:rsidRPr="00041A43">
        <w:t>da KNJ</w:t>
      </w:r>
      <w:r w:rsidRPr="00041A43">
        <w:t>, piemēram:</w:t>
      </w:r>
    </w:p>
    <w:p w:rsidR="007866D4" w:rsidRPr="00041A43" w:rsidRDefault="006961DE" w:rsidP="007866D4">
      <w:pPr>
        <w:pStyle w:val="Hlistbullet"/>
        <w:ind w:left="426" w:hanging="426"/>
        <w:rPr>
          <w:snapToGrid w:val="0"/>
        </w:rPr>
      </w:pPr>
      <w:r w:rsidRPr="00041A43">
        <w:t>KNJ Nr. 19 par programmas sinerģijām</w:t>
      </w:r>
      <w:r w:rsidR="007866D4" w:rsidRPr="00041A43">
        <w:t xml:space="preserve"> </w:t>
      </w:r>
      <w:r w:rsidR="00041A43" w:rsidRPr="00041A43">
        <w:t>—</w:t>
      </w:r>
      <w:r w:rsidRPr="00041A43">
        <w:t>2017. gadā iesniedzamā GIZ 7. </w:t>
      </w:r>
      <w:r w:rsidR="007866D4" w:rsidRPr="00041A43">
        <w:t>nodaļā;</w:t>
      </w:r>
    </w:p>
    <w:p w:rsidR="007866D4" w:rsidRPr="00041A43" w:rsidRDefault="00041A43" w:rsidP="007866D4">
      <w:pPr>
        <w:pStyle w:val="Hlistbullet"/>
        <w:ind w:left="426" w:hanging="437"/>
        <w:rPr>
          <w:snapToGrid w:val="0"/>
        </w:rPr>
      </w:pPr>
      <w:r w:rsidRPr="00041A43">
        <w:t>KNJ Nr. 29 par programmas ieguldījumu virzībā</w:t>
      </w:r>
      <w:r w:rsidR="007866D4" w:rsidRPr="00041A43">
        <w:t xml:space="preserve"> </w:t>
      </w:r>
      <w:r w:rsidRPr="00041A43">
        <w:t>uz KLP mērķi</w:t>
      </w:r>
      <w:r w:rsidR="007866D4" w:rsidRPr="00041A43">
        <w:t xml:space="preserve"> </w:t>
      </w:r>
      <w:r w:rsidRPr="00041A43">
        <w:t>"</w:t>
      </w:r>
      <w:r w:rsidR="007866D4" w:rsidRPr="00041A43">
        <w:t>lauku ekono</w:t>
      </w:r>
      <w:r w:rsidRPr="00041A43">
        <w:t>mikas</w:t>
      </w:r>
      <w:r w:rsidR="007866D4" w:rsidRPr="00041A43">
        <w:t xml:space="preserve"> un kopienu līdz</w:t>
      </w:r>
      <w:r w:rsidRPr="00041A43">
        <w:t>svarota</w:t>
      </w:r>
      <w:r w:rsidR="007866D4" w:rsidRPr="00041A43">
        <w:t xml:space="preserve"> teritori</w:t>
      </w:r>
      <w:r w:rsidRPr="00041A43">
        <w:t>ālā</w:t>
      </w:r>
      <w:r w:rsidR="007866D4" w:rsidRPr="00041A43">
        <w:t xml:space="preserve"> attīstī</w:t>
      </w:r>
      <w:r w:rsidRPr="00041A43">
        <w:t>ba"</w:t>
      </w:r>
      <w:r w:rsidR="007866D4" w:rsidRPr="00041A43">
        <w:t xml:space="preserve">, </w:t>
      </w:r>
      <w:r w:rsidRPr="00041A43">
        <w:t xml:space="preserve">kā arī ieguldījumu </w:t>
      </w:r>
      <w:r w:rsidR="007866D4" w:rsidRPr="00041A43">
        <w:t>nodarbinātības radīša</w:t>
      </w:r>
      <w:r w:rsidR="000D24E4">
        <w:t>nā</w:t>
      </w:r>
      <w:r w:rsidR="007866D4" w:rsidRPr="00041A43">
        <w:t xml:space="preserve"> un saglabā</w:t>
      </w:r>
      <w:r w:rsidR="000D24E4">
        <w:t>šanā</w:t>
      </w:r>
      <w:r w:rsidRPr="00041A43">
        <w:t xml:space="preserve"> — 2019. gadā iesniedzamā GIZ 7. nodaļā;</w:t>
      </w:r>
    </w:p>
    <w:p w:rsidR="007866D4" w:rsidRPr="00E74BAD" w:rsidRDefault="00041A43" w:rsidP="007866D4">
      <w:pPr>
        <w:pStyle w:val="Hlistbullet"/>
        <w:ind w:left="426" w:hanging="437"/>
        <w:rPr>
          <w:snapToGrid w:val="0"/>
        </w:rPr>
      </w:pPr>
      <w:r>
        <w:t>c</w:t>
      </w:r>
      <w:r w:rsidR="007866D4" w:rsidRPr="00E74BAD">
        <w:t>iti</w:t>
      </w:r>
      <w:r>
        <w:t>em</w:t>
      </w:r>
      <w:r w:rsidR="007866D4" w:rsidRPr="00E74BAD">
        <w:t xml:space="preserve"> </w:t>
      </w:r>
      <w:r>
        <w:t>KNJ</w:t>
      </w:r>
      <w:r w:rsidR="007866D4" w:rsidRPr="00E74BAD">
        <w:t>, kas saistīti ar ES līmeņa mērķiem, ja attiecināms</w:t>
      </w:r>
      <w:r>
        <w:t xml:space="preserve"> —</w:t>
      </w:r>
      <w:r w:rsidR="007866D4" w:rsidRPr="00E74BAD">
        <w:t xml:space="preserve"> </w:t>
      </w:r>
      <w:r w:rsidRPr="00041A43">
        <w:t>2019. gadā iesniedzamā GIZ 7. </w:t>
      </w:r>
      <w:r>
        <w:t>n</w:t>
      </w:r>
      <w:r w:rsidRPr="00041A43">
        <w:t>odaļā</w:t>
      </w:r>
      <w:r>
        <w:t>.</w:t>
      </w:r>
    </w:p>
    <w:p w:rsidR="007866D4" w:rsidRPr="00E74BAD" w:rsidRDefault="007866D4" w:rsidP="007866D4">
      <w:pPr>
        <w:rPr>
          <w:rFonts w:ascii="Arial" w:hAnsi="Arial" w:cs="Arial"/>
          <w:bCs/>
          <w:i/>
          <w:color w:val="BE4A35" w:themeColor="accent2"/>
          <w:kern w:val="32"/>
          <w:sz w:val="20"/>
          <w:szCs w:val="20"/>
        </w:rPr>
      </w:pPr>
      <w:r w:rsidRPr="00E74BAD">
        <w:rPr>
          <w:rFonts w:ascii="Arial" w:hAnsi="Arial"/>
          <w:i/>
          <w:color w:val="373737"/>
          <w:kern w:val="32"/>
          <w:sz w:val="20"/>
        </w:rPr>
        <w:t xml:space="preserve">Atbildes uz programmas specifiskajiem vērtēšanas jautājumiem </w:t>
      </w:r>
      <w:r w:rsidR="000D24E4">
        <w:rPr>
          <w:rFonts w:ascii="Arial" w:hAnsi="Arial"/>
          <w:i/>
          <w:color w:val="373737"/>
          <w:kern w:val="32"/>
          <w:sz w:val="20"/>
        </w:rPr>
        <w:t>2017. un 2019. g</w:t>
      </w:r>
      <w:r w:rsidRPr="00E74BAD">
        <w:rPr>
          <w:rFonts w:ascii="Arial" w:hAnsi="Arial"/>
          <w:i/>
          <w:color w:val="373737"/>
          <w:kern w:val="32"/>
          <w:sz w:val="20"/>
        </w:rPr>
        <w:t>adā</w:t>
      </w:r>
      <w:r w:rsidR="000D24E4">
        <w:rPr>
          <w:rFonts w:ascii="Arial" w:hAnsi="Arial"/>
          <w:i/>
          <w:color w:val="373737"/>
          <w:kern w:val="32"/>
          <w:sz w:val="20"/>
        </w:rPr>
        <w:t xml:space="preserve"> iesniedzamajos GIZ</w:t>
      </w:r>
    </w:p>
    <w:p w:rsidR="007866D4" w:rsidRPr="00E74BAD" w:rsidRDefault="007866D4" w:rsidP="007866D4">
      <w:pPr>
        <w:pStyle w:val="HStandard"/>
      </w:pPr>
      <w:r w:rsidRPr="00E74BAD">
        <w:t xml:space="preserve">Iespējams, ka </w:t>
      </w:r>
      <w:r w:rsidR="00651687" w:rsidRPr="00E74BAD">
        <w:t>VI</w:t>
      </w:r>
      <w:r w:rsidR="001973AD">
        <w:t xml:space="preserve"> iekļāvušas</w:t>
      </w:r>
      <w:r w:rsidRPr="00E74BAD">
        <w:t xml:space="preserve"> vērtēšanas plānā konkrētu vērtēšanas tēmu, kas saistīta ar </w:t>
      </w:r>
      <w:r w:rsidRPr="001973AD">
        <w:rPr>
          <w:i/>
          <w:iCs/>
        </w:rPr>
        <w:t>LEADER</w:t>
      </w:r>
      <w:r w:rsidRPr="00E74BAD">
        <w:t>/</w:t>
      </w:r>
      <w:r w:rsidR="00050425" w:rsidRPr="00E74BAD">
        <w:t>SVVA</w:t>
      </w:r>
      <w:r w:rsidRPr="00E74BAD">
        <w:t xml:space="preserve"> (piem., </w:t>
      </w:r>
      <w:r w:rsidRPr="001973AD">
        <w:rPr>
          <w:i/>
          <w:iCs/>
        </w:rPr>
        <w:t>LEADER</w:t>
      </w:r>
      <w:r w:rsidRPr="00E74BAD">
        <w:t xml:space="preserve"> metodes vai viena vai vairāku </w:t>
      </w:r>
      <w:r w:rsidR="00050425" w:rsidRPr="00E74BAD">
        <w:t>SVVA</w:t>
      </w:r>
      <w:r w:rsidRPr="00E74BAD">
        <w:t xml:space="preserve"> princ</w:t>
      </w:r>
      <w:r w:rsidR="001973AD">
        <w:t>ipu vērtēšana), un papildinājušas</w:t>
      </w:r>
      <w:r w:rsidRPr="00E74BAD">
        <w:t xml:space="preserve"> to ar programmas specifi</w:t>
      </w:r>
      <w:r w:rsidR="001973AD">
        <w:t>sku(-iem) vērtēšanas jautājumu</w:t>
      </w:r>
      <w:r w:rsidRPr="00E74BAD">
        <w:t>(-iem). Programmas specifisku</w:t>
      </w:r>
      <w:r w:rsidR="004A013B">
        <w:t>o</w:t>
      </w:r>
      <w:r w:rsidRPr="00E74BAD">
        <w:t xml:space="preserve">s vērtēšanas jautājumus </w:t>
      </w:r>
      <w:r w:rsidR="001973AD" w:rsidRPr="00E74BAD">
        <w:t xml:space="preserve">vērtētājs </w:t>
      </w:r>
      <w:r w:rsidRPr="00E74BAD">
        <w:t xml:space="preserve">var izstrādāt arī vēlākā posmā un vienoties par tiem ar </w:t>
      </w:r>
      <w:r w:rsidR="00651687" w:rsidRPr="00E74BAD">
        <w:t>VI</w:t>
      </w:r>
      <w:r w:rsidRPr="00E74BAD">
        <w:t xml:space="preserve">. Abos gadījumos </w:t>
      </w:r>
      <w:r w:rsidR="00651687" w:rsidRPr="00E74BAD">
        <w:t>VI</w:t>
      </w:r>
      <w:r w:rsidRPr="00E74BAD">
        <w:t xml:space="preserve"> tiks lūgtas ziņot par saistītajiem vērtēšanas konstatējumiem īpašā tabulā (atbildes uz programmas specifiskajiem </w:t>
      </w:r>
      <w:r w:rsidRPr="00E74BAD">
        <w:t xml:space="preserve">vērtēšanas jautājumiem) </w:t>
      </w:r>
      <w:r w:rsidR="004A013B" w:rsidRPr="004A013B">
        <w:rPr>
          <w:iCs/>
          <w:kern w:val="32"/>
        </w:rPr>
        <w:t>2017. un 2019. gadā iesniedza</w:t>
      </w:r>
      <w:r w:rsidR="004A013B">
        <w:rPr>
          <w:iCs/>
          <w:kern w:val="32"/>
        </w:rPr>
        <w:t>mo</w:t>
      </w:r>
      <w:r w:rsidR="004A013B" w:rsidRPr="004A013B">
        <w:rPr>
          <w:iCs/>
          <w:kern w:val="32"/>
        </w:rPr>
        <w:t xml:space="preserve"> GIZ</w:t>
      </w:r>
      <w:r w:rsidR="004A013B" w:rsidRPr="00E74BAD">
        <w:t xml:space="preserve"> </w:t>
      </w:r>
      <w:r w:rsidR="001F36DA">
        <w:t>7. </w:t>
      </w:r>
      <w:r w:rsidR="004A013B">
        <w:t>nodaļā.</w:t>
      </w:r>
    </w:p>
    <w:p w:rsidR="007866D4" w:rsidRPr="00E74BAD" w:rsidRDefault="00112124" w:rsidP="007866D4">
      <w:pPr>
        <w:rPr>
          <w:rFonts w:ascii="Arial" w:hAnsi="Arial" w:cs="Arial"/>
          <w:bCs/>
          <w:i/>
          <w:color w:val="BE4A35" w:themeColor="accent2"/>
          <w:kern w:val="32"/>
          <w:sz w:val="20"/>
          <w:szCs w:val="20"/>
        </w:rPr>
      </w:pPr>
      <w:r w:rsidRPr="00E74BAD">
        <w:rPr>
          <w:rFonts w:ascii="Arial" w:hAnsi="Arial"/>
          <w:i/>
          <w:color w:val="373737"/>
          <w:kern w:val="32"/>
          <w:sz w:val="20"/>
        </w:rPr>
        <w:t xml:space="preserve">Ziņošana standarta </w:t>
      </w:r>
      <w:r w:rsidR="00051A80">
        <w:rPr>
          <w:rFonts w:ascii="Arial" w:hAnsi="Arial"/>
          <w:i/>
          <w:color w:val="373737"/>
          <w:kern w:val="32"/>
          <w:sz w:val="20"/>
        </w:rPr>
        <w:t>gada īstenošanas ziņojumā</w:t>
      </w:r>
    </w:p>
    <w:p w:rsidR="007866D4" w:rsidRPr="00E74BAD" w:rsidRDefault="007866D4" w:rsidP="007866D4">
      <w:pPr>
        <w:pStyle w:val="HStandard"/>
      </w:pPr>
      <w:r w:rsidRPr="00E74BAD">
        <w:t xml:space="preserve">Dalībvalstīm ir pienākums ziņot par visām ar </w:t>
      </w:r>
      <w:r w:rsidRPr="00051A80">
        <w:rPr>
          <w:i/>
          <w:iCs/>
        </w:rPr>
        <w:t>LEADER</w:t>
      </w:r>
      <w:r w:rsidRPr="00E74BAD">
        <w:t>/</w:t>
      </w:r>
      <w:r w:rsidR="00050425" w:rsidRPr="00E74BAD">
        <w:t>SVVA</w:t>
      </w:r>
      <w:r w:rsidRPr="00E74BAD">
        <w:t xml:space="preserve"> saistītām vērtēšanas darbībām, pabeigtām vērtēšanas un saziņas darbībām standarta </w:t>
      </w:r>
      <w:r w:rsidR="00051A80">
        <w:t>GIZ 2. </w:t>
      </w:r>
      <w:r w:rsidRPr="00E74BAD">
        <w:t xml:space="preserve">nodaļā. Ja </w:t>
      </w:r>
      <w:r w:rsidR="00651687" w:rsidRPr="00E74BAD">
        <w:t>VI</w:t>
      </w:r>
      <w:r w:rsidRPr="00E74BAD">
        <w:t xml:space="preserve"> ir nolēmusi veikt atsevišķu </w:t>
      </w:r>
      <w:r w:rsidRPr="00051A80">
        <w:rPr>
          <w:i/>
          <w:iCs/>
        </w:rPr>
        <w:t>LEADER</w:t>
      </w:r>
      <w:r w:rsidRPr="00E74BAD">
        <w:t>/</w:t>
      </w:r>
      <w:r w:rsidR="00050425" w:rsidRPr="00E74BAD">
        <w:t>SVVA</w:t>
      </w:r>
      <w:r w:rsidRPr="00E74BAD">
        <w:t xml:space="preserve"> vērtēšanu (koncentrējoties uz </w:t>
      </w:r>
      <w:r w:rsidRPr="0012649D">
        <w:rPr>
          <w:i/>
          <w:iCs/>
        </w:rPr>
        <w:t>LEADER</w:t>
      </w:r>
      <w:r w:rsidRPr="00E74BAD">
        <w:t>/</w:t>
      </w:r>
      <w:r w:rsidR="00050425" w:rsidRPr="00E74BAD">
        <w:t>SVVA</w:t>
      </w:r>
      <w:r w:rsidRPr="00E74BAD">
        <w:t xml:space="preserve"> kopumā vai uz konkrētu </w:t>
      </w:r>
      <w:r w:rsidR="0012649D">
        <w:t>tās aspektu)</w:t>
      </w:r>
      <w:r w:rsidRPr="00E74BAD">
        <w:t xml:space="preserve"> un ja tā ir iekļauta LAP vērtēšanas plānā, </w:t>
      </w:r>
      <w:r w:rsidR="00651687" w:rsidRPr="00E74BAD">
        <w:t>VI</w:t>
      </w:r>
      <w:r w:rsidRPr="00E74BAD">
        <w:t xml:space="preserve"> tiks lūgts ziņot par šo vērtēšanu stan</w:t>
      </w:r>
      <w:r w:rsidR="0012649D">
        <w:t>darta GIZ 2. </w:t>
      </w:r>
      <w:r w:rsidRPr="00E74BAD">
        <w:t xml:space="preserve">nodaļā </w:t>
      </w:r>
      <w:r w:rsidR="0012649D">
        <w:t>par gadu, kad vērtēšana notika.</w:t>
      </w:r>
    </w:p>
    <w:p w:rsidR="007866D4" w:rsidRPr="00E74BAD" w:rsidRDefault="007866D4" w:rsidP="007866D4">
      <w:pPr>
        <w:pStyle w:val="HHeading5"/>
      </w:pPr>
      <w:r w:rsidRPr="00E74BAD">
        <w:t xml:space="preserve">Ziņošana LAP </w:t>
      </w:r>
      <w:r w:rsidRPr="00E74BAD">
        <w:rPr>
          <w:i/>
        </w:rPr>
        <w:t>ex post</w:t>
      </w:r>
      <w:r w:rsidR="00F77D1B">
        <w:t xml:space="preserve"> novērtējumā</w:t>
      </w:r>
    </w:p>
    <w:p w:rsidR="007866D4" w:rsidRPr="00E74BAD" w:rsidRDefault="007866D4" w:rsidP="007866D4">
      <w:pPr>
        <w:pStyle w:val="HStandard"/>
      </w:pPr>
      <w:r w:rsidRPr="00E74BAD">
        <w:t>Programmas pabeigšana</w:t>
      </w:r>
      <w:r w:rsidR="00C47769">
        <w:t>s brīdī, taču ne vēlāk kā 2024. </w:t>
      </w:r>
      <w:r w:rsidRPr="00E74BAD">
        <w:t xml:space="preserve">gadā, </w:t>
      </w:r>
      <w:r w:rsidRPr="00C47769">
        <w:rPr>
          <w:i/>
          <w:iCs/>
        </w:rPr>
        <w:t>LEADER</w:t>
      </w:r>
      <w:r w:rsidRPr="00E74BAD">
        <w:t>/</w:t>
      </w:r>
      <w:r w:rsidR="00050425" w:rsidRPr="00E74BAD">
        <w:t>SVVA</w:t>
      </w:r>
      <w:r w:rsidRPr="00E74BAD">
        <w:t xml:space="preserve"> </w:t>
      </w:r>
      <w:r w:rsidR="00C47769">
        <w:t xml:space="preserve">novērtējumā </w:t>
      </w:r>
      <w:r w:rsidRPr="00E74BAD">
        <w:t xml:space="preserve">LAP </w:t>
      </w:r>
      <w:r w:rsidRPr="00E74BAD">
        <w:rPr>
          <w:i/>
        </w:rPr>
        <w:t>ex post</w:t>
      </w:r>
      <w:r w:rsidR="00C47769">
        <w:t xml:space="preserve"> vērtēšanas ietvaros ir jāpie</w:t>
      </w:r>
      <w:r w:rsidRPr="00E74BAD">
        <w:t>rāda tās ieguldī</w:t>
      </w:r>
      <w:r w:rsidR="00C47769">
        <w:t>jums</w:t>
      </w:r>
      <w:r w:rsidRPr="00E74BAD">
        <w:t xml:space="preserve"> LAP mērķu, rezultātu un ietekmes sasniegšanā un tās iedarbīguma un efektivitātes nodrošināšanā. Līdzīgi</w:t>
      </w:r>
      <w:r w:rsidR="00C47769">
        <w:t xml:space="preserve"> kā 2017. un 2019. g</w:t>
      </w:r>
      <w:r w:rsidRPr="00E74BAD">
        <w:t>adā</w:t>
      </w:r>
      <w:r w:rsidR="00C47769">
        <w:t xml:space="preserve"> iesniedzamajos GIZ</w:t>
      </w:r>
      <w:r w:rsidRPr="00E74BAD">
        <w:t xml:space="preserve">, </w:t>
      </w:r>
      <w:r w:rsidR="00C47769">
        <w:t xml:space="preserve">arī </w:t>
      </w:r>
      <w:r w:rsidRPr="00E74BAD">
        <w:rPr>
          <w:i/>
        </w:rPr>
        <w:t>ex post</w:t>
      </w:r>
      <w:r w:rsidRPr="00E74BAD">
        <w:t xml:space="preserve"> </w:t>
      </w:r>
      <w:r w:rsidR="00C47769">
        <w:t>no</w:t>
      </w:r>
      <w:r w:rsidRPr="00E74BAD">
        <w:t>vērtē</w:t>
      </w:r>
      <w:r w:rsidR="00C47769">
        <w:t xml:space="preserve">jumā </w:t>
      </w:r>
      <w:r w:rsidRPr="00E74BAD">
        <w:t xml:space="preserve">ir jāsniedz atjauninātas atbildes uz </w:t>
      </w:r>
      <w:r w:rsidR="00C47769">
        <w:t>KNJ</w:t>
      </w:r>
      <w:r w:rsidRPr="00E74BAD">
        <w:t xml:space="preserve">. Šajās atjauninātajās atbildēs jāatspoguļo visas </w:t>
      </w:r>
      <w:r w:rsidRPr="00C47769">
        <w:rPr>
          <w:i/>
          <w:iCs/>
        </w:rPr>
        <w:t>LEADER</w:t>
      </w:r>
      <w:r w:rsidRPr="00E74BAD">
        <w:t>/</w:t>
      </w:r>
      <w:r w:rsidR="00050425" w:rsidRPr="00E74BAD">
        <w:t>SVVA</w:t>
      </w:r>
      <w:r w:rsidRPr="00E74BAD">
        <w:t xml:space="preserve"> pabe</w:t>
      </w:r>
      <w:r w:rsidR="00C47769">
        <w:t xml:space="preserve">igtās darbības un ieguldījumi. </w:t>
      </w:r>
      <w:r w:rsidRPr="00E74BAD">
        <w:t xml:space="preserve">Turklāt </w:t>
      </w:r>
      <w:r w:rsidRPr="00C47769">
        <w:rPr>
          <w:i/>
          <w:iCs/>
        </w:rPr>
        <w:t>LEADER</w:t>
      </w:r>
      <w:r w:rsidRPr="00E74BAD">
        <w:t>/</w:t>
      </w:r>
      <w:r w:rsidR="00050425" w:rsidRPr="00E74BAD">
        <w:t>SVVA</w:t>
      </w:r>
      <w:r w:rsidRPr="00E74BAD">
        <w:t xml:space="preserve"> darbību ieguldīju</w:t>
      </w:r>
      <w:r w:rsidR="001C5EB1">
        <w:t>mus</w:t>
      </w:r>
      <w:r w:rsidRPr="00E74BAD">
        <w:t xml:space="preserve"> rādītāju vērtību sasniegšanā ne</w:t>
      </w:r>
      <w:r w:rsidR="001C5EB1">
        <w:t>pieciešams kvantificēt.</w:t>
      </w:r>
    </w:p>
    <w:p w:rsidR="007866D4" w:rsidRPr="00E74BAD" w:rsidRDefault="00866C68" w:rsidP="007866D4">
      <w:pPr>
        <w:pStyle w:val="HHeading5"/>
      </w:pPr>
      <w:r>
        <w:lastRenderedPageBreak/>
        <w:t>Patstāvīgas</w:t>
      </w:r>
      <w:r w:rsidR="007866D4" w:rsidRPr="00E74BAD">
        <w:t xml:space="preserve"> vērtēšanas ziņojums par </w:t>
      </w:r>
      <w:r w:rsidR="007866D4" w:rsidRPr="00C47769">
        <w:rPr>
          <w:i/>
          <w:iCs/>
        </w:rPr>
        <w:t>LEADER</w:t>
      </w:r>
      <w:r w:rsidR="007866D4" w:rsidRPr="00E74BAD">
        <w:t>/</w:t>
      </w:r>
      <w:r w:rsidR="00050425" w:rsidRPr="00E74BAD">
        <w:t>SVVA</w:t>
      </w:r>
    </w:p>
    <w:p w:rsidR="007866D4" w:rsidRPr="00E74BAD" w:rsidRDefault="007866D4" w:rsidP="007866D4">
      <w:pPr>
        <w:pStyle w:val="HStandard"/>
      </w:pPr>
      <w:r w:rsidRPr="00E74BAD">
        <w:t xml:space="preserve">Gadījumos, kad </w:t>
      </w:r>
      <w:r w:rsidR="00651687" w:rsidRPr="00E74BAD">
        <w:t>VI</w:t>
      </w:r>
      <w:r w:rsidRPr="00E74BAD">
        <w:t xml:space="preserve"> papildus obligātajām ar ES saistītajām vērtēšanas darbībām ir iekļāvusi vērtēšanas plānā arī patstāvīgu </w:t>
      </w:r>
      <w:r w:rsidRPr="00866C68">
        <w:rPr>
          <w:i/>
          <w:iCs/>
        </w:rPr>
        <w:t>LEADER</w:t>
      </w:r>
      <w:r w:rsidRPr="00E74BAD">
        <w:t>/</w:t>
      </w:r>
      <w:r w:rsidR="00050425" w:rsidRPr="00E74BAD">
        <w:t>SVVA</w:t>
      </w:r>
      <w:r w:rsidR="00866C68">
        <w:t xml:space="preserve"> vērtēšanu, sagaidāms, ka</w:t>
      </w:r>
      <w:r w:rsidRPr="00E74BAD">
        <w:t xml:space="preserve"> vērtētāji iesniegs </w:t>
      </w:r>
      <w:r w:rsidR="00651687" w:rsidRPr="00E74BAD">
        <w:t>VI</w:t>
      </w:r>
      <w:r w:rsidRPr="00E74BAD">
        <w:t xml:space="preserve"> pilnu vērtēšanas ziņojumu. Tajā būs ietverti konstatējumi, secinājumi un </w:t>
      </w:r>
      <w:r w:rsidR="00866C68">
        <w:t>ieteikumi</w:t>
      </w:r>
      <w:r w:rsidRPr="00E74BAD">
        <w:t xml:space="preserve"> politikas veidotāj</w:t>
      </w:r>
      <w:r w:rsidR="00866C68">
        <w:t>iem un citām iesaistītajām personām</w:t>
      </w:r>
      <w:r w:rsidRPr="00E74BAD">
        <w:t xml:space="preserve"> par </w:t>
      </w:r>
      <w:r w:rsidRPr="00866C68">
        <w:rPr>
          <w:i/>
          <w:iCs/>
        </w:rPr>
        <w:t>LEADER</w:t>
      </w:r>
      <w:r w:rsidRPr="00E74BAD">
        <w:t>/</w:t>
      </w:r>
      <w:r w:rsidR="00050425" w:rsidRPr="00E74BAD">
        <w:t>SVVA</w:t>
      </w:r>
      <w:r w:rsidRPr="00E74BAD">
        <w:t xml:space="preserve"> </w:t>
      </w:r>
      <w:r w:rsidR="00866C68">
        <w:t>izstrādes</w:t>
      </w:r>
      <w:r w:rsidRPr="00E74BAD">
        <w:t xml:space="preserve"> un īstenošanas uzlabojumiem attiecīgajās jomās.</w:t>
      </w:r>
    </w:p>
    <w:p w:rsidR="007866D4" w:rsidRPr="00E74BAD" w:rsidRDefault="00866C68" w:rsidP="007866D4">
      <w:pPr>
        <w:pStyle w:val="HHeading5"/>
      </w:pPr>
      <w:r>
        <w:t>Citi ziņošanas formāti</w:t>
      </w:r>
    </w:p>
    <w:p w:rsidR="007866D4" w:rsidRPr="00E74BAD" w:rsidRDefault="00D768F1" w:rsidP="007866D4">
      <w:pPr>
        <w:pStyle w:val="HStandard"/>
      </w:pPr>
      <w:r>
        <w:t>VI</w:t>
      </w:r>
      <w:r w:rsidR="007866D4" w:rsidRPr="00E74BAD">
        <w:t xml:space="preserve"> ir jāizplata vērtēšanas konstatējumi lietotājam draudzīgākā formātā salīdzinājumā ar ofici</w:t>
      </w:r>
      <w:r>
        <w:t>ālo ES ziņojumu. Lai gan minētais</w:t>
      </w:r>
      <w:r w:rsidR="007866D4" w:rsidRPr="00E74BAD">
        <w:t xml:space="preserve"> ziņojums atspoguļo centienus padarīt informācijas apkopošanu un apstrādi ES līmenī efektīvāku, </w:t>
      </w:r>
      <w:r w:rsidR="00651687" w:rsidRPr="00E74BAD">
        <w:t>VI</w:t>
      </w:r>
      <w:r w:rsidR="007866D4" w:rsidRPr="00E74BAD">
        <w:t xml:space="preserve"> izmantotos formātus var pielāgot konkrētajai auditorijai un padarīt pievilcīgākus un lasītājam draudzīgākus. Šādi formāti var būt, piemēram, īss pārskats par vērtēšanas konstatējumiem, secinājumiem un rekomendācijām plašākai sabiedrībai vai uz vērtēšanas jautājumiem </w:t>
      </w:r>
      <w:r>
        <w:t>sniegto atbilžu saīsināta variants</w:t>
      </w:r>
      <w:r w:rsidR="007866D4" w:rsidRPr="00E74BAD">
        <w:t xml:space="preserve"> dažādām auditorijām. Īpašus kopsavilkumus var izmantot, lai ziņotu Uzraudzības komitejai vai dažādām iesaistīto </w:t>
      </w:r>
      <w:r>
        <w:t>personu</w:t>
      </w:r>
      <w:r w:rsidR="007866D4" w:rsidRPr="00E74BAD">
        <w:t xml:space="preserve"> apvienībām.</w:t>
      </w:r>
    </w:p>
    <w:p w:rsidR="007866D4" w:rsidRPr="00E74BAD" w:rsidRDefault="007866D4" w:rsidP="007866D4">
      <w:pPr>
        <w:pStyle w:val="HHeading2"/>
      </w:pPr>
      <w:bookmarkStart w:id="112" w:name="_Toc475030394"/>
      <w:bookmarkStart w:id="113" w:name="_Toc493497717"/>
      <w:bookmarkStart w:id="114" w:name="_Toc499831748"/>
      <w:r w:rsidRPr="00E74BAD">
        <w:t xml:space="preserve">Informācijas izplatīšana par </w:t>
      </w:r>
      <w:r w:rsidRPr="00415354">
        <w:rPr>
          <w:i/>
          <w:iCs/>
        </w:rPr>
        <w:t>LEADER</w:t>
      </w:r>
      <w:r w:rsidRPr="00E74BAD">
        <w:t>/</w:t>
      </w:r>
      <w:r w:rsidR="00050425" w:rsidRPr="00E74BAD">
        <w:t>SVVA</w:t>
      </w:r>
      <w:r w:rsidRPr="00E74BAD">
        <w:t xml:space="preserve"> vērtēšanu LAP līmenī un turpmākie pasākumi</w:t>
      </w:r>
      <w:bookmarkEnd w:id="112"/>
      <w:bookmarkEnd w:id="113"/>
      <w:bookmarkEnd w:id="114"/>
    </w:p>
    <w:p w:rsidR="007866D4" w:rsidRPr="00E74BAD" w:rsidRDefault="007866D4" w:rsidP="007866D4">
      <w:pPr>
        <w:pStyle w:val="HHeading5"/>
        <w:spacing w:before="0" w:after="120" w:line="280" w:lineRule="atLeast"/>
        <w:rPr>
          <w:b w:val="0"/>
        </w:rPr>
      </w:pPr>
      <w:r w:rsidRPr="00415354">
        <w:rPr>
          <w:i/>
          <w:iCs/>
        </w:rPr>
        <w:t>LEADER</w:t>
      </w:r>
      <w:r w:rsidRPr="00E74BAD">
        <w:t>/</w:t>
      </w:r>
      <w:r w:rsidR="00050425" w:rsidRPr="00E74BAD">
        <w:t>SVVA</w:t>
      </w:r>
      <w:r w:rsidRPr="00E74BAD">
        <w:t xml:space="preserve"> vērt</w:t>
      </w:r>
      <w:r w:rsidR="00415354">
        <w:t>ēšanas konstatējumu izplatīšana</w:t>
      </w:r>
    </w:p>
    <w:p w:rsidR="007866D4" w:rsidRPr="00E74BAD" w:rsidRDefault="007866D4" w:rsidP="007866D4">
      <w:pPr>
        <w:pStyle w:val="HStandard"/>
      </w:pPr>
      <w:r w:rsidRPr="00E74BAD">
        <w:t xml:space="preserve">Vērtēšanas vērtība ir atkarīga no tās konstatējumu izplatīšanas, turpmākajiem pasākumiem un izmantošanas. </w:t>
      </w:r>
      <w:r w:rsidRPr="00E74BAD">
        <w:rPr>
          <w:b/>
        </w:rPr>
        <w:t xml:space="preserve">Vērtēšanas konstatējumu paziņošanai un izplatīšanai </w:t>
      </w:r>
      <w:r w:rsidRPr="00E74BAD">
        <w:t xml:space="preserve">ir izšķirīga </w:t>
      </w:r>
      <w:r w:rsidR="006113E9">
        <w:t>nozīme, jo tā</w:t>
      </w:r>
      <w:r w:rsidRPr="00E74BAD">
        <w:t>:</w:t>
      </w:r>
    </w:p>
    <w:p w:rsidR="007866D4" w:rsidRPr="00E74BAD" w:rsidRDefault="006113E9" w:rsidP="007866D4">
      <w:pPr>
        <w:pStyle w:val="Hlistbullet"/>
        <w:ind w:left="426" w:hanging="426"/>
      </w:pPr>
      <w:r>
        <w:t>paaugstina piederības līmeni</w:t>
      </w:r>
      <w:r w:rsidR="007866D4" w:rsidRPr="00E74BAD">
        <w:t>;</w:t>
      </w:r>
    </w:p>
    <w:p w:rsidR="007866D4" w:rsidRPr="00E74BAD" w:rsidRDefault="006113E9" w:rsidP="007866D4">
      <w:pPr>
        <w:pStyle w:val="Hlistbullet"/>
        <w:ind w:left="426" w:hanging="426"/>
      </w:pPr>
      <w:r>
        <w:t xml:space="preserve">veicina </w:t>
      </w:r>
      <w:r w:rsidR="007866D4" w:rsidRPr="00E74BAD">
        <w:t xml:space="preserve">zināšanu </w:t>
      </w:r>
      <w:r>
        <w:t xml:space="preserve">nodošanu </w:t>
      </w:r>
      <w:r w:rsidR="007866D4" w:rsidRPr="00E74BAD">
        <w:t xml:space="preserve">par </w:t>
      </w:r>
      <w:r w:rsidR="007866D4" w:rsidRPr="00415354">
        <w:rPr>
          <w:i/>
          <w:iCs/>
        </w:rPr>
        <w:t>LEADER</w:t>
      </w:r>
      <w:r w:rsidR="007866D4" w:rsidRPr="00E74BAD">
        <w:t>/</w:t>
      </w:r>
      <w:r w:rsidR="00050425" w:rsidRPr="00E74BAD">
        <w:t>SVVA</w:t>
      </w:r>
      <w:r w:rsidR="007866D4" w:rsidRPr="00E74BAD">
        <w:t xml:space="preserve"> ie</w:t>
      </w:r>
      <w:r w:rsidR="00415354">
        <w:t>guldījumu</w:t>
      </w:r>
      <w:r w:rsidR="007866D4" w:rsidRPr="00E74BAD">
        <w:t xml:space="preserve"> LAP mērķu sasniegšanā;</w:t>
      </w:r>
    </w:p>
    <w:p w:rsidR="007866D4" w:rsidRPr="00E74BAD" w:rsidRDefault="006113E9" w:rsidP="007866D4">
      <w:pPr>
        <w:pStyle w:val="Hlistbullet"/>
        <w:ind w:left="426" w:hanging="426"/>
      </w:pPr>
      <w:r>
        <w:t xml:space="preserve">apliecina </w:t>
      </w:r>
      <w:r w:rsidR="007866D4" w:rsidRPr="00415354">
        <w:rPr>
          <w:i/>
          <w:iCs/>
        </w:rPr>
        <w:t>LEADER</w:t>
      </w:r>
      <w:r w:rsidR="007866D4" w:rsidRPr="00E74BAD">
        <w:t xml:space="preserve"> metodes </w:t>
      </w:r>
      <w:r>
        <w:t>nozīmīgumu</w:t>
      </w:r>
      <w:r w:rsidRPr="00E74BAD">
        <w:t xml:space="preserve"> </w:t>
      </w:r>
      <w:r w:rsidR="00415354" w:rsidRPr="00E74BAD">
        <w:t>pievienotās vērtības</w:t>
      </w:r>
      <w:r w:rsidR="00415354">
        <w:t xml:space="preserve"> rad</w:t>
      </w:r>
      <w:r>
        <w:t>īšanā</w:t>
      </w:r>
      <w:r w:rsidR="007866D4" w:rsidRPr="00E74BAD">
        <w:t>;</w:t>
      </w:r>
    </w:p>
    <w:p w:rsidR="007866D4" w:rsidRPr="00E74BAD" w:rsidRDefault="006113E9" w:rsidP="007866D4">
      <w:pPr>
        <w:pStyle w:val="Hlistbullet"/>
        <w:ind w:left="426" w:hanging="426"/>
      </w:pPr>
      <w:r>
        <w:t xml:space="preserve">nodrošina </w:t>
      </w:r>
      <w:r w:rsidR="00B538E6">
        <w:t>pārskat</w:t>
      </w:r>
      <w:r>
        <w:t>atbildību</w:t>
      </w:r>
      <w:r w:rsidR="007866D4" w:rsidRPr="00E74BAD">
        <w:t xml:space="preserve"> un vērtēšanas rezultātu izmanto</w:t>
      </w:r>
      <w:r w:rsidR="00B538E6">
        <w:t>šan</w:t>
      </w:r>
      <w:r>
        <w:t>u</w:t>
      </w:r>
      <w:r w:rsidR="007866D4" w:rsidRPr="00E74BAD">
        <w:t xml:space="preserve"> </w:t>
      </w:r>
      <w:r w:rsidR="00B538E6">
        <w:t>lauku attīstības programmās</w:t>
      </w:r>
      <w:r w:rsidR="007866D4" w:rsidRPr="00E74BAD">
        <w:t>.</w:t>
      </w:r>
    </w:p>
    <w:p w:rsidR="007866D4" w:rsidRPr="00E74BAD" w:rsidRDefault="007866D4" w:rsidP="007866D4">
      <w:pPr>
        <w:pStyle w:val="HStandard"/>
      </w:pPr>
      <w:r w:rsidRPr="00BA789A">
        <w:rPr>
          <w:i/>
          <w:iCs/>
        </w:rPr>
        <w:t>LEADER</w:t>
      </w:r>
      <w:r w:rsidRPr="00E74BAD">
        <w:t>/</w:t>
      </w:r>
      <w:r w:rsidR="00050425" w:rsidRPr="00E74BAD">
        <w:t>SVVA</w:t>
      </w:r>
      <w:r w:rsidR="00BA789A">
        <w:t xml:space="preserve"> komunikācijas</w:t>
      </w:r>
      <w:r w:rsidRPr="00E74BAD">
        <w:rPr>
          <w:vertAlign w:val="superscript"/>
        </w:rPr>
        <w:footnoteReference w:id="50"/>
      </w:r>
      <w:r w:rsidRPr="00E74BAD">
        <w:t xml:space="preserve"> uz izplatīšanas</w:t>
      </w:r>
      <w:r w:rsidRPr="00E74BAD">
        <w:rPr>
          <w:vertAlign w:val="superscript"/>
        </w:rPr>
        <w:footnoteReference w:id="51"/>
      </w:r>
      <w:r w:rsidRPr="00E74BAD">
        <w:t xml:space="preserve"> sistēma ir integrēta plašākā LAP sistēmā. Ir svarīgi konkrēti noteikt, kuri vērtēšanas konstatējumi jādara zināmi dažādām </w:t>
      </w:r>
      <w:r w:rsidRPr="00BA789A">
        <w:rPr>
          <w:i/>
          <w:iCs/>
        </w:rPr>
        <w:t>LEADER</w:t>
      </w:r>
      <w:r w:rsidRPr="00E74BAD">
        <w:t>/</w:t>
      </w:r>
      <w:r w:rsidR="00050425" w:rsidRPr="00E74BAD">
        <w:t>SVVA</w:t>
      </w:r>
      <w:r w:rsidRPr="00E74BAD">
        <w:t xml:space="preserve"> iesaistī</w:t>
      </w:r>
      <w:r w:rsidR="00BA789A">
        <w:t>tajām personām</w:t>
      </w:r>
      <w:r w:rsidRPr="00E74BAD">
        <w:t>. Lēmumu par galveno formātu un izplatīšanas kanāliem pie</w:t>
      </w:r>
      <w:r w:rsidR="000D3912">
        <w:t>ņem VI</w:t>
      </w:r>
      <w:r w:rsidRPr="00E74BAD">
        <w:t>, kas var strā</w:t>
      </w:r>
      <w:r w:rsidR="000D3912">
        <w:t>dāt sadarbībā ar VLT</w:t>
      </w:r>
      <w:r w:rsidRPr="00E74BAD">
        <w:t xml:space="preserve">. Ir jānodrošina vērtēšanas ziņojumu pieejamība visām </w:t>
      </w:r>
      <w:r w:rsidR="00207023">
        <w:t xml:space="preserve">attiecīgajām </w:t>
      </w:r>
      <w:r w:rsidRPr="00E74BAD">
        <w:t>personām un sabiedrībai kopu</w:t>
      </w:r>
      <w:r w:rsidR="00AB5A60">
        <w:t>mā (piem., VI</w:t>
      </w:r>
      <w:r w:rsidRPr="00E74BAD">
        <w:t>/ LAP tīmekļa vietnē). Vērtēšanas konstatējumus var izmantot tikai tādā gadī</w:t>
      </w:r>
      <w:r w:rsidR="00AB5A60">
        <w:t xml:space="preserve">jumā, ja tie tiek laikus un efektīvi paziņoti attiecīgajiem </w:t>
      </w:r>
      <w:r w:rsidRPr="00E74BAD">
        <w:t>saņēmējiem.</w:t>
      </w:r>
    </w:p>
    <w:p w:rsidR="007866D4" w:rsidRPr="00E74BAD" w:rsidRDefault="000A2978" w:rsidP="007866D4">
      <w:pPr>
        <w:pStyle w:val="HStandard"/>
      </w:pPr>
      <w:r>
        <w:t xml:space="preserve">Iedarbīgai </w:t>
      </w:r>
      <w:r w:rsidR="007866D4" w:rsidRPr="00E74BAD">
        <w:t>komunikācijas un izplatīšanas stratēģijai vajadzētu:</w:t>
      </w:r>
    </w:p>
    <w:p w:rsidR="007866D4" w:rsidRPr="00E74BAD" w:rsidRDefault="000A2978" w:rsidP="007866D4">
      <w:pPr>
        <w:pStyle w:val="Hlistbullet"/>
        <w:ind w:left="426" w:hanging="426"/>
      </w:pPr>
      <w:r w:rsidRPr="000A2978">
        <w:rPr>
          <w:i/>
          <w:iCs/>
        </w:rPr>
        <w:t>LEADER</w:t>
      </w:r>
      <w:r w:rsidRPr="00E74BAD">
        <w:t xml:space="preserve">/SVVA rezultātu izplatīšanai </w:t>
      </w:r>
      <w:r w:rsidR="007866D4" w:rsidRPr="00E74BAD">
        <w:t>izmantot sociālo mēdiju un jauno tehnoloģiju sniegtās priekšrocības;</w:t>
      </w:r>
    </w:p>
    <w:p w:rsidR="007866D4" w:rsidRPr="00E74BAD" w:rsidRDefault="007866D4" w:rsidP="007866D4">
      <w:pPr>
        <w:pStyle w:val="Hlistbullet"/>
        <w:ind w:left="426" w:hanging="426"/>
      </w:pPr>
      <w:r w:rsidRPr="00E74BAD">
        <w:t>izmantot sanāksmes un darbseminārus</w:t>
      </w:r>
      <w:r w:rsidR="000A2978">
        <w:t xml:space="preserve"> tam</w:t>
      </w:r>
      <w:r w:rsidRPr="00E74BAD">
        <w:t xml:space="preserve">, lai rosinātu diskusijas un </w:t>
      </w:r>
      <w:r w:rsidR="000A2978">
        <w:t>tādējādi</w:t>
      </w:r>
      <w:r w:rsidRPr="00E74BAD">
        <w:t xml:space="preserve"> veicinātu labāku izpratni par vērtēšanas konstatējumiem un rekomendācijām un to interpretāciju;</w:t>
      </w:r>
    </w:p>
    <w:p w:rsidR="007866D4" w:rsidRPr="00E74BAD" w:rsidRDefault="007866D4" w:rsidP="007866D4">
      <w:pPr>
        <w:pStyle w:val="Hlistbullet"/>
        <w:ind w:left="426" w:hanging="426"/>
      </w:pPr>
      <w:r w:rsidRPr="00E74BAD">
        <w:t>apvienot pieejas, kas ietver mutisku un rakstisku, formālu un neformālu komunikāciju.</w:t>
      </w:r>
    </w:p>
    <w:p w:rsidR="007866D4" w:rsidRPr="00E74BAD" w:rsidRDefault="007A1036" w:rsidP="007866D4">
      <w:pPr>
        <w:pStyle w:val="HHeading5"/>
        <w:spacing w:before="0" w:after="120" w:line="280" w:lineRule="atLeast"/>
        <w:rPr>
          <w:b w:val="0"/>
        </w:rPr>
      </w:pPr>
      <w:r>
        <w:t>Turpmākie pēcpasākumi attiecībā uz vērtēšanas</w:t>
      </w:r>
      <w:r w:rsidR="007866D4" w:rsidRPr="00E74BAD">
        <w:t xml:space="preserve"> rezultā</w:t>
      </w:r>
      <w:r>
        <w:t>tiem</w:t>
      </w:r>
    </w:p>
    <w:p w:rsidR="007866D4" w:rsidRPr="00E74BAD" w:rsidRDefault="007866D4" w:rsidP="007866D4">
      <w:pPr>
        <w:pStyle w:val="HStandard"/>
      </w:pPr>
      <w:r w:rsidRPr="00E74BAD">
        <w:t xml:space="preserve">Vērtēšana ir stratēģiskās vadības rīks. Ja to izmanto </w:t>
      </w:r>
      <w:r w:rsidR="00C443BB">
        <w:t>efektīvi</w:t>
      </w:r>
      <w:r w:rsidRPr="00E74BAD">
        <w:t xml:space="preserve">, ar vērtēšanas konstatējumu palīdzību tiek uzlabota </w:t>
      </w:r>
      <w:r w:rsidRPr="00C443BB">
        <w:rPr>
          <w:i/>
          <w:iCs/>
        </w:rPr>
        <w:t>LEADER</w:t>
      </w:r>
      <w:r w:rsidRPr="00E74BAD">
        <w:t>/</w:t>
      </w:r>
      <w:r w:rsidR="00050425" w:rsidRPr="00E74BAD">
        <w:t>SVVA</w:t>
      </w:r>
      <w:r w:rsidRPr="00E74BAD">
        <w:t xml:space="preserve"> izstrāde un īstenošana un veicināta organizatoriskās mācīšanās kultūra, kā arī paaugstināta atbildība par rezultā</w:t>
      </w:r>
      <w:r w:rsidR="00C443BB">
        <w:t>tiem.</w:t>
      </w:r>
    </w:p>
    <w:p w:rsidR="007866D4" w:rsidRPr="00E74BAD" w:rsidRDefault="00C443BB" w:rsidP="007866D4">
      <w:pPr>
        <w:pStyle w:val="HStandard"/>
      </w:pPr>
      <w:r>
        <w:t>Par vērtēšanas</w:t>
      </w:r>
      <w:r w:rsidR="007866D4" w:rsidRPr="00E74BAD">
        <w:t xml:space="preserve"> kvalitāti ir atbildīga </w:t>
      </w:r>
      <w:r>
        <w:t>VI</w:t>
      </w:r>
      <w:r w:rsidR="007866D4" w:rsidRPr="00E74BAD">
        <w:t>. Ir daudz lielāka iespēja, ka labāku politikas izstrādi un efektīvāku izpildi veicinās augstas kvalitātes vērtēšana.</w:t>
      </w:r>
    </w:p>
    <w:p w:rsidR="007866D4" w:rsidRPr="00E74BAD" w:rsidRDefault="00BB52EE" w:rsidP="007866D4">
      <w:pPr>
        <w:pStyle w:val="HStandard"/>
        <w:rPr>
          <w:rFonts w:cs="Helvetica"/>
          <w:i/>
          <w:sz w:val="21"/>
          <w:szCs w:val="21"/>
        </w:rPr>
      </w:pPr>
      <w:r>
        <w:t>Pēcpasākumu mehānismi attiecībā uz</w:t>
      </w:r>
      <w:r w:rsidR="007866D4" w:rsidRPr="00E74BAD">
        <w:t xml:space="preserve"> </w:t>
      </w:r>
      <w:r w:rsidR="007866D4" w:rsidRPr="00C443BB">
        <w:rPr>
          <w:i/>
          <w:iCs/>
        </w:rPr>
        <w:t>LEADER</w:t>
      </w:r>
      <w:r w:rsidR="007866D4" w:rsidRPr="00E74BAD">
        <w:t>/</w:t>
      </w:r>
      <w:r w:rsidR="00050425" w:rsidRPr="00E74BAD">
        <w:t>SVVA</w:t>
      </w:r>
      <w:r w:rsidR="007866D4" w:rsidRPr="00E74BAD">
        <w:t xml:space="preserve"> vērtēšanas reko</w:t>
      </w:r>
      <w:r>
        <w:t xml:space="preserve">mendācijām </w:t>
      </w:r>
      <w:r w:rsidR="007866D4" w:rsidRPr="00E74BAD">
        <w:t>ir tie paši, kas attie</w:t>
      </w:r>
      <w:r>
        <w:t>cas uz LAP un ir</w:t>
      </w:r>
      <w:r w:rsidR="007866D4" w:rsidRPr="00E74BAD">
        <w:t xml:space="preserve"> aprakstīti </w:t>
      </w:r>
      <w:hyperlink r:id="rId59">
        <w:r>
          <w:rPr>
            <w:rStyle w:val="Hyperlink"/>
          </w:rPr>
          <w:t>v</w:t>
        </w:r>
        <w:r w:rsidR="007866D4" w:rsidRPr="00E74BAD">
          <w:rPr>
            <w:rStyle w:val="Hyperlink"/>
          </w:rPr>
          <w:t>adlī</w:t>
        </w:r>
        <w:r>
          <w:rPr>
            <w:rStyle w:val="Hyperlink"/>
          </w:rPr>
          <w:t xml:space="preserve">nijās </w:t>
        </w:r>
        <w:r w:rsidR="007866D4" w:rsidRPr="00E74BAD">
          <w:rPr>
            <w:rStyle w:val="Hyperlink"/>
          </w:rPr>
          <w:lastRenderedPageBreak/>
          <w:t>"LAP rezultātu vērtēšana: kā sagatavoties ziņošanai par vērtēšanu 2017. gadā".</w:t>
        </w:r>
      </w:hyperlink>
      <w:r w:rsidR="007866D4" w:rsidRPr="00E74BAD">
        <w:rPr>
          <w:i/>
        </w:rPr>
        <w:t xml:space="preserve"> </w:t>
      </w:r>
    </w:p>
    <w:p w:rsidR="007866D4" w:rsidRPr="00E74BAD" w:rsidRDefault="007866D4" w:rsidP="00CB5FC3">
      <w:pPr>
        <w:pStyle w:val="HHeading1"/>
        <w:tabs>
          <w:tab w:val="clear" w:pos="474"/>
          <w:tab w:val="clear" w:pos="510"/>
        </w:tabs>
        <w:sectPr w:rsidR="007866D4" w:rsidRPr="00E74BAD" w:rsidSect="000852A0">
          <w:type w:val="continuous"/>
          <w:pgSz w:w="11906" w:h="16838"/>
          <w:pgMar w:top="1418" w:right="1418" w:bottom="1418" w:left="1418" w:header="709" w:footer="709" w:gutter="0"/>
          <w:cols w:num="2" w:space="397"/>
          <w:docGrid w:linePitch="360"/>
        </w:sectPr>
      </w:pPr>
    </w:p>
    <w:p w:rsidR="002E46A5" w:rsidRPr="00E74BAD" w:rsidRDefault="002E46A5" w:rsidP="00F01AC7">
      <w:pPr>
        <w:pStyle w:val="HHeading1"/>
        <w:sectPr w:rsidR="002E46A5" w:rsidRPr="00E74BAD"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E74BAD" w:rsidRDefault="00C82478" w:rsidP="002E46A5">
      <w:pPr>
        <w:pStyle w:val="HHeading1"/>
        <w:tabs>
          <w:tab w:val="clear" w:pos="474"/>
          <w:tab w:val="clear" w:pos="510"/>
        </w:tabs>
      </w:pPr>
      <w:bookmarkStart w:id="119" w:name="_Toc493497718"/>
      <w:bookmarkStart w:id="120" w:name="_Toc499831749"/>
      <w:r w:rsidRPr="0024325C">
        <w:rPr>
          <w:i/>
          <w:iCs/>
        </w:rPr>
        <w:lastRenderedPageBreak/>
        <w:t>LEADER</w:t>
      </w:r>
      <w:r w:rsidRPr="00E74BAD">
        <w:t>/</w:t>
      </w:r>
      <w:r w:rsidR="00050425" w:rsidRPr="00E74BAD">
        <w:t>SVVA</w:t>
      </w:r>
      <w:r w:rsidRPr="00E74BAD">
        <w:t xml:space="preserve"> vērtēšana VRG līmenī</w:t>
      </w:r>
      <w:bookmarkEnd w:id="115"/>
      <w:bookmarkEnd w:id="116"/>
      <w:bookmarkEnd w:id="117"/>
      <w:bookmarkEnd w:id="118"/>
      <w:bookmarkEnd w:id="119"/>
      <w:bookmarkEnd w:id="120"/>
    </w:p>
    <w:p w:rsidR="00C82478" w:rsidRPr="00E74BAD"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9831750"/>
      <w:r w:rsidRPr="00E74BAD">
        <w:t>Ko un kā vērtēt vietējā līmenī?</w:t>
      </w:r>
      <w:bookmarkEnd w:id="121"/>
      <w:bookmarkEnd w:id="122"/>
      <w:bookmarkEnd w:id="123"/>
      <w:bookmarkEnd w:id="124"/>
      <w:bookmarkEnd w:id="125"/>
      <w:bookmarkEnd w:id="126"/>
    </w:p>
    <w:p w:rsidR="00C82478" w:rsidRPr="00E74BAD" w:rsidRDefault="00C82478" w:rsidP="00A677D8">
      <w:pPr>
        <w:pStyle w:val="HHeading5"/>
      </w:pPr>
      <w:bookmarkStart w:id="127" w:name="_Toc479677080"/>
      <w:r w:rsidRPr="00E74BAD">
        <w:t>Ko un kā vērtēt vietējā līmenī?</w:t>
      </w:r>
      <w:bookmarkEnd w:id="127"/>
    </w:p>
    <w:p w:rsidR="00C82478" w:rsidRPr="00E74BAD" w:rsidRDefault="00C82478" w:rsidP="00583285">
      <w:pPr>
        <w:pStyle w:val="HStandard"/>
        <w:rPr>
          <w:rFonts w:cs="Arial"/>
          <w:b/>
        </w:rPr>
      </w:pPr>
      <w:r w:rsidRPr="00E74BAD">
        <w:t xml:space="preserve">Kā norādīts vadlīniju I DAĻĀ, </w:t>
      </w:r>
      <w:r w:rsidRPr="0024325C">
        <w:rPr>
          <w:i/>
          <w:iCs/>
        </w:rPr>
        <w:t>LEADER</w:t>
      </w:r>
      <w:r w:rsidRPr="00E74BAD">
        <w:t>/</w:t>
      </w:r>
      <w:r w:rsidR="00050425" w:rsidRPr="00E74BAD">
        <w:t>SVVA</w:t>
      </w:r>
      <w:r w:rsidRPr="00E74BAD">
        <w:t xml:space="preserve"> vērtēšanas darbību veikšanai vietējā līmenī ir gan obligāti</w:t>
      </w:r>
      <w:r w:rsidR="0024325C">
        <w:t xml:space="preserve">e, gan ieteicamie elementi (sk. 1.2.2. nodaļu). </w:t>
      </w:r>
      <w:r w:rsidRPr="00E74BAD">
        <w:t>Attiecībā uz visaptverošu un skaidru vērtēšanu un pašvērtēšanu vadlīnijās sniegta inf</w:t>
      </w:r>
      <w:r w:rsidR="0024325C">
        <w:t>ormācija par to, kas uzskatāms</w:t>
      </w:r>
      <w:r w:rsidRPr="00E74BAD">
        <w:t xml:space="preserve"> par ļoti ieteicamu </w:t>
      </w:r>
      <w:r w:rsidRPr="00E74BAD">
        <w:rPr>
          <w:b/>
        </w:rPr>
        <w:t>praksi.</w:t>
      </w:r>
    </w:p>
    <w:p w:rsidR="001E74AA" w:rsidRPr="00E74BAD" w:rsidRDefault="001E74AA" w:rsidP="001E74AA">
      <w:pPr>
        <w:pStyle w:val="HStandard"/>
        <w:rPr>
          <w:b/>
        </w:rPr>
      </w:pPr>
      <w:r w:rsidRPr="00E74BAD">
        <w:rPr>
          <w:b/>
        </w:rPr>
        <w:t xml:space="preserve">Šajās vadlīnijās uzmanība koncentrēta uz </w:t>
      </w:r>
      <w:r w:rsidR="00050425" w:rsidRPr="00E74BAD">
        <w:rPr>
          <w:b/>
        </w:rPr>
        <w:t>SVVA</w:t>
      </w:r>
      <w:r w:rsidRPr="00E74BAD">
        <w:rPr>
          <w:b/>
        </w:rPr>
        <w:t xml:space="preserve"> stratēģijām, ko finansē tikai ELFLA, t.</w:t>
      </w:r>
      <w:r w:rsidR="0024325C">
        <w:rPr>
          <w:b/>
        </w:rPr>
        <w:t> </w:t>
      </w:r>
      <w:r w:rsidRPr="00E74BAD">
        <w:rPr>
          <w:b/>
        </w:rPr>
        <w:t>i.</w:t>
      </w:r>
      <w:r w:rsidR="0024325C">
        <w:rPr>
          <w:b/>
        </w:rPr>
        <w:t xml:space="preserve">, VRG, kas saņem </w:t>
      </w:r>
      <w:r w:rsidRPr="00E74BAD">
        <w:rPr>
          <w:b/>
        </w:rPr>
        <w:t xml:space="preserve">finansējumu </w:t>
      </w:r>
      <w:r w:rsidR="0024325C">
        <w:rPr>
          <w:b/>
        </w:rPr>
        <w:t xml:space="preserve">tikai </w:t>
      </w:r>
      <w:r w:rsidRPr="00E74BAD">
        <w:rPr>
          <w:b/>
        </w:rPr>
        <w:t>no ELFLA.</w:t>
      </w:r>
    </w:p>
    <w:p w:rsidR="009D7530" w:rsidRPr="00E74BAD" w:rsidRDefault="00B91C6B" w:rsidP="00C82478">
      <w:pPr>
        <w:pStyle w:val="HStandard"/>
      </w:pPr>
      <w:r w:rsidRPr="00E74BAD">
        <w:t xml:space="preserve">Papildus </w:t>
      </w:r>
      <w:r w:rsidR="00050425" w:rsidRPr="00E74BAD">
        <w:rPr>
          <w:b/>
        </w:rPr>
        <w:t>SVVA</w:t>
      </w:r>
      <w:r w:rsidRPr="00E74BAD">
        <w:rPr>
          <w:b/>
        </w:rPr>
        <w:t xml:space="preserve"> stratēģijas obligātajai vērtēšanai</w:t>
      </w:r>
      <w:r w:rsidRPr="00E74BAD">
        <w:t xml:space="preserve"> vadlīnijās ieteikta vērtēšana v</w:t>
      </w:r>
      <w:r w:rsidR="002E41C4">
        <w:t>ietējā līmenī attiecībā uz (sk. 1.2.2. </w:t>
      </w:r>
      <w:r w:rsidRPr="00E74BAD">
        <w:t>nodaļu):</w:t>
      </w:r>
    </w:p>
    <w:p w:rsidR="009D7530" w:rsidRPr="00E74BAD" w:rsidRDefault="002E41C4" w:rsidP="002E02E3">
      <w:pPr>
        <w:pStyle w:val="HStandard"/>
        <w:numPr>
          <w:ilvl w:val="0"/>
          <w:numId w:val="32"/>
        </w:numPr>
        <w:ind w:left="426" w:hanging="426"/>
      </w:pPr>
      <w:r>
        <w:t>VRG iedzīvināšanu,</w:t>
      </w:r>
    </w:p>
    <w:p w:rsidR="009D7530" w:rsidRPr="00E74BAD" w:rsidRDefault="009D7530" w:rsidP="002E02E3">
      <w:pPr>
        <w:pStyle w:val="HStandard"/>
        <w:numPr>
          <w:ilvl w:val="0"/>
          <w:numId w:val="32"/>
        </w:numPr>
        <w:ind w:left="426" w:hanging="426"/>
      </w:pPr>
      <w:r w:rsidRPr="00E74BAD">
        <w:t xml:space="preserve">to, vai </w:t>
      </w:r>
      <w:r w:rsidRPr="002E41C4">
        <w:rPr>
          <w:i/>
          <w:iCs/>
        </w:rPr>
        <w:t>LEADER</w:t>
      </w:r>
      <w:r w:rsidRPr="00E74BAD">
        <w:t>/</w:t>
      </w:r>
      <w:r w:rsidR="00050425" w:rsidRPr="00E74BAD">
        <w:t>SVVA</w:t>
      </w:r>
      <w:r w:rsidRPr="00E74BAD">
        <w:t xml:space="preserve"> izpildes mehānisms nodrošina </w:t>
      </w:r>
      <w:r w:rsidRPr="002E41C4">
        <w:rPr>
          <w:i/>
          <w:iCs/>
        </w:rPr>
        <w:t>LEADER</w:t>
      </w:r>
      <w:r w:rsidR="002E41C4">
        <w:t xml:space="preserve"> metodi,</w:t>
      </w:r>
    </w:p>
    <w:p w:rsidR="00D557D1" w:rsidRPr="00E74BAD" w:rsidRDefault="009D7530" w:rsidP="002E02E3">
      <w:pPr>
        <w:pStyle w:val="HStandard"/>
        <w:numPr>
          <w:ilvl w:val="0"/>
          <w:numId w:val="32"/>
        </w:numPr>
        <w:ind w:left="426" w:hanging="426"/>
      </w:pPr>
      <w:r w:rsidRPr="002E41C4">
        <w:rPr>
          <w:i/>
          <w:iCs/>
        </w:rPr>
        <w:t>LEADER</w:t>
      </w:r>
      <w:r w:rsidRPr="00E74BAD">
        <w:t>/</w:t>
      </w:r>
      <w:r w:rsidR="00050425" w:rsidRPr="00E74BAD">
        <w:t>SVVA</w:t>
      </w:r>
      <w:r w:rsidRPr="00E74BAD">
        <w:t xml:space="preserve"> pievienoto vērtību.</w:t>
      </w:r>
    </w:p>
    <w:p w:rsidR="00DF2EDF" w:rsidRPr="002B6AB0" w:rsidRDefault="00DF2EDF" w:rsidP="00DF2EDF">
      <w:pPr>
        <w:pStyle w:val="HStandard"/>
      </w:pPr>
      <w:r w:rsidRPr="00E74BAD">
        <w:t xml:space="preserve">Lai gan šos </w:t>
      </w:r>
      <w:r w:rsidRPr="00254CF8">
        <w:t xml:space="preserve">komponentus </w:t>
      </w:r>
      <w:r w:rsidR="00FF1516" w:rsidRPr="00254CF8">
        <w:t>no analītiskā viedokļa (sk. 1.2.3. </w:t>
      </w:r>
      <w:r w:rsidR="00F6057E" w:rsidRPr="00254CF8">
        <w:t>nodaļu)</w:t>
      </w:r>
      <w:r w:rsidR="00FF1516" w:rsidRPr="00254CF8">
        <w:t xml:space="preserve"> ir noderīgi </w:t>
      </w:r>
      <w:r w:rsidR="002B6AB0" w:rsidRPr="00254CF8">
        <w:t>iz</w:t>
      </w:r>
      <w:r w:rsidRPr="00254CF8">
        <w:t>šķirt</w:t>
      </w:r>
      <w:r w:rsidR="002B6AB0" w:rsidRPr="00254CF8">
        <w:t xml:space="preserve">, tie nav viegli atdalāmi. </w:t>
      </w:r>
      <w:r w:rsidR="00254CF8" w:rsidRPr="00254CF8">
        <w:t>13</w:t>
      </w:r>
      <w:r w:rsidR="002B6AB0" w:rsidRPr="00254CF8">
        <w:t>. </w:t>
      </w:r>
      <w:r w:rsidRPr="00254CF8">
        <w:t xml:space="preserve">attēlā </w:t>
      </w:r>
      <w:r w:rsidR="002B6AB0" w:rsidRPr="00254CF8">
        <w:t>ir attēlotas</w:t>
      </w:r>
      <w:r w:rsidRPr="00254CF8">
        <w:t xml:space="preserve"> savstarpējās attiecības starp </w:t>
      </w:r>
      <w:r w:rsidRPr="00254CF8">
        <w:rPr>
          <w:i/>
          <w:iCs/>
        </w:rPr>
        <w:t>LEADER</w:t>
      </w:r>
      <w:r w:rsidRPr="00254CF8">
        <w:t xml:space="preserve"> metodes īsteno</w:t>
      </w:r>
      <w:r w:rsidR="002B6AB0" w:rsidRPr="00254CF8">
        <w:t>šanu, īpašu uzvaru liekot uz</w:t>
      </w:r>
    </w:p>
    <w:p w:rsidR="00DF2EDF" w:rsidRPr="002B6AB0" w:rsidRDefault="00DF2EDF" w:rsidP="004A5FB8">
      <w:pPr>
        <w:pStyle w:val="Hlistbullet"/>
      </w:pPr>
      <w:r w:rsidRPr="002B6AB0">
        <w:t>izpildes mehānismu gan LAP, gan VRG līmenī, un</w:t>
      </w:r>
    </w:p>
    <w:p w:rsidR="00DF2EDF" w:rsidRPr="002B6AB0" w:rsidRDefault="00DF2EDF" w:rsidP="004A5FB8">
      <w:pPr>
        <w:pStyle w:val="Hlistbullet"/>
      </w:pPr>
      <w:r w:rsidRPr="002B6AB0">
        <w:t>VRG darbībām:</w:t>
      </w:r>
    </w:p>
    <w:p w:rsidR="00DF2EDF" w:rsidRPr="002B6AB0" w:rsidRDefault="00DF2EDF" w:rsidP="002E46A5">
      <w:pPr>
        <w:pStyle w:val="Hlistbullet2"/>
        <w:ind w:left="709"/>
      </w:pPr>
      <w:r w:rsidRPr="002B6AB0">
        <w:t xml:space="preserve">no teritorijas </w:t>
      </w:r>
      <w:r w:rsidR="002B6AB0" w:rsidRPr="002B6AB0">
        <w:t>iedzīvināšanas</w:t>
      </w:r>
      <w:r w:rsidRPr="002B6AB0">
        <w:t xml:space="preserve"> plašākas perspektī</w:t>
      </w:r>
      <w:r w:rsidR="002B6AB0" w:rsidRPr="002B6AB0">
        <w:t>vas un</w:t>
      </w:r>
    </w:p>
    <w:p w:rsidR="00DF2EDF" w:rsidRPr="002B6AB0" w:rsidRDefault="00DF2EDF" w:rsidP="002E46A5">
      <w:pPr>
        <w:pStyle w:val="Hlistbullet2"/>
        <w:ind w:left="709"/>
      </w:pPr>
      <w:r w:rsidRPr="002B6AB0">
        <w:t xml:space="preserve">no </w:t>
      </w:r>
      <w:r w:rsidR="00050425" w:rsidRPr="002B6AB0">
        <w:t>SVVA</w:t>
      </w:r>
      <w:r w:rsidRPr="002B6AB0">
        <w:t xml:space="preserve"> stratēģijas īstenošanas tuvā</w:t>
      </w:r>
      <w:r w:rsidR="002B6AB0" w:rsidRPr="002B6AB0">
        <w:t>kas perspektīvas.</w:t>
      </w:r>
    </w:p>
    <w:p w:rsidR="00DF2EDF" w:rsidRPr="00E74BAD" w:rsidRDefault="00DF2EDF" w:rsidP="00DF2EDF">
      <w:pPr>
        <w:pStyle w:val="HStandard"/>
      </w:pPr>
      <w:r w:rsidRPr="00E74BAD">
        <w:t xml:space="preserve">Uzskatāms, ka visi šie elementi apvienoti radīs </w:t>
      </w:r>
      <w:r w:rsidRPr="002B6AB0">
        <w:rPr>
          <w:i/>
          <w:iCs/>
        </w:rPr>
        <w:t>LEADER</w:t>
      </w:r>
      <w:r w:rsidRPr="00E74BAD">
        <w:t xml:space="preserve"> pievienoto vērtību, kam jāizpaužas kā paaugstinātam sociālajam kapitālam un uzlabotai vietējai pārvaldībai, kā arī labākos projektu rezultātos.</w:t>
      </w:r>
    </w:p>
    <w:p w:rsidR="00DF2EDF" w:rsidRPr="00E74BAD" w:rsidRDefault="00DF2EDF" w:rsidP="00DF2EDF">
      <w:pPr>
        <w:pStyle w:val="HStandard"/>
      </w:pPr>
      <w:r w:rsidRPr="00E74BAD">
        <w:t>Ietekmes līmenī paredzams, ka šī dinamika no</w:t>
      </w:r>
      <w:r w:rsidR="002B6AB0">
        <w:t xml:space="preserve">drošinās strukturālas </w:t>
      </w:r>
      <w:r w:rsidRPr="00E74BAD">
        <w:t xml:space="preserve">izmaiņas jomā, kas </w:t>
      </w:r>
      <w:r w:rsidRPr="00E74BAD">
        <w:t xml:space="preserve">atšķiras no tām, kurās tas būtu nodrošināts, nepiemērojot </w:t>
      </w:r>
      <w:r w:rsidRPr="002B6AB0">
        <w:rPr>
          <w:i/>
          <w:iCs/>
        </w:rPr>
        <w:t>LEADER</w:t>
      </w:r>
      <w:r w:rsidRPr="00E74BAD">
        <w:t xml:space="preserve"> metodi. Šīm izmaiņām vaja</w:t>
      </w:r>
      <w:r w:rsidR="002B6AB0">
        <w:t>dzētu:</w:t>
      </w:r>
    </w:p>
    <w:p w:rsidR="00DF2EDF" w:rsidRPr="00E74BAD" w:rsidRDefault="00DF2EDF" w:rsidP="004A5FB8">
      <w:pPr>
        <w:pStyle w:val="Hlistbullet"/>
      </w:pPr>
      <w:r w:rsidRPr="00E74BAD">
        <w:t>būt labāk atbilstošām konkrētu iedzīvotāju grupu</w:t>
      </w:r>
      <w:r w:rsidR="002B6AB0">
        <w:t xml:space="preserve"> vajadzībām</w:t>
      </w:r>
      <w:r w:rsidRPr="00E74BAD">
        <w:t xml:space="preserve"> un </w:t>
      </w:r>
      <w:r w:rsidR="002B6AB0">
        <w:t xml:space="preserve">vajadzībām, kas pastāv </w:t>
      </w:r>
      <w:r w:rsidRPr="00E74BAD">
        <w:t>teritori</w:t>
      </w:r>
      <w:r w:rsidR="002B6AB0">
        <w:t>jā</w:t>
      </w:r>
      <w:r w:rsidRPr="00E74BAD">
        <w:t xml:space="preserve"> kopu</w:t>
      </w:r>
      <w:r w:rsidR="002B6AB0">
        <w:t>mā</w:t>
      </w:r>
      <w:r w:rsidRPr="00E74BAD">
        <w:t>;</w:t>
      </w:r>
    </w:p>
    <w:p w:rsidR="00DF2EDF" w:rsidRPr="00E74BAD" w:rsidRDefault="00DF2EDF" w:rsidP="004A5FB8">
      <w:pPr>
        <w:pStyle w:val="Hlistbullet"/>
      </w:pPr>
      <w:r w:rsidRPr="00E74BAD">
        <w:t>būt inovatīvākām s</w:t>
      </w:r>
      <w:r w:rsidR="00B229B2">
        <w:t>alīdzinājumā ar to, kas tajā pašā</w:t>
      </w:r>
      <w:r w:rsidRPr="00E74BAD">
        <w:t xml:space="preserve"> jomā vai citviet līdzīgās jomās ir mēģināts iepriekš;</w:t>
      </w:r>
    </w:p>
    <w:p w:rsidR="00DF2EDF" w:rsidRPr="00E74BAD" w:rsidRDefault="00DF2EDF" w:rsidP="004A5FB8">
      <w:pPr>
        <w:pStyle w:val="Hlistbullet"/>
      </w:pPr>
      <w:r w:rsidRPr="00E74BAD">
        <w:t xml:space="preserve">būt jutīgākām pret vietējās attīstības globālajiem aspektiem (piem., attiecībā uz klimata pārmaiņām, resursu produktivitāti, videi draudzīgiem ražošanas modeļiem, demogrāfiju, </w:t>
      </w:r>
      <w:r w:rsidR="00B229B2">
        <w:t>migrāciju un sociālo kohēziju);</w:t>
      </w:r>
    </w:p>
    <w:p w:rsidR="00DF2EDF" w:rsidRPr="00BC6DB6" w:rsidRDefault="00DF2EDF" w:rsidP="004A5FB8">
      <w:pPr>
        <w:pStyle w:val="Hlistbullet"/>
      </w:pPr>
      <w:r w:rsidRPr="00E74BAD">
        <w:t xml:space="preserve">būt ilgtspējīgākām (pretēji virspusējām un pakļautām riskam atgriezties iepriekšējā situācijā, </w:t>
      </w:r>
      <w:r w:rsidRPr="00BC6DB6">
        <w:t>beidzoties atbalstam);</w:t>
      </w:r>
    </w:p>
    <w:p w:rsidR="00DF2EDF" w:rsidRPr="00BC6DB6" w:rsidRDefault="00DF2EDF" w:rsidP="004A5FB8">
      <w:pPr>
        <w:pStyle w:val="Hlistbullet"/>
      </w:pPr>
      <w:r w:rsidRPr="00BC6DB6">
        <w:t xml:space="preserve">veicināt turpmākās pārmaiņas paredzētajā virzienā: šī pašvirzošā dinamika </w:t>
      </w:r>
      <w:r w:rsidR="00B229B2" w:rsidRPr="00BC6DB6">
        <w:t xml:space="preserve">15. attēlā </w:t>
      </w:r>
      <w:r w:rsidRPr="00BC6DB6">
        <w:t>ir no</w:t>
      </w:r>
      <w:r w:rsidR="00B229B2" w:rsidRPr="00BC6DB6">
        <w:t>rādīta ar divkāršām bultām</w:t>
      </w:r>
      <w:r w:rsidRPr="00BC6DB6">
        <w:t>.</w:t>
      </w:r>
    </w:p>
    <w:p w:rsidR="00DF2EDF" w:rsidRPr="00E74BAD" w:rsidRDefault="00DF2EDF" w:rsidP="00DF2EDF">
      <w:pPr>
        <w:pStyle w:val="HStandard"/>
      </w:pPr>
      <w:r w:rsidRPr="00BC6DB6">
        <w:t xml:space="preserve">Sociālā kapitāla palielināšanos var </w:t>
      </w:r>
      <w:r w:rsidR="00327B9B" w:rsidRPr="00BC6DB6">
        <w:t xml:space="preserve">uzskatīt </w:t>
      </w:r>
      <w:r w:rsidRPr="00BC6DB6">
        <w:t xml:space="preserve">gan </w:t>
      </w:r>
      <w:r w:rsidR="00327B9B" w:rsidRPr="00BC6DB6">
        <w:t>par</w:t>
      </w:r>
      <w:r w:rsidRPr="00BC6DB6">
        <w:t xml:space="preserve"> </w:t>
      </w:r>
      <w:r w:rsidR="00327B9B" w:rsidRPr="00BC6DB6">
        <w:rPr>
          <w:i/>
          <w:iCs/>
        </w:rPr>
        <w:t xml:space="preserve">LEADER </w:t>
      </w:r>
      <w:r w:rsidR="00327B9B" w:rsidRPr="00BC6DB6">
        <w:t xml:space="preserve">pieejas īstenošanas </w:t>
      </w:r>
      <w:r w:rsidRPr="00BC6DB6">
        <w:t>galīgo</w:t>
      </w:r>
      <w:r w:rsidRPr="00327B9B">
        <w:t xml:space="preserve"> </w:t>
      </w:r>
      <w:r w:rsidR="00327B9B">
        <w:t>ietekmi, gan par</w:t>
      </w:r>
      <w:r w:rsidRPr="00327B9B">
        <w:t xml:space="preserve"> </w:t>
      </w:r>
      <w:r w:rsidR="0034225D">
        <w:t>stimulu</w:t>
      </w:r>
      <w:r w:rsidRPr="00327B9B">
        <w:t xml:space="preserve"> izmaiņām uzņēmējdarbības pras</w:t>
      </w:r>
      <w:r w:rsidR="0034225D">
        <w:t>mēs, izmaiņām</w:t>
      </w:r>
      <w:r w:rsidRPr="00327B9B">
        <w:t xml:space="preserve"> vietējo resursu </w:t>
      </w:r>
      <w:r w:rsidR="0034225D" w:rsidRPr="00327B9B">
        <w:t>(dabas, kultūras, vēstures)</w:t>
      </w:r>
      <w:r w:rsidR="0034225D">
        <w:t xml:space="preserve"> </w:t>
      </w:r>
      <w:r w:rsidRPr="00327B9B">
        <w:t xml:space="preserve">izmantošanā un to vērtības </w:t>
      </w:r>
      <w:r w:rsidR="0034225D">
        <w:t>no</w:t>
      </w:r>
      <w:r w:rsidRPr="00327B9B">
        <w:t>vērtēšanā, iz</w:t>
      </w:r>
      <w:r w:rsidR="0034225D">
        <w:t>maiņām</w:t>
      </w:r>
      <w:r w:rsidRPr="00327B9B">
        <w:t xml:space="preserve"> vietējo iestāžu </w:t>
      </w:r>
      <w:r w:rsidR="0034225D" w:rsidRPr="00E74BAD">
        <w:t>(piem., pašvaldības)</w:t>
      </w:r>
      <w:r w:rsidR="0034225D">
        <w:t xml:space="preserve"> </w:t>
      </w:r>
      <w:r w:rsidRPr="00327B9B">
        <w:t>administratīvajā kapacitātē</w:t>
      </w:r>
      <w:r w:rsidR="0034225D">
        <w:t xml:space="preserve">, piemēram, </w:t>
      </w:r>
      <w:r w:rsidRPr="00E74BAD">
        <w:t>starpkopienu sadarbī</w:t>
      </w:r>
      <w:r w:rsidR="00DB30B3">
        <w:t>ba</w:t>
      </w:r>
      <w:r w:rsidRPr="00E74BAD">
        <w:t xml:space="preserve"> u.</w:t>
      </w:r>
      <w:r w:rsidR="0034225D">
        <w:t> c.,</w:t>
      </w:r>
      <w:r w:rsidRPr="00E74BAD">
        <w:t xml:space="preserve"> </w:t>
      </w:r>
      <w:r w:rsidR="0034225D">
        <w:t xml:space="preserve">izmaiņām </w:t>
      </w:r>
      <w:r w:rsidRPr="00E74BAD">
        <w:t>institucionā</w:t>
      </w:r>
      <w:r w:rsidR="0034225D">
        <w:t>lā</w:t>
      </w:r>
      <w:r w:rsidRPr="00E74BAD">
        <w:t xml:space="preserve"> kapacitā</w:t>
      </w:r>
      <w:r w:rsidR="0034225D">
        <w:t xml:space="preserve">tē </w:t>
      </w:r>
      <w:r w:rsidRPr="00E74BAD">
        <w:t>(</w:t>
      </w:r>
      <w:r w:rsidR="0034225D">
        <w:t>iespēja zināšanas izmantot</w:t>
      </w:r>
      <w:r w:rsidRPr="00E74BAD">
        <w:t>, veido</w:t>
      </w:r>
      <w:r w:rsidR="0034225D">
        <w:t xml:space="preserve">t </w:t>
      </w:r>
      <w:r w:rsidRPr="00E74BAD">
        <w:t>un saglabā</w:t>
      </w:r>
      <w:r w:rsidR="0034225D">
        <w:t>t attiecīgajā teritorijā),</w:t>
      </w:r>
      <w:r w:rsidRPr="00E74BAD">
        <w:t xml:space="preserve"> neaizsargāto grupu interešu aizstāv</w:t>
      </w:r>
      <w:r w:rsidR="0034225D">
        <w:t>ībai,</w:t>
      </w:r>
      <w:r w:rsidRPr="00E74BAD">
        <w:t xml:space="preserve"> sadarbī</w:t>
      </w:r>
      <w:r w:rsidR="0034225D">
        <w:t xml:space="preserve">bas </w:t>
      </w:r>
      <w:r w:rsidRPr="00E74BAD">
        <w:t>un tīklu veidoša</w:t>
      </w:r>
      <w:r w:rsidR="0034225D">
        <w:t xml:space="preserve">nas </w:t>
      </w:r>
      <w:r w:rsidRPr="00E74BAD">
        <w:t>iespēju nodrošināšana</w:t>
      </w:r>
      <w:r w:rsidR="0034225D">
        <w:t>i,</w:t>
      </w:r>
      <w:r w:rsidRPr="00E74BAD">
        <w:t xml:space="preserve"> </w:t>
      </w:r>
      <w:r w:rsidR="0034225D">
        <w:t xml:space="preserve">tādu </w:t>
      </w:r>
      <w:r w:rsidRPr="00E74BAD">
        <w:t>pub</w:t>
      </w:r>
      <w:r w:rsidR="0034225D">
        <w:t>lisko labumu</w:t>
      </w:r>
      <w:r w:rsidR="0034225D" w:rsidRPr="0034225D">
        <w:t xml:space="preserve"> </w:t>
      </w:r>
      <w:r w:rsidR="0034225D" w:rsidRPr="00E74BAD">
        <w:t xml:space="preserve">pārvaldībai un </w:t>
      </w:r>
      <w:r w:rsidR="0034225D">
        <w:t>apsaimniekošanai kā</w:t>
      </w:r>
      <w:r w:rsidR="0034225D" w:rsidRPr="00E74BAD">
        <w:t xml:space="preserve"> daba un vide, ainavas, ūdens, kultūras mantojums, sabiedriskā telpa pilsētās un ciema</w:t>
      </w:r>
      <w:r w:rsidR="0034225D">
        <w:t>tos</w:t>
      </w:r>
      <w:r w:rsidR="0034225D" w:rsidRPr="00E74BAD">
        <w:t>.</w:t>
      </w:r>
    </w:p>
    <w:p w:rsidR="003B5168" w:rsidRPr="00E74BAD" w:rsidRDefault="00AA64A5" w:rsidP="00C82478">
      <w:pPr>
        <w:pStyle w:val="HStandard"/>
      </w:pPr>
      <w:r w:rsidRPr="00E74BAD">
        <w:t xml:space="preserve">Sociālais kapitāls izpaužas galveno iesaistīto </w:t>
      </w:r>
      <w:r w:rsidR="004A16B4">
        <w:t>personu</w:t>
      </w:r>
      <w:r w:rsidRPr="00E74BAD">
        <w:t xml:space="preserve"> kolektīvajā </w:t>
      </w:r>
      <w:r w:rsidR="004A16B4">
        <w:t>spējā</w:t>
      </w:r>
      <w:r w:rsidRPr="00E74BAD">
        <w:t xml:space="preserve"> </w:t>
      </w:r>
      <w:r w:rsidR="004A16B4">
        <w:t>radīt</w:t>
      </w:r>
      <w:r w:rsidRPr="00E74BAD">
        <w:t xml:space="preserve"> un attīstīt jaunas idejas un risinājumus, kā arī formālos un neformālos tīklos, kas, piemēram, nodrošina iespēju pieredzes apmaiņai </w:t>
      </w:r>
      <w:r w:rsidR="004A16B4">
        <w:t>starp dažād</w:t>
      </w:r>
      <w:r w:rsidR="00DD2431">
        <w:t xml:space="preserve">ām sociālajām grupām </w:t>
      </w:r>
      <w:r w:rsidR="004A16B4">
        <w:t>u</w:t>
      </w:r>
      <w:r w:rsidR="00DD2431">
        <w:t>n dažādu</w:t>
      </w:r>
      <w:r w:rsidR="004A16B4">
        <w:t xml:space="preserve"> veidu teritorijām </w:t>
      </w:r>
      <w:bookmarkStart w:id="128" w:name="_Toc490160032"/>
      <w:bookmarkStart w:id="129" w:name="_Toc490160095"/>
      <w:bookmarkEnd w:id="128"/>
      <w:bookmarkEnd w:id="129"/>
      <w:r w:rsidR="004A16B4">
        <w:t>utt.</w:t>
      </w:r>
    </w:p>
    <w:p w:rsidR="00C82478" w:rsidRPr="00E74BAD" w:rsidRDefault="003B5168" w:rsidP="00C82478">
      <w:pPr>
        <w:pStyle w:val="HStandard"/>
      </w:pPr>
      <w:r w:rsidRPr="009027FC">
        <w:rPr>
          <w:b/>
          <w:i/>
          <w:iCs/>
        </w:rPr>
        <w:t>LEADER</w:t>
      </w:r>
      <w:r w:rsidRPr="00E74BAD">
        <w:rPr>
          <w:b/>
        </w:rPr>
        <w:t>/</w:t>
      </w:r>
      <w:r w:rsidR="00050425" w:rsidRPr="00E74BAD">
        <w:rPr>
          <w:b/>
        </w:rPr>
        <w:t>SVVA</w:t>
      </w:r>
      <w:r w:rsidRPr="00E74BAD">
        <w:rPr>
          <w:b/>
        </w:rPr>
        <w:t xml:space="preserve"> pievienotā vērtība</w:t>
      </w:r>
      <w:r w:rsidRPr="00E74BAD">
        <w:t xml:space="preserve"> vietējā līmenī tiek radīta ar dažāda </w:t>
      </w:r>
      <w:r w:rsidRPr="00E74BAD">
        <w:rPr>
          <w:b/>
        </w:rPr>
        <w:t>veida VRG darbībām,</w:t>
      </w:r>
      <w:r w:rsidRPr="00E74BAD">
        <w:t xml:space="preserve"> kas tiek īstenotas saskaņā ar </w:t>
      </w:r>
      <w:r w:rsidRPr="009027FC">
        <w:rPr>
          <w:b/>
          <w:i/>
          <w:iCs/>
        </w:rPr>
        <w:lastRenderedPageBreak/>
        <w:t>LEADER</w:t>
      </w:r>
      <w:r w:rsidRPr="00E74BAD">
        <w:rPr>
          <w:b/>
        </w:rPr>
        <w:t xml:space="preserve"> metodi</w:t>
      </w:r>
      <w:r w:rsidRPr="00E74BAD">
        <w:t>. Šie dažādie VRG darbību veidi ietver vismaz</w:t>
      </w:r>
      <w:r w:rsidRPr="00E74BAD">
        <w:rPr>
          <w:rStyle w:val="FootnoteReference"/>
        </w:rPr>
        <w:footnoteReference w:id="52"/>
      </w:r>
      <w:r w:rsidR="009027FC">
        <w:t>:</w:t>
      </w:r>
    </w:p>
    <w:p w:rsidR="00C82478" w:rsidRPr="00E74BAD" w:rsidRDefault="00050425" w:rsidP="00F01AC7">
      <w:pPr>
        <w:pStyle w:val="Hlistbullet"/>
      </w:pPr>
      <w:r w:rsidRPr="00E74BAD">
        <w:rPr>
          <w:b/>
        </w:rPr>
        <w:t>SVVA</w:t>
      </w:r>
      <w:r w:rsidR="007C4D35">
        <w:rPr>
          <w:b/>
        </w:rPr>
        <w:t xml:space="preserve"> stratēģijas sagatavošanu, projektu atlasi un īstenošanu, </w:t>
      </w:r>
      <w:r w:rsidR="007C4D35" w:rsidRPr="007C4D35">
        <w:rPr>
          <w:bCs/>
        </w:rPr>
        <w:t>kas</w:t>
      </w:r>
      <w:r w:rsidR="00C82478" w:rsidRPr="00E74BAD">
        <w:rPr>
          <w:b/>
        </w:rPr>
        <w:t xml:space="preserve"> </w:t>
      </w:r>
      <w:r w:rsidR="00C82478" w:rsidRPr="00E74BAD">
        <w:t xml:space="preserve">ir vissaskatāmākā VRG darbība. Tā </w:t>
      </w:r>
      <w:r w:rsidR="007C4D35">
        <w:t>attiecas uz</w:t>
      </w:r>
      <w:r w:rsidR="00C82478" w:rsidRPr="00E74BAD">
        <w:t xml:space="preserve"> darbībām, kas </w:t>
      </w:r>
      <w:r w:rsidR="007C4D35">
        <w:t xml:space="preserve">saistītas ar </w:t>
      </w:r>
      <w:r w:rsidR="00C82478" w:rsidRPr="00E74BAD">
        <w:t>komunikāciju un atbalsta sniegšanu projektu ģenerēšanai, izstrādei, īstenošanai, uzraudzībai un sadarbības projek</w:t>
      </w:r>
      <w:r w:rsidR="007C4D35">
        <w:t>tiem;</w:t>
      </w:r>
    </w:p>
    <w:p w:rsidR="005060C1" w:rsidRPr="00E74BAD" w:rsidRDefault="005060C1" w:rsidP="005060C1">
      <w:pPr>
        <w:pStyle w:val="Hlistbullet"/>
      </w:pPr>
      <w:r w:rsidRPr="00E74BAD">
        <w:rPr>
          <w:b/>
        </w:rPr>
        <w:t xml:space="preserve">VRG teritorijas </w:t>
      </w:r>
      <w:r w:rsidR="007C4D35">
        <w:rPr>
          <w:b/>
        </w:rPr>
        <w:t>iedzīvināšanu,</w:t>
      </w:r>
      <w:r w:rsidRPr="00E74BAD">
        <w:t xml:space="preserve"> </w:t>
      </w:r>
      <w:r w:rsidR="007C4D35">
        <w:t xml:space="preserve">kas </w:t>
      </w:r>
      <w:r w:rsidRPr="00E74BAD">
        <w:t>var ietvert dažāda veida iniciatīvas, k</w:t>
      </w:r>
      <w:r w:rsidR="007C4D35">
        <w:t>ur</w:t>
      </w:r>
      <w:r w:rsidRPr="00E74BAD">
        <w:t>as var būt:</w:t>
      </w:r>
    </w:p>
    <w:p w:rsidR="005060C1" w:rsidRPr="00E74BAD" w:rsidRDefault="003B5168" w:rsidP="00CB6DC7">
      <w:pPr>
        <w:pStyle w:val="Hlistbullet2"/>
        <w:ind w:left="709"/>
      </w:pPr>
      <w:r w:rsidRPr="00E74BAD">
        <w:br w:type="column"/>
      </w:r>
      <w:r w:rsidRPr="00E74BAD">
        <w:t xml:space="preserve">saistītas ar </w:t>
      </w:r>
      <w:r w:rsidR="00050425" w:rsidRPr="00E74BAD">
        <w:t>SVVA</w:t>
      </w:r>
      <w:r w:rsidRPr="00E74BAD">
        <w:t xml:space="preserve"> stratēģijas īstenošanu</w:t>
      </w:r>
      <w:r w:rsidRPr="00E74BAD">
        <w:rPr>
          <w:rStyle w:val="FootnoteReference"/>
        </w:rPr>
        <w:footnoteReference w:id="53"/>
      </w:r>
      <w:r w:rsidRPr="00E74BAD">
        <w:t xml:space="preserve">, </w:t>
      </w:r>
      <w:r w:rsidR="007C4D35">
        <w:t>vērstas</w:t>
      </w:r>
      <w:r w:rsidRPr="00E74BAD">
        <w:t xml:space="preserve"> uz vietējiem </w:t>
      </w:r>
      <w:r w:rsidR="007C4D35">
        <w:t>dalībniekiem</w:t>
      </w:r>
      <w:r w:rsidRPr="00E74BAD">
        <w:t xml:space="preserve"> un viņu vēlēšanos </w:t>
      </w:r>
      <w:r w:rsidR="007C4D35">
        <w:t>risināt problēmas</w:t>
      </w:r>
      <w:r w:rsidRPr="00E74BAD">
        <w:t xml:space="preserve">, īstenojot projektus, kam atbalstu nodrošina </w:t>
      </w:r>
      <w:r w:rsidRPr="007C4D35">
        <w:rPr>
          <w:i/>
          <w:iCs/>
        </w:rPr>
        <w:t>LEADER</w:t>
      </w:r>
      <w:r w:rsidRPr="00E74BAD">
        <w:t>/</w:t>
      </w:r>
      <w:r w:rsidR="00050425" w:rsidRPr="00E74BAD">
        <w:t>SVVA</w:t>
      </w:r>
      <w:r w:rsidRPr="00E74BAD">
        <w:t xml:space="preserve"> stratēģija (piem., integ</w:t>
      </w:r>
      <w:r w:rsidR="007C4D35">
        <w:t>rētas</w:t>
      </w:r>
      <w:r w:rsidRPr="00E74BAD">
        <w:t xml:space="preserve"> </w:t>
      </w:r>
      <w:r w:rsidR="007C4D35">
        <w:t>investīcijas</w:t>
      </w:r>
      <w:r w:rsidRPr="00E74BAD">
        <w:t>, kas pastiprina konkurētspējas priekšrocības attiecīgajā terito</w:t>
      </w:r>
      <w:r w:rsidR="007C4D35">
        <w:t>rijā; investīcijas</w:t>
      </w:r>
      <w:r w:rsidRPr="00E74BAD">
        <w:t xml:space="preserve"> vietējos pakalpojumos un infra</w:t>
      </w:r>
      <w:r w:rsidR="007C4D35">
        <w:t>struktūrā un to lietderība</w:t>
      </w:r>
      <w:r w:rsidRPr="00E74BAD">
        <w:t>);</w:t>
      </w:r>
    </w:p>
    <w:p w:rsidR="003B5168" w:rsidRPr="00E74BAD" w:rsidRDefault="005060C1" w:rsidP="00CB6DC7">
      <w:pPr>
        <w:pStyle w:val="Hlistbullet2"/>
        <w:ind w:left="709"/>
        <w:sectPr w:rsidR="003B5168" w:rsidRPr="00E74BAD" w:rsidSect="00CB6DC7">
          <w:headerReference w:type="default" r:id="rId60"/>
          <w:type w:val="continuous"/>
          <w:pgSz w:w="11906" w:h="16838"/>
          <w:pgMar w:top="1418" w:right="1418" w:bottom="1418" w:left="1418" w:header="709" w:footer="709" w:gutter="0"/>
          <w:cols w:num="2" w:space="397"/>
          <w:docGrid w:linePitch="360"/>
        </w:sectPr>
      </w:pPr>
      <w:r w:rsidRPr="00E74BAD">
        <w:t xml:space="preserve">ne tieši saistītas ar </w:t>
      </w:r>
      <w:r w:rsidR="00050425" w:rsidRPr="00E74BAD">
        <w:t>SVVA</w:t>
      </w:r>
      <w:r w:rsidRPr="00E74BAD">
        <w:t xml:space="preserve"> stratēģiju vai konkrētu projektu, </w:t>
      </w:r>
      <w:r w:rsidR="007C4D35">
        <w:t>vērstas</w:t>
      </w:r>
      <w:r w:rsidRPr="00E74BAD">
        <w:t xml:space="preserve"> uz teritoriju un iedzīvotājiem kā </w:t>
      </w:r>
      <w:r w:rsidR="007C4D35">
        <w:t>tādiem (piem., veicināt apmaiņu</w:t>
      </w:r>
      <w:r w:rsidRPr="00E74BAD">
        <w:t xml:space="preserve"> iesaistīto </w:t>
      </w:r>
      <w:r w:rsidR="007C4D35">
        <w:t>personu</w:t>
      </w:r>
      <w:r w:rsidRPr="00E74BAD">
        <w:t xml:space="preserve"> starpā, kā paredzēts tiesiskajā </w:t>
      </w:r>
      <w:r w:rsidR="007C4D35">
        <w:t>regulejumā</w:t>
      </w:r>
      <w:r w:rsidRPr="00E74BAD">
        <w:t>, paaugstināt informētību par vietējo (dabas un kultūras) mantojumu.</w:t>
      </w:r>
    </w:p>
    <w:p w:rsidR="00056A0D" w:rsidRPr="00E74BAD" w:rsidRDefault="00056A0D" w:rsidP="00056A0D">
      <w:pPr>
        <w:pStyle w:val="H-Standard"/>
      </w:pPr>
    </w:p>
    <w:p w:rsidR="00056A0D" w:rsidRPr="00E74BAD" w:rsidRDefault="00056A0D" w:rsidP="00056A0D">
      <w:pPr>
        <w:pStyle w:val="H-Standard"/>
      </w:pPr>
    </w:p>
    <w:p w:rsidR="003B5168" w:rsidRPr="00E74BAD" w:rsidRDefault="00E42C6F" w:rsidP="00E42C6F">
      <w:pPr>
        <w:pStyle w:val="HHeadingFigure"/>
        <w:numPr>
          <w:ilvl w:val="0"/>
          <w:numId w:val="0"/>
        </w:numPr>
        <w:ind w:left="283"/>
      </w:pPr>
      <w:bookmarkStart w:id="130" w:name="_Toc493497738"/>
      <w:bookmarkStart w:id="131" w:name="_Toc499831775"/>
      <w:r>
        <w:t>13. attēls. Saiknes</w:t>
      </w:r>
      <w:r w:rsidR="003B5168" w:rsidRPr="00E74BAD">
        <w:t xml:space="preserve"> starp izpildes mehānismu, VRG darbībām un pievienoto vērtību</w:t>
      </w:r>
      <w:bookmarkEnd w:id="130"/>
      <w:bookmarkEnd w:id="131"/>
    </w:p>
    <w:p w:rsidR="003B5168" w:rsidRPr="00E74BAD" w:rsidRDefault="00713FEC" w:rsidP="003B5168">
      <w:pPr>
        <w:pStyle w:val="HStandard"/>
        <w:jc w:val="center"/>
      </w:pPr>
      <w:r w:rsidRPr="00713FEC">
        <w:rPr>
          <w:noProof/>
          <w:lang w:val="en-GB" w:eastAsia="en-GB" w:bidi="ar-SA"/>
        </w:rPr>
        <w:drawing>
          <wp:inline distT="0" distB="0" distL="0" distR="0" wp14:anchorId="3945D2C9" wp14:editId="46B43047">
            <wp:extent cx="4673607" cy="3362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673607" cy="3362400"/>
                    </a:xfrm>
                    <a:prstGeom prst="rect">
                      <a:avLst/>
                    </a:prstGeom>
                    <a:noFill/>
                    <a:ln>
                      <a:noFill/>
                    </a:ln>
                  </pic:spPr>
                </pic:pic>
              </a:graphicData>
            </a:graphic>
          </wp:inline>
        </w:drawing>
      </w:r>
    </w:p>
    <w:p w:rsidR="003B5168" w:rsidRPr="00E74BAD" w:rsidRDefault="003B5168" w:rsidP="003B5168">
      <w:pPr>
        <w:pStyle w:val="HSource"/>
      </w:pPr>
      <w:r w:rsidRPr="00E74BAD">
        <w:t>Avots: Eiropas vērtēšanas palīdzības dienests lauku attīstībai, 2017.</w:t>
      </w:r>
      <w:r w:rsidRPr="00E74BAD">
        <w:br w:type="page"/>
      </w:r>
    </w:p>
    <w:p w:rsidR="003B5168" w:rsidRPr="00E74BAD" w:rsidRDefault="003B5168" w:rsidP="00CB6DC7">
      <w:pPr>
        <w:pStyle w:val="Hlistbullet2"/>
        <w:ind w:left="709"/>
        <w:sectPr w:rsidR="003B5168" w:rsidRPr="00E74BAD" w:rsidSect="003B5168">
          <w:type w:val="continuous"/>
          <w:pgSz w:w="11906" w:h="16838"/>
          <w:pgMar w:top="1418" w:right="1418" w:bottom="1418" w:left="1418" w:header="709" w:footer="709" w:gutter="0"/>
          <w:cols w:space="397"/>
          <w:docGrid w:linePitch="360"/>
        </w:sectPr>
      </w:pPr>
    </w:p>
    <w:p w:rsidR="004B3177" w:rsidRPr="00E74BAD" w:rsidRDefault="004B3177" w:rsidP="004210A8">
      <w:pPr>
        <w:pStyle w:val="Hlistbullet"/>
        <w:numPr>
          <w:ilvl w:val="0"/>
          <w:numId w:val="0"/>
        </w:numPr>
        <w:rPr>
          <w:snapToGrid w:val="0"/>
        </w:rPr>
      </w:pPr>
      <w:r w:rsidRPr="003C2A2A">
        <w:rPr>
          <w:b/>
          <w:i/>
          <w:iCs/>
          <w:snapToGrid w:val="0"/>
        </w:rPr>
        <w:lastRenderedPageBreak/>
        <w:t>LEADER</w:t>
      </w:r>
      <w:r w:rsidRPr="00E74BAD">
        <w:rPr>
          <w:b/>
          <w:snapToGrid w:val="0"/>
        </w:rPr>
        <w:t>/</w:t>
      </w:r>
      <w:r w:rsidR="00050425" w:rsidRPr="00E74BAD">
        <w:rPr>
          <w:b/>
          <w:snapToGrid w:val="0"/>
        </w:rPr>
        <w:t>SVVA</w:t>
      </w:r>
      <w:r w:rsidRPr="00E74BAD">
        <w:rPr>
          <w:b/>
          <w:snapToGrid w:val="0"/>
        </w:rPr>
        <w:t xml:space="preserve"> izpildes mehānisms</w:t>
      </w:r>
      <w:r w:rsidRPr="00E74BAD">
        <w:t xml:space="preserve"> nodrošina institucionālo struktūru, kas plešas no Eiropas līmeņa līdz vietējam līmenim. Saskaņā ar noteikumiem, kas noteikti ELFLA r</w:t>
      </w:r>
      <w:r w:rsidR="003C2A2A">
        <w:t>egulā</w:t>
      </w:r>
      <w:r w:rsidRPr="00E74BAD">
        <w:t>, īpaši attiecī</w:t>
      </w:r>
      <w:r w:rsidR="003C2A2A">
        <w:t xml:space="preserve">bā uz 19. pasākumu, to galvenokārt </w:t>
      </w:r>
      <w:r w:rsidRPr="00E74BAD">
        <w:t>veido vadošās iestādes, kas atbildīgas par valsts un reģionālajām LAP. Šajā iepriekš noteiktajā satvarā VRG var pieņemt un noteikt pati savus noteikumus un procedūras (projektu atlases kritēriji, mēr</w:t>
      </w:r>
      <w:r w:rsidR="003C2A2A">
        <w:t>ķsaņēmēju profili utt</w:t>
      </w:r>
      <w:r w:rsidRPr="00E74BAD">
        <w:t>.), lai īstenotu savas darbības un apmierinātu teritorijas vaja</w:t>
      </w:r>
      <w:r w:rsidR="003C2A2A">
        <w:t>dzības (sk. 2.3.1. </w:t>
      </w:r>
      <w:r w:rsidRPr="00E74BAD">
        <w:t>nodaļu).</w:t>
      </w:r>
    </w:p>
    <w:p w:rsidR="00CB6DC7" w:rsidRPr="00E74BAD" w:rsidRDefault="004B3177" w:rsidP="009573BA">
      <w:pPr>
        <w:pStyle w:val="HStandard"/>
        <w:rPr>
          <w:snapToGrid w:val="0"/>
        </w:rPr>
      </w:pPr>
      <w:r w:rsidRPr="003C2A2A">
        <w:rPr>
          <w:b/>
          <w:i/>
          <w:iCs/>
          <w:snapToGrid w:val="0"/>
        </w:rPr>
        <w:t>LEADER</w:t>
      </w:r>
      <w:r w:rsidRPr="00E74BAD">
        <w:rPr>
          <w:b/>
          <w:snapToGrid w:val="0"/>
        </w:rPr>
        <w:t xml:space="preserve"> metodi</w:t>
      </w:r>
      <w:r w:rsidR="003C2A2A">
        <w:t xml:space="preserve"> (sk. 1.1.1. </w:t>
      </w:r>
      <w:r w:rsidRPr="00E74BAD">
        <w:t xml:space="preserve">nodaļu) paredzēts </w:t>
      </w:r>
      <w:r w:rsidR="003C2A2A">
        <w:t>piemērot</w:t>
      </w:r>
      <w:r w:rsidRPr="00E74BAD">
        <w:t xml:space="preserve"> pat pirms jebkādu darbību uzsākšanas attiecīga</w:t>
      </w:r>
      <w:r w:rsidR="003C2A2A">
        <w:t>jā teritorijā</w:t>
      </w:r>
      <w:r w:rsidR="00CF2C53">
        <w:t xml:space="preserve"> — v</w:t>
      </w:r>
      <w:r w:rsidRPr="00E74BAD">
        <w:t xml:space="preserve">eidojot VRG, sagatavojot </w:t>
      </w:r>
      <w:r w:rsidR="00050425" w:rsidRPr="00E74BAD">
        <w:t>SVVA</w:t>
      </w:r>
      <w:r w:rsidRPr="00E74BAD">
        <w:t xml:space="preserve"> stratēģiju, bet </w:t>
      </w:r>
      <w:r w:rsidR="00CF2C53">
        <w:t>galvenokārt</w:t>
      </w:r>
      <w:r w:rsidRPr="00E74BAD">
        <w:t xml:space="preserve"> sākotnēji izveidojot LAP/ </w:t>
      </w:r>
      <w:r w:rsidRPr="00CF2C53">
        <w:rPr>
          <w:i/>
          <w:iCs/>
        </w:rPr>
        <w:t>M</w:t>
      </w:r>
      <w:r w:rsidRPr="00E74BAD">
        <w:t xml:space="preserve">19 izpildes mehānismu, kura ietvaros VRG izstrādā savu vietējo </w:t>
      </w:r>
      <w:r w:rsidR="00050425" w:rsidRPr="00E74BAD">
        <w:t>SVVA</w:t>
      </w:r>
      <w:r w:rsidRPr="00E74BAD">
        <w:t xml:space="preserve"> stratēģijas izpildes sistēmu. VRG var mainīt savus noteikumus un procedūras īstenošanas laikā.</w:t>
      </w:r>
    </w:p>
    <w:p w:rsidR="00056A0D" w:rsidRPr="00E74BAD" w:rsidRDefault="00056A0D" w:rsidP="009573BA">
      <w:pPr>
        <w:pStyle w:val="HStandard"/>
        <w:rPr>
          <w:snapToGrid w:val="0"/>
        </w:rPr>
      </w:pPr>
    </w:p>
    <w:p w:rsidR="004B3177" w:rsidRPr="00E74BAD" w:rsidRDefault="00CB6DC7" w:rsidP="009573BA">
      <w:pPr>
        <w:pStyle w:val="HStandard"/>
        <w:rPr>
          <w:snapToGrid w:val="0"/>
        </w:rPr>
      </w:pPr>
      <w:r w:rsidRPr="00E74BAD">
        <w:rPr>
          <w:noProof/>
          <w:lang w:val="en-GB" w:eastAsia="en-GB" w:bidi="ar-SA"/>
        </w:rPr>
        <mc:AlternateContent>
          <mc:Choice Requires="wps">
            <w:drawing>
              <wp:inline distT="0" distB="0" distL="0" distR="0" wp14:anchorId="333EF8F4" wp14:editId="11E16B1B">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3B5168" w:rsidRDefault="009C04A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B3281C0" wp14:editId="2BA85866">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CF2C53">
                              <w:rPr>
                                <w:rFonts w:ascii="Arial" w:hAnsi="Arial"/>
                                <w:i/>
                                <w:iCs/>
                                <w:color w:val="373737"/>
                                <w:sz w:val="20"/>
                              </w:rPr>
                              <w:t>LEADER</w:t>
                            </w:r>
                            <w:r>
                              <w:rPr>
                                <w:rFonts w:ascii="Arial" w:hAnsi="Arial"/>
                                <w:color w:val="373737"/>
                                <w:sz w:val="20"/>
                              </w:rPr>
                              <w:t xml:space="preserve">/SVVA izpildes mehānisma vērtēšana ļauj noteikt nepilnības un problēmas, kas saistītas ar LAP un VRG līmenī izveidotajiem noteikumiem un procedūrām, un tādējādi atvieglot </w:t>
                            </w:r>
                            <w:r w:rsidRPr="008938AB">
                              <w:rPr>
                                <w:rFonts w:ascii="Arial" w:hAnsi="Arial"/>
                                <w:i/>
                                <w:iCs/>
                                <w:color w:val="373737"/>
                                <w:sz w:val="20"/>
                              </w:rPr>
                              <w:t>LEADER</w:t>
                            </w:r>
                            <w:r>
                              <w:rPr>
                                <w:rFonts w:ascii="Arial" w:hAnsi="Arial"/>
                                <w:color w:val="373737"/>
                                <w:sz w:val="20"/>
                              </w:rPr>
                              <w:t xml:space="preserve"> metodes nosargāšanu.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33EF8F4"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9C04AA" w:rsidRPr="003B5168" w:rsidRDefault="009C04A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0B3281C0" wp14:editId="2BA85866">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CF2C53">
                        <w:rPr>
                          <w:rFonts w:ascii="Arial" w:hAnsi="Arial"/>
                          <w:i/>
                          <w:iCs/>
                          <w:color w:val="373737"/>
                          <w:sz w:val="20"/>
                        </w:rPr>
                        <w:t>LEADER</w:t>
                      </w:r>
                      <w:r>
                        <w:rPr>
                          <w:rFonts w:ascii="Arial" w:hAnsi="Arial"/>
                          <w:color w:val="373737"/>
                          <w:sz w:val="20"/>
                        </w:rPr>
                        <w:t xml:space="preserve">/SVVA izpildes mehānisma vērtēšana ļauj noteikt nepilnības un problēmas, kas saistītas ar LAP un VRG līmenī izveidotajiem noteikumiem un procedūrām, un tādējādi atvieglot </w:t>
                      </w:r>
                      <w:r w:rsidRPr="008938AB">
                        <w:rPr>
                          <w:rFonts w:ascii="Arial" w:hAnsi="Arial"/>
                          <w:i/>
                          <w:iCs/>
                          <w:color w:val="373737"/>
                          <w:sz w:val="20"/>
                        </w:rPr>
                        <w:t>LEADER</w:t>
                      </w:r>
                      <w:r>
                        <w:rPr>
                          <w:rFonts w:ascii="Arial" w:hAnsi="Arial"/>
                          <w:color w:val="373737"/>
                          <w:sz w:val="20"/>
                        </w:rPr>
                        <w:t xml:space="preserve"> metodes nosargāšanu.</w:t>
                      </w:r>
                    </w:p>
                  </w:txbxContent>
                </v:textbox>
                <w10:anchorlock/>
              </v:shape>
            </w:pict>
          </mc:Fallback>
        </mc:AlternateContent>
      </w:r>
    </w:p>
    <w:p w:rsidR="003B5168" w:rsidRPr="00E74BAD" w:rsidRDefault="003B5168" w:rsidP="00CB6DC7">
      <w:pPr>
        <w:pStyle w:val="HStandard"/>
      </w:pPr>
      <w:r w:rsidRPr="00E74BAD">
        <w:br w:type="column"/>
      </w:r>
      <w:r w:rsidRPr="00E74BAD">
        <w:t xml:space="preserve">Visus </w:t>
      </w:r>
      <w:r w:rsidR="00D16C28">
        <w:t xml:space="preserve">iepriekš norādītos </w:t>
      </w:r>
      <w:r w:rsidRPr="00E74BAD">
        <w:t>VRG darbību vei</w:t>
      </w:r>
      <w:r w:rsidR="00D16C28">
        <w:t xml:space="preserve">dus </w:t>
      </w:r>
      <w:r w:rsidRPr="00E74BAD">
        <w:t>īsteno ar ieguldījumiem (piem., ESI fondi). Tie rada taustāmus iznākumus (piem., darbību, tehnoloģiju, ēku un citu aktīvu daudzums, apmācītie cilvēki), taustāmus un netaustāmus rezultā</w:t>
      </w:r>
      <w:r w:rsidR="00D16C28">
        <w:t>tus (piem., vairāk darb</w:t>
      </w:r>
      <w:r w:rsidRPr="00E74BAD">
        <w:t>vietu, jauni uzņēmumi, produkti, pakalpojumi, jaunas prasmes, zināšanas), kā arī taustāmu un netaustāmu iedarbību (piem., labāki ienākumi, labāka nodarbinātības struktū</w:t>
      </w:r>
      <w:r w:rsidR="00D16C28">
        <w:t>ra, labāks sociālais kapitāls).</w:t>
      </w:r>
    </w:p>
    <w:p w:rsidR="00CB6DC7" w:rsidRPr="00E74BAD" w:rsidRDefault="00CB6DC7" w:rsidP="00CB6DC7">
      <w:pPr>
        <w:pStyle w:val="HStandard"/>
      </w:pPr>
      <w:r w:rsidRPr="00E74BAD">
        <w:t xml:space="preserve">Kaut gan iepriekš norādītos iznākumus, rezultātus un iedarbības, principā, var radīt arī ar parastiem LAP pasākumiem, paredzams, ka stratēģijas, kas īstenotas saskaņā ar </w:t>
      </w:r>
      <w:r w:rsidRPr="00D16C28">
        <w:rPr>
          <w:i/>
          <w:iCs/>
        </w:rPr>
        <w:t>LEADER</w:t>
      </w:r>
      <w:r w:rsidRPr="00E74BAD">
        <w:t xml:space="preserve"> metodi, radīs pievienoto vērtību. Pievienotā vērtība vietējā līmenī tiek radīta kā </w:t>
      </w:r>
      <w:r w:rsidRPr="00E74BAD">
        <w:rPr>
          <w:b/>
        </w:rPr>
        <w:t>paaugstināts sociālais kapitāls, uzlabota vietējā pārvaldība un uzlaboti rezultāti</w:t>
      </w:r>
      <w:r w:rsidR="00D16C28">
        <w:t>.</w:t>
      </w:r>
    </w:p>
    <w:p w:rsidR="00056A0D" w:rsidRPr="00E74BAD" w:rsidRDefault="00056A0D" w:rsidP="00CB6DC7">
      <w:pPr>
        <w:pStyle w:val="HStandard"/>
      </w:pPr>
    </w:p>
    <w:p w:rsidR="00CB6DC7" w:rsidRPr="00E74BAD" w:rsidRDefault="00CB6DC7" w:rsidP="009573BA">
      <w:pPr>
        <w:pStyle w:val="HStandard"/>
        <w:rPr>
          <w:snapToGrid w:val="0"/>
        </w:rPr>
      </w:pPr>
      <w:r w:rsidRPr="00E74BAD">
        <w:rPr>
          <w:noProof/>
          <w:lang w:val="en-GB" w:eastAsia="en-GB" w:bidi="ar-SA"/>
        </w:rPr>
        <mc:AlternateContent>
          <mc:Choice Requires="wps">
            <w:drawing>
              <wp:inline distT="0" distB="0" distL="0" distR="0" wp14:anchorId="0FD6A2B5" wp14:editId="382CC090">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3B5168" w:rsidRDefault="009C04A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D47509D" wp14:editId="13EC6FC1">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 xml:space="preserve">Pievienotās vērtības vērtēšana parāda, kādi papildu ieguvumi (paaugstināts sociālais kapitāls, uzlabota vietējā pārvaldība, uzlaboti rezultāti) ir radīti, pateicoties pienācīgai </w:t>
                            </w:r>
                            <w:r w:rsidRPr="00D16C28">
                              <w:rPr>
                                <w:rFonts w:ascii="Arial" w:hAnsi="Arial"/>
                                <w:i/>
                                <w:iCs/>
                                <w:snapToGrid w:val="0"/>
                                <w:color w:val="373737"/>
                                <w:sz w:val="20"/>
                              </w:rPr>
                              <w:t>LEADER</w:t>
                            </w:r>
                            <w:r>
                              <w:rPr>
                                <w:rFonts w:ascii="Arial" w:hAnsi="Arial"/>
                                <w:snapToGrid w:val="0"/>
                                <w:color w:val="373737"/>
                                <w:sz w:val="20"/>
                              </w:rPr>
                              <w:t xml:space="preserve"> metodes piemērošanai visās VRG darbībās.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FD6A2B5"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9C04AA" w:rsidRPr="003B5168" w:rsidRDefault="009C04A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D47509D" wp14:editId="13EC6FC1">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 xml:space="preserve">Pievienotās vērtības vērtēšana parāda, kādi papildu ieguvumi (paaugstināts sociālais kapitāls, uzlabota vietējā pārvaldība, uzlaboti rezultāti) ir radīti, pateicoties pienācīgai </w:t>
                      </w:r>
                      <w:r w:rsidRPr="00D16C28">
                        <w:rPr>
                          <w:rFonts w:ascii="Arial" w:hAnsi="Arial"/>
                          <w:i/>
                          <w:iCs/>
                          <w:snapToGrid w:val="0"/>
                          <w:color w:val="373737"/>
                          <w:sz w:val="20"/>
                        </w:rPr>
                        <w:t>LEADER</w:t>
                      </w:r>
                      <w:r>
                        <w:rPr>
                          <w:rFonts w:ascii="Arial" w:hAnsi="Arial"/>
                          <w:snapToGrid w:val="0"/>
                          <w:color w:val="373737"/>
                          <w:sz w:val="20"/>
                        </w:rPr>
                        <w:t xml:space="preserve"> metodes piemērošanai visās VRG darbībās.</w:t>
                      </w:r>
                    </w:p>
                  </w:txbxContent>
                </v:textbox>
                <w10:anchorlock/>
              </v:shape>
            </w:pict>
          </mc:Fallback>
        </mc:AlternateContent>
      </w:r>
    </w:p>
    <w:p w:rsidR="00CB6DC7" w:rsidRPr="00E74BAD" w:rsidRDefault="00CB6DC7" w:rsidP="00A26E1E">
      <w:pPr>
        <w:pStyle w:val="HStandard"/>
        <w:rPr>
          <w:rFonts w:cs="Arial"/>
          <w:i/>
        </w:rPr>
        <w:sectPr w:rsidR="00CB6DC7" w:rsidRPr="00E74BAD" w:rsidSect="00CB6DC7">
          <w:type w:val="continuous"/>
          <w:pgSz w:w="11906" w:h="16838"/>
          <w:pgMar w:top="1418" w:right="1418" w:bottom="1418" w:left="1418" w:header="709" w:footer="709" w:gutter="0"/>
          <w:cols w:num="2" w:space="397"/>
          <w:docGrid w:linePitch="360"/>
        </w:sectPr>
      </w:pPr>
    </w:p>
    <w:p w:rsidR="00C5760E" w:rsidRPr="00E74BAD" w:rsidRDefault="00C5760E">
      <w:r w:rsidRPr="00E74BAD">
        <w:br w:type="column"/>
      </w:r>
      <w:r w:rsidRPr="00E74BAD">
        <w:rPr>
          <w:noProof/>
          <w:lang w:val="en-GB" w:eastAsia="en-GB" w:bidi="ar-SA"/>
        </w:rPr>
        <w:lastRenderedPageBreak/>
        <mc:AlternateContent>
          <mc:Choice Requires="wps">
            <w:drawing>
              <wp:inline distT="0" distB="0" distL="0" distR="0">
                <wp:extent cx="6446520" cy="8778240"/>
                <wp:effectExtent l="0" t="0" r="11430" b="22860"/>
                <wp:docPr id="147" name="Rectangle: Diagonal Corners Rounded 147"/>
                <wp:cNvGraphicFramePr/>
                <a:graphic xmlns:a="http://schemas.openxmlformats.org/drawingml/2006/main">
                  <a:graphicData uri="http://schemas.microsoft.com/office/word/2010/wordprocessingShape">
                    <wps:wsp>
                      <wps:cNvSpPr/>
                      <wps:spPr>
                        <a:xfrm>
                          <a:off x="0" y="0"/>
                          <a:ext cx="6446520" cy="877824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Default="009C04AA" w:rsidP="00113B7B">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341D58A3" wp14:editId="64DE432C">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Kā var pamanīt pievienoto vērtību?</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776"/>
                            </w:tblGrid>
                            <w:tr w:rsidR="009C04AA">
                              <w:tc>
                                <w:tcPr>
                                  <w:tcW w:w="9196" w:type="dxa"/>
                                  <w:gridSpan w:val="2"/>
                                </w:tcPr>
                                <w:p w:rsidR="009C04AA" w:rsidRPr="000F4A0E" w:rsidRDefault="009C04AA" w:rsidP="00113B7B">
                                  <w:pPr>
                                    <w:pStyle w:val="HStandard"/>
                                    <w:ind w:right="279"/>
                                    <w:rPr>
                                      <w:rFonts w:cs="Arial"/>
                                      <w:b/>
                                      <w:sz w:val="18"/>
                                      <w:szCs w:val="18"/>
                                    </w:rPr>
                                  </w:pPr>
                                  <w:r w:rsidRPr="000F4A0E">
                                    <w:rPr>
                                      <w:rFonts w:ascii="Arial" w:hAnsi="Arial"/>
                                      <w:sz w:val="18"/>
                                    </w:rPr>
                                    <w:t xml:space="preserve">Paredzams, ka SVVA principu piemērošana paaugstinās sociālo kapitālu un uzlabos vietējo pārvaldību VRG jomā, ierosinot galveno dalībnieku un iedzīvotāju rīcības izmaiņas. </w:t>
                                  </w:r>
                                  <w:r w:rsidRPr="000F4A0E">
                                    <w:rPr>
                                      <w:rFonts w:ascii="Arial" w:hAnsi="Arial"/>
                                      <w:b/>
                                      <w:color w:val="F07E31" w:themeColor="background2"/>
                                      <w:sz w:val="18"/>
                                    </w:rPr>
                                    <w:t xml:space="preserve">Rīcības izmaiņas </w:t>
                                  </w:r>
                                  <w:r w:rsidRPr="000F4A0E">
                                    <w:rPr>
                                      <w:rFonts w:ascii="Arial" w:hAnsi="Arial"/>
                                      <w:sz w:val="18"/>
                                    </w:rPr>
                                    <w:t>var būt saistītas ar i) nepieciešamajiem garīga rakstura modeļiem un uzskatiem (motivācija, pašcieņa), lai iesaistītos rīcībā; ii) atsevišķo un kolektīvo dalībnieku spējām un kapacitāti (uzticēšanās, savstarpējība, sadarbība un tīkli); iii) jaunām iespējām (t.i. piekļuve resursiem un sociālajam atbalstam (prasmes, zināšanas, padoms)).</w:t>
                                  </w:r>
                                </w:p>
                              </w:tc>
                            </w:tr>
                            <w:tr w:rsidR="009C04AA">
                              <w:tc>
                                <w:tcPr>
                                  <w:tcW w:w="5082" w:type="dxa"/>
                                  <w:vAlign w:val="center"/>
                                </w:tcPr>
                                <w:p w:rsidR="009C04AA" w:rsidRPr="000D7A50" w:rsidRDefault="009C04AA" w:rsidP="00113B7B">
                                  <w:pPr>
                                    <w:pStyle w:val="HStandard"/>
                                    <w:rPr>
                                      <w:rFonts w:cs="Arial"/>
                                      <w:b/>
                                      <w:noProof/>
                                      <w:sz w:val="18"/>
                                      <w:szCs w:val="18"/>
                                    </w:rPr>
                                  </w:pPr>
                                  <w:r>
                                    <w:rPr>
                                      <w:rFonts w:cs="Arial"/>
                                      <w:b/>
                                      <w:noProof/>
                                      <w:sz w:val="18"/>
                                      <w:szCs w:val="18"/>
                                      <w:lang w:val="en-GB" w:eastAsia="en-GB" w:bidi="ar-SA"/>
                                    </w:rPr>
                                    <w:drawing>
                                      <wp:inline distT="0" distB="0" distL="0" distR="0" wp14:anchorId="7587A8F7" wp14:editId="706A1213">
                                        <wp:extent cx="2981325" cy="1257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1325" cy="1257300"/>
                                                </a:xfrm>
                                                <a:prstGeom prst="rect">
                                                  <a:avLst/>
                                                </a:prstGeom>
                                                <a:noFill/>
                                                <a:ln>
                                                  <a:noFill/>
                                                </a:ln>
                                              </pic:spPr>
                                            </pic:pic>
                                          </a:graphicData>
                                        </a:graphic>
                                      </wp:inline>
                                    </w:drawing>
                                  </w:r>
                                </w:p>
                              </w:tc>
                              <w:tc>
                                <w:tcPr>
                                  <w:tcW w:w="4114" w:type="dxa"/>
                                </w:tcPr>
                                <w:p w:rsidR="009C04AA" w:rsidRPr="000F4A0E" w:rsidRDefault="009C04AA" w:rsidP="00113B7B">
                                  <w:pPr>
                                    <w:pStyle w:val="HStandard"/>
                                    <w:rPr>
                                      <w:rFonts w:ascii="Arial" w:hAnsi="Arial" w:cs="Arial"/>
                                      <w:sz w:val="18"/>
                                      <w:szCs w:val="18"/>
                                    </w:rPr>
                                  </w:pPr>
                                  <w:r w:rsidRPr="000F4A0E">
                                    <w:rPr>
                                      <w:rFonts w:ascii="Arial" w:hAnsi="Arial"/>
                                      <w:sz w:val="18"/>
                                    </w:rPr>
                                    <w:t xml:space="preserve">Rīcības izmaiņu veidu un </w:t>
                                  </w:r>
                                  <w:r>
                                    <w:rPr>
                                      <w:rFonts w:ascii="Arial" w:hAnsi="Arial"/>
                                      <w:sz w:val="18"/>
                                    </w:rPr>
                                    <w:t>virzību var</w:t>
                                  </w:r>
                                  <w:r w:rsidRPr="000F4A0E">
                                    <w:rPr>
                                      <w:rFonts w:ascii="Arial" w:hAnsi="Arial"/>
                                      <w:sz w:val="18"/>
                                    </w:rPr>
                                    <w:t xml:space="preserve"> vērtēt</w:t>
                                  </w:r>
                                  <w:r>
                                    <w:rPr>
                                      <w:rFonts w:ascii="Arial" w:hAnsi="Arial"/>
                                      <w:sz w:val="18"/>
                                    </w:rPr>
                                    <w:t xml:space="preserve"> dažādos veidos</w:t>
                                  </w:r>
                                  <w:r w:rsidRPr="000F4A0E">
                                    <w:rPr>
                                      <w:rFonts w:ascii="Arial" w:hAnsi="Arial"/>
                                      <w:sz w:val="18"/>
                                    </w:rPr>
                                    <w:t>. Noteik</w:t>
                                  </w:r>
                                  <w:r>
                                    <w:rPr>
                                      <w:rFonts w:ascii="Arial" w:hAnsi="Arial"/>
                                      <w:sz w:val="18"/>
                                    </w:rPr>
                                    <w:t xml:space="preserve">tu rīcību var i) pastiprināt; ii) mazināt, </w:t>
                                  </w:r>
                                  <w:r w:rsidRPr="000F4A0E">
                                    <w:rPr>
                                      <w:rFonts w:ascii="Arial" w:hAnsi="Arial"/>
                                      <w:sz w:val="18"/>
                                    </w:rPr>
                                    <w:t>iii) veici</w:t>
                                  </w:r>
                                  <w:r>
                                    <w:rPr>
                                      <w:rFonts w:ascii="Arial" w:hAnsi="Arial"/>
                                      <w:sz w:val="18"/>
                                    </w:rPr>
                                    <w:t xml:space="preserve">nāt, iv) uzlabot vai pat </w:t>
                                  </w:r>
                                  <w:r w:rsidRPr="000F4A0E">
                                    <w:rPr>
                                      <w:rFonts w:ascii="Arial" w:hAnsi="Arial"/>
                                      <w:sz w:val="18"/>
                                    </w:rPr>
                                    <w:t xml:space="preserve">v) saglabāt, </w:t>
                                  </w:r>
                                  <w:r>
                                    <w:rPr>
                                      <w:rFonts w:ascii="Arial" w:hAnsi="Arial"/>
                                      <w:sz w:val="18"/>
                                    </w:rPr>
                                    <w:t>neraugoties</w:t>
                                  </w:r>
                                  <w:r w:rsidRPr="000F4A0E">
                                    <w:rPr>
                                      <w:rFonts w:ascii="Arial" w:hAnsi="Arial"/>
                                      <w:sz w:val="18"/>
                                    </w:rPr>
                                    <w:t xml:space="preserve"> uz negatīvu spiedienu.</w:t>
                                  </w:r>
                                </w:p>
                                <w:p w:rsidR="009C04AA" w:rsidRPr="000F4A0E" w:rsidRDefault="009C04AA" w:rsidP="00113B7B">
                                  <w:pPr>
                                    <w:pStyle w:val="HStandard"/>
                                    <w:rPr>
                                      <w:rFonts w:cs="Arial"/>
                                      <w:b/>
                                      <w:sz w:val="18"/>
                                      <w:szCs w:val="18"/>
                                    </w:rPr>
                                  </w:pPr>
                                </w:p>
                              </w:tc>
                            </w:tr>
                            <w:tr w:rsidR="009C04AA">
                              <w:tc>
                                <w:tcPr>
                                  <w:tcW w:w="5082" w:type="dxa"/>
                                </w:tcPr>
                                <w:p w:rsidR="009C04AA" w:rsidRDefault="009C04AA" w:rsidP="00113B7B">
                                  <w:pPr>
                                    <w:pStyle w:val="HStandard"/>
                                    <w:rPr>
                                      <w:rFonts w:ascii="Arial" w:hAnsi="Arial" w:cs="Arial"/>
                                      <w:sz w:val="18"/>
                                      <w:szCs w:val="18"/>
                                    </w:rPr>
                                  </w:pPr>
                                  <w:r>
                                    <w:rPr>
                                      <w:rFonts w:ascii="Arial" w:hAnsi="Arial"/>
                                      <w:b/>
                                      <w:color w:val="F07E31" w:themeColor="background2"/>
                                      <w:sz w:val="18"/>
                                    </w:rPr>
                                    <w:t>Uzlabota vietējā pārvaldība</w:t>
                                  </w:r>
                                  <w:r>
                                    <w:rPr>
                                      <w:rFonts w:ascii="Arial" w:hAnsi="Arial"/>
                                      <w:color w:val="F07E31" w:themeColor="background2"/>
                                      <w:sz w:val="18"/>
                                    </w:rPr>
                                    <w:t xml:space="preserve"> </w:t>
                                  </w:r>
                                  <w:r>
                                    <w:rPr>
                                      <w:rFonts w:ascii="Arial" w:hAnsi="Arial"/>
                                      <w:sz w:val="18"/>
                                    </w:rPr>
                                    <w:t>var izpausties kā i) gatavība paplašināt lēmumu pieņemšanas procesus, ietverot plašākas sabiedrības daļas un vairāk ieinteresēto personu, ievērojot sociālo, ģeogrāfisko un dzimumu līdzsvaru, ii) spēja un kapacitāte pieņemt kopīgu teritorijas vadīšanu, iii) spēja pārvaldīt līdzekļus no dažādiem publiskiem un privātiem avotiem, iv) labāka spēja veidot partnerības un sadarbīgu vadību, aktīva loma daudzlīmeņu pārvaldības veidošanā u. c.</w:t>
                                  </w:r>
                                </w:p>
                                <w:p w:rsidR="009C04AA" w:rsidRPr="00B070B0" w:rsidRDefault="009C04AA" w:rsidP="00113B7B">
                                  <w:pPr>
                                    <w:pStyle w:val="HStandard"/>
                                    <w:rPr>
                                      <w:rFonts w:ascii="Arial" w:hAnsi="Arial" w:cs="Arial"/>
                                      <w:sz w:val="18"/>
                                      <w:szCs w:val="18"/>
                                    </w:rPr>
                                  </w:pPr>
                                  <w:r>
                                    <w:rPr>
                                      <w:rFonts w:ascii="Arial" w:hAnsi="Arial"/>
                                      <w:sz w:val="18"/>
                                    </w:rPr>
                                    <w:t xml:space="preserve">Vēlamās izmaiņas </w:t>
                                  </w:r>
                                  <w:r>
                                    <w:rPr>
                                      <w:rFonts w:ascii="Arial" w:hAnsi="Arial"/>
                                      <w:b/>
                                      <w:color w:val="F07E31" w:themeColor="background2"/>
                                      <w:sz w:val="18"/>
                                    </w:rPr>
                                    <w:t>sociālajā kapitālā</w:t>
                                  </w:r>
                                  <w:r>
                                    <w:rPr>
                                      <w:rFonts w:ascii="Arial" w:hAnsi="Arial"/>
                                      <w:color w:val="F07E31" w:themeColor="background2"/>
                                      <w:sz w:val="18"/>
                                    </w:rPr>
                                    <w:t xml:space="preserve"> </w:t>
                                  </w:r>
                                  <w:r>
                                    <w:rPr>
                                      <w:rFonts w:ascii="Arial" w:hAnsi="Arial"/>
                                      <w:sz w:val="18"/>
                                    </w:rPr>
                                    <w:t>un vietējā pārvaldībā ir jāizsaka jau VRG darbību sagatavošanas laikā (piem., jāapraksta SVVA stratēģijas intervences loģikā vai sadarbības projektu un dažādu iedzīvināšanas darbību pamatojumā).</w:t>
                                  </w:r>
                                </w:p>
                              </w:tc>
                              <w:tc>
                                <w:tcPr>
                                  <w:tcW w:w="4114" w:type="dxa"/>
                                  <w:vAlign w:val="center"/>
                                </w:tcPr>
                                <w:p w:rsidR="009C04AA" w:rsidRPr="000D7A50" w:rsidRDefault="009C04AA" w:rsidP="00113B7B">
                                  <w:pPr>
                                    <w:pStyle w:val="HStandard"/>
                                    <w:rPr>
                                      <w:rFonts w:cs="Arial"/>
                                      <w:sz w:val="18"/>
                                      <w:szCs w:val="18"/>
                                    </w:rPr>
                                  </w:pPr>
                                  <w:r>
                                    <w:rPr>
                                      <w:rFonts w:cs="Arial"/>
                                      <w:noProof/>
                                      <w:sz w:val="18"/>
                                      <w:szCs w:val="18"/>
                                      <w:lang w:val="en-GB" w:eastAsia="en-GB" w:bidi="ar-SA"/>
                                    </w:rPr>
                                    <w:drawing>
                                      <wp:inline distT="0" distB="0" distL="0" distR="0">
                                        <wp:extent cx="2895600" cy="1400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5600" cy="1400175"/>
                                                </a:xfrm>
                                                <a:prstGeom prst="rect">
                                                  <a:avLst/>
                                                </a:prstGeom>
                                                <a:noFill/>
                                                <a:ln>
                                                  <a:noFill/>
                                                </a:ln>
                                              </pic:spPr>
                                            </pic:pic>
                                          </a:graphicData>
                                        </a:graphic>
                                      </wp:inline>
                                    </w:drawing>
                                  </w:r>
                                </w:p>
                              </w:tc>
                            </w:tr>
                            <w:tr w:rsidR="009C04AA">
                              <w:tc>
                                <w:tcPr>
                                  <w:tcW w:w="9196" w:type="dxa"/>
                                  <w:gridSpan w:val="2"/>
                                </w:tcPr>
                                <w:p w:rsidR="009C04AA" w:rsidRPr="00B070B0" w:rsidRDefault="009C04AA" w:rsidP="00113B7B">
                                  <w:pPr>
                                    <w:pStyle w:val="HStandard"/>
                                    <w:rPr>
                                      <w:rFonts w:ascii="Arial" w:hAnsi="Arial" w:cs="Arial"/>
                                      <w:sz w:val="18"/>
                                      <w:szCs w:val="18"/>
                                    </w:rPr>
                                  </w:pPr>
                                  <w:r>
                                    <w:rPr>
                                      <w:rFonts w:ascii="Arial" w:hAnsi="Arial"/>
                                      <w:sz w:val="18"/>
                                    </w:rPr>
                                    <w:t>Gadījumos, kad paredzētās izmaiņas sociālajā kapitālā un intervences loģikā VRG darbībās neizpaužas, vērtēšanas vai pašvērtēšanas grupa var i) vai nu padarīt tās skaidri redzamas (t. i., atvasinātas no VRG īstenotajām darbībām), vai ii) mēģināt veikt novērojumus, vienlaicīgi izmantojot dažādas vērtēšanas metodes.</w:t>
                                  </w:r>
                                </w:p>
                              </w:tc>
                            </w:tr>
                            <w:tr w:rsidR="009C04AA">
                              <w:tc>
                                <w:tcPr>
                                  <w:tcW w:w="4598" w:type="dxa"/>
                                  <w:vAlign w:val="center"/>
                                </w:tcPr>
                                <w:p w:rsidR="009C04AA" w:rsidRPr="000D7A50" w:rsidRDefault="009C04AA" w:rsidP="00113B7B">
                                  <w:pPr>
                                    <w:pStyle w:val="HStandard"/>
                                    <w:rPr>
                                      <w:rFonts w:cs="Arial"/>
                                      <w:sz w:val="18"/>
                                      <w:szCs w:val="18"/>
                                    </w:rPr>
                                  </w:pPr>
                                  <w:r>
                                    <w:rPr>
                                      <w:rFonts w:cs="Arial"/>
                                      <w:noProof/>
                                      <w:sz w:val="18"/>
                                      <w:szCs w:val="18"/>
                                      <w:lang w:val="en-GB" w:eastAsia="en-GB" w:bidi="ar-SA"/>
                                    </w:rPr>
                                    <w:drawing>
                                      <wp:inline distT="0" distB="0" distL="0" distR="0">
                                        <wp:extent cx="2695575" cy="1228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5575" cy="1228725"/>
                                                </a:xfrm>
                                                <a:prstGeom prst="rect">
                                                  <a:avLst/>
                                                </a:prstGeom>
                                                <a:noFill/>
                                                <a:ln>
                                                  <a:noFill/>
                                                </a:ln>
                                              </pic:spPr>
                                            </pic:pic>
                                          </a:graphicData>
                                        </a:graphic>
                                      </wp:inline>
                                    </w:drawing>
                                  </w:r>
                                </w:p>
                              </w:tc>
                              <w:tc>
                                <w:tcPr>
                                  <w:tcW w:w="4598" w:type="dxa"/>
                                </w:tcPr>
                                <w:p w:rsidR="009C04AA" w:rsidRPr="000D7A50" w:rsidRDefault="009C04AA" w:rsidP="00113B7B">
                                  <w:pPr>
                                    <w:pStyle w:val="HStandard"/>
                                    <w:rPr>
                                      <w:rFonts w:cs="Arial"/>
                                      <w:sz w:val="18"/>
                                      <w:szCs w:val="18"/>
                                    </w:rPr>
                                  </w:pPr>
                                  <w:r>
                                    <w:rPr>
                                      <w:rFonts w:ascii="Arial" w:hAnsi="Arial"/>
                                      <w:sz w:val="18"/>
                                    </w:rPr>
                                    <w:t xml:space="preserve">Visbeidzot, </w:t>
                                  </w:r>
                                  <w:r w:rsidRPr="00596BEB">
                                    <w:rPr>
                                      <w:rFonts w:ascii="Arial" w:hAnsi="Arial"/>
                                      <w:i/>
                                      <w:iCs/>
                                      <w:sz w:val="18"/>
                                    </w:rPr>
                                    <w:t>LEADER</w:t>
                                  </w:r>
                                  <w:r>
                                    <w:rPr>
                                      <w:rFonts w:ascii="Arial" w:hAnsi="Arial"/>
                                      <w:sz w:val="18"/>
                                    </w:rPr>
                                    <w:t xml:space="preserve"> pievienotajai vērtībai ir jāizpaužas arī kā </w:t>
                                  </w:r>
                                  <w:r>
                                    <w:rPr>
                                      <w:rFonts w:ascii="Arial" w:hAnsi="Arial"/>
                                      <w:b/>
                                      <w:color w:val="F07E31" w:themeColor="background2"/>
                                      <w:sz w:val="18"/>
                                    </w:rPr>
                                    <w:t>uzlabotiem rezultātiem</w:t>
                                  </w:r>
                                  <w:r>
                                    <w:rPr>
                                      <w:rFonts w:ascii="Arial" w:hAnsi="Arial"/>
                                      <w:sz w:val="18"/>
                                    </w:rPr>
                                    <w:t xml:space="preserve"> (t. i., īstenoto projektu veidam un kvalitātei jānodrošina atšķirība no tiem, kas būtu tikuši īstenoti citu programmu/ pasākumu ietvaros).</w:t>
                                  </w:r>
                                </w:p>
                              </w:tc>
                            </w:tr>
                            <w:tr w:rsidR="009C04AA">
                              <w:tc>
                                <w:tcPr>
                                  <w:tcW w:w="9196" w:type="dxa"/>
                                  <w:gridSpan w:val="2"/>
                                </w:tcPr>
                                <w:p w:rsidR="009C04AA" w:rsidRPr="00B070B0" w:rsidRDefault="009C04AA" w:rsidP="00113B7B">
                                  <w:pPr>
                                    <w:pStyle w:val="HStandard"/>
                                    <w:rPr>
                                      <w:rFonts w:cs="Arial"/>
                                      <w:sz w:val="18"/>
                                      <w:szCs w:val="18"/>
                                    </w:rPr>
                                  </w:pPr>
                                  <w:r>
                                    <w:rPr>
                                      <w:rFonts w:ascii="Arial" w:hAnsi="Arial"/>
                                      <w:sz w:val="18"/>
                                    </w:rPr>
                                    <w:t xml:space="preserve">Šīs atšķirības var būt izteiktas kā jauni projektu veicinātāji, citi projektu veidi, kas rodas tāpēc, ka ir pazemināts slieksnis finansējuma saņemšanai, kā projekti, kam ir spēcīgāks un ilgstošāks atbalsts vietējo iedzīvotāju vidū, jo tie labāk atbilst viņu vajadzībām un ir pamatoti vietējās struktūrās, un tas padara šos projektus un papildu iedarbību, ko tie var izraisīt, ilgtspējīgāku. Šāda veida salīdzinošo analīzi nav viegli veikt apstākļos, kur katrs projekts ir vienreizējs, taču ja šis jautājums rodas diskursa apstākļos (piem., mērķgrupā), vērtētājs saņems ticamas atbildes, jo vietējie dalībnieki parasti ir informēti par atšķirību, kādu nodrošina </w:t>
                                  </w:r>
                                  <w:r w:rsidRPr="00B63EA3">
                                    <w:rPr>
                                      <w:rFonts w:ascii="Arial" w:hAnsi="Arial"/>
                                      <w:i/>
                                      <w:iCs/>
                                      <w:sz w:val="18"/>
                                    </w:rPr>
                                    <w:t>LEADER</w:t>
                                  </w:r>
                                  <w:r>
                                    <w:rPr>
                                      <w:rFonts w:ascii="Arial" w:hAnsi="Arial"/>
                                      <w:sz w:val="18"/>
                                    </w:rPr>
                                    <w:t xml:space="preserve"> metode salīdzinājumā ar citām (vai iepriekšējam) atbalsta darbībām.</w:t>
                                  </w:r>
                                </w:p>
                              </w:tc>
                            </w:tr>
                          </w:tbl>
                          <w:p w:rsidR="009C04AA" w:rsidRPr="000D7A50" w:rsidRDefault="009C04AA" w:rsidP="00113B7B">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147" o:spid="_x0000_s1046" style="width:507.6pt;height:691.2pt;visibility:visible;mso-wrap-style:square;mso-left-percent:-10001;mso-top-percent:-10001;mso-position-horizontal:absolute;mso-position-horizontal-relative:char;mso-position-vertical:absolute;mso-position-vertical-relative:line;mso-left-percent:-10001;mso-top-percent:-10001;v-text-anchor:top" coordsize="6446520,8778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" adj="-11796480,,5400" path="m502700,l6446520,r,l6446520,8275540v,277634,-225066,502700,-502700,502700l,8778240r,l,502700c,225066,225066,,502700,xe" fillcolor="white [3204]" strokecolor="#f07e31 [3214]" strokeweight="2pt">
                <v:stroke joinstyle="miter"/>
                <v:formulas/>
                <v:path arrowok="t" o:connecttype="custom" o:connectlocs="502700,0;6446520,0;6446520,0;6446520,8275540;5943820,8778240;0,8778240;0,8778240;0,502700;502700,0" o:connectangles="0,0,0,0,0,0,0,0,0" textboxrect="0,0,6446520,8778240"/>
                <v:textbox inset=",0,,0">
                  <w:txbxContent>
                    <w:p w:rsidR="009C04AA" w:rsidRDefault="009C04AA" w:rsidP="00113B7B">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341D58A3" wp14:editId="64DE432C">
                            <wp:extent cx="353202" cy="360000"/>
                            <wp:effectExtent l="0" t="0" r="8890" b="254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1">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Kā var pamanīt pievienoto vērtību?</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776"/>
                      </w:tblGrid>
                      <w:tr w:rsidR="009C04AA">
                        <w:tc>
                          <w:tcPr>
                            <w:tcW w:w="9196" w:type="dxa"/>
                            <w:gridSpan w:val="2"/>
                          </w:tcPr>
                          <w:p w:rsidR="009C04AA" w:rsidRPr="000F4A0E" w:rsidRDefault="009C04AA" w:rsidP="00113B7B">
                            <w:pPr>
                              <w:pStyle w:val="HStandard"/>
                              <w:ind w:right="279"/>
                              <w:rPr>
                                <w:rFonts w:cs="Arial"/>
                                <w:b/>
                                <w:sz w:val="18"/>
                                <w:szCs w:val="18"/>
                              </w:rPr>
                            </w:pPr>
                            <w:r w:rsidRPr="000F4A0E">
                              <w:rPr>
                                <w:rFonts w:ascii="Arial" w:hAnsi="Arial"/>
                                <w:sz w:val="18"/>
                              </w:rPr>
                              <w:t xml:space="preserve">Paredzams, ka SVVA principu piemērošana paaugstinās sociālo kapitālu un uzlabos vietējo pārvaldību VRG jomā, ierosinot galveno dalībnieku un iedzīvotāju rīcības izmaiņas. </w:t>
                            </w:r>
                            <w:r w:rsidRPr="000F4A0E">
                              <w:rPr>
                                <w:rFonts w:ascii="Arial" w:hAnsi="Arial"/>
                                <w:b/>
                                <w:color w:val="F07E31" w:themeColor="background2"/>
                                <w:sz w:val="18"/>
                              </w:rPr>
                              <w:t xml:space="preserve">Rīcības izmaiņas </w:t>
                            </w:r>
                            <w:r w:rsidRPr="000F4A0E">
                              <w:rPr>
                                <w:rFonts w:ascii="Arial" w:hAnsi="Arial"/>
                                <w:sz w:val="18"/>
                              </w:rPr>
                              <w:t>var būt saistītas ar i) nepieciešamajiem garīga rakstura modeļiem un uzskatiem (motivācija, pašcieņa), lai iesaistītos rīcībā; ii) atsevišķo un kolektīvo dalībnieku spējām un kapacitāti (uzticēšanās, savstarpējība, sadarbība un tīkli); iii) jaunām iespējām (t.i. piekļuve resursiem un sociālajam atbalstam (prasmes, zināšanas, padoms)).</w:t>
                            </w:r>
                          </w:p>
                        </w:tc>
                      </w:tr>
                      <w:tr w:rsidR="009C04AA">
                        <w:tc>
                          <w:tcPr>
                            <w:tcW w:w="5082" w:type="dxa"/>
                            <w:vAlign w:val="center"/>
                          </w:tcPr>
                          <w:p w:rsidR="009C04AA" w:rsidRPr="000D7A50" w:rsidRDefault="009C04AA" w:rsidP="00113B7B">
                            <w:pPr>
                              <w:pStyle w:val="HStandard"/>
                              <w:rPr>
                                <w:rFonts w:cs="Arial"/>
                                <w:b/>
                                <w:noProof/>
                                <w:sz w:val="18"/>
                                <w:szCs w:val="18"/>
                              </w:rPr>
                            </w:pPr>
                            <w:r>
                              <w:rPr>
                                <w:rFonts w:cs="Arial"/>
                                <w:b/>
                                <w:noProof/>
                                <w:sz w:val="18"/>
                                <w:szCs w:val="18"/>
                                <w:lang w:val="en-GB" w:eastAsia="en-GB" w:bidi="ar-SA"/>
                              </w:rPr>
                              <w:drawing>
                                <wp:inline distT="0" distB="0" distL="0" distR="0" wp14:anchorId="7587A8F7" wp14:editId="706A1213">
                                  <wp:extent cx="2981325" cy="1257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1325" cy="1257300"/>
                                          </a:xfrm>
                                          <a:prstGeom prst="rect">
                                            <a:avLst/>
                                          </a:prstGeom>
                                          <a:noFill/>
                                          <a:ln>
                                            <a:noFill/>
                                          </a:ln>
                                        </pic:spPr>
                                      </pic:pic>
                                    </a:graphicData>
                                  </a:graphic>
                                </wp:inline>
                              </w:drawing>
                            </w:r>
                          </w:p>
                        </w:tc>
                        <w:tc>
                          <w:tcPr>
                            <w:tcW w:w="4114" w:type="dxa"/>
                          </w:tcPr>
                          <w:p w:rsidR="009C04AA" w:rsidRPr="000F4A0E" w:rsidRDefault="009C04AA" w:rsidP="00113B7B">
                            <w:pPr>
                              <w:pStyle w:val="HStandard"/>
                              <w:rPr>
                                <w:rFonts w:ascii="Arial" w:hAnsi="Arial" w:cs="Arial"/>
                                <w:sz w:val="18"/>
                                <w:szCs w:val="18"/>
                              </w:rPr>
                            </w:pPr>
                            <w:r w:rsidRPr="000F4A0E">
                              <w:rPr>
                                <w:rFonts w:ascii="Arial" w:hAnsi="Arial"/>
                                <w:sz w:val="18"/>
                              </w:rPr>
                              <w:t xml:space="preserve">Rīcības izmaiņu veidu un </w:t>
                            </w:r>
                            <w:r>
                              <w:rPr>
                                <w:rFonts w:ascii="Arial" w:hAnsi="Arial"/>
                                <w:sz w:val="18"/>
                              </w:rPr>
                              <w:t>virzību var</w:t>
                            </w:r>
                            <w:r w:rsidRPr="000F4A0E">
                              <w:rPr>
                                <w:rFonts w:ascii="Arial" w:hAnsi="Arial"/>
                                <w:sz w:val="18"/>
                              </w:rPr>
                              <w:t xml:space="preserve"> vērtēt</w:t>
                            </w:r>
                            <w:r>
                              <w:rPr>
                                <w:rFonts w:ascii="Arial" w:hAnsi="Arial"/>
                                <w:sz w:val="18"/>
                              </w:rPr>
                              <w:t xml:space="preserve"> dažādos veidos</w:t>
                            </w:r>
                            <w:r w:rsidRPr="000F4A0E">
                              <w:rPr>
                                <w:rFonts w:ascii="Arial" w:hAnsi="Arial"/>
                                <w:sz w:val="18"/>
                              </w:rPr>
                              <w:t>. Noteik</w:t>
                            </w:r>
                            <w:r>
                              <w:rPr>
                                <w:rFonts w:ascii="Arial" w:hAnsi="Arial"/>
                                <w:sz w:val="18"/>
                              </w:rPr>
                              <w:t xml:space="preserve">tu rīcību var i) pastiprināt; ii) mazināt, </w:t>
                            </w:r>
                            <w:r w:rsidRPr="000F4A0E">
                              <w:rPr>
                                <w:rFonts w:ascii="Arial" w:hAnsi="Arial"/>
                                <w:sz w:val="18"/>
                              </w:rPr>
                              <w:t>iii) veici</w:t>
                            </w:r>
                            <w:r>
                              <w:rPr>
                                <w:rFonts w:ascii="Arial" w:hAnsi="Arial"/>
                                <w:sz w:val="18"/>
                              </w:rPr>
                              <w:t xml:space="preserve">nāt, iv) uzlabot vai pat </w:t>
                            </w:r>
                            <w:r w:rsidRPr="000F4A0E">
                              <w:rPr>
                                <w:rFonts w:ascii="Arial" w:hAnsi="Arial"/>
                                <w:sz w:val="18"/>
                              </w:rPr>
                              <w:t xml:space="preserve">v) saglabāt, </w:t>
                            </w:r>
                            <w:r>
                              <w:rPr>
                                <w:rFonts w:ascii="Arial" w:hAnsi="Arial"/>
                                <w:sz w:val="18"/>
                              </w:rPr>
                              <w:t>neraugoties</w:t>
                            </w:r>
                            <w:r w:rsidRPr="000F4A0E">
                              <w:rPr>
                                <w:rFonts w:ascii="Arial" w:hAnsi="Arial"/>
                                <w:sz w:val="18"/>
                              </w:rPr>
                              <w:t xml:space="preserve"> uz negatīvu spiedienu.</w:t>
                            </w:r>
                          </w:p>
                          <w:p w:rsidR="009C04AA" w:rsidRPr="000F4A0E" w:rsidRDefault="009C04AA" w:rsidP="00113B7B">
                            <w:pPr>
                              <w:pStyle w:val="HStandard"/>
                              <w:rPr>
                                <w:rFonts w:cs="Arial"/>
                                <w:b/>
                                <w:sz w:val="18"/>
                                <w:szCs w:val="18"/>
                              </w:rPr>
                            </w:pPr>
                          </w:p>
                        </w:tc>
                      </w:tr>
                      <w:tr w:rsidR="009C04AA">
                        <w:tc>
                          <w:tcPr>
                            <w:tcW w:w="5082" w:type="dxa"/>
                          </w:tcPr>
                          <w:p w:rsidR="009C04AA" w:rsidRDefault="009C04AA" w:rsidP="00113B7B">
                            <w:pPr>
                              <w:pStyle w:val="HStandard"/>
                              <w:rPr>
                                <w:rFonts w:ascii="Arial" w:hAnsi="Arial" w:cs="Arial"/>
                                <w:sz w:val="18"/>
                                <w:szCs w:val="18"/>
                              </w:rPr>
                            </w:pPr>
                            <w:r>
                              <w:rPr>
                                <w:rFonts w:ascii="Arial" w:hAnsi="Arial"/>
                                <w:b/>
                                <w:color w:val="F07E31" w:themeColor="background2"/>
                                <w:sz w:val="18"/>
                              </w:rPr>
                              <w:t>Uzlabota vietējā pārvaldība</w:t>
                            </w:r>
                            <w:r>
                              <w:rPr>
                                <w:rFonts w:ascii="Arial" w:hAnsi="Arial"/>
                                <w:color w:val="F07E31" w:themeColor="background2"/>
                                <w:sz w:val="18"/>
                              </w:rPr>
                              <w:t xml:space="preserve"> </w:t>
                            </w:r>
                            <w:r>
                              <w:rPr>
                                <w:rFonts w:ascii="Arial" w:hAnsi="Arial"/>
                                <w:sz w:val="18"/>
                              </w:rPr>
                              <w:t>var izpausties kā i) gatavība paplašināt lēmumu pieņemšanas procesus, ietverot plašākas sabiedrības daļas un vairāk ieinteresēto personu, ievērojot sociālo, ģeogrāfisko un dzimumu līdzsvaru, ii) spēja un kapacitāte pieņemt kopīgu teritorijas vadīšanu, iii) spēja pārvaldīt līdzekļus no dažādiem publiskiem un privātiem avotiem, iv) labāka spēja veidot partnerības un sadarbīgu vadību, aktīva loma daudzlīmeņu pārvaldības veidošanā u. c.</w:t>
                            </w:r>
                          </w:p>
                          <w:p w:rsidR="009C04AA" w:rsidRPr="00B070B0" w:rsidRDefault="009C04AA" w:rsidP="00113B7B">
                            <w:pPr>
                              <w:pStyle w:val="HStandard"/>
                              <w:rPr>
                                <w:rFonts w:ascii="Arial" w:hAnsi="Arial" w:cs="Arial"/>
                                <w:sz w:val="18"/>
                                <w:szCs w:val="18"/>
                              </w:rPr>
                            </w:pPr>
                            <w:r>
                              <w:rPr>
                                <w:rFonts w:ascii="Arial" w:hAnsi="Arial"/>
                                <w:sz w:val="18"/>
                              </w:rPr>
                              <w:t xml:space="preserve">Vēlamās izmaiņas </w:t>
                            </w:r>
                            <w:r>
                              <w:rPr>
                                <w:rFonts w:ascii="Arial" w:hAnsi="Arial"/>
                                <w:b/>
                                <w:color w:val="F07E31" w:themeColor="background2"/>
                                <w:sz w:val="18"/>
                              </w:rPr>
                              <w:t>sociālajā kapitālā</w:t>
                            </w:r>
                            <w:r>
                              <w:rPr>
                                <w:rFonts w:ascii="Arial" w:hAnsi="Arial"/>
                                <w:color w:val="F07E31" w:themeColor="background2"/>
                                <w:sz w:val="18"/>
                              </w:rPr>
                              <w:t xml:space="preserve"> </w:t>
                            </w:r>
                            <w:r>
                              <w:rPr>
                                <w:rFonts w:ascii="Arial" w:hAnsi="Arial"/>
                                <w:sz w:val="18"/>
                              </w:rPr>
                              <w:t>un vietējā pārvaldībā ir jāizsaka jau VRG darbību sagatavošanas laikā (piem., jāapraksta SVVA stratēģijas intervences loģikā vai sadarbības projektu un dažādu iedzīvināšanas darbību pamatojumā).</w:t>
                            </w:r>
                          </w:p>
                        </w:tc>
                        <w:tc>
                          <w:tcPr>
                            <w:tcW w:w="4114" w:type="dxa"/>
                            <w:vAlign w:val="center"/>
                          </w:tcPr>
                          <w:p w:rsidR="009C04AA" w:rsidRPr="000D7A50" w:rsidRDefault="009C04AA" w:rsidP="00113B7B">
                            <w:pPr>
                              <w:pStyle w:val="HStandard"/>
                              <w:rPr>
                                <w:rFonts w:cs="Arial"/>
                                <w:sz w:val="18"/>
                                <w:szCs w:val="18"/>
                              </w:rPr>
                            </w:pPr>
                            <w:r>
                              <w:rPr>
                                <w:rFonts w:cs="Arial"/>
                                <w:noProof/>
                                <w:sz w:val="18"/>
                                <w:szCs w:val="18"/>
                                <w:lang w:val="en-GB" w:eastAsia="en-GB" w:bidi="ar-SA"/>
                              </w:rPr>
                              <w:drawing>
                                <wp:inline distT="0" distB="0" distL="0" distR="0">
                                  <wp:extent cx="2895600" cy="14001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95600" cy="1400175"/>
                                          </a:xfrm>
                                          <a:prstGeom prst="rect">
                                            <a:avLst/>
                                          </a:prstGeom>
                                          <a:noFill/>
                                          <a:ln>
                                            <a:noFill/>
                                          </a:ln>
                                        </pic:spPr>
                                      </pic:pic>
                                    </a:graphicData>
                                  </a:graphic>
                                </wp:inline>
                              </w:drawing>
                            </w:r>
                          </w:p>
                        </w:tc>
                      </w:tr>
                      <w:tr w:rsidR="009C04AA">
                        <w:tc>
                          <w:tcPr>
                            <w:tcW w:w="9196" w:type="dxa"/>
                            <w:gridSpan w:val="2"/>
                          </w:tcPr>
                          <w:p w:rsidR="009C04AA" w:rsidRPr="00B070B0" w:rsidRDefault="009C04AA" w:rsidP="00113B7B">
                            <w:pPr>
                              <w:pStyle w:val="HStandard"/>
                              <w:rPr>
                                <w:rFonts w:ascii="Arial" w:hAnsi="Arial" w:cs="Arial"/>
                                <w:sz w:val="18"/>
                                <w:szCs w:val="18"/>
                              </w:rPr>
                            </w:pPr>
                            <w:r>
                              <w:rPr>
                                <w:rFonts w:ascii="Arial" w:hAnsi="Arial"/>
                                <w:sz w:val="18"/>
                              </w:rPr>
                              <w:t>Gadījumos, kad paredzētās izmaiņas sociālajā kapitālā un intervences loģikā VRG darbībās neizpaužas, vērtēšanas vai pašvērtēšanas grupa var i) vai nu padarīt tās skaidri redzamas (t. i., atvasinātas no VRG īstenotajām darbībām), vai ii) mēģināt veikt novērojumus, vienlaicīgi izmantojot dažādas vērtēšanas metodes.</w:t>
                            </w:r>
                          </w:p>
                        </w:tc>
                      </w:tr>
                      <w:tr w:rsidR="009C04AA">
                        <w:tc>
                          <w:tcPr>
                            <w:tcW w:w="4598" w:type="dxa"/>
                            <w:vAlign w:val="center"/>
                          </w:tcPr>
                          <w:p w:rsidR="009C04AA" w:rsidRPr="000D7A50" w:rsidRDefault="009C04AA" w:rsidP="00113B7B">
                            <w:pPr>
                              <w:pStyle w:val="HStandard"/>
                              <w:rPr>
                                <w:rFonts w:cs="Arial"/>
                                <w:sz w:val="18"/>
                                <w:szCs w:val="18"/>
                              </w:rPr>
                            </w:pPr>
                            <w:r>
                              <w:rPr>
                                <w:rFonts w:cs="Arial"/>
                                <w:noProof/>
                                <w:sz w:val="18"/>
                                <w:szCs w:val="18"/>
                                <w:lang w:val="en-GB" w:eastAsia="en-GB" w:bidi="ar-SA"/>
                              </w:rPr>
                              <w:drawing>
                                <wp:inline distT="0" distB="0" distL="0" distR="0">
                                  <wp:extent cx="2695575" cy="122872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95575" cy="1228725"/>
                                          </a:xfrm>
                                          <a:prstGeom prst="rect">
                                            <a:avLst/>
                                          </a:prstGeom>
                                          <a:noFill/>
                                          <a:ln>
                                            <a:noFill/>
                                          </a:ln>
                                        </pic:spPr>
                                      </pic:pic>
                                    </a:graphicData>
                                  </a:graphic>
                                </wp:inline>
                              </w:drawing>
                            </w:r>
                          </w:p>
                        </w:tc>
                        <w:tc>
                          <w:tcPr>
                            <w:tcW w:w="4598" w:type="dxa"/>
                          </w:tcPr>
                          <w:p w:rsidR="009C04AA" w:rsidRPr="000D7A50" w:rsidRDefault="009C04AA" w:rsidP="00113B7B">
                            <w:pPr>
                              <w:pStyle w:val="HStandard"/>
                              <w:rPr>
                                <w:rFonts w:cs="Arial"/>
                                <w:sz w:val="18"/>
                                <w:szCs w:val="18"/>
                              </w:rPr>
                            </w:pPr>
                            <w:r>
                              <w:rPr>
                                <w:rFonts w:ascii="Arial" w:hAnsi="Arial"/>
                                <w:sz w:val="18"/>
                              </w:rPr>
                              <w:t xml:space="preserve">Visbeidzot, </w:t>
                            </w:r>
                            <w:r w:rsidRPr="00596BEB">
                              <w:rPr>
                                <w:rFonts w:ascii="Arial" w:hAnsi="Arial"/>
                                <w:i/>
                                <w:iCs/>
                                <w:sz w:val="18"/>
                              </w:rPr>
                              <w:t>LEADER</w:t>
                            </w:r>
                            <w:r>
                              <w:rPr>
                                <w:rFonts w:ascii="Arial" w:hAnsi="Arial"/>
                                <w:sz w:val="18"/>
                              </w:rPr>
                              <w:t xml:space="preserve"> pievienotajai vērtībai ir jāizpaužas arī kā </w:t>
                            </w:r>
                            <w:r>
                              <w:rPr>
                                <w:rFonts w:ascii="Arial" w:hAnsi="Arial"/>
                                <w:b/>
                                <w:color w:val="F07E31" w:themeColor="background2"/>
                                <w:sz w:val="18"/>
                              </w:rPr>
                              <w:t>uzlabotiem rezultātiem</w:t>
                            </w:r>
                            <w:r>
                              <w:rPr>
                                <w:rFonts w:ascii="Arial" w:hAnsi="Arial"/>
                                <w:sz w:val="18"/>
                              </w:rPr>
                              <w:t xml:space="preserve"> (t. i., īstenoto projektu veidam un kvalitātei jānodrošina atšķirība no tiem, kas būtu tikuši īstenoti citu programmu/ pasākumu ietvaros).</w:t>
                            </w:r>
                          </w:p>
                        </w:tc>
                      </w:tr>
                      <w:tr w:rsidR="009C04AA">
                        <w:tc>
                          <w:tcPr>
                            <w:tcW w:w="9196" w:type="dxa"/>
                            <w:gridSpan w:val="2"/>
                          </w:tcPr>
                          <w:p w:rsidR="009C04AA" w:rsidRPr="00B070B0" w:rsidRDefault="009C04AA" w:rsidP="00113B7B">
                            <w:pPr>
                              <w:pStyle w:val="HStandard"/>
                              <w:rPr>
                                <w:rFonts w:cs="Arial"/>
                                <w:sz w:val="18"/>
                                <w:szCs w:val="18"/>
                              </w:rPr>
                            </w:pPr>
                            <w:r>
                              <w:rPr>
                                <w:rFonts w:ascii="Arial" w:hAnsi="Arial"/>
                                <w:sz w:val="18"/>
                              </w:rPr>
                              <w:t xml:space="preserve">Šīs atšķirības var būt izteiktas kā jauni projektu veicinātāji, citi projektu veidi, kas rodas tāpēc, ka ir pazemināts slieksnis finansējuma saņemšanai, kā projekti, kam ir spēcīgāks un ilgstošāks atbalsts vietējo iedzīvotāju vidū, jo tie labāk atbilst viņu vajadzībām un ir pamatoti vietējās struktūrās, un tas padara šos projektus un papildu iedarbību, ko tie var izraisīt, ilgtspējīgāku. Šāda veida salīdzinošo analīzi nav viegli veikt apstākļos, kur katrs projekts ir vienreizējs, taču ja šis jautājums rodas diskursa apstākļos (piem., mērķgrupā), vērtētājs saņems ticamas atbildes, jo vietējie dalībnieki parasti ir informēti par atšķirību, kādu nodrošina </w:t>
                            </w:r>
                            <w:r w:rsidRPr="00B63EA3">
                              <w:rPr>
                                <w:rFonts w:ascii="Arial" w:hAnsi="Arial"/>
                                <w:i/>
                                <w:iCs/>
                                <w:sz w:val="18"/>
                              </w:rPr>
                              <w:t>LEADER</w:t>
                            </w:r>
                            <w:r>
                              <w:rPr>
                                <w:rFonts w:ascii="Arial" w:hAnsi="Arial"/>
                                <w:sz w:val="18"/>
                              </w:rPr>
                              <w:t xml:space="preserve"> metode salīdzinājumā ar citām (vai iepriekšējam) atbalsta darbībām.</w:t>
                            </w:r>
                          </w:p>
                        </w:tc>
                      </w:tr>
                    </w:tbl>
                    <w:p w:rsidR="009C04AA" w:rsidRPr="000D7A50" w:rsidRDefault="009C04AA" w:rsidP="00113B7B">
                      <w:pPr>
                        <w:pStyle w:val="HStandard"/>
                        <w:rPr>
                          <w:rFonts w:cs="Arial"/>
                          <w:b/>
                          <w:sz w:val="18"/>
                          <w:szCs w:val="18"/>
                        </w:rPr>
                      </w:pPr>
                    </w:p>
                  </w:txbxContent>
                </v:textbox>
                <w10:anchorlock/>
              </v:shape>
            </w:pict>
          </mc:Fallback>
        </mc:AlternateContent>
      </w:r>
    </w:p>
    <w:p w:rsidR="0012122D" w:rsidRPr="00E74BAD" w:rsidRDefault="0012122D" w:rsidP="00A677D8">
      <w:pPr>
        <w:pStyle w:val="HHeading5"/>
        <w:sectPr w:rsidR="0012122D" w:rsidRPr="00E74BAD" w:rsidSect="009F15D6">
          <w:type w:val="continuous"/>
          <w:pgSz w:w="11906" w:h="16838"/>
          <w:pgMar w:top="1418" w:right="1418" w:bottom="1418" w:left="1418" w:header="709" w:footer="709" w:gutter="0"/>
          <w:cols w:space="708"/>
          <w:docGrid w:linePitch="360"/>
        </w:sectPr>
      </w:pPr>
      <w:bookmarkStart w:id="132" w:name="_Toc479677081"/>
    </w:p>
    <w:p w:rsidR="00C82478" w:rsidRPr="00E74BAD" w:rsidRDefault="00C82478" w:rsidP="001C214D">
      <w:pPr>
        <w:pStyle w:val="HHeading5"/>
        <w:spacing w:before="120"/>
      </w:pPr>
      <w:r w:rsidRPr="00E74BAD">
        <w:lastRenderedPageBreak/>
        <w:t>Kā vērtēt vietējā līmenī?</w:t>
      </w:r>
      <w:bookmarkEnd w:id="132"/>
    </w:p>
    <w:p w:rsidR="0012122D" w:rsidRPr="00E74BAD" w:rsidRDefault="00C82478" w:rsidP="00C82478">
      <w:pPr>
        <w:jc w:val="both"/>
        <w:rPr>
          <w:rFonts w:ascii="Arial" w:hAnsi="Arial"/>
          <w:color w:val="373737" w:themeColor="background1" w:themeShade="40"/>
          <w:sz w:val="20"/>
          <w:szCs w:val="20"/>
        </w:rPr>
      </w:pPr>
      <w:r w:rsidRPr="00E74BAD">
        <w:rPr>
          <w:rFonts w:ascii="Arial" w:hAnsi="Arial"/>
          <w:b/>
          <w:color w:val="373737" w:themeColor="background1" w:themeShade="40"/>
          <w:sz w:val="20"/>
        </w:rPr>
        <w:t xml:space="preserve">Vērtēšanas process VRG līmenī ir lielā mērā analogs procesam LAP līmenī </w:t>
      </w:r>
      <w:r w:rsidR="006200CF">
        <w:rPr>
          <w:rFonts w:ascii="Arial" w:hAnsi="Arial"/>
          <w:color w:val="373737" w:themeColor="background1" w:themeShade="40"/>
          <w:sz w:val="20"/>
        </w:rPr>
        <w:t>(sk. </w:t>
      </w:r>
      <w:r w:rsidRPr="00E74BAD">
        <w:rPr>
          <w:rFonts w:ascii="Arial" w:hAnsi="Arial"/>
          <w:color w:val="373737" w:themeColor="background1" w:themeShade="40"/>
          <w:sz w:val="20"/>
        </w:rPr>
        <w:t>2.1</w:t>
      </w:r>
      <w:r w:rsidR="006200CF">
        <w:rPr>
          <w:rFonts w:ascii="Arial" w:hAnsi="Arial"/>
          <w:color w:val="373737" w:themeColor="background1" w:themeShade="40"/>
          <w:sz w:val="20"/>
        </w:rPr>
        <w:t>. </w:t>
      </w:r>
      <w:r w:rsidRPr="00E74BAD">
        <w:rPr>
          <w:rFonts w:ascii="Arial" w:hAnsi="Arial"/>
          <w:color w:val="373737" w:themeColor="background1" w:themeShade="40"/>
          <w:sz w:val="20"/>
        </w:rPr>
        <w:t>nodaļu)</w:t>
      </w:r>
      <w:r w:rsidRPr="00E74BAD">
        <w:rPr>
          <w:rFonts w:ascii="Arial" w:hAnsi="Arial"/>
          <w:b/>
          <w:color w:val="373737" w:themeColor="background1" w:themeShade="40"/>
          <w:sz w:val="20"/>
        </w:rPr>
        <w:t>.</w:t>
      </w:r>
      <w:r w:rsidRPr="00E74BAD">
        <w:rPr>
          <w:rFonts w:ascii="Arial" w:hAnsi="Arial"/>
          <w:color w:val="373737" w:themeColor="background1" w:themeShade="40"/>
          <w:sz w:val="20"/>
        </w:rPr>
        <w:t xml:space="preserve"> Veicot vērtēšanas darbības, kā aprakstīts nākamajās nodaļās, VRG jāveic dažu izvē</w:t>
      </w:r>
      <w:r w:rsidR="006200CF">
        <w:rPr>
          <w:rFonts w:ascii="Arial" w:hAnsi="Arial"/>
          <w:color w:val="373737" w:themeColor="background1" w:themeShade="40"/>
          <w:sz w:val="20"/>
        </w:rPr>
        <w:t>lēto galveno jautājumu analīze.</w:t>
      </w:r>
    </w:p>
    <w:p w:rsidR="00187AFC" w:rsidRPr="00E74BAD" w:rsidRDefault="006200CF" w:rsidP="00187AFC">
      <w:pPr>
        <w:pStyle w:val="H-Standard"/>
      </w:pPr>
      <w:r>
        <w:t>2014.–</w:t>
      </w:r>
      <w:r w:rsidR="009E3A56" w:rsidRPr="00E74BAD">
        <w:t>20</w:t>
      </w:r>
      <w:r>
        <w:t>20. </w:t>
      </w:r>
      <w:r w:rsidR="009E3A56" w:rsidRPr="00E74BAD">
        <w:t xml:space="preserve">gada periodā ir jaunas tiesiskās prasības saistībā ar </w:t>
      </w:r>
      <w:r w:rsidR="00C42B0F" w:rsidRPr="00E74BAD">
        <w:t xml:space="preserve">VRG līmenī </w:t>
      </w:r>
      <w:r w:rsidR="00C42B0F">
        <w:t xml:space="preserve">īstenoto </w:t>
      </w:r>
      <w:r w:rsidR="009E3A56" w:rsidRPr="00E74BAD">
        <w:t xml:space="preserve">darbību uzraudzību un vērtēšanu. Tāpēc vietējām </w:t>
      </w:r>
      <w:r w:rsidR="009E3A56" w:rsidRPr="00E74BAD">
        <w:t xml:space="preserve">iesaistītajām </w:t>
      </w:r>
      <w:r w:rsidR="00C42B0F">
        <w:t>personām</w:t>
      </w:r>
      <w:r w:rsidR="009E3A56" w:rsidRPr="00E74BAD">
        <w:t xml:space="preserve"> var būt nepieciešams konkrēts atbalsts</w:t>
      </w:r>
      <w:r w:rsidR="00C42B0F">
        <w:t xml:space="preserve"> šo uzdevumu izpildei</w:t>
      </w:r>
      <w:r w:rsidR="009E3A56" w:rsidRPr="00E74BAD">
        <w:t xml:space="preserve">. Galvenais </w:t>
      </w:r>
      <w:r w:rsidR="00C42B0F">
        <w:t>dalībnieks</w:t>
      </w:r>
      <w:r w:rsidR="009E3A56" w:rsidRPr="00E74BAD">
        <w:t>, kas atbildīgs par atbalsta sniegšanu VRG uzraudzības un vērtēšanas darbību veikšan</w:t>
      </w:r>
      <w:r w:rsidR="00C42B0F">
        <w:t>ā</w:t>
      </w:r>
      <w:r w:rsidR="009E3A56" w:rsidRPr="00E74BAD">
        <w:t xml:space="preserve">, ir </w:t>
      </w:r>
      <w:r w:rsidR="00C42B0F">
        <w:t>VI</w:t>
      </w:r>
      <w:r w:rsidR="009E3A56" w:rsidRPr="00E74BAD">
        <w:t xml:space="preserve">, kas var deleģēt šā pienākuma atsevišķas daļas citām iesaistītajām personām, piemēram, </w:t>
      </w:r>
      <w:r w:rsidR="00C42B0F">
        <w:t>VLT</w:t>
      </w:r>
      <w:r w:rsidR="009E3A56" w:rsidRPr="00E74BAD">
        <w:t xml:space="preserve">, </w:t>
      </w:r>
      <w:r w:rsidR="00C42B0F">
        <w:t>MA</w:t>
      </w:r>
      <w:r w:rsidR="009E3A56" w:rsidRPr="00E74BAD">
        <w:t xml:space="preserve"> vai citām publiskām </w:t>
      </w:r>
      <w:r w:rsidR="00C42B0F">
        <w:t>struktūrām</w:t>
      </w:r>
      <w:r w:rsidR="009E3A56" w:rsidRPr="00E74BAD">
        <w:t>. Iespējamo VRG atbalsta darbību piemēri ir apkopoti 3.2. līdz 3.5. nodaļu noslē</w:t>
      </w:r>
      <w:r w:rsidR="00C42B0F">
        <w:t>gumā tekstlodziņos.</w:t>
      </w:r>
    </w:p>
    <w:p w:rsidR="0012122D" w:rsidRPr="00E74BAD" w:rsidRDefault="0012122D" w:rsidP="000A6D53">
      <w:pPr>
        <w:jc w:val="center"/>
        <w:rPr>
          <w:i/>
          <w:color w:val="6E6E6E" w:themeColor="background1" w:themeShade="80"/>
          <w:sz w:val="16"/>
          <w:szCs w:val="24"/>
        </w:rPr>
        <w:sectPr w:rsidR="0012122D" w:rsidRPr="00E74BAD" w:rsidSect="0012122D">
          <w:type w:val="continuous"/>
          <w:pgSz w:w="11906" w:h="16838"/>
          <w:pgMar w:top="1418" w:right="1418" w:bottom="1418" w:left="1418" w:header="709" w:footer="709" w:gutter="0"/>
          <w:cols w:num="2" w:space="397"/>
          <w:docGrid w:linePitch="360"/>
        </w:sectPr>
      </w:pPr>
    </w:p>
    <w:p w:rsidR="00187AFC" w:rsidRPr="00E74BAD" w:rsidRDefault="00187AFC" w:rsidP="000A6D53">
      <w:pPr>
        <w:jc w:val="center"/>
        <w:rPr>
          <w:i/>
          <w:color w:val="6E6E6E" w:themeColor="background1" w:themeShade="80"/>
          <w:sz w:val="16"/>
          <w:szCs w:val="24"/>
        </w:rPr>
      </w:pPr>
    </w:p>
    <w:p w:rsidR="00056A0D" w:rsidRPr="00E74BAD" w:rsidRDefault="00056A0D" w:rsidP="000A6D53">
      <w:pPr>
        <w:jc w:val="center"/>
        <w:rPr>
          <w:i/>
          <w:color w:val="6E6E6E" w:themeColor="background1" w:themeShade="80"/>
          <w:sz w:val="16"/>
          <w:szCs w:val="24"/>
        </w:rPr>
      </w:pPr>
    </w:p>
    <w:p w:rsidR="00056A0D" w:rsidRPr="00E74BAD" w:rsidRDefault="00056A0D" w:rsidP="000A6D53">
      <w:pPr>
        <w:jc w:val="center"/>
        <w:rPr>
          <w:i/>
          <w:color w:val="6E6E6E" w:themeColor="background1" w:themeShade="80"/>
          <w:sz w:val="16"/>
          <w:szCs w:val="24"/>
        </w:rPr>
      </w:pPr>
    </w:p>
    <w:p w:rsidR="003B5168" w:rsidRPr="00E74BAD" w:rsidRDefault="00855350" w:rsidP="00855350">
      <w:pPr>
        <w:pStyle w:val="HHeadingFigure"/>
        <w:numPr>
          <w:ilvl w:val="0"/>
          <w:numId w:val="0"/>
        </w:numPr>
        <w:ind w:left="283"/>
      </w:pPr>
      <w:bookmarkStart w:id="133" w:name="_Toc493497739"/>
      <w:bookmarkStart w:id="134" w:name="_Toc499831776"/>
      <w:r>
        <w:t xml:space="preserve">14. attēls. </w:t>
      </w:r>
      <w:r w:rsidR="003B5168" w:rsidRPr="00E74BAD">
        <w:t xml:space="preserve">Galvenie jautājumi, uz kuriem jāsniedz atbildes vērtēšanas </w:t>
      </w:r>
      <w:bookmarkEnd w:id="133"/>
      <w:r>
        <w:t>posmos</w:t>
      </w:r>
      <w:bookmarkEnd w:id="134"/>
    </w:p>
    <w:p w:rsidR="003B5168" w:rsidRPr="00E74BAD" w:rsidRDefault="00DF7C5C" w:rsidP="003B5168">
      <w:pPr>
        <w:jc w:val="center"/>
        <w:rPr>
          <w:rFonts w:ascii="Arial" w:hAnsi="Arial"/>
          <w:noProof/>
          <w:color w:val="373737" w:themeColor="background1" w:themeShade="40"/>
          <w:sz w:val="20"/>
          <w:szCs w:val="20"/>
        </w:rPr>
      </w:pPr>
      <w:r w:rsidRPr="00E74BAD">
        <w:rPr>
          <w:noProof/>
          <w:lang w:val="en-GB" w:eastAsia="en-GB" w:bidi="ar-SA"/>
        </w:rPr>
        <w:drawing>
          <wp:inline distT="0" distB="0" distL="0" distR="0" wp14:anchorId="34EC8A11" wp14:editId="71798610">
            <wp:extent cx="4549867" cy="3232800"/>
            <wp:effectExtent l="0" t="0" r="317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49867" cy="3232800"/>
                    </a:xfrm>
                    <a:prstGeom prst="rect">
                      <a:avLst/>
                    </a:prstGeom>
                    <a:noFill/>
                    <a:ln>
                      <a:noFill/>
                    </a:ln>
                  </pic:spPr>
                </pic:pic>
              </a:graphicData>
            </a:graphic>
          </wp:inline>
        </w:drawing>
      </w:r>
    </w:p>
    <w:p w:rsidR="00112124" w:rsidRPr="00E74BAD" w:rsidRDefault="003B5168" w:rsidP="003B5168">
      <w:pPr>
        <w:jc w:val="center"/>
        <w:rPr>
          <w:i/>
          <w:color w:val="6E6E6E" w:themeColor="background1" w:themeShade="80"/>
          <w:sz w:val="16"/>
          <w:szCs w:val="24"/>
        </w:rPr>
      </w:pPr>
      <w:r w:rsidRPr="00E74BAD">
        <w:rPr>
          <w:i/>
          <w:color w:val="6E6E6E" w:themeColor="background1" w:themeShade="80"/>
          <w:sz w:val="16"/>
        </w:rPr>
        <w:t>Avots: Eiropas vērtēšanas palīdzības dienests lauku attīstībai, 2017.</w:t>
      </w:r>
      <w:bookmarkStart w:id="135" w:name="_Toc463520458"/>
      <w:bookmarkStart w:id="136" w:name="_Toc474333777"/>
      <w:bookmarkStart w:id="137" w:name="_Toc475030397"/>
      <w:bookmarkStart w:id="138" w:name="_Toc479677082"/>
      <w:r w:rsidRPr="00E74BAD">
        <w:br w:type="page"/>
      </w:r>
    </w:p>
    <w:p w:rsidR="0012122D" w:rsidRPr="00E74BAD" w:rsidRDefault="0012122D" w:rsidP="003B5168">
      <w:pPr>
        <w:jc w:val="center"/>
        <w:sectPr w:rsidR="0012122D" w:rsidRPr="00E74BAD" w:rsidSect="009F15D6">
          <w:type w:val="continuous"/>
          <w:pgSz w:w="11906" w:h="16838"/>
          <w:pgMar w:top="1418" w:right="1418" w:bottom="1418" w:left="1418" w:header="709" w:footer="709" w:gutter="0"/>
          <w:cols w:space="708"/>
          <w:docGrid w:linePitch="360"/>
        </w:sectPr>
      </w:pPr>
    </w:p>
    <w:p w:rsidR="00C82478" w:rsidRPr="00E74BAD" w:rsidRDefault="008926DF" w:rsidP="0012122D">
      <w:pPr>
        <w:pStyle w:val="HHeading2"/>
        <w:tabs>
          <w:tab w:val="clear" w:pos="360"/>
          <w:tab w:val="clear" w:pos="510"/>
        </w:tabs>
        <w:ind w:left="567" w:hanging="567"/>
      </w:pPr>
      <w:bookmarkStart w:id="139" w:name="_Toc493497720"/>
      <w:bookmarkStart w:id="140" w:name="_Toc499831751"/>
      <w:r>
        <w:lastRenderedPageBreak/>
        <w:t>1. SOLIS.</w:t>
      </w:r>
      <w:r w:rsidR="00C82478" w:rsidRPr="00E74BAD">
        <w:t xml:space="preserve"> </w:t>
      </w:r>
      <w:r w:rsidR="009B59D3" w:rsidRPr="00E74BAD">
        <w:t xml:space="preserve">VRG līmenī </w:t>
      </w:r>
      <w:r w:rsidR="009B59D3">
        <w:t>īstenojamo v</w:t>
      </w:r>
      <w:r w:rsidR="00C82478" w:rsidRPr="00E74BAD">
        <w:t>ērtēšanas darbību plānošana</w:t>
      </w:r>
      <w:bookmarkEnd w:id="135"/>
      <w:bookmarkEnd w:id="136"/>
      <w:bookmarkEnd w:id="137"/>
      <w:bookmarkEnd w:id="138"/>
      <w:bookmarkEnd w:id="139"/>
      <w:bookmarkEnd w:id="140"/>
    </w:p>
    <w:p w:rsidR="0012122D" w:rsidRPr="00E74BAD" w:rsidRDefault="0012122D" w:rsidP="00AD412D">
      <w:pPr>
        <w:pStyle w:val="HStandard"/>
        <w:sectPr w:rsidR="0012122D" w:rsidRPr="00E74BAD" w:rsidSect="00F862B0">
          <w:type w:val="continuous"/>
          <w:pgSz w:w="11906" w:h="16838"/>
          <w:pgMar w:top="1418" w:right="1418" w:bottom="1418" w:left="1418" w:header="709" w:footer="709" w:gutter="0"/>
          <w:cols w:space="397"/>
          <w:docGrid w:linePitch="360"/>
        </w:sectPr>
      </w:pPr>
    </w:p>
    <w:p w:rsidR="00F55E3B" w:rsidRPr="00E74BAD" w:rsidRDefault="001F6FD5" w:rsidP="00B52AA7">
      <w:pPr>
        <w:pStyle w:val="HHeading5"/>
        <w:sectPr w:rsidR="00F55E3B" w:rsidRPr="00E74BAD" w:rsidSect="009F15D6">
          <w:type w:val="continuous"/>
          <w:pgSz w:w="11906" w:h="16838"/>
          <w:pgMar w:top="1418" w:right="1418" w:bottom="1418" w:left="1418" w:header="709" w:footer="709" w:gutter="0"/>
          <w:cols w:space="708"/>
          <w:docGrid w:linePitch="360"/>
        </w:sectPr>
      </w:pPr>
      <w:r w:rsidRPr="001F6FD5">
        <w:rPr>
          <w:noProof/>
          <w:lang w:val="en-GB" w:eastAsia="en-GB" w:bidi="ar-SA"/>
        </w:rPr>
        <w:drawing>
          <wp:inline distT="0" distB="0" distL="0" distR="0" wp14:anchorId="7091D595" wp14:editId="25BB9916">
            <wp:extent cx="5759450" cy="1916049"/>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9450" cy="1916049"/>
                    </a:xfrm>
                    <a:prstGeom prst="rect">
                      <a:avLst/>
                    </a:prstGeom>
                    <a:noFill/>
                    <a:ln>
                      <a:noFill/>
                    </a:ln>
                  </pic:spPr>
                </pic:pic>
              </a:graphicData>
            </a:graphic>
          </wp:inline>
        </w:drawing>
      </w:r>
    </w:p>
    <w:p w:rsidR="00B52AA7" w:rsidRPr="00E74BAD" w:rsidRDefault="003B5168" w:rsidP="00B52AA7">
      <w:pPr>
        <w:pStyle w:val="HHeading5"/>
        <w:rPr>
          <w:b w:val="0"/>
          <w:color w:val="BE4A35" w:themeColor="accent2"/>
        </w:rPr>
      </w:pPr>
      <w:r w:rsidRPr="00E74BAD">
        <w:rPr>
          <w:color w:val="BE4A35" w:themeColor="accent2"/>
        </w:rPr>
        <w:t>a. Sniegt uzraudzības un vērtēšanas kārtības aprakstu (obligāts)</w:t>
      </w:r>
    </w:p>
    <w:p w:rsidR="00C82478" w:rsidRPr="00E74BAD" w:rsidRDefault="00C82478" w:rsidP="00C82478">
      <w:pPr>
        <w:jc w:val="both"/>
        <w:rPr>
          <w:rFonts w:ascii="Arial" w:hAnsi="Arial" w:cs="Arial"/>
          <w:color w:val="373737"/>
          <w:sz w:val="20"/>
          <w:szCs w:val="20"/>
        </w:rPr>
      </w:pPr>
      <w:r w:rsidRPr="00E74BAD">
        <w:rPr>
          <w:rFonts w:ascii="Arial" w:hAnsi="Arial"/>
          <w:color w:val="373737"/>
          <w:sz w:val="20"/>
        </w:rPr>
        <w:t xml:space="preserve">Saskaņā ar tiesisko </w:t>
      </w:r>
      <w:r w:rsidR="004B1948">
        <w:rPr>
          <w:rFonts w:ascii="Arial" w:hAnsi="Arial"/>
          <w:color w:val="373737"/>
          <w:sz w:val="20"/>
        </w:rPr>
        <w:t>regulējumu</w:t>
      </w:r>
      <w:r w:rsidRPr="00E74BAD">
        <w:rPr>
          <w:rFonts w:ascii="Arial" w:hAnsi="Arial"/>
          <w:color w:val="373737"/>
          <w:sz w:val="20"/>
        </w:rPr>
        <w:t xml:space="preserve"> </w:t>
      </w:r>
      <w:r w:rsidR="00050425" w:rsidRPr="00E74BAD">
        <w:rPr>
          <w:rFonts w:ascii="Arial" w:hAnsi="Arial"/>
          <w:color w:val="373737"/>
          <w:sz w:val="20"/>
        </w:rPr>
        <w:t>SVVA</w:t>
      </w:r>
      <w:r w:rsidRPr="00E74BAD">
        <w:rPr>
          <w:rFonts w:ascii="Arial" w:hAnsi="Arial"/>
          <w:color w:val="373737"/>
          <w:sz w:val="20"/>
        </w:rPr>
        <w:t xml:space="preserve"> stratēģijas </w:t>
      </w:r>
      <w:r w:rsidRPr="00E74BAD">
        <w:rPr>
          <w:rFonts w:ascii="Arial" w:hAnsi="Arial"/>
          <w:b/>
          <w:color w:val="373737"/>
          <w:sz w:val="20"/>
        </w:rPr>
        <w:t>uzraudzības un vērtēšanas kārtības apraksts</w:t>
      </w:r>
      <w:r w:rsidRPr="00E74BAD">
        <w:rPr>
          <w:rFonts w:ascii="Arial" w:hAnsi="Arial"/>
          <w:color w:val="373737"/>
          <w:sz w:val="20"/>
        </w:rPr>
        <w:t xml:space="preserve"> ir obligāts uzdevums visām VRG. Aprakstā vēlams norādīt, kāda veida vērtēšanas darbības VRG izvēlēsies </w:t>
      </w:r>
      <w:r w:rsidR="00050425" w:rsidRPr="00E74BAD">
        <w:rPr>
          <w:rFonts w:ascii="Arial" w:hAnsi="Arial"/>
          <w:color w:val="373737"/>
          <w:sz w:val="20"/>
        </w:rPr>
        <w:t>SVVA</w:t>
      </w:r>
      <w:r w:rsidRPr="00E74BAD">
        <w:rPr>
          <w:rFonts w:ascii="Arial" w:hAnsi="Arial"/>
          <w:color w:val="373737"/>
          <w:sz w:val="20"/>
        </w:rPr>
        <w:t xml:space="preserve"> stratēģijas vērtēšanai. Papildus tam, ir jānorāda precīza informācija par vērtēšanas darbību nolūku, konkrēti koordinācijas mehānismi un iesaistīto </w:t>
      </w:r>
      <w:r w:rsidR="004B1948">
        <w:rPr>
          <w:rFonts w:ascii="Arial" w:hAnsi="Arial"/>
          <w:color w:val="373737"/>
          <w:sz w:val="20"/>
        </w:rPr>
        <w:t>dalībnieku</w:t>
      </w:r>
      <w:r w:rsidRPr="00E74BAD">
        <w:rPr>
          <w:rFonts w:ascii="Arial" w:hAnsi="Arial"/>
          <w:color w:val="373737"/>
          <w:sz w:val="20"/>
        </w:rPr>
        <w:t xml:space="preserve"> atbildība. Var aprakstīt konkrētas tēmas un darbības. Jāiekļauj </w:t>
      </w:r>
      <w:r w:rsidR="004B1948">
        <w:rPr>
          <w:rFonts w:ascii="Arial" w:hAnsi="Arial"/>
          <w:color w:val="373737"/>
          <w:sz w:val="20"/>
        </w:rPr>
        <w:t>noteikumi</w:t>
      </w:r>
      <w:r w:rsidRPr="00E74BAD">
        <w:rPr>
          <w:rFonts w:ascii="Arial" w:hAnsi="Arial"/>
          <w:color w:val="373737"/>
          <w:sz w:val="20"/>
        </w:rPr>
        <w:t xml:space="preserve">, </w:t>
      </w:r>
      <w:r w:rsidR="004B1948">
        <w:rPr>
          <w:rFonts w:ascii="Arial" w:hAnsi="Arial"/>
          <w:color w:val="373737"/>
          <w:sz w:val="20"/>
        </w:rPr>
        <w:t>kuri</w:t>
      </w:r>
      <w:r w:rsidRPr="00E74BAD">
        <w:rPr>
          <w:rFonts w:ascii="Arial" w:hAnsi="Arial"/>
          <w:color w:val="373737"/>
          <w:sz w:val="20"/>
        </w:rPr>
        <w:t xml:space="preserve"> nodrošinātu, ka vajadzīgajā laikā ir pieejami nepieciešamie dati. Visu darbību koordināciju var papildināt vērtēšanas/ pašvērtēšanas procesa laika grafiks. Noderīgi var būt arī mehānismi kapacitātes veidošanai un turpmākajām darbībām, kā arī vērtēšanas rezultātu paziņošanai.</w:t>
      </w:r>
    </w:p>
    <w:p w:rsidR="00813863" w:rsidRPr="00E74BAD" w:rsidRDefault="00C82478" w:rsidP="00813863">
      <w:pPr>
        <w:jc w:val="both"/>
        <w:rPr>
          <w:rFonts w:ascii="Arial" w:hAnsi="Arial" w:cs="Arial"/>
          <w:color w:val="373737"/>
          <w:sz w:val="20"/>
          <w:szCs w:val="20"/>
        </w:rPr>
      </w:pPr>
      <w:r w:rsidRPr="00E74BAD">
        <w:rPr>
          <w:rFonts w:ascii="Arial" w:hAnsi="Arial"/>
          <w:color w:val="373737"/>
          <w:sz w:val="20"/>
        </w:rPr>
        <w:t xml:space="preserve">Ieteicams uzraudzības un vērtēšanas kārtību aprakstīt </w:t>
      </w:r>
      <w:r w:rsidRPr="00E74BAD">
        <w:rPr>
          <w:rFonts w:ascii="Arial" w:hAnsi="Arial"/>
          <w:b/>
          <w:color w:val="373737"/>
          <w:sz w:val="20"/>
        </w:rPr>
        <w:t>vērtēšanas plāna</w:t>
      </w:r>
      <w:r w:rsidRPr="00E74BAD">
        <w:rPr>
          <w:rFonts w:ascii="Arial" w:hAnsi="Arial"/>
          <w:color w:val="373737"/>
          <w:sz w:val="20"/>
        </w:rPr>
        <w:t xml:space="preserve"> formā kā daļu no </w:t>
      </w:r>
      <w:r w:rsidR="00050425" w:rsidRPr="00E74BAD">
        <w:rPr>
          <w:rFonts w:ascii="Arial" w:hAnsi="Arial"/>
          <w:color w:val="373737"/>
          <w:sz w:val="20"/>
        </w:rPr>
        <w:t>SVVA</w:t>
      </w:r>
      <w:r w:rsidRPr="00E74BAD">
        <w:rPr>
          <w:rFonts w:ascii="Arial" w:hAnsi="Arial"/>
          <w:color w:val="373737"/>
          <w:sz w:val="20"/>
        </w:rPr>
        <w:t xml:space="preserve"> stratēģijas. Vadošās iestādes var noteikt </w:t>
      </w:r>
      <w:r w:rsidR="004B1948">
        <w:rPr>
          <w:rFonts w:ascii="Arial" w:hAnsi="Arial"/>
          <w:color w:val="373737"/>
          <w:sz w:val="20"/>
        </w:rPr>
        <w:t>prasību minimumu</w:t>
      </w:r>
      <w:r w:rsidRPr="00E74BAD">
        <w:rPr>
          <w:rFonts w:ascii="Arial" w:hAnsi="Arial"/>
          <w:color w:val="373737"/>
          <w:sz w:val="20"/>
        </w:rPr>
        <w:t xml:space="preserve"> šādam VRG līmeņa vērtēšanas plānam. </w:t>
      </w:r>
      <w:r w:rsidR="004B1948">
        <w:rPr>
          <w:rFonts w:ascii="Arial" w:hAnsi="Arial"/>
          <w:color w:val="373737"/>
          <w:sz w:val="20"/>
        </w:rPr>
        <w:t>V</w:t>
      </w:r>
      <w:r w:rsidRPr="00E74BAD">
        <w:rPr>
          <w:rFonts w:ascii="Arial" w:hAnsi="Arial"/>
          <w:color w:val="373737"/>
          <w:sz w:val="20"/>
        </w:rPr>
        <w:t xml:space="preserve">ērtēšanas plāna iespējamais saturs ir aprakstīts </w:t>
      </w:r>
      <w:r w:rsidR="004B1948">
        <w:rPr>
          <w:rFonts w:ascii="Arial" w:hAnsi="Arial"/>
          <w:color w:val="373737"/>
          <w:sz w:val="20"/>
        </w:rPr>
        <w:t>nākamajās</w:t>
      </w:r>
      <w:r w:rsidRPr="00E74BAD">
        <w:rPr>
          <w:rFonts w:ascii="Arial" w:hAnsi="Arial"/>
          <w:color w:val="373737"/>
          <w:sz w:val="20"/>
        </w:rPr>
        <w:t xml:space="preserve"> sadaļās.</w:t>
      </w:r>
    </w:p>
    <w:p w:rsidR="00C82478" w:rsidRPr="00E74BAD" w:rsidRDefault="00AD412D" w:rsidP="00813863">
      <w:pPr>
        <w:pStyle w:val="HHeading5"/>
      </w:pPr>
      <w:r w:rsidRPr="00E74BAD">
        <w:t xml:space="preserve">b. Lemt par </w:t>
      </w:r>
      <w:r w:rsidR="008B138D" w:rsidRPr="00E74BAD">
        <w:t xml:space="preserve">vietējā līmenī </w:t>
      </w:r>
      <w:r w:rsidR="008B138D">
        <w:t xml:space="preserve">īstenotu </w:t>
      </w:r>
      <w:r w:rsidR="008B138D" w:rsidRPr="00E74BAD">
        <w:t>vērtēšanas dar</w:t>
      </w:r>
      <w:r w:rsidR="008B138D">
        <w:t>bību</w:t>
      </w:r>
      <w:r w:rsidR="008B138D" w:rsidRPr="00E74BAD">
        <w:t xml:space="preserve"> </w:t>
      </w:r>
      <w:r w:rsidRPr="00E74BAD">
        <w:t>konkrētu kārtību (ieteicams)</w:t>
      </w:r>
    </w:p>
    <w:p w:rsidR="00C82478" w:rsidRPr="00E74BAD" w:rsidRDefault="00C82478" w:rsidP="00F01AC7">
      <w:pPr>
        <w:pStyle w:val="H-Standard"/>
      </w:pPr>
      <w:r w:rsidRPr="00E74BAD">
        <w:rPr>
          <w:b/>
        </w:rPr>
        <w:t xml:space="preserve">Vērtēšanas darbības vietējā līmenī var izpausties vērtēšanas vai pašvērtēšanas formā </w:t>
      </w:r>
      <w:r w:rsidR="003F6545">
        <w:t>(sk</w:t>
      </w:r>
      <w:r w:rsidRPr="00E74BAD">
        <w:t xml:space="preserve">. arī 1.2.2. nodaļu). Vērtēšanas darbību izvēlei un to aprakstam tomēr jābūt atbilstošam attiecīgajām </w:t>
      </w:r>
      <w:r w:rsidR="00651687" w:rsidRPr="00E74BAD">
        <w:t>VI</w:t>
      </w:r>
      <w:r w:rsidR="003F6545">
        <w:t xml:space="preserve"> prasībām.</w:t>
      </w:r>
    </w:p>
    <w:p w:rsidR="00C82478" w:rsidRPr="00E74BAD" w:rsidRDefault="00AD412D" w:rsidP="00C82478">
      <w:pPr>
        <w:pStyle w:val="HHeading5"/>
        <w:rPr>
          <w:b w:val="0"/>
        </w:rPr>
      </w:pPr>
      <w:r w:rsidRPr="00E74BAD">
        <w:t>c. Aprakstīt vērtēšanas/ pašvērtēšanas nolūku un mērķus (ieteicams)</w:t>
      </w:r>
    </w:p>
    <w:p w:rsidR="00C82478" w:rsidRPr="00E74BAD" w:rsidRDefault="00C82478" w:rsidP="00F01AC7">
      <w:pPr>
        <w:pStyle w:val="H-Standard"/>
      </w:pPr>
      <w:r w:rsidRPr="00E74BAD">
        <w:t>Ir svarīgi, lai VRG pašas skaidri formulē</w:t>
      </w:r>
      <w:r w:rsidR="00BA181E">
        <w:t>tu</w:t>
      </w:r>
      <w:r w:rsidRPr="00E74BAD">
        <w:t xml:space="preserve">, </w:t>
      </w:r>
      <w:r w:rsidRPr="00E74BAD">
        <w:rPr>
          <w:b/>
        </w:rPr>
        <w:t xml:space="preserve">kāpēc </w:t>
      </w:r>
      <w:r w:rsidRPr="00E74BAD">
        <w:t>tās veic vērtēšanas darbības (nolūks). VRG var izvirzīt par mērķi uzlabot savu darbību caurskatāmību un atbildību, parā</w:t>
      </w:r>
      <w:r w:rsidR="00BA181E">
        <w:t>dīt to iznākumus un sasniegumus</w:t>
      </w:r>
      <w:r w:rsidRPr="00E74BAD">
        <w:t xml:space="preserve"> vai veicināt mācīšanos, kā labāk veidot un </w:t>
      </w:r>
      <w:r w:rsidR="00BA181E">
        <w:t>īstenot turpmākās VRG darbības.</w:t>
      </w:r>
    </w:p>
    <w:p w:rsidR="00C82478" w:rsidRPr="00E74BAD" w:rsidRDefault="00AD412D" w:rsidP="00C82478">
      <w:pPr>
        <w:pStyle w:val="HHeading5"/>
      </w:pPr>
      <w:r w:rsidRPr="00E74BAD">
        <w:t>d. Vienoties par vērtēšanas/ pašvērtēšanas darbību organizāciju un koordināciju (ieteicams)</w:t>
      </w:r>
    </w:p>
    <w:p w:rsidR="00C82478" w:rsidRPr="00E74BAD" w:rsidRDefault="00BA181E" w:rsidP="00F01AC7">
      <w:pPr>
        <w:pStyle w:val="H-Standard"/>
      </w:pPr>
      <w:r>
        <w:rPr>
          <w:b/>
        </w:rPr>
        <w:t>Uzraudzības un vērtēšanas</w:t>
      </w:r>
      <w:r w:rsidR="00C82478" w:rsidRPr="00E74BAD">
        <w:rPr>
          <w:b/>
        </w:rPr>
        <w:t xml:space="preserve"> kārtības aprakstos</w:t>
      </w:r>
      <w:r w:rsidR="00C82478" w:rsidRPr="00E74BAD">
        <w:t xml:space="preserve"> VRG sniedz precīzu informāciju par to, kā tiek organizētas un koordinētas uzraudzības un vērtēšanas darbības. VRG </w:t>
      </w:r>
      <w:r w:rsidR="00C82478" w:rsidRPr="00E74BAD">
        <w:rPr>
          <w:b/>
        </w:rPr>
        <w:t xml:space="preserve">pārvaldības struktūrā </w:t>
      </w:r>
      <w:r w:rsidR="00C82478" w:rsidRPr="00E74BAD">
        <w:t xml:space="preserve">var, piemēram, iekļaut </w:t>
      </w:r>
      <w:r>
        <w:t>par uzraudzību</w:t>
      </w:r>
      <w:r w:rsidR="00C82478" w:rsidRPr="00E74BAD">
        <w:t xml:space="preserve"> un vērtēša</w:t>
      </w:r>
      <w:r>
        <w:t>nu atbildīgo</w:t>
      </w:r>
      <w:r w:rsidR="00C82478" w:rsidRPr="00E74BAD">
        <w:t xml:space="preserve"> vadītāju, </w:t>
      </w:r>
      <w:r>
        <w:t xml:space="preserve">izveidot </w:t>
      </w:r>
      <w:r w:rsidR="00C82478" w:rsidRPr="00E74BAD">
        <w:t>VRG uzraudzības komite</w:t>
      </w:r>
      <w:r>
        <w:t>ju var darba grupu</w:t>
      </w:r>
      <w:r w:rsidR="00C82478" w:rsidRPr="00E74BAD">
        <w:t xml:space="preserve"> VRG pašvērtē</w:t>
      </w:r>
      <w:r>
        <w:t>šanai.</w:t>
      </w:r>
    </w:p>
    <w:p w:rsidR="00B657F9" w:rsidRPr="00E74BAD" w:rsidRDefault="00C82478" w:rsidP="00F01AC7">
      <w:pPr>
        <w:pStyle w:val="H-Standard"/>
      </w:pPr>
      <w:r w:rsidRPr="00E74BAD">
        <w:rPr>
          <w:b/>
        </w:rPr>
        <w:t xml:space="preserve">Koordinācijai </w:t>
      </w:r>
      <w:r w:rsidR="00651687" w:rsidRPr="00E74BAD">
        <w:rPr>
          <w:b/>
        </w:rPr>
        <w:t>VI</w:t>
      </w:r>
      <w:r w:rsidR="00E7628F">
        <w:rPr>
          <w:b/>
        </w:rPr>
        <w:t xml:space="preserve"> un VRG</w:t>
      </w:r>
      <w:r w:rsidRPr="00E74BAD">
        <w:rPr>
          <w:b/>
        </w:rPr>
        <w:t xml:space="preserve"> starpā </w:t>
      </w:r>
      <w:r w:rsidRPr="00E74BAD">
        <w:t>ir jānodrošina, ka tiek izveidotas saiknes ar LAP uzraudzību un vērtēšanu (piem., izmantojot kopīgu informācijas sistēmu ar LAP, lai apkopotu datus un informāciju uzraudzības un vērtē</w:t>
      </w:r>
      <w:r w:rsidR="00E7628F">
        <w:t>šanas darbībām vietējā līmenī).</w:t>
      </w:r>
    </w:p>
    <w:p w:rsidR="00C82478" w:rsidRPr="00E74BAD" w:rsidRDefault="00435EBC" w:rsidP="00F01AC7">
      <w:pPr>
        <w:pStyle w:val="H-Standard"/>
        <w:rPr>
          <w:b/>
        </w:rPr>
      </w:pPr>
      <w:r w:rsidRPr="00E74BAD">
        <w:t>VRG tomēr ir vietējā līmenī jānodrošina</w:t>
      </w:r>
      <w:r w:rsidR="007F0F97">
        <w:t xml:space="preserve"> laba </w:t>
      </w:r>
      <w:r w:rsidRPr="00E74BAD">
        <w:t>uz</w:t>
      </w:r>
      <w:r w:rsidR="007F0F97">
        <w:t>raudzības un vērtēšanas darbību</w:t>
      </w:r>
      <w:r w:rsidRPr="00E74BAD">
        <w:t xml:space="preserve"> koor</w:t>
      </w:r>
      <w:r w:rsidR="007F0F97">
        <w:t>dinācija</w:t>
      </w:r>
      <w:r w:rsidRPr="00E74BAD">
        <w:t>. Turklāt, ja VRG veic vērtēšanu un arī pašvērtēšanu, abas darbības ir jākoordinē (piem., izmantojot vienu un to pašu</w:t>
      </w:r>
      <w:r w:rsidR="00B21277">
        <w:t xml:space="preserve"> vērtēšanas jautājumu, rādītāju un</w:t>
      </w:r>
      <w:r w:rsidRPr="00E74BAD">
        <w:t xml:space="preserve"> uzraudzības datu </w:t>
      </w:r>
      <w:r w:rsidR="00B21277">
        <w:t>kopumu</w:t>
      </w:r>
      <w:r w:rsidRPr="00E74BAD">
        <w:t xml:space="preserve"> un vei</w:t>
      </w:r>
      <w:r w:rsidR="00B21277">
        <w:t>cot koordināciju</w:t>
      </w:r>
      <w:r w:rsidRPr="00E74BAD">
        <w:t xml:space="preserve"> ar konstatējumiem</w:t>
      </w:r>
      <w:r w:rsidR="00B21277">
        <w:t>, kas izmantojami</w:t>
      </w:r>
      <w:r w:rsidRPr="00E74BAD">
        <w:t xml:space="preserve"> ziņojumu </w:t>
      </w:r>
      <w:r w:rsidR="00B21277" w:rsidRPr="00E74BAD">
        <w:t xml:space="preserve">sagatavošanai </w:t>
      </w:r>
      <w:r w:rsidRPr="00E74BAD">
        <w:t>vietējā līmenī</w:t>
      </w:r>
      <w:r w:rsidR="00B21277">
        <w:t>) (sk. </w:t>
      </w:r>
      <w:r w:rsidRPr="00E74BAD">
        <w:t>1.2.2. noda</w:t>
      </w:r>
      <w:r w:rsidR="00B21277">
        <w:t>ļu).</w:t>
      </w:r>
    </w:p>
    <w:p w:rsidR="00C82478" w:rsidRPr="00E74BAD" w:rsidRDefault="00AD412D" w:rsidP="00C82478">
      <w:pPr>
        <w:pStyle w:val="HHeading5"/>
      </w:pPr>
      <w:r w:rsidRPr="00E74BAD">
        <w:lastRenderedPageBreak/>
        <w:t>e. Plānot vērtēšanas/ pašvērtēšanas tēmas un darbības (ieteicams)</w:t>
      </w:r>
    </w:p>
    <w:p w:rsidR="00E06E9C" w:rsidRPr="00E74BAD" w:rsidRDefault="00E06E9C" w:rsidP="00484A36">
      <w:pPr>
        <w:pStyle w:val="H-Standard"/>
      </w:pPr>
      <w:r w:rsidRPr="00E74BAD">
        <w:t>Vērtēšanas tēmas veido pamatu VRG specifisko vērtēšanas jautājumu formulēš</w:t>
      </w:r>
      <w:r w:rsidR="00562298">
        <w:t>anai.</w:t>
      </w:r>
    </w:p>
    <w:p w:rsidR="00C82478" w:rsidRPr="00E74BAD" w:rsidRDefault="00C82478" w:rsidP="00C82478">
      <w:pPr>
        <w:jc w:val="both"/>
        <w:rPr>
          <w:rFonts w:ascii="Arial" w:hAnsi="Arial"/>
          <w:color w:val="373737"/>
          <w:sz w:val="20"/>
          <w:szCs w:val="20"/>
        </w:rPr>
      </w:pPr>
      <w:r w:rsidRPr="00E74BAD">
        <w:rPr>
          <w:rFonts w:ascii="Arial" w:hAnsi="Arial"/>
          <w:b/>
          <w:color w:val="373737"/>
          <w:sz w:val="20"/>
        </w:rPr>
        <w:t xml:space="preserve">Specifiskās </w:t>
      </w:r>
      <w:r w:rsidR="00562298">
        <w:rPr>
          <w:rFonts w:ascii="Arial" w:hAnsi="Arial"/>
          <w:b/>
          <w:color w:val="373737"/>
          <w:sz w:val="20"/>
        </w:rPr>
        <w:t>vērtēšanas darbību</w:t>
      </w:r>
      <w:r w:rsidR="00562298">
        <w:rPr>
          <w:rFonts w:ascii="Arial" w:hAnsi="Arial"/>
          <w:color w:val="373737"/>
          <w:sz w:val="20"/>
        </w:rPr>
        <w:t xml:space="preserve"> </w:t>
      </w:r>
      <w:r w:rsidRPr="00E74BAD">
        <w:rPr>
          <w:rFonts w:ascii="Arial" w:hAnsi="Arial"/>
          <w:b/>
          <w:color w:val="373737"/>
          <w:sz w:val="20"/>
        </w:rPr>
        <w:t xml:space="preserve">tēmas </w:t>
      </w:r>
      <w:r w:rsidR="00562298">
        <w:rPr>
          <w:rFonts w:ascii="Arial" w:hAnsi="Arial"/>
          <w:color w:val="373737"/>
          <w:sz w:val="20"/>
        </w:rPr>
        <w:t>var noteikt VRG:</w:t>
      </w:r>
    </w:p>
    <w:p w:rsidR="00C82478" w:rsidRPr="00E74BAD" w:rsidRDefault="00050425" w:rsidP="00370643">
      <w:pPr>
        <w:pStyle w:val="Hlistbullet"/>
        <w:ind w:left="426" w:hanging="426"/>
      </w:pPr>
      <w:r w:rsidRPr="00E74BAD">
        <w:t>SVVA</w:t>
      </w:r>
      <w:r w:rsidR="00C82478" w:rsidRPr="00E74BAD">
        <w:t xml:space="preserve"> stratēģijas sasniegumu </w:t>
      </w:r>
      <w:r w:rsidR="00081EF0">
        <w:t>novērtējums</w:t>
      </w:r>
      <w:r w:rsidR="00C82478" w:rsidRPr="00E74BAD">
        <w:t xml:space="preserve"> (stratēģijas rezultāti, ietekme un to iedarbīgums un efektivitāte stratēģijas mērķu sasniegša</w:t>
      </w:r>
      <w:r w:rsidR="00081EF0">
        <w:t>nā),</w:t>
      </w:r>
      <w:r w:rsidR="00C82478" w:rsidRPr="00E74BAD">
        <w:t xml:space="preserve"> (VRG līmenī</w:t>
      </w:r>
      <w:r w:rsidR="00081EF0">
        <w:t xml:space="preserve"> īstenotais ietekmes no</w:t>
      </w:r>
      <w:r w:rsidR="00C82478" w:rsidRPr="00E74BAD">
        <w:t>vērtē</w:t>
      </w:r>
      <w:r w:rsidR="00081EF0">
        <w:t xml:space="preserve">jums </w:t>
      </w:r>
      <w:r w:rsidR="00C82478" w:rsidRPr="00E74BAD">
        <w:t>ir drīzāk ietekmes aplēse</w:t>
      </w:r>
      <w:r w:rsidR="00081EF0">
        <w:t>,</w:t>
      </w:r>
      <w:r w:rsidR="00C82478" w:rsidRPr="00E74BAD">
        <w:t xml:space="preserve"> nevis mērījums);</w:t>
      </w:r>
    </w:p>
    <w:p w:rsidR="00A57998" w:rsidRPr="00E74BAD" w:rsidRDefault="00081EF0" w:rsidP="00A57998">
      <w:pPr>
        <w:pStyle w:val="Hlistbullet"/>
        <w:ind w:left="426" w:hanging="426"/>
      </w:pPr>
      <w:r>
        <w:t>Novērtējums par pievienoto vērtību</w:t>
      </w:r>
      <w:r w:rsidR="00A57998" w:rsidRPr="00E74BAD">
        <w:t xml:space="preserve">, kas radīta ar izpildes mehānismu un </w:t>
      </w:r>
      <w:r>
        <w:t>iedzīvināšanas</w:t>
      </w:r>
      <w:r w:rsidR="00A57998" w:rsidRPr="00E74BAD">
        <w:t xml:space="preserve"> darbī</w:t>
      </w:r>
      <w:r>
        <w:t>bām</w:t>
      </w:r>
      <w:r w:rsidR="00562298">
        <w:t>;</w:t>
      </w:r>
    </w:p>
    <w:p w:rsidR="00C82478" w:rsidRPr="00E74BAD" w:rsidRDefault="00C82478" w:rsidP="00C82478">
      <w:pPr>
        <w:pStyle w:val="Hlistbullet"/>
        <w:ind w:left="426" w:hanging="426"/>
      </w:pPr>
      <w:r w:rsidRPr="00E74BAD">
        <w:t>citu VRG izvēlētu tēmu novērtējums (piem., vietējo partnerību kvalitāte, vadības efektivitāte, specifiski galvenie projekti/ iniciatīvas, vietējā i</w:t>
      </w:r>
      <w:r w:rsidR="00562298">
        <w:t>dentitāte).</w:t>
      </w:r>
    </w:p>
    <w:p w:rsidR="00C82478" w:rsidRPr="00E74BAD" w:rsidRDefault="00C82478" w:rsidP="00F01AC7">
      <w:pPr>
        <w:pStyle w:val="H-Standard"/>
      </w:pPr>
      <w:r w:rsidRPr="00E74BAD">
        <w:rPr>
          <w:b/>
        </w:rPr>
        <w:t xml:space="preserve">Kopējās vērtēšanas/ pašvērtēšanas tēmas </w:t>
      </w:r>
      <w:r w:rsidRPr="00E74BAD">
        <w:t>var izstrādāt arī VRG grupa. Tas ir īpaši noderīgi, ja vairākas VRG kopā īsteno sadarbības projektus vai tīklu</w:t>
      </w:r>
      <w:r w:rsidR="006A62D9">
        <w:t xml:space="preserve"> veidošanu konkrētās jomās.</w:t>
      </w:r>
    </w:p>
    <w:p w:rsidR="00F862B0" w:rsidRPr="00E74BAD" w:rsidRDefault="00C82478" w:rsidP="00F862B0">
      <w:pPr>
        <w:pStyle w:val="H-Standard"/>
      </w:pPr>
      <w:r w:rsidRPr="00E74BAD">
        <w:rPr>
          <w:b/>
        </w:rPr>
        <w:t xml:space="preserve">Uzraudzības un vērtēšanas darbības </w:t>
      </w:r>
      <w:r w:rsidRPr="00E74BAD">
        <w:t>var aprakstīt soļu secīb</w:t>
      </w:r>
      <w:r w:rsidR="00DF0DE1">
        <w:t>ā:</w:t>
      </w:r>
      <w:r w:rsidRPr="00E74BAD">
        <w:t xml:space="preserve"> vērtēšanas darbību sagatavošana, strukturēšana un izpildīšana, ziņojumu sagatavošana, vērtēšanas konstatējumu izplatīšana un turpmākās darbības. VRG ir jāapraksta, kā šīs darbības tiks organiz</w:t>
      </w:r>
      <w:r w:rsidR="00DF0DE1">
        <w:t xml:space="preserve">ētas, īstenotas un </w:t>
      </w:r>
      <w:r w:rsidR="00DF0DE1" w:rsidRPr="00D9768A">
        <w:t>atbalstītas.</w:t>
      </w:r>
    </w:p>
    <w:p w:rsidR="00C82478" w:rsidRPr="00E74BAD" w:rsidRDefault="00AD412D" w:rsidP="00F862B0">
      <w:pPr>
        <w:pStyle w:val="HHeading5"/>
      </w:pPr>
      <w:r w:rsidRPr="00E74BAD">
        <w:t>f. Nodrošināt datus un informāciju vērtēša</w:t>
      </w:r>
      <w:r w:rsidR="00D01B6E">
        <w:t>nai/ pašvērtēšanai (ieteicams)</w:t>
      </w:r>
    </w:p>
    <w:p w:rsidR="00C82478" w:rsidRPr="00E74BAD" w:rsidRDefault="00C82478" w:rsidP="00F01AC7">
      <w:pPr>
        <w:pStyle w:val="H-Standard"/>
        <w:rPr>
          <w:shd w:val="clear" w:color="auto" w:fill="FFFFFF"/>
        </w:rPr>
      </w:pPr>
      <w:r w:rsidRPr="00E74BAD">
        <w:rPr>
          <w:b/>
          <w:shd w:val="clear" w:color="auto" w:fill="FFFFFF"/>
        </w:rPr>
        <w:t>VRG uzraudzības kārtībai</w:t>
      </w:r>
      <w:r w:rsidRPr="00E74BAD">
        <w:t xml:space="preserve"> ir jānodrošina, ka </w:t>
      </w:r>
      <w:r w:rsidR="00D01B6E" w:rsidRPr="00E74BAD">
        <w:t xml:space="preserve">noteikto vērtēšanas darbību veikšanai </w:t>
      </w:r>
      <w:r w:rsidRPr="00E74BAD">
        <w:t>ir pieejami visi vajadzīgie dati un informācija</w:t>
      </w:r>
      <w:r w:rsidR="001C42B2" w:rsidRPr="001C42B2">
        <w:t xml:space="preserve">. </w:t>
      </w:r>
      <w:r w:rsidRPr="001C42B2">
        <w:t xml:space="preserve">Tas ietver piekļuves </w:t>
      </w:r>
      <w:r w:rsidR="00D01B6E" w:rsidRPr="001C42B2">
        <w:t xml:space="preserve">nodrošināšanu </w:t>
      </w:r>
      <w:r w:rsidR="001C42B2" w:rsidRPr="001C42B2">
        <w:t>LAP darbību datu</w:t>
      </w:r>
      <w:r w:rsidRPr="001C42B2">
        <w:t>bā</w:t>
      </w:r>
      <w:r w:rsidR="001C42B2" w:rsidRPr="001C42B2">
        <w:t>zei</w:t>
      </w:r>
      <w:r w:rsidRPr="001C42B2">
        <w:t>, papildu kvantitatīvās un kvalitatīvās informācijas</w:t>
      </w:r>
      <w:r w:rsidR="001C42B2" w:rsidRPr="001C42B2">
        <w:t xml:space="preserve"> apkopošanu</w:t>
      </w:r>
      <w:r w:rsidRPr="001C42B2">
        <w:t xml:space="preserve"> par VRG specifiskajiem rādītājiem.</w:t>
      </w:r>
    </w:p>
    <w:p w:rsidR="008C76DD" w:rsidRPr="00E74BAD" w:rsidRDefault="00F55E3B" w:rsidP="008C76DD">
      <w:pPr>
        <w:pStyle w:val="H-Standard"/>
        <w:rPr>
          <w:shd w:val="clear" w:color="auto" w:fill="FFFFFF"/>
        </w:rPr>
      </w:pPr>
      <w:r w:rsidRPr="00E74BAD">
        <w:rPr>
          <w:noProof/>
          <w:lang w:val="en-GB" w:eastAsia="en-GB" w:bidi="ar-SA"/>
        </w:rPr>
        <mc:AlternateContent>
          <mc:Choice Requires="wps">
            <w:drawing>
              <wp:inline distT="0" distB="0" distL="0" distR="0" wp14:anchorId="755BDE67" wp14:editId="6070165E">
                <wp:extent cx="2735580" cy="3565502"/>
                <wp:effectExtent l="0" t="0" r="26670" b="16510"/>
                <wp:docPr id="150" name="Rectangle: Diagonal Corners Rounded 150"/>
                <wp:cNvGraphicFramePr/>
                <a:graphic xmlns:a="http://schemas.openxmlformats.org/drawingml/2006/main">
                  <a:graphicData uri="http://schemas.microsoft.com/office/word/2010/wordprocessingShape">
                    <wps:wsp>
                      <wps:cNvSpPr/>
                      <wps:spPr>
                        <a:xfrm>
                          <a:off x="0" y="0"/>
                          <a:ext cx="2735580" cy="3565502"/>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C55C45" w:rsidRDefault="009C04AA" w:rsidP="00813863">
                            <w:pPr>
                              <w:pStyle w:val="HStandard"/>
                            </w:pPr>
                            <w:r>
                              <w:rPr>
                                <w:rFonts w:cs="Arial"/>
                                <w:noProof/>
                                <w:sz w:val="18"/>
                                <w:szCs w:val="18"/>
                                <w:lang w:val="en-GB" w:eastAsia="en-GB" w:bidi="ar-SA"/>
                              </w:rPr>
                              <w:drawing>
                                <wp:inline distT="0" distB="0" distL="0" distR="0" wp14:anchorId="4064E0D6" wp14:editId="79124369">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sidRPr="00226A92">
                              <w:rPr>
                                <w:bCs/>
                                <w:sz w:val="18"/>
                              </w:rPr>
                              <w:t xml:space="preserve">Par labu praksi uzskatāma </w:t>
                            </w:r>
                            <w:r>
                              <w:rPr>
                                <w:b/>
                                <w:sz w:val="18"/>
                              </w:rPr>
                              <w:t>integrēta/ kopīga datubāze</w:t>
                            </w:r>
                            <w:r>
                              <w:rPr>
                                <w:sz w:val="18"/>
                              </w:rPr>
                              <w:t xml:space="preserve"> VI un VRG starpā, jo tā atvieglo SVVA stratēģijas novērtēšanu. Ar tās palīdzību SVVA stratēģijas uzraudzība tiek sasaistīta ar uzraudzību un vērtēšanu LAP līmenī. Vienota informācijas sistēma ļauj labāk koordinēt informāciju LAP līmenī veicamajiem novērtējumiem. Turklāt ir iespējams izmantot vienu un to pašu datu bāzi vērtēšanai/ pašvērtēšanai VRG līmenī, vienlaicīgi iekļaujot šajā sistēmā arī datus, kas apkopoti par VRG specifiskajiem rādītājiem. Ieteicams nodrošināt VRG pilnu piekļuvi integrētajai/ kopīgajai datubāzei un iespēju izmantot šos datus.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5BDE67" id="Rectangle: Diagonal Corners Rounded 150" o:spid="_x0000_s1047" style="width:215.4pt;height:280.75pt;visibility:visible;mso-wrap-style:square;mso-left-percent:-10001;mso-top-percent:-10001;mso-position-horizontal:absolute;mso-position-horizontal-relative:char;mso-position-vertical:absolute;mso-position-vertical-relative:line;mso-left-percent:-10001;mso-top-percent:-10001;v-text-anchor:middle" coordsize="2735580,3565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" adj="-11796480,,5400" path="m455939,l2735580,r,l2735580,3109563v,251808,-204131,455939,-455939,455939l,3565502r,l,455939c,204131,204131,,455939,xe" fillcolor="white [3204]" strokecolor="#be4a35 [3205]" strokeweight="2pt">
                <v:stroke joinstyle="miter"/>
                <v:formulas/>
                <v:path arrowok="t" o:connecttype="custom" o:connectlocs="455939,0;2735580,0;2735580,0;2735580,3109563;2279641,3565502;0,3565502;0,3565502;0,455939;455939,0" o:connectangles="0,0,0,0,0,0,0,0,0" textboxrect="0,0,2735580,3565502"/>
                <v:textbox>
                  <w:txbxContent>
                    <w:p w:rsidR="009C04AA" w:rsidRPr="00C55C45" w:rsidRDefault="009C04AA" w:rsidP="00813863">
                      <w:pPr>
                        <w:pStyle w:val="HStandard"/>
                      </w:pPr>
                      <w:r>
                        <w:rPr>
                          <w:rFonts w:cs="Arial"/>
                          <w:noProof/>
                          <w:sz w:val="18"/>
                          <w:szCs w:val="18"/>
                          <w:lang w:val="en-GB" w:eastAsia="en-GB" w:bidi="ar-SA"/>
                        </w:rPr>
                        <w:drawing>
                          <wp:inline distT="0" distB="0" distL="0" distR="0" wp14:anchorId="4064E0D6" wp14:editId="79124369">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sidRPr="00226A92">
                        <w:rPr>
                          <w:bCs/>
                          <w:sz w:val="18"/>
                        </w:rPr>
                        <w:t xml:space="preserve">Par labu praksi uzskatāma </w:t>
                      </w:r>
                      <w:r>
                        <w:rPr>
                          <w:b/>
                          <w:sz w:val="18"/>
                        </w:rPr>
                        <w:t>integrēta/ kopīga datubāze</w:t>
                      </w:r>
                      <w:r>
                        <w:rPr>
                          <w:sz w:val="18"/>
                        </w:rPr>
                        <w:t xml:space="preserve"> VI un VRG starpā, jo tā atvieglo SVVA stratēģijas novērtēšanu. Ar tās palīdzību SVVA stratēģijas uzraudzība tiek sasaistīta ar uzraudzību un vērtēšanu LAP līmenī. Vienota informācijas sistēma ļauj labāk koordinēt informāciju LAP līmenī veicamajiem novērtējumiem. Turklāt ir iespējams izmantot vienu un to pašu datu bāzi vērtēšanai/ pašvērtēšanai VRG līmenī, vienlaicīgi iekļaujot šajā sistēmā arī datus, kas apkopoti par VRG specifiskajiem rādītājiem. Ieteicams nodrošināt VRG pilnu piekļuvi integrētajai/ kopīgajai datubāzei un iespēju izmantot šos datus.</w:t>
                      </w:r>
                    </w:p>
                  </w:txbxContent>
                </v:textbox>
                <w10:anchorlock/>
              </v:shape>
            </w:pict>
          </mc:Fallback>
        </mc:AlternateContent>
      </w:r>
    </w:p>
    <w:p w:rsidR="00C82478" w:rsidRPr="002A4977" w:rsidRDefault="00AD412D" w:rsidP="00C82478">
      <w:pPr>
        <w:pStyle w:val="HHeading5"/>
      </w:pPr>
      <w:r w:rsidRPr="002A4977">
        <w:t xml:space="preserve">g. Nodrošināt vērtēšanas darbībām </w:t>
      </w:r>
      <w:r w:rsidR="002A4977" w:rsidRPr="002A4977">
        <w:t xml:space="preserve">vajadzīgo kapacitāti </w:t>
      </w:r>
      <w:r w:rsidRPr="002A4977">
        <w:t>vietējā līmenī (ieteicams)</w:t>
      </w:r>
    </w:p>
    <w:p w:rsidR="00C82478" w:rsidRPr="00E74BAD" w:rsidRDefault="00C82478" w:rsidP="00F01AC7">
      <w:pPr>
        <w:pStyle w:val="H-Standard"/>
        <w:rPr>
          <w:rFonts w:eastAsia="Calibri"/>
        </w:rPr>
      </w:pPr>
      <w:r w:rsidRPr="00DF7F5D">
        <w:t>Jāorganizē un jāīsteno</w:t>
      </w:r>
      <w:r w:rsidR="00DF7F5D" w:rsidRPr="00DF7F5D">
        <w:t xml:space="preserve"> to</w:t>
      </w:r>
      <w:r w:rsidR="00DF7F5D" w:rsidRPr="00DF7F5D">
        <w:rPr>
          <w:b/>
        </w:rPr>
        <w:t xml:space="preserve"> dažādo</w:t>
      </w:r>
      <w:r w:rsidRPr="00DF7F5D">
        <w:rPr>
          <w:b/>
        </w:rPr>
        <w:t xml:space="preserve"> </w:t>
      </w:r>
      <w:r w:rsidR="00DF7F5D" w:rsidRPr="00DF7F5D">
        <w:rPr>
          <w:b/>
        </w:rPr>
        <w:t>ieinteresēto</w:t>
      </w:r>
      <w:r w:rsidRPr="00DF7F5D">
        <w:rPr>
          <w:b/>
        </w:rPr>
        <w:t xml:space="preserve"> </w:t>
      </w:r>
      <w:r w:rsidR="00DF7F5D" w:rsidRPr="00DF7F5D">
        <w:rPr>
          <w:b/>
        </w:rPr>
        <w:t>personu apmācība</w:t>
      </w:r>
      <w:r w:rsidRPr="00DF7F5D">
        <w:rPr>
          <w:b/>
        </w:rPr>
        <w:t>, k</w:t>
      </w:r>
      <w:r w:rsidR="00DF7F5D" w:rsidRPr="00DF7F5D">
        <w:rPr>
          <w:b/>
        </w:rPr>
        <w:t>ur</w:t>
      </w:r>
      <w:r w:rsidRPr="00DF7F5D">
        <w:rPr>
          <w:b/>
        </w:rPr>
        <w:t xml:space="preserve">as </w:t>
      </w:r>
      <w:r w:rsidR="00DF7F5D" w:rsidRPr="00DF7F5D">
        <w:rPr>
          <w:b/>
        </w:rPr>
        <w:t xml:space="preserve">ir </w:t>
      </w:r>
      <w:r w:rsidRPr="00DF7F5D">
        <w:rPr>
          <w:b/>
        </w:rPr>
        <w:t>iesaistītas</w:t>
      </w:r>
      <w:r w:rsidRPr="00DF7F5D">
        <w:t xml:space="preserve"> </w:t>
      </w:r>
      <w:r w:rsidRPr="00DF7F5D">
        <w:rPr>
          <w:b/>
          <w:i/>
          <w:iCs/>
        </w:rPr>
        <w:t>LEADER</w:t>
      </w:r>
      <w:r w:rsidRPr="00DF7F5D">
        <w:rPr>
          <w:b/>
        </w:rPr>
        <w:t>/</w:t>
      </w:r>
      <w:r w:rsidR="00050425" w:rsidRPr="00DF7F5D">
        <w:rPr>
          <w:b/>
        </w:rPr>
        <w:t>SVVA</w:t>
      </w:r>
      <w:r w:rsidRPr="00DF7F5D">
        <w:rPr>
          <w:b/>
        </w:rPr>
        <w:t xml:space="preserve"> vērtēšanas darbībās </w:t>
      </w:r>
      <w:r w:rsidR="00DF7F5D" w:rsidRPr="00DF7F5D">
        <w:t xml:space="preserve">vietējā līmenī </w:t>
      </w:r>
      <w:r w:rsidRPr="00DF7F5D">
        <w:t>(piem., VRG uzraudzības komiteja, VRG vadības grupa, VRG vadības personāls, valdes locekļi).</w:t>
      </w:r>
    </w:p>
    <w:p w:rsidR="00C82478" w:rsidRPr="00E74BAD" w:rsidRDefault="00AD412D" w:rsidP="00C82478">
      <w:pPr>
        <w:pStyle w:val="HHeading5"/>
      </w:pPr>
      <w:r w:rsidRPr="00E74BAD">
        <w:t>h. Pieņemt lēmumu par vērtēšanas/ pašvērtēšanas laika grafiku (ieteicams)</w:t>
      </w:r>
    </w:p>
    <w:p w:rsidR="00C82478" w:rsidRPr="00E74BAD" w:rsidRDefault="00C82478" w:rsidP="009F6794">
      <w:pPr>
        <w:pStyle w:val="H-Standard"/>
        <w:rPr>
          <w:szCs w:val="20"/>
        </w:rPr>
      </w:pPr>
      <w:r w:rsidRPr="00E74BAD">
        <w:rPr>
          <w:b/>
        </w:rPr>
        <w:t xml:space="preserve">Ir būtiski, lai VRG plānotu </w:t>
      </w:r>
      <w:r w:rsidR="00161393">
        <w:rPr>
          <w:b/>
        </w:rPr>
        <w:t xml:space="preserve">laika grafiku attiecībā uz visiem </w:t>
      </w:r>
      <w:r w:rsidRPr="00E74BAD">
        <w:rPr>
          <w:b/>
        </w:rPr>
        <w:t xml:space="preserve">uzraudzības un vērtēšanas darbību </w:t>
      </w:r>
      <w:r w:rsidR="00161393">
        <w:rPr>
          <w:b/>
        </w:rPr>
        <w:t xml:space="preserve">posmiem, </w:t>
      </w:r>
      <w:r w:rsidRPr="00E74BAD">
        <w:t xml:space="preserve">ideālā gadījumā sasaistot to ar LAP uzraudzības un vērtēšanas atskaites punktiem. </w:t>
      </w:r>
      <w:r w:rsidR="00651687" w:rsidRPr="00E74BAD">
        <w:t>VI</w:t>
      </w:r>
      <w:r w:rsidRPr="00E74BAD">
        <w:t xml:space="preserve"> var arī ierosi</w:t>
      </w:r>
      <w:r w:rsidR="00161393">
        <w:t xml:space="preserve">nāt vietējām rīcības grupām </w:t>
      </w:r>
      <w:r w:rsidRPr="00E74BAD">
        <w:t>pielāgo</w:t>
      </w:r>
      <w:r w:rsidR="00161393">
        <w:t>t</w:t>
      </w:r>
      <w:r w:rsidRPr="00E74BAD">
        <w:t xml:space="preserve"> savas </w:t>
      </w:r>
      <w:r w:rsidR="00050425" w:rsidRPr="00E74BAD">
        <w:t>SVVA</w:t>
      </w:r>
      <w:r w:rsidRPr="00E74BAD">
        <w:t xml:space="preserve"> stratēģijas vērtēšanas darbī</w:t>
      </w:r>
      <w:r w:rsidR="00161393">
        <w:t xml:space="preserve">bas laika grafikam, kas ir spēkā attiecībā uz </w:t>
      </w:r>
      <w:r w:rsidRPr="00E74BAD">
        <w:t>LAP rezultātu vērtēša</w:t>
      </w:r>
      <w:r w:rsidR="00161393">
        <w:t>nu 2017. </w:t>
      </w:r>
      <w:r w:rsidRPr="00E74BAD">
        <w:t>gadā, LAP rezultātu un ietekmes vērtēša</w:t>
      </w:r>
      <w:r w:rsidR="00161393">
        <w:t>nu 2019. </w:t>
      </w:r>
      <w:r w:rsidRPr="00E74BAD">
        <w:t xml:space="preserve">gadā un </w:t>
      </w:r>
      <w:r w:rsidRPr="00E74BAD">
        <w:rPr>
          <w:i/>
        </w:rPr>
        <w:t xml:space="preserve">ex post </w:t>
      </w:r>
      <w:r w:rsidRPr="00E74BAD">
        <w:t>vērtēša</w:t>
      </w:r>
      <w:r w:rsidR="00161393">
        <w:t>nu.</w:t>
      </w:r>
      <w:r w:rsidRPr="00E74BAD">
        <w:t xml:space="preserve"> </w:t>
      </w:r>
      <w:r w:rsidR="00651687" w:rsidRPr="00E74BAD">
        <w:t>VI</w:t>
      </w:r>
      <w:r w:rsidRPr="00E74BAD">
        <w:t xml:space="preserve"> var arī piedāvāt iespēju mainīt </w:t>
      </w:r>
      <w:r w:rsidR="00050425" w:rsidRPr="00E74BAD">
        <w:t>SVVA</w:t>
      </w:r>
      <w:r w:rsidRPr="00E74BAD">
        <w:t xml:space="preserve"> stratēģiju, pamatojoties uz vērtēšanas darbību</w:t>
      </w:r>
      <w:r w:rsidR="00161393">
        <w:t xml:space="preserve"> konstatējumiem un ieteikumiem.</w:t>
      </w:r>
    </w:p>
    <w:p w:rsidR="00C82478" w:rsidRPr="00E74BAD" w:rsidRDefault="00AD412D" w:rsidP="00C82478">
      <w:pPr>
        <w:pStyle w:val="HHeading5"/>
      </w:pPr>
      <w:r w:rsidRPr="00E74BAD">
        <w:lastRenderedPageBreak/>
        <w:t xml:space="preserve">i. Plānot komunikāciju un </w:t>
      </w:r>
      <w:r w:rsidR="00DE6F3D">
        <w:t>turpmāko</w:t>
      </w:r>
      <w:r w:rsidR="00DE6F3D" w:rsidRPr="00E74BAD">
        <w:t xml:space="preserve">s </w:t>
      </w:r>
      <w:r w:rsidR="00DE6F3D">
        <w:t>pēcpasākumus, kas izriet</w:t>
      </w:r>
      <w:r w:rsidR="00DE6F3D" w:rsidRPr="00E74BAD">
        <w:t xml:space="preserve"> </w:t>
      </w:r>
      <w:r w:rsidR="00DE6F3D">
        <w:t>no vērtēšanas darbībām</w:t>
      </w:r>
      <w:r w:rsidRPr="00E74BAD">
        <w:t xml:space="preserve"> (ieteicams)</w:t>
      </w:r>
    </w:p>
    <w:p w:rsidR="00C82478" w:rsidRPr="00E74BAD" w:rsidRDefault="00C82478" w:rsidP="00F01AC7">
      <w:pPr>
        <w:pStyle w:val="H-Standard"/>
      </w:pPr>
      <w:r w:rsidRPr="00E74BAD">
        <w:rPr>
          <w:b/>
        </w:rPr>
        <w:t xml:space="preserve">Vērtēšanas konstatējumi jādara zināmi </w:t>
      </w:r>
      <w:r w:rsidRPr="00E74BAD">
        <w:t>mērķauditorijai VRG teritorijā (VRG dalībnieki un iedzīvotāji) un ārpus tās (</w:t>
      </w:r>
      <w:r w:rsidR="005D5F3F" w:rsidRPr="00E74BAD">
        <w:t>VI</w:t>
      </w:r>
      <w:r w:rsidRPr="00E74BAD">
        <w:t xml:space="preserve">, </w:t>
      </w:r>
      <w:r w:rsidR="00A76FE5">
        <w:t>VLT</w:t>
      </w:r>
      <w:r w:rsidRPr="00E74BAD">
        <w:t xml:space="preserve">, citas VRG). To var izdarīt </w:t>
      </w:r>
      <w:r w:rsidR="00A76FE5" w:rsidRPr="00E74BAD">
        <w:t xml:space="preserve">dažādām mērķauditorijām dažādos formātos </w:t>
      </w:r>
      <w:r w:rsidR="00A76FE5">
        <w:t xml:space="preserve">sagatavota </w:t>
      </w:r>
      <w:r w:rsidRPr="00E74BAD">
        <w:t>ziņojuma formā</w:t>
      </w:r>
      <w:r w:rsidR="00A76FE5">
        <w:t>.</w:t>
      </w:r>
      <w:r w:rsidRPr="00E74BAD">
        <w:t xml:space="preserve"> Ziņojums </w:t>
      </w:r>
      <w:r w:rsidR="00651687" w:rsidRPr="00E74BAD">
        <w:t>VI</w:t>
      </w:r>
      <w:r w:rsidRPr="00E74BAD">
        <w:t xml:space="preserve"> var būt </w:t>
      </w:r>
      <w:r w:rsidR="00A76FE5">
        <w:t>visaptverošākais</w:t>
      </w:r>
      <w:r w:rsidRPr="00E74BAD">
        <w:t xml:space="preserve"> dokuments, bet konstatējumu paziņošana VRG dalībniekiem un plašākai auditorijai var </w:t>
      </w:r>
      <w:r w:rsidR="00A76FE5">
        <w:t xml:space="preserve">tikt sagatavota </w:t>
      </w:r>
      <w:r w:rsidRPr="00E74BAD">
        <w:t>lietotājam draudzīgā</w:t>
      </w:r>
      <w:r w:rsidR="00A76FE5">
        <w:t>kā form</w:t>
      </w:r>
      <w:r w:rsidRPr="00E74BAD">
        <w:t>ā (piem., prezentācija, brošūra, tī</w:t>
      </w:r>
      <w:r w:rsidR="00A76FE5">
        <w:t>mekļa vietne vai video).</w:t>
      </w:r>
    </w:p>
    <w:p w:rsidR="00C82478" w:rsidRPr="00E74BAD" w:rsidRDefault="00D62322" w:rsidP="00F01AC7">
      <w:pPr>
        <w:pStyle w:val="H-Standard"/>
      </w:pPr>
      <w:r w:rsidRPr="00E74BAD">
        <w:br w:type="column"/>
      </w:r>
      <w:r w:rsidR="00A70E9B" w:rsidRPr="00A70E9B">
        <w:rPr>
          <w:b/>
          <w:bCs/>
        </w:rPr>
        <w:t xml:space="preserve">Būtisks ir </w:t>
      </w:r>
      <w:r w:rsidR="00A70E9B">
        <w:rPr>
          <w:b/>
        </w:rPr>
        <w:t>a</w:t>
      </w:r>
      <w:r w:rsidRPr="00E74BAD">
        <w:rPr>
          <w:b/>
        </w:rPr>
        <w:t xml:space="preserve">tbalsts </w:t>
      </w:r>
      <w:r w:rsidR="00A70E9B">
        <w:rPr>
          <w:b/>
        </w:rPr>
        <w:t xml:space="preserve">plānošanai un </w:t>
      </w:r>
      <w:r w:rsidR="00A70E9B" w:rsidRPr="00E74BAD">
        <w:rPr>
          <w:b/>
        </w:rPr>
        <w:t xml:space="preserve">vērtēšanas rezultātu </w:t>
      </w:r>
      <w:r w:rsidR="00A70E9B">
        <w:rPr>
          <w:b/>
        </w:rPr>
        <w:t>paziņošana</w:t>
      </w:r>
      <w:r w:rsidRPr="00E74BAD">
        <w:rPr>
          <w:b/>
        </w:rPr>
        <w:t>i</w:t>
      </w:r>
      <w:r w:rsidRPr="00E74BAD">
        <w:t>. Vērtēšanas komunikāci</w:t>
      </w:r>
      <w:r w:rsidR="00A70E9B">
        <w:t>jas</w:t>
      </w:r>
      <w:r w:rsidRPr="00E74BAD">
        <w:t xml:space="preserve"> plānā parasti tiek noteiktas komunikācijas darbību mērķauditorijas un definēts, kas tiks darīt</w:t>
      </w:r>
      <w:r w:rsidR="00A70E9B">
        <w:t xml:space="preserve">s zināms kam un kurā posmā (sk. </w:t>
      </w:r>
      <w:r w:rsidR="00865C2D" w:rsidRPr="00254CF8">
        <w:t>15</w:t>
      </w:r>
      <w:r w:rsidR="00A70E9B" w:rsidRPr="00254CF8">
        <w:t>. </w:t>
      </w:r>
      <w:r w:rsidRPr="00254CF8">
        <w:t>attēlu).</w:t>
      </w:r>
    </w:p>
    <w:p w:rsidR="00C82478" w:rsidRPr="00E74BAD" w:rsidRDefault="00AD412D" w:rsidP="00C82478">
      <w:pPr>
        <w:pStyle w:val="HHeading5"/>
      </w:pPr>
      <w:r w:rsidRPr="00E74BAD">
        <w:t xml:space="preserve">j. Aprakstīt </w:t>
      </w:r>
      <w:r w:rsidR="008B0807" w:rsidRPr="00E74BAD">
        <w:t xml:space="preserve">vērtēšanas darbībām </w:t>
      </w:r>
      <w:r w:rsidRPr="00E74BAD">
        <w:t>plānotos resursus (ieteicams)</w:t>
      </w:r>
    </w:p>
    <w:p w:rsidR="00D62322" w:rsidRPr="00E74BAD" w:rsidRDefault="00C82478" w:rsidP="00571796">
      <w:pPr>
        <w:pStyle w:val="H-Standard"/>
        <w:sectPr w:rsidR="00D62322" w:rsidRPr="00E74BAD" w:rsidSect="00F55E3B">
          <w:type w:val="continuous"/>
          <w:pgSz w:w="11906" w:h="16838"/>
          <w:pgMar w:top="1418" w:right="1418" w:bottom="1418" w:left="1418" w:header="709" w:footer="709" w:gutter="0"/>
          <w:cols w:num="2" w:space="397"/>
          <w:docGrid w:linePitch="360"/>
        </w:sectPr>
      </w:pPr>
      <w:r w:rsidRPr="00E74BAD">
        <w:t>VRG ir pienākums finansēt uzraudzības un vērtēšanas darbības no savām darbības izmaksām</w:t>
      </w:r>
      <w:r w:rsidRPr="00E74BAD">
        <w:rPr>
          <w:vertAlign w:val="superscript"/>
        </w:rPr>
        <w:footnoteReference w:id="54"/>
      </w:r>
      <w:r w:rsidRPr="00E74BAD">
        <w:t xml:space="preserve">. Paturot prātā, ka resursi ir ierobežoti, nepieciešams tos rūpīgi plānot. </w:t>
      </w:r>
    </w:p>
    <w:p w:rsidR="00056A0D" w:rsidRPr="00E74BAD" w:rsidRDefault="00056A0D" w:rsidP="00056A0D">
      <w:pPr>
        <w:pStyle w:val="H-Standard"/>
      </w:pPr>
      <w:bookmarkStart w:id="141" w:name="_Toc466620207"/>
      <w:bookmarkStart w:id="142" w:name="_Toc475030421"/>
      <w:bookmarkStart w:id="143" w:name="_Toc479677107"/>
    </w:p>
    <w:p w:rsidR="00D62322" w:rsidRPr="00E74BAD" w:rsidRDefault="002D3704" w:rsidP="002D3704">
      <w:pPr>
        <w:pStyle w:val="HHeadingFigure"/>
        <w:numPr>
          <w:ilvl w:val="0"/>
          <w:numId w:val="0"/>
        </w:numPr>
        <w:ind w:left="283"/>
      </w:pPr>
      <w:bookmarkStart w:id="144" w:name="_Toc493497740"/>
      <w:bookmarkStart w:id="145" w:name="_Toc499831777"/>
      <w:r>
        <w:t>15. attēls. A</w:t>
      </w:r>
      <w:r w:rsidRPr="00E74BAD">
        <w:t xml:space="preserve">r vērtēšanu </w:t>
      </w:r>
      <w:r>
        <w:t>saistīto</w:t>
      </w:r>
      <w:r w:rsidRPr="00E74BAD">
        <w:t xml:space="preserve"> </w:t>
      </w:r>
      <w:r>
        <w:t>k</w:t>
      </w:r>
      <w:r w:rsidR="00D62322" w:rsidRPr="00E74BAD">
        <w:t>omunikācijas darbību plānošana</w:t>
      </w:r>
      <w:bookmarkEnd w:id="141"/>
      <w:bookmarkEnd w:id="142"/>
      <w:bookmarkEnd w:id="143"/>
      <w:bookmarkEnd w:id="144"/>
      <w:bookmarkEnd w:id="145"/>
    </w:p>
    <w:p w:rsidR="00D62322" w:rsidRPr="00E74BAD" w:rsidRDefault="001F6FD5" w:rsidP="00D62322">
      <w:pPr>
        <w:jc w:val="center"/>
        <w:rPr>
          <w:rFonts w:ascii="Arial" w:hAnsi="Arial"/>
          <w:color w:val="373737"/>
          <w:sz w:val="20"/>
          <w:szCs w:val="20"/>
        </w:rPr>
      </w:pPr>
      <w:r w:rsidRPr="001F6FD5">
        <w:rPr>
          <w:noProof/>
          <w:lang w:val="en-GB" w:eastAsia="en-GB" w:bidi="ar-SA"/>
        </w:rPr>
        <w:drawing>
          <wp:inline distT="0" distB="0" distL="0" distR="0" wp14:anchorId="13F473E2" wp14:editId="240E5E80">
            <wp:extent cx="4559390" cy="19944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59390" cy="1994400"/>
                    </a:xfrm>
                    <a:prstGeom prst="rect">
                      <a:avLst/>
                    </a:prstGeom>
                    <a:noFill/>
                    <a:ln>
                      <a:noFill/>
                    </a:ln>
                  </pic:spPr>
                </pic:pic>
              </a:graphicData>
            </a:graphic>
          </wp:inline>
        </w:drawing>
      </w:r>
    </w:p>
    <w:p w:rsidR="00D62322" w:rsidRPr="00E74BAD" w:rsidRDefault="00D62322" w:rsidP="00D62322">
      <w:pPr>
        <w:suppressAutoHyphens/>
        <w:spacing w:before="60" w:after="140" w:line="240" w:lineRule="auto"/>
        <w:jc w:val="center"/>
        <w:rPr>
          <w:rFonts w:ascii="Arial" w:hAnsi="Arial"/>
          <w:i/>
          <w:color w:val="6E6E6E" w:themeColor="background1" w:themeShade="80"/>
          <w:sz w:val="16"/>
          <w:szCs w:val="24"/>
        </w:rPr>
      </w:pPr>
      <w:r w:rsidRPr="00E74BAD">
        <w:rPr>
          <w:rFonts w:ascii="Arial" w:hAnsi="Arial"/>
          <w:i/>
          <w:color w:val="6E6E6E" w:themeColor="background1" w:themeShade="80"/>
          <w:sz w:val="16"/>
        </w:rPr>
        <w:t>Avots: Eiropas vērtēšanas palīdzības dienests lauku attīstībai , 2016.</w:t>
      </w:r>
    </w:p>
    <w:p w:rsidR="00D62322" w:rsidRPr="00E74BAD" w:rsidRDefault="00D62322" w:rsidP="00571796">
      <w:pPr>
        <w:pStyle w:val="H-Standard"/>
      </w:pPr>
    </w:p>
    <w:p w:rsidR="00AE07AC" w:rsidRPr="00E74BAD" w:rsidRDefault="00AE07AC" w:rsidP="00571796">
      <w:pPr>
        <w:pStyle w:val="H-Standard"/>
        <w:sectPr w:rsidR="00AE07AC" w:rsidRPr="00E74BAD" w:rsidSect="00D62322">
          <w:type w:val="continuous"/>
          <w:pgSz w:w="11906" w:h="16838"/>
          <w:pgMar w:top="1418" w:right="1418" w:bottom="1418" w:left="1418" w:header="709" w:footer="709" w:gutter="0"/>
          <w:cols w:space="397"/>
          <w:docGrid w:linePitch="360"/>
        </w:sectPr>
      </w:pPr>
    </w:p>
    <w:p w:rsidR="001545ED" w:rsidRPr="00E74BAD" w:rsidRDefault="00BF4222" w:rsidP="00D62322">
      <w:pPr>
        <w:pStyle w:val="H-Standard"/>
        <w:jc w:val="center"/>
      </w:pPr>
      <w:r>
        <w:rPr>
          <w:noProof/>
          <w:lang w:val="en-GB" w:eastAsia="en-GB" w:bidi="ar-SA"/>
        </w:rPr>
        <w:drawing>
          <wp:inline distT="0" distB="0" distL="0" distR="0" wp14:anchorId="06FEC424">
            <wp:extent cx="5316089" cy="2588400"/>
            <wp:effectExtent l="0" t="0" r="0" b="2540"/>
            <wp:docPr id="8324" name="Picture 8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316089" cy="2588400"/>
                    </a:xfrm>
                    <a:prstGeom prst="rect">
                      <a:avLst/>
                    </a:prstGeom>
                    <a:noFill/>
                  </pic:spPr>
                </pic:pic>
              </a:graphicData>
            </a:graphic>
          </wp:inline>
        </w:drawing>
      </w:r>
    </w:p>
    <w:p w:rsidR="00112124" w:rsidRPr="00E74BAD" w:rsidRDefault="00112124">
      <w:pPr>
        <w:spacing w:after="0" w:line="240" w:lineRule="auto"/>
        <w:rPr>
          <w:rFonts w:ascii="Arial" w:hAnsi="Arial" w:cs="Arial"/>
          <w:b/>
          <w:color w:val="6F6F6F"/>
          <w:sz w:val="20"/>
          <w:szCs w:val="24"/>
        </w:rPr>
      </w:pPr>
      <w:bookmarkStart w:id="146" w:name="_Toc479677085"/>
    </w:p>
    <w:p w:rsidR="00F55E3B" w:rsidRPr="00E74BAD" w:rsidRDefault="00F55E3B" w:rsidP="00BB2B11">
      <w:pPr>
        <w:pStyle w:val="HHeading2"/>
        <w:sectPr w:rsidR="00F55E3B" w:rsidRPr="00E74BAD" w:rsidSect="009F15D6">
          <w:type w:val="continuous"/>
          <w:pgSz w:w="11906" w:h="16838"/>
          <w:pgMar w:top="1418" w:right="1418" w:bottom="1418" w:left="1418" w:header="709" w:footer="709" w:gutter="0"/>
          <w:cols w:space="708"/>
          <w:docGrid w:linePitch="360"/>
        </w:sectPr>
      </w:pPr>
    </w:p>
    <w:p w:rsidR="00F55E3B" w:rsidRPr="00E74BAD" w:rsidRDefault="007B3AB1" w:rsidP="00BB2B11">
      <w:pPr>
        <w:pStyle w:val="HHeading2"/>
        <w:sectPr w:rsidR="00F55E3B" w:rsidRPr="00E74BAD" w:rsidSect="00F862B0">
          <w:type w:val="continuous"/>
          <w:pgSz w:w="11906" w:h="16838"/>
          <w:pgMar w:top="1418" w:right="1418" w:bottom="1418" w:left="1418" w:header="709" w:footer="709" w:gutter="0"/>
          <w:cols w:space="397"/>
          <w:docGrid w:linePitch="360"/>
        </w:sectPr>
      </w:pPr>
      <w:bookmarkStart w:id="147" w:name="_Toc493497721"/>
      <w:bookmarkStart w:id="148" w:name="_Toc499831752"/>
      <w:r>
        <w:t>2. SOLIS.</w:t>
      </w:r>
      <w:r w:rsidR="00BB2B11" w:rsidRPr="00E74BAD">
        <w:t xml:space="preserve"> </w:t>
      </w:r>
      <w:r w:rsidR="008C3860">
        <w:t>Sagatavot vērtēšanas darbības</w:t>
      </w:r>
      <w:r w:rsidR="00BB2B11" w:rsidRPr="00E74BAD">
        <w:t xml:space="preserve"> VRG līmenī</w:t>
      </w:r>
      <w:bookmarkEnd w:id="146"/>
      <w:bookmarkEnd w:id="147"/>
      <w:bookmarkEnd w:id="148"/>
    </w:p>
    <w:p w:rsidR="00AD412D" w:rsidRPr="00E74BAD" w:rsidRDefault="001F6FD5" w:rsidP="0073005B">
      <w:pPr>
        <w:pStyle w:val="HStandard"/>
        <w:jc w:val="center"/>
      </w:pPr>
      <w:r w:rsidRPr="001F6FD5">
        <w:rPr>
          <w:noProof/>
          <w:lang w:val="en-GB" w:eastAsia="en-GB" w:bidi="ar-SA"/>
        </w:rPr>
        <w:drawing>
          <wp:inline distT="0" distB="0" distL="0" distR="0" wp14:anchorId="0085F80F" wp14:editId="2E8A1531">
            <wp:extent cx="5410200" cy="2058426"/>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411573" cy="2058948"/>
                    </a:xfrm>
                    <a:prstGeom prst="rect">
                      <a:avLst/>
                    </a:prstGeom>
                    <a:noFill/>
                    <a:ln>
                      <a:noFill/>
                    </a:ln>
                  </pic:spPr>
                </pic:pic>
              </a:graphicData>
            </a:graphic>
          </wp:inline>
        </w:drawing>
      </w:r>
    </w:p>
    <w:p w:rsidR="00F55E3B" w:rsidRPr="00E74BAD" w:rsidRDefault="00F55E3B" w:rsidP="00BB2B11">
      <w:pPr>
        <w:pStyle w:val="HHeading5"/>
        <w:sectPr w:rsidR="00F55E3B" w:rsidRPr="00E74BAD" w:rsidSect="009F15D6">
          <w:type w:val="continuous"/>
          <w:pgSz w:w="11906" w:h="16838"/>
          <w:pgMar w:top="1418" w:right="1418" w:bottom="1418" w:left="1418" w:header="709" w:footer="709" w:gutter="0"/>
          <w:cols w:space="708"/>
          <w:docGrid w:linePitch="360"/>
        </w:sectPr>
      </w:pPr>
    </w:p>
    <w:p w:rsidR="00BB2B11" w:rsidRPr="00E74BAD" w:rsidRDefault="00AD412D" w:rsidP="00BB2B11">
      <w:pPr>
        <w:pStyle w:val="HHeading5"/>
      </w:pPr>
      <w:r w:rsidRPr="00E74BAD">
        <w:t>a. Sagatavoties VRG darbību vērtēšanai (ieteicams)</w:t>
      </w:r>
    </w:p>
    <w:p w:rsidR="00BB2B11" w:rsidRPr="00E74BAD" w:rsidRDefault="00BB2B11" w:rsidP="002E02E3">
      <w:pPr>
        <w:pStyle w:val="HHeading5"/>
        <w:numPr>
          <w:ilvl w:val="0"/>
          <w:numId w:val="30"/>
        </w:numPr>
        <w:rPr>
          <w:color w:val="auto"/>
        </w:rPr>
      </w:pPr>
      <w:r w:rsidRPr="00E74BAD">
        <w:rPr>
          <w:color w:val="373737" w:themeColor="background1" w:themeShade="40"/>
        </w:rPr>
        <w:t xml:space="preserve">Pārbaudīt </w:t>
      </w:r>
      <w:r w:rsidR="00050425" w:rsidRPr="00E74BAD">
        <w:rPr>
          <w:color w:val="373737" w:themeColor="background1" w:themeShade="40"/>
        </w:rPr>
        <w:t>SVVA</w:t>
      </w:r>
      <w:r w:rsidRPr="00E74BAD">
        <w:rPr>
          <w:color w:val="373737" w:themeColor="background1" w:themeShade="40"/>
        </w:rPr>
        <w:t xml:space="preserve"> stratēģijas intervences loģikas konsekvenci</w:t>
      </w:r>
      <w:r w:rsidR="00D620C1">
        <w:rPr>
          <w:color w:val="373737" w:themeColor="background1" w:themeShade="40"/>
        </w:rPr>
        <w:t xml:space="preserve"> </w:t>
      </w:r>
      <w:r w:rsidR="00D620C1">
        <w:rPr>
          <w:b w:val="0"/>
          <w:color w:val="373737" w:themeColor="background1" w:themeShade="40"/>
        </w:rPr>
        <w:t>(ieteicams)</w:t>
      </w:r>
    </w:p>
    <w:p w:rsidR="00BB2B11" w:rsidRPr="00E74BAD" w:rsidRDefault="00050425" w:rsidP="00BB2B11">
      <w:pPr>
        <w:pStyle w:val="HStandard"/>
      </w:pPr>
      <w:r w:rsidRPr="00E74BAD">
        <w:t>SVVA</w:t>
      </w:r>
      <w:r w:rsidR="00BB2B11" w:rsidRPr="00E74BAD">
        <w:t xml:space="preserve"> stratēģijas īstenošana ir vissvarīgākā VRG darbība. Ar šīs stratēģijas palīdzību VRG plāno panākt izmaiņas VRG teritorijā </w:t>
      </w:r>
      <w:r w:rsidR="002F521D">
        <w:t>tās</w:t>
      </w:r>
      <w:r w:rsidR="00BB2B11" w:rsidRPr="00E74BAD">
        <w:t xml:space="preserve"> iedzīvotāj</w:t>
      </w:r>
      <w:r w:rsidR="002F521D">
        <w:t>u labā</w:t>
      </w:r>
      <w:r w:rsidR="00BB2B11" w:rsidRPr="00E74BAD">
        <w:t xml:space="preserve">. Darbības ir izstrādātas individuāli, lai risinātu svarīgākās vajadzības. Tās darbojas vietējo mērķu sasniegšanas labā un nodrošina paredzamos rezultātus un ietekmi, kas sniedz ieguldījumu </w:t>
      </w:r>
      <w:r w:rsidR="00BB2B11" w:rsidRPr="002F521D">
        <w:rPr>
          <w:i/>
          <w:iCs/>
        </w:rPr>
        <w:t>LEADER</w:t>
      </w:r>
      <w:r w:rsidR="00BB2B11" w:rsidRPr="00E74BAD">
        <w:t>/</w:t>
      </w:r>
      <w:r w:rsidRPr="00E74BAD">
        <w:t>SVVA</w:t>
      </w:r>
      <w:r w:rsidR="00BB2B11" w:rsidRPr="00E74BAD">
        <w:t xml:space="preserve"> pievienotās vērtības radīšanā vietējā līmenī. Tāpēc</w:t>
      </w:r>
      <w:r w:rsidR="002F521D">
        <w:t>,</w:t>
      </w:r>
      <w:r w:rsidR="00BB2B11" w:rsidRPr="00E74BAD">
        <w:t xml:space="preserve"> vērtējot stratēģiju, ir svarīgi aplūkot, kādā mērā ir sasniegti vietējie stratēģiskie mērķi (iedarbīgums) un ar kādām izmaksām </w:t>
      </w:r>
      <w:r w:rsidR="002F521D" w:rsidRPr="00E74BAD">
        <w:t xml:space="preserve">rezultāti/ ietekme </w:t>
      </w:r>
      <w:r w:rsidR="00BB2B11" w:rsidRPr="00E74BAD">
        <w:t>ir panākti (efektivitā</w:t>
      </w:r>
      <w:r w:rsidR="002F521D">
        <w:t>te).</w:t>
      </w:r>
    </w:p>
    <w:p w:rsidR="00BB2B11" w:rsidRPr="00E74BAD" w:rsidRDefault="00BB2B11" w:rsidP="00BB2B11">
      <w:pPr>
        <w:pStyle w:val="HStandard"/>
      </w:pPr>
      <w:r w:rsidRPr="00E74BAD">
        <w:t>Sākumpunkts ir</w:t>
      </w:r>
      <w:r w:rsidRPr="00E74BAD">
        <w:rPr>
          <w:b/>
        </w:rPr>
        <w:t xml:space="preserve"> </w:t>
      </w:r>
      <w:r w:rsidR="00050425" w:rsidRPr="00E74BAD">
        <w:rPr>
          <w:b/>
        </w:rPr>
        <w:t>SVVA</w:t>
      </w:r>
      <w:r w:rsidRPr="00E74BAD">
        <w:rPr>
          <w:b/>
        </w:rPr>
        <w:t xml:space="preserve"> stratēģijas intervences loģikas iekšējās un ārējās konsekvences pārbaude</w:t>
      </w:r>
      <w:r w:rsidRPr="00E74BAD">
        <w:t xml:space="preserve">. Intervences loģika parasti jau ir izstrādāta </w:t>
      </w:r>
      <w:r w:rsidR="00050425" w:rsidRPr="00E74BAD">
        <w:t>SVVA</w:t>
      </w:r>
      <w:r w:rsidRPr="00E74BAD">
        <w:t xml:space="preserve"> stratēģijas sagatavošanas laikā. Tās koherencei un nozīmīgumam būtu jābūt pārbaudītam VRG atlases procesā saskaņā ar LAP </w:t>
      </w:r>
      <w:r w:rsidR="00651687" w:rsidRPr="00E74BAD">
        <w:t>VI</w:t>
      </w:r>
      <w:r w:rsidRPr="00E74BAD">
        <w:t xml:space="preserve"> uzdevumu. Taču tā kā var būt notikušas izmaiņas VRG </w:t>
      </w:r>
      <w:r w:rsidR="00C60909">
        <w:t>teritorijā</w:t>
      </w:r>
      <w:r w:rsidRPr="00E74BAD">
        <w:t xml:space="preserve"> vai politikas </w:t>
      </w:r>
      <w:r w:rsidR="00C60909">
        <w:t>izstrādē</w:t>
      </w:r>
      <w:r w:rsidRPr="00E74BAD">
        <w:t xml:space="preserve">, ir noderīgi aplūkot intervences loģiku atkārtoti. Konsekvences pārbaude ietver </w:t>
      </w:r>
      <w:r w:rsidR="00C60909">
        <w:t>turpmāk minētos</w:t>
      </w:r>
      <w:r w:rsidRPr="00E74BAD">
        <w:t xml:space="preserve"> aspek</w:t>
      </w:r>
      <w:r w:rsidR="00C60909">
        <w:t>tus.</w:t>
      </w:r>
    </w:p>
    <w:p w:rsidR="00BB2B11" w:rsidRPr="00E74BAD" w:rsidRDefault="00050425" w:rsidP="00BB2B11">
      <w:pPr>
        <w:pStyle w:val="Hlistbullet"/>
        <w:ind w:left="426" w:hanging="426"/>
      </w:pPr>
      <w:r w:rsidRPr="00E74BAD">
        <w:t>SVVA</w:t>
      </w:r>
      <w:r w:rsidR="00BB2B11" w:rsidRPr="00E74BAD">
        <w:t xml:space="preserve"> stratēģijas konsekvences </w:t>
      </w:r>
      <w:r w:rsidR="00C60909">
        <w:t xml:space="preserve">pārbaude, izmantojot </w:t>
      </w:r>
      <w:r w:rsidR="00BB2B11" w:rsidRPr="00E74BAD">
        <w:t>atjauni</w:t>
      </w:r>
      <w:r w:rsidR="00C60909">
        <w:t>nātu</w:t>
      </w:r>
      <w:r w:rsidR="00BB2B11" w:rsidRPr="00E74BAD">
        <w:t xml:space="preserve"> VRG teritorijas SVID analī</w:t>
      </w:r>
      <w:r w:rsidR="00C60909">
        <w:t xml:space="preserve">zi </w:t>
      </w:r>
      <w:r w:rsidR="00BB2B11" w:rsidRPr="00E74BAD">
        <w:t>(vērtēšanas/ pašvērtēšanas laikā)</w:t>
      </w:r>
      <w:r w:rsidR="00C60909">
        <w:t>,</w:t>
      </w:r>
      <w:r w:rsidR="00BB2B11" w:rsidRPr="00E74BAD">
        <w:t xml:space="preserve"> un </w:t>
      </w:r>
      <w:r w:rsidR="00C60909">
        <w:t>vajadzību no</w:t>
      </w:r>
      <w:r w:rsidR="00BB2B11" w:rsidRPr="00E74BAD">
        <w:t>vērtē</w:t>
      </w:r>
      <w:r w:rsidR="00C60909">
        <w:t xml:space="preserve">jums </w:t>
      </w:r>
      <w:r w:rsidR="00BB2B11" w:rsidRPr="00E74BAD">
        <w:t>(</w:t>
      </w:r>
      <w:r w:rsidR="00BB2B11" w:rsidRPr="00E74BAD">
        <w:rPr>
          <w:b/>
        </w:rPr>
        <w:t>nozīmīgums)</w:t>
      </w:r>
      <w:r w:rsidR="00BB2B11" w:rsidRPr="00E74BAD">
        <w:t>.</w:t>
      </w:r>
      <w:r w:rsidR="00BB2B11" w:rsidRPr="00E74BAD">
        <w:rPr>
          <w:b/>
        </w:rPr>
        <w:t xml:space="preserve"> </w:t>
      </w:r>
      <w:r w:rsidR="00BB2B11" w:rsidRPr="00E74BAD">
        <w:t>Stratēģijas mērķiem un paredzamajiem rezultātiem un ietekmei</w:t>
      </w:r>
      <w:r w:rsidR="00BB2B11" w:rsidRPr="00E74BAD">
        <w:rPr>
          <w:vertAlign w:val="superscript"/>
        </w:rPr>
        <w:footnoteReference w:id="55"/>
      </w:r>
      <w:r w:rsidR="00BB2B11" w:rsidRPr="00E74BAD">
        <w:t xml:space="preserve"> ir jāatspoguļo VRG </w:t>
      </w:r>
      <w:r w:rsidR="00C60909">
        <w:t>teritorijas vajadzības.</w:t>
      </w:r>
    </w:p>
    <w:p w:rsidR="00BB2B11" w:rsidRPr="00E74BAD" w:rsidRDefault="00050425" w:rsidP="00BB2B11">
      <w:pPr>
        <w:pStyle w:val="Hlistbullet"/>
        <w:ind w:left="426" w:hanging="426"/>
      </w:pPr>
      <w:r w:rsidRPr="00E74BAD">
        <w:t>SVVA</w:t>
      </w:r>
      <w:r w:rsidR="00BB2B11" w:rsidRPr="00E74BAD">
        <w:t xml:space="preserve"> stratēģijas </w:t>
      </w:r>
      <w:r w:rsidR="004D25BE" w:rsidRPr="004D25BE">
        <w:rPr>
          <w:b/>
          <w:bCs/>
        </w:rPr>
        <w:t>saskaņotības</w:t>
      </w:r>
      <w:r w:rsidR="00BB2B11" w:rsidRPr="00E74BAD">
        <w:t xml:space="preserve"> pārbaude, analizējot, vai plānotās darbības un budžeti ir pietiekami, lai nodrošinātu paredzamos iznākumus, rezultātus un ietekmi. Vai darbības sniegs ieguldījumu stratēģijas mērķu hierarhijas sasniegšanā (iekšējās konsekvences pārbaude)? Vai tās ir saskaņotas ar teritoriālās attīstības mērķiem, kas noteikti valsts/ reģionālajā līmenī (ārējās konsekvences pārbaude)? Vai paredzamie iznākumi radīs paredzamos rezultātus un ietekmi (vertikālā konsekvence)? Kādā mērā radusies iedarbība atbilst stratēģiskajiem mērķiem (horizontālā konsekvence)?</w:t>
      </w:r>
    </w:p>
    <w:p w:rsidR="00370972" w:rsidRPr="00E74BAD" w:rsidRDefault="00BB2B11" w:rsidP="00BB2B11">
      <w:pPr>
        <w:pStyle w:val="HStandard"/>
      </w:pPr>
      <w:r w:rsidRPr="00E74BAD">
        <w:t>Ja tiek konstatētas neatbilstības, intervences loģika ir jā</w:t>
      </w:r>
      <w:r w:rsidR="00370972">
        <w:t>pārskata, izpildot šādus soļus:</w:t>
      </w:r>
    </w:p>
    <w:p w:rsidR="00BB2B11" w:rsidRPr="00E74BAD" w:rsidRDefault="00370972" w:rsidP="00BB2B11">
      <w:pPr>
        <w:pStyle w:val="Hlistbullet"/>
        <w:ind w:left="426" w:hanging="426"/>
      </w:pPr>
      <w:r>
        <w:t>m</w:t>
      </w:r>
      <w:r w:rsidR="00BB2B11" w:rsidRPr="00E74BAD">
        <w:t>ērķu hierarhijas, paredzēto iznākumu un rezultātu pārskatīšana (t.</w:t>
      </w:r>
      <w:r>
        <w:t> </w:t>
      </w:r>
      <w:r w:rsidR="00BB2B11" w:rsidRPr="00E74BAD">
        <w:t>i.</w:t>
      </w:r>
      <w:r>
        <w:t>,</w:t>
      </w:r>
      <w:r w:rsidR="00BB2B11" w:rsidRPr="00E74BAD">
        <w:t xml:space="preserve"> iespējamo izmaiņu apsvēršana) attiecībā uz to nozīmī</w:t>
      </w:r>
      <w:r>
        <w:t>gumu konstatēto vajadzību</w:t>
      </w:r>
      <w:r w:rsidR="00BB2B11" w:rsidRPr="00E74BAD">
        <w:t xml:space="preserve"> </w:t>
      </w:r>
      <w:r>
        <w:t xml:space="preserve">risināšanai </w:t>
      </w:r>
      <w:r w:rsidR="00BB2B11" w:rsidRPr="00E74BAD">
        <w:t>un potenci</w:t>
      </w:r>
      <w:r>
        <w:t>āla atraisīšanai;</w:t>
      </w:r>
    </w:p>
    <w:p w:rsidR="00BB2B11" w:rsidRPr="00E74BAD" w:rsidRDefault="005F5D9D" w:rsidP="00BB2B11">
      <w:pPr>
        <w:pStyle w:val="Hlistbullet"/>
        <w:ind w:left="426" w:hanging="426"/>
      </w:pPr>
      <w:r>
        <w:t>mērķuu, paredzamo iznākumu</w:t>
      </w:r>
      <w:r w:rsidR="00BB2B11" w:rsidRPr="00E74BAD">
        <w:t xml:space="preserve"> un rezultā</w:t>
      </w:r>
      <w:r>
        <w:t>tu pielāgošana</w:t>
      </w:r>
      <w:r w:rsidR="00D4097D">
        <w:t>, papildināšana vai pārformulēšana</w:t>
      </w:r>
      <w:r w:rsidR="00BB2B11" w:rsidRPr="00E74BAD">
        <w:t>, ja arhitektūrā redzami trūkumi vai neskaidrī</w:t>
      </w:r>
      <w:r w:rsidR="00D4097D">
        <w:t>bas;</w:t>
      </w:r>
    </w:p>
    <w:p w:rsidR="00236137" w:rsidRPr="00E74BAD" w:rsidRDefault="00BB2B11" w:rsidP="00236137">
      <w:pPr>
        <w:pStyle w:val="Hlistbullet"/>
        <w:ind w:left="426" w:hanging="426"/>
      </w:pPr>
      <w:r w:rsidRPr="00E74BAD">
        <w:lastRenderedPageBreak/>
        <w:t xml:space="preserve">pieņemtās </w:t>
      </w:r>
      <w:r w:rsidR="00050425" w:rsidRPr="00E74BAD">
        <w:t>SVVA</w:t>
      </w:r>
      <w:r w:rsidRPr="00E74BAD">
        <w:t xml:space="preserve"> stratēģijas in</w:t>
      </w:r>
      <w:r w:rsidR="00D4097D">
        <w:t>tervences loģikas vertikālās un horizontālās</w:t>
      </w:r>
      <w:r w:rsidRPr="00E74BAD">
        <w:t xml:space="preserve"> konsekven</w:t>
      </w:r>
      <w:r w:rsidR="00D4097D">
        <w:t>ces pārbaude</w:t>
      </w:r>
      <w:r w:rsidRPr="00E74BAD">
        <w:rPr>
          <w:color w:val="6F6F6F" w:themeColor="text1"/>
          <w:vertAlign w:val="superscript"/>
        </w:rPr>
        <w:footnoteReference w:id="56"/>
      </w:r>
      <w:r w:rsidRPr="00E74BAD">
        <w:t xml:space="preserve"> attiecībā pret VRG </w:t>
      </w:r>
      <w:r w:rsidR="00D4097D">
        <w:t>teritorijas</w:t>
      </w:r>
      <w:r w:rsidRPr="00E74BAD">
        <w:t xml:space="preserve"> vajadzībām un plašākiem reģionālā/ valsts/ ES līmeņa mērķiem.</w:t>
      </w:r>
    </w:p>
    <w:p w:rsidR="00BB2B11" w:rsidRPr="00E74BAD" w:rsidRDefault="00BB2B11" w:rsidP="002E02E3">
      <w:pPr>
        <w:pStyle w:val="HHeading5"/>
        <w:numPr>
          <w:ilvl w:val="0"/>
          <w:numId w:val="30"/>
        </w:numPr>
        <w:rPr>
          <w:color w:val="auto"/>
        </w:rPr>
      </w:pPr>
      <w:r w:rsidRPr="00E74BAD">
        <w:rPr>
          <w:color w:val="373737" w:themeColor="background1" w:themeShade="40"/>
        </w:rPr>
        <w:t xml:space="preserve">Saistīt intervences loģiku ar </w:t>
      </w:r>
      <w:r w:rsidR="00050425" w:rsidRPr="00E74BAD">
        <w:rPr>
          <w:color w:val="373737" w:themeColor="background1" w:themeShade="40"/>
        </w:rPr>
        <w:t>SVVA</w:t>
      </w:r>
      <w:r w:rsidRPr="00E74BAD">
        <w:rPr>
          <w:color w:val="373737" w:themeColor="background1" w:themeShade="40"/>
        </w:rPr>
        <w:t xml:space="preserve"> stratēģijas vērtēšanas elementiem</w:t>
      </w:r>
      <w:r w:rsidR="00335E57">
        <w:rPr>
          <w:color w:val="373737" w:themeColor="background1" w:themeShade="40"/>
        </w:rPr>
        <w:t xml:space="preserve"> </w:t>
      </w:r>
      <w:r w:rsidR="00335E57">
        <w:rPr>
          <w:b w:val="0"/>
          <w:color w:val="373737" w:themeColor="background1" w:themeShade="40"/>
        </w:rPr>
        <w:t>(i</w:t>
      </w:r>
      <w:r w:rsidRPr="00E74BAD">
        <w:rPr>
          <w:b w:val="0"/>
          <w:color w:val="373737" w:themeColor="background1" w:themeShade="40"/>
        </w:rPr>
        <w:t>eteicams)</w:t>
      </w:r>
    </w:p>
    <w:p w:rsidR="00BB2B11" w:rsidRPr="00E74BAD" w:rsidRDefault="00050425" w:rsidP="00BB2B11">
      <w:pPr>
        <w:pStyle w:val="HStandard"/>
        <w:rPr>
          <w:rFonts w:cs="Arial"/>
          <w:color w:val="161616" w:themeColor="background1" w:themeShade="1A"/>
        </w:rPr>
      </w:pPr>
      <w:r w:rsidRPr="00E74BAD">
        <w:t>SVVA</w:t>
      </w:r>
      <w:r w:rsidR="00BB2B11" w:rsidRPr="00E74BAD">
        <w:t xml:space="preserve"> stratēģijas vērtēšanu/pašvērtēšanu veic, izmantojot vērtēšanas jautājumus, sprieduma kritērijus un rādītājus.</w:t>
      </w:r>
      <w:r w:rsidR="00BB2B11" w:rsidRPr="00E74BAD">
        <w:rPr>
          <w:b/>
        </w:rPr>
        <w:t xml:space="preserve"> </w:t>
      </w:r>
      <w:r w:rsidR="00BB2B11" w:rsidRPr="00E74BAD">
        <w:t>Parasti šos vērtēšanas elementus izstrādā VRG</w:t>
      </w:r>
      <w:r w:rsidR="00BB2B11" w:rsidRPr="00E74BAD">
        <w:rPr>
          <w:rStyle w:val="FootnoteReference"/>
        </w:rPr>
        <w:footnoteReference w:id="57"/>
      </w:r>
      <w:r w:rsidR="002E077F">
        <w:rPr>
          <w:color w:val="161616" w:themeColor="background1" w:themeShade="1A"/>
        </w:rPr>
        <w:t>.</w:t>
      </w:r>
    </w:p>
    <w:p w:rsidR="00BB2B11" w:rsidRPr="00E74BAD" w:rsidRDefault="00BB2B11" w:rsidP="00BB2B11">
      <w:pPr>
        <w:pStyle w:val="H-Standard"/>
      </w:pPr>
      <w:r w:rsidRPr="00E74BAD">
        <w:rPr>
          <w:b/>
        </w:rPr>
        <w:t xml:space="preserve">Vērtēšanas jautājumos </w:t>
      </w:r>
      <w:r w:rsidRPr="00E74BAD">
        <w:t xml:space="preserve">ir jautāts, kādā mērā ir sasniegti stratēģijas mērķi. </w:t>
      </w:r>
      <w:r w:rsidRPr="00E74BAD">
        <w:rPr>
          <w:b/>
        </w:rPr>
        <w:t xml:space="preserve">Sprieduma kritēriji </w:t>
      </w:r>
      <w:r w:rsidRPr="00E74BAD">
        <w:t xml:space="preserve">definē šo mērķu sasniegšanas panākumus. </w:t>
      </w:r>
      <w:r w:rsidRPr="00E74BAD">
        <w:rPr>
          <w:b/>
        </w:rPr>
        <w:t xml:space="preserve">Rādītājus </w:t>
      </w:r>
      <w:r w:rsidRPr="00E74BAD">
        <w:t xml:space="preserve">izmanto, lai apkopotu pierādījumus, </w:t>
      </w:r>
      <w:r w:rsidR="002E077F">
        <w:t>kuri vajadzīgi, lai</w:t>
      </w:r>
      <w:r w:rsidRPr="00E74BAD">
        <w:t xml:space="preserve"> atbild</w:t>
      </w:r>
      <w:r w:rsidR="002E077F">
        <w:t>ētu uz vērtēšanas jautājumiem.</w:t>
      </w:r>
    </w:p>
    <w:p w:rsidR="00FC215A" w:rsidRDefault="00BB2B11" w:rsidP="00FC215A">
      <w:pPr>
        <w:pStyle w:val="H-Standard"/>
      </w:pPr>
      <w:r w:rsidRPr="00E74BAD">
        <w:t>Vērtēšanas elementiem jābūt saskaņotiem ar mērķiem un paredzamajiem rezultātiem, kas noteikti stratēģijas intervences loģikā. Piemēram, ja mērķis ir "</w:t>
      </w:r>
      <w:r w:rsidR="002E077F">
        <w:t>s</w:t>
      </w:r>
      <w:r w:rsidRPr="00E74BAD">
        <w:t xml:space="preserve">timulēt jaunu mikrouzņēmumu veidošanos un uzlabot </w:t>
      </w:r>
      <w:r w:rsidR="002E077F">
        <w:t>pašreizējo</w:t>
      </w:r>
      <w:r w:rsidRPr="00E74BAD">
        <w:t xml:space="preserve"> konkurētspēju pārtikas sektorā, sniedzot atbalstu diversifikācijai un pievienotās vērtības radīšanai", vērtēšanas elementi var būt tādi, kā parādīts nākamajā rīkā.</w:t>
      </w:r>
    </w:p>
    <w:p w:rsidR="001F6FD5" w:rsidRDefault="001F6FD5" w:rsidP="00FC215A">
      <w:pPr>
        <w:pStyle w:val="H-Standard"/>
      </w:pPr>
    </w:p>
    <w:p w:rsidR="001F6FD5" w:rsidRPr="00E74BAD" w:rsidRDefault="001F6FD5" w:rsidP="00FC215A">
      <w:pPr>
        <w:pStyle w:val="H-Standard"/>
      </w:pPr>
    </w:p>
    <w:p w:rsidR="00F55E3B" w:rsidRPr="00E74BAD" w:rsidRDefault="00F55E3B" w:rsidP="00FC215A">
      <w:pPr>
        <w:pStyle w:val="H-Standard"/>
        <w:sectPr w:rsidR="00F55E3B" w:rsidRPr="00E74BAD" w:rsidSect="00F55E3B">
          <w:type w:val="continuous"/>
          <w:pgSz w:w="11906" w:h="16838"/>
          <w:pgMar w:top="1418" w:right="1418" w:bottom="1418" w:left="1418" w:header="709" w:footer="709" w:gutter="0"/>
          <w:cols w:num="2" w:space="397"/>
          <w:docGrid w:linePitch="360"/>
        </w:sectPr>
      </w:pPr>
    </w:p>
    <w:p w:rsidR="00D62322" w:rsidRPr="00E74BAD" w:rsidRDefault="002D7A0E" w:rsidP="002D7A0E">
      <w:pPr>
        <w:pStyle w:val="HHeadingFigure"/>
        <w:numPr>
          <w:ilvl w:val="0"/>
          <w:numId w:val="0"/>
        </w:numPr>
        <w:ind w:left="283"/>
      </w:pPr>
      <w:bookmarkStart w:id="149" w:name="_Toc493497741"/>
      <w:bookmarkStart w:id="150" w:name="_Toc499831778"/>
      <w:r>
        <w:t xml:space="preserve">16. attēls. </w:t>
      </w:r>
      <w:r w:rsidR="00E25F40" w:rsidRPr="00E74BAD">
        <w:t>SVVA</w:t>
      </w:r>
      <w:r w:rsidR="00E25F40">
        <w:t xml:space="preserve"> intervences loģikas un vērtēšanas elementu</w:t>
      </w:r>
      <w:r w:rsidR="00E25F40" w:rsidRPr="00E74BAD">
        <w:t xml:space="preserve"> </w:t>
      </w:r>
      <w:r w:rsidR="00E25F40">
        <w:t>k</w:t>
      </w:r>
      <w:r w:rsidR="00D62322" w:rsidRPr="00E74BAD">
        <w:t xml:space="preserve">onsekvences </w:t>
      </w:r>
      <w:r w:rsidRPr="00E74BAD">
        <w:t>pārbaude</w:t>
      </w:r>
      <w:bookmarkEnd w:id="149"/>
      <w:bookmarkEnd w:id="150"/>
    </w:p>
    <w:p w:rsidR="00D62322" w:rsidRPr="00E74BAD" w:rsidRDefault="001F6FD5" w:rsidP="00D62322">
      <w:pPr>
        <w:pStyle w:val="HStandard"/>
        <w:jc w:val="center"/>
      </w:pPr>
      <w:r w:rsidRPr="001F6FD5">
        <w:rPr>
          <w:noProof/>
          <w:lang w:val="en-GB" w:eastAsia="en-GB" w:bidi="ar-SA"/>
        </w:rPr>
        <w:drawing>
          <wp:inline distT="0" distB="0" distL="0" distR="0" wp14:anchorId="586CCFBB" wp14:editId="616A2641">
            <wp:extent cx="5759450" cy="286636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2866362"/>
                    </a:xfrm>
                    <a:prstGeom prst="rect">
                      <a:avLst/>
                    </a:prstGeom>
                    <a:noFill/>
                    <a:ln>
                      <a:noFill/>
                    </a:ln>
                  </pic:spPr>
                </pic:pic>
              </a:graphicData>
            </a:graphic>
          </wp:inline>
        </w:drawing>
      </w:r>
    </w:p>
    <w:p w:rsidR="00D62322" w:rsidRPr="00E74BAD" w:rsidRDefault="00D62322" w:rsidP="00D62322">
      <w:pPr>
        <w:suppressAutoHyphens/>
        <w:spacing w:before="60" w:after="140" w:line="240" w:lineRule="auto"/>
        <w:jc w:val="center"/>
        <w:rPr>
          <w:rFonts w:ascii="Arial" w:hAnsi="Arial"/>
          <w:i/>
          <w:color w:val="6E6E6E" w:themeColor="background1" w:themeShade="80"/>
          <w:sz w:val="16"/>
          <w:szCs w:val="24"/>
        </w:rPr>
      </w:pPr>
      <w:r w:rsidRPr="00E74BAD">
        <w:rPr>
          <w:rFonts w:ascii="Arial" w:hAnsi="Arial"/>
          <w:i/>
          <w:color w:val="6E6E6E" w:themeColor="background1" w:themeShade="80"/>
          <w:sz w:val="16"/>
        </w:rPr>
        <w:t>Avots: Eiropas vērtēšanas palīdzības dienests lauku attīstībai, 2017.</w:t>
      </w:r>
    </w:p>
    <w:p w:rsidR="002F71EB" w:rsidRPr="00E74BAD" w:rsidRDefault="002F71EB" w:rsidP="002F71EB">
      <w:pPr>
        <w:pStyle w:val="HHeadingmaps"/>
        <w:numPr>
          <w:ilvl w:val="0"/>
          <w:numId w:val="0"/>
        </w:numPr>
        <w:ind w:left="360"/>
      </w:pPr>
      <w:r w:rsidRPr="00E74BAD">
        <w:br w:type="page"/>
      </w:r>
    </w:p>
    <w:p w:rsidR="00335BB3" w:rsidRPr="00E74BAD" w:rsidRDefault="00F862B0" w:rsidP="00BB2B11">
      <w:pPr>
        <w:pStyle w:val="H-Standard"/>
        <w:sectPr w:rsidR="00335BB3" w:rsidRPr="00E74BAD" w:rsidSect="009F15D6">
          <w:type w:val="continuous"/>
          <w:pgSz w:w="11906" w:h="16838"/>
          <w:pgMar w:top="1418" w:right="1418" w:bottom="1418" w:left="1418" w:header="709" w:footer="709" w:gutter="0"/>
          <w:cols w:space="708"/>
          <w:docGrid w:linePitch="360"/>
        </w:sectPr>
      </w:pPr>
      <w:r w:rsidRPr="00E74BAD">
        <w:rPr>
          <w:noProof/>
          <w:lang w:val="en-GB" w:eastAsia="en-GB" w:bidi="ar-SA"/>
        </w:rPr>
        <w:lastRenderedPageBreak/>
        <mc:AlternateContent>
          <mc:Choice Requires="wps">
            <w:drawing>
              <wp:anchor distT="0" distB="0" distL="114300" distR="114300" simplePos="0" relativeHeight="251706880" behindDoc="0" locked="0" layoutInCell="1" allowOverlap="1" wp14:anchorId="5CB72DDD" wp14:editId="7A675C96">
                <wp:simplePos x="0" y="0"/>
                <wp:positionH relativeFrom="column">
                  <wp:posOffset>813</wp:posOffset>
                </wp:positionH>
                <wp:positionV relativeFrom="paragraph">
                  <wp:posOffset>813</wp:posOffset>
                </wp:positionV>
                <wp:extent cx="6126480" cy="42291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2291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B30A98" w:rsidRDefault="009C04AA" w:rsidP="009C5675">
                            <w:pPr>
                              <w:ind w:left="567" w:hanging="567"/>
                              <w:rPr>
                                <w:rFonts w:ascii="Arial" w:hAnsi="Arial" w:cs="Arial"/>
                                <w:b/>
                                <w:color w:val="F07E31" w:themeColor="background2"/>
                                <w:sz w:val="20"/>
                                <w:szCs w:val="20"/>
                              </w:rPr>
                            </w:pPr>
                            <w:r w:rsidRPr="00190EFD">
                              <w:rPr>
                                <w:rFonts w:ascii="Arial" w:hAnsi="Arial" w:cs="Arial"/>
                                <w:b/>
                                <w:bCs/>
                                <w:iCs/>
                                <w:noProof/>
                                <w:color w:val="F07E31" w:themeColor="background2"/>
                                <w:sz w:val="18"/>
                                <w:szCs w:val="18"/>
                                <w:lang w:val="en-GB" w:eastAsia="en-GB" w:bidi="ar-SA"/>
                              </w:rPr>
                              <w:drawing>
                                <wp:inline distT="0" distB="0" distL="0" distR="0" wp14:anchorId="2F6D7F66" wp14:editId="16BD303E">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3">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190EFD">
                              <w:rPr>
                                <w:rFonts w:ascii="Arial" w:hAnsi="Arial"/>
                                <w:b/>
                                <w:color w:val="F07E31" w:themeColor="background2"/>
                                <w:sz w:val="20"/>
                              </w:rPr>
                              <w:t xml:space="preserve">SVVA stratēģijas vērtēšanai izmantojamo vērtēšanas elementu piemēri </w:t>
                            </w:r>
                            <w:r w:rsidRPr="00190EFD">
                              <w:rPr>
                                <w:rFonts w:ascii="Arial" w:hAnsi="Arial" w:cs="Arial"/>
                                <w:b/>
                                <w:color w:val="F07E31" w:themeColor="background2"/>
                                <w:sz w:val="20"/>
                                <w:szCs w:val="20"/>
                              </w:rPr>
                              <w:br/>
                            </w:r>
                            <w:r w:rsidRPr="00190EFD">
                              <w:rPr>
                                <w:rFonts w:ascii="Arial" w:hAnsi="Arial"/>
                                <w:b/>
                                <w:color w:val="F07E31" w:themeColor="background2"/>
                                <w:sz w:val="20"/>
                              </w:rPr>
                              <w:t>(obligāts komponents)</w:t>
                            </w:r>
                          </w:p>
                          <w:tbl>
                            <w:tblPr>
                              <w:tblW w:w="0" w:type="auto"/>
                              <w:tblCellMar>
                                <w:top w:w="15" w:type="dxa"/>
                                <w:left w:w="15" w:type="dxa"/>
                                <w:bottom w:w="15" w:type="dxa"/>
                                <w:right w:w="15" w:type="dxa"/>
                              </w:tblCellMar>
                              <w:tblLook w:val="04A0" w:firstRow="1" w:lastRow="0" w:firstColumn="1" w:lastColumn="0" w:noHBand="0" w:noVBand="1"/>
                            </w:tblPr>
                            <w:tblGrid>
                              <w:gridCol w:w="2810"/>
                              <w:gridCol w:w="2273"/>
                              <w:gridCol w:w="1866"/>
                              <w:gridCol w:w="1721"/>
                            </w:tblGrid>
                            <w:tr w:rsidR="009C04A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Vērtēšanas jautājumi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Sprieduma kritēriji</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Rādītāji</w:t>
                                  </w:r>
                                </w:p>
                              </w:tc>
                            </w:tr>
                            <w:tr w:rsidR="009C04AA">
                              <w:trPr>
                                <w:trHeight w:val="102"/>
                              </w:trPr>
                              <w:tc>
                                <w:tcPr>
                                  <w:tcW w:w="0" w:type="auto"/>
                                  <w:vMerge/>
                                  <w:tcBorders>
                                    <w:right w:val="single" w:sz="4" w:space="0" w:color="FFFFFF" w:themeColor="accent1"/>
                                  </w:tcBorders>
                                  <w:shd w:val="clear" w:color="auto" w:fill="F07E31" w:themeFill="background2"/>
                                  <w:vAlign w:val="center"/>
                                  <w:hideMark/>
                                </w:tcPr>
                                <w:p w:rsidR="009C04AA" w:rsidRPr="000458AF" w:rsidRDefault="009C04A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9C04AA" w:rsidRPr="000458AF" w:rsidRDefault="009C04A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Iznākuma rādītāji</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Rezultāta rādītāji</w:t>
                                  </w:r>
                                </w:p>
                              </w:tc>
                            </w:tr>
                            <w:tr w:rsidR="009C04A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B30A98" w:rsidRDefault="009C04AA" w:rsidP="00632933">
                                  <w:pPr>
                                    <w:pStyle w:val="Htableleft"/>
                                    <w:rPr>
                                      <w:rFonts w:cs="Arial"/>
                                      <w:color w:val="373737"/>
                                    </w:rPr>
                                  </w:pPr>
                                  <w:r>
                                    <w:rPr>
                                      <w:color w:val="373737"/>
                                    </w:rPr>
                                    <w:t>"Cik lielā mērā ar SVVA stratēģijas palīdzību izdevies stimulēt jaunu mikrouzņēmumu veidošanos un pastāvošo uzņēmumu konkurētspējas paaugstināšanos?"</w:t>
                                  </w:r>
                                </w:p>
                                <w:p w:rsidR="009C04AA" w:rsidRPr="00B30A98" w:rsidRDefault="009C04A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B30A98" w:rsidRDefault="009C04AA" w:rsidP="00632933">
                                  <w:pPr>
                                    <w:pStyle w:val="Htablebullet"/>
                                    <w:rPr>
                                      <w:rFonts w:ascii="Arial" w:hAnsi="Arial"/>
                                      <w:color w:val="373737"/>
                                    </w:rPr>
                                  </w:pPr>
                                  <w:r>
                                    <w:rPr>
                                      <w:rFonts w:ascii="Arial" w:hAnsi="Arial"/>
                                      <w:color w:val="373737"/>
                                    </w:rPr>
                                    <w:t>Ir izveidoti mazie uzņēmumi</w:t>
                                  </w:r>
                                </w:p>
                                <w:p w:rsidR="009C04AA" w:rsidRPr="00B30A98" w:rsidRDefault="009C04AA" w:rsidP="00632933">
                                  <w:pPr>
                                    <w:pStyle w:val="Htablebullet"/>
                                    <w:rPr>
                                      <w:rFonts w:ascii="Arial" w:hAnsi="Arial"/>
                                      <w:color w:val="373737"/>
                                    </w:rPr>
                                  </w:pPr>
                                  <w:r>
                                    <w:rPr>
                                      <w:rFonts w:ascii="Arial" w:hAnsi="Arial"/>
                                      <w:color w:val="373737"/>
                                    </w:rPr>
                                    <w:t>Mazie uzņēmumi ir dažādojuši savu saimniecisko darbību</w:t>
                                  </w:r>
                                </w:p>
                                <w:p w:rsidR="009C04AA" w:rsidRPr="00B30A98" w:rsidRDefault="009C04AA" w:rsidP="00632933">
                                  <w:pPr>
                                    <w:pStyle w:val="Htablebullet"/>
                                    <w:rPr>
                                      <w:rFonts w:ascii="Arial" w:hAnsi="Arial"/>
                                      <w:color w:val="373737"/>
                                    </w:rPr>
                                  </w:pPr>
                                  <w:r>
                                    <w:rPr>
                                      <w:rFonts w:ascii="Arial" w:hAnsi="Arial"/>
                                      <w:color w:val="373737"/>
                                    </w:rPr>
                                    <w:t>Ir palielinājusies mazo uzņēmumu produktu/ piedāvājumu dažādība</w:t>
                                  </w:r>
                                </w:p>
                                <w:p w:rsidR="009C04AA" w:rsidRPr="00B30A98" w:rsidRDefault="009C04AA" w:rsidP="00632933">
                                  <w:pPr>
                                    <w:pStyle w:val="Htablebullet"/>
                                    <w:rPr>
                                      <w:rFonts w:ascii="Arial" w:hAnsi="Arial"/>
                                      <w:color w:val="373737"/>
                                    </w:rPr>
                                  </w:pPr>
                                  <w:r>
                                    <w:rPr>
                                      <w:rFonts w:ascii="Arial" w:hAnsi="Arial"/>
                                      <w:color w:val="373737"/>
                                    </w:rPr>
                                    <w:t>Ir attīstīti mazie uzņēmumi</w:t>
                                  </w:r>
                                </w:p>
                                <w:p w:rsidR="009C04AA" w:rsidRPr="00B30A98" w:rsidRDefault="009C04AA" w:rsidP="00632933">
                                  <w:pPr>
                                    <w:pStyle w:val="Htablebullet"/>
                                    <w:rPr>
                                      <w:rFonts w:ascii="Arial" w:hAnsi="Arial"/>
                                      <w:color w:val="373737"/>
                                    </w:rPr>
                                  </w:pPr>
                                  <w:r>
                                    <w:rPr>
                                      <w:rFonts w:ascii="Arial" w:hAnsi="Arial"/>
                                      <w:color w:val="373737"/>
                                    </w:rPr>
                                    <w:t>Ir paaugstinājusies klientu dažādība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B30A98" w:rsidRDefault="009C04AA" w:rsidP="00632933">
                                  <w:pPr>
                                    <w:pStyle w:val="Htablebullet"/>
                                    <w:ind w:left="174" w:hanging="174"/>
                                    <w:rPr>
                                      <w:rFonts w:ascii="Arial" w:hAnsi="Arial"/>
                                      <w:color w:val="373737"/>
                                    </w:rPr>
                                  </w:pPr>
                                  <w:r>
                                    <w:rPr>
                                      <w:rFonts w:ascii="Arial" w:hAnsi="Arial"/>
                                      <w:color w:val="373737"/>
                                    </w:rPr>
                                    <w:t>Atbalstīto mazo uzņēmumu skaits</w:t>
                                  </w:r>
                                </w:p>
                                <w:p w:rsidR="009C04AA" w:rsidRPr="00B30A98" w:rsidRDefault="009C04AA" w:rsidP="00632933">
                                  <w:pPr>
                                    <w:pStyle w:val="Htablebullet"/>
                                    <w:ind w:left="174" w:hanging="174"/>
                                    <w:rPr>
                                      <w:rFonts w:ascii="Arial" w:hAnsi="Arial"/>
                                      <w:color w:val="373737"/>
                                    </w:rPr>
                                  </w:pPr>
                                  <w:r>
                                    <w:rPr>
                                      <w:rFonts w:ascii="Arial" w:hAnsi="Arial"/>
                                      <w:color w:val="373737"/>
                                    </w:rPr>
                                    <w:t>Atbalstīto mazo uzņēmumu izstrādāto jauno produktu/ piedāvājumu skaits</w:t>
                                  </w:r>
                                </w:p>
                                <w:p w:rsidR="009C04AA" w:rsidRPr="00B30A98" w:rsidRDefault="009C04AA" w:rsidP="00632933">
                                  <w:pPr>
                                    <w:pStyle w:val="Htablebullet"/>
                                    <w:ind w:left="174" w:hanging="174"/>
                                    <w:rPr>
                                      <w:rFonts w:ascii="Arial" w:hAnsi="Arial"/>
                                      <w:color w:val="373737"/>
                                    </w:rPr>
                                  </w:pPr>
                                  <w:r>
                                    <w:rPr>
                                      <w:rFonts w:ascii="Arial" w:hAnsi="Arial"/>
                                      <w:color w:val="373737"/>
                                    </w:rPr>
                                    <w:t>Kopējās investīcijas atbalstītajos projektos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B30A98" w:rsidRDefault="009C04AA" w:rsidP="00632933">
                                  <w:pPr>
                                    <w:pStyle w:val="Htablebullet"/>
                                    <w:ind w:left="185" w:hanging="185"/>
                                    <w:rPr>
                                      <w:rFonts w:ascii="Arial" w:hAnsi="Arial"/>
                                      <w:color w:val="373737"/>
                                    </w:rPr>
                                  </w:pPr>
                                  <w:r>
                                    <w:rPr>
                                      <w:rFonts w:ascii="Arial" w:hAnsi="Arial"/>
                                      <w:color w:val="373737"/>
                                    </w:rPr>
                                    <w:t>Atbalstītajos projektos izveidoto darbvietu skaits</w:t>
                                  </w:r>
                                </w:p>
                                <w:p w:rsidR="009C04AA" w:rsidRPr="00B30A98" w:rsidRDefault="009C04AA" w:rsidP="00632933">
                                  <w:pPr>
                                    <w:pStyle w:val="Htablebullet"/>
                                    <w:ind w:left="185" w:hanging="185"/>
                                    <w:rPr>
                                      <w:rFonts w:ascii="Arial" w:hAnsi="Arial"/>
                                      <w:color w:val="373737"/>
                                    </w:rPr>
                                  </w:pPr>
                                  <w:r>
                                    <w:rPr>
                                      <w:rFonts w:ascii="Arial" w:hAnsi="Arial"/>
                                      <w:color w:val="373737"/>
                                    </w:rPr>
                                    <w:t>Bruto pievienotā vērtība atbalstītajos mazajos uzņēmumos</w:t>
                                  </w:r>
                                </w:p>
                                <w:p w:rsidR="009C04AA" w:rsidRPr="00B30A98" w:rsidRDefault="009C04AA" w:rsidP="00190EFD">
                                  <w:pPr>
                                    <w:pStyle w:val="Htablebullet"/>
                                    <w:ind w:left="185" w:hanging="185"/>
                                    <w:rPr>
                                      <w:rFonts w:ascii="Arial" w:hAnsi="Arial"/>
                                      <w:color w:val="373737"/>
                                    </w:rPr>
                                  </w:pPr>
                                  <w:r>
                                    <w:rPr>
                                      <w:rFonts w:ascii="Arial" w:hAnsi="Arial"/>
                                      <w:color w:val="373737"/>
                                    </w:rPr>
                                    <w:t>Klientu skaita un veidu pieaugums</w:t>
                                  </w:r>
                                </w:p>
                              </w:tc>
                            </w:tr>
                          </w:tbl>
                          <w:p w:rsidR="009C04AA" w:rsidRPr="00B30A98" w:rsidRDefault="009C04AA"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2DDD" id="Rectangle: Diagonal Corners Rounded 129" o:spid="_x0000_s1048" style="position:absolute;left:0;text-align:left;margin-left:.05pt;margin-top:.05pt;width:482.4pt;height:333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22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" adj="-11796480,,5400" path="m704864,l6126480,r,l6126480,3524236v,389286,-315578,704864,-704864,704864l,4229100r,l,704864c,315578,315578,,704864,xe" fillcolor="white [3204]" strokecolor="#f07e31 [3214]" strokeweight="2pt">
                <v:stroke joinstyle="miter"/>
                <v:formulas/>
                <v:path arrowok="t" o:connecttype="custom" o:connectlocs="704864,0;6126480,0;6126480,0;6126480,3524236;5421616,4229100;0,4229100;0,4229100;0,704864;704864,0" o:connectangles="0,0,0,0,0,0,0,0,0" textboxrect="0,0,6126480,4229100"/>
                <v:textbox>
                  <w:txbxContent>
                    <w:p w:rsidR="009C04AA" w:rsidRPr="00B30A98" w:rsidRDefault="009C04AA" w:rsidP="009C5675">
                      <w:pPr>
                        <w:ind w:left="567" w:hanging="567"/>
                        <w:rPr>
                          <w:rFonts w:ascii="Arial" w:hAnsi="Arial" w:cs="Arial"/>
                          <w:b/>
                          <w:color w:val="F07E31" w:themeColor="background2"/>
                          <w:sz w:val="20"/>
                          <w:szCs w:val="20"/>
                        </w:rPr>
                      </w:pPr>
                      <w:r w:rsidRPr="00190EFD">
                        <w:rPr>
                          <w:rFonts w:ascii="Arial" w:hAnsi="Arial" w:cs="Arial"/>
                          <w:b/>
                          <w:bCs/>
                          <w:iCs/>
                          <w:noProof/>
                          <w:color w:val="F07E31" w:themeColor="background2"/>
                          <w:sz w:val="18"/>
                          <w:szCs w:val="18"/>
                          <w:lang w:val="en-GB" w:eastAsia="en-GB" w:bidi="ar-SA"/>
                        </w:rPr>
                        <w:drawing>
                          <wp:inline distT="0" distB="0" distL="0" distR="0" wp14:anchorId="2F6D7F66" wp14:editId="16BD303E">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3">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190EFD">
                        <w:rPr>
                          <w:rFonts w:ascii="Arial" w:hAnsi="Arial"/>
                          <w:b/>
                          <w:color w:val="F07E31" w:themeColor="background2"/>
                          <w:sz w:val="20"/>
                        </w:rPr>
                        <w:t xml:space="preserve">SVVA stratēģijas vērtēšanai izmantojamo vērtēšanas elementu piemēri </w:t>
                      </w:r>
                      <w:r w:rsidRPr="00190EFD">
                        <w:rPr>
                          <w:rFonts w:ascii="Arial" w:hAnsi="Arial" w:cs="Arial"/>
                          <w:b/>
                          <w:color w:val="F07E31" w:themeColor="background2"/>
                          <w:sz w:val="20"/>
                          <w:szCs w:val="20"/>
                        </w:rPr>
                        <w:br/>
                      </w:r>
                      <w:r w:rsidRPr="00190EFD">
                        <w:rPr>
                          <w:rFonts w:ascii="Arial" w:hAnsi="Arial"/>
                          <w:b/>
                          <w:color w:val="F07E31" w:themeColor="background2"/>
                          <w:sz w:val="20"/>
                        </w:rPr>
                        <w:t>(obligāts komponents)</w:t>
                      </w:r>
                    </w:p>
                    <w:tbl>
                      <w:tblPr>
                        <w:tblW w:w="0" w:type="auto"/>
                        <w:tblCellMar>
                          <w:top w:w="15" w:type="dxa"/>
                          <w:left w:w="15" w:type="dxa"/>
                          <w:bottom w:w="15" w:type="dxa"/>
                          <w:right w:w="15" w:type="dxa"/>
                        </w:tblCellMar>
                        <w:tblLook w:val="04A0" w:firstRow="1" w:lastRow="0" w:firstColumn="1" w:lastColumn="0" w:noHBand="0" w:noVBand="1"/>
                      </w:tblPr>
                      <w:tblGrid>
                        <w:gridCol w:w="2810"/>
                        <w:gridCol w:w="2273"/>
                        <w:gridCol w:w="1866"/>
                        <w:gridCol w:w="1721"/>
                      </w:tblGrid>
                      <w:tr w:rsidR="009C04A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Vērtēšanas jautājumi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Sprieduma kritēriji</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Rādītāji</w:t>
                            </w:r>
                          </w:p>
                        </w:tc>
                      </w:tr>
                      <w:tr w:rsidR="009C04AA">
                        <w:trPr>
                          <w:trHeight w:val="102"/>
                        </w:trPr>
                        <w:tc>
                          <w:tcPr>
                            <w:tcW w:w="0" w:type="auto"/>
                            <w:vMerge/>
                            <w:tcBorders>
                              <w:right w:val="single" w:sz="4" w:space="0" w:color="FFFFFF" w:themeColor="accent1"/>
                            </w:tcBorders>
                            <w:shd w:val="clear" w:color="auto" w:fill="F07E31" w:themeFill="background2"/>
                            <w:vAlign w:val="center"/>
                            <w:hideMark/>
                          </w:tcPr>
                          <w:p w:rsidR="009C04AA" w:rsidRPr="000458AF" w:rsidRDefault="009C04A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9C04AA" w:rsidRPr="000458AF" w:rsidRDefault="009C04A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Iznākuma rādītāji</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Rezultāta rādītāji</w:t>
                            </w:r>
                          </w:p>
                        </w:tc>
                      </w:tr>
                      <w:tr w:rsidR="009C04A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B30A98" w:rsidRDefault="009C04AA" w:rsidP="00632933">
                            <w:pPr>
                              <w:pStyle w:val="Htableleft"/>
                              <w:rPr>
                                <w:rFonts w:cs="Arial"/>
                                <w:color w:val="373737"/>
                              </w:rPr>
                            </w:pPr>
                            <w:r>
                              <w:rPr>
                                <w:color w:val="373737"/>
                              </w:rPr>
                              <w:t>"Cik lielā mērā ar SVVA stratēģijas palīdzību izdevies stimulēt jaunu mikrouzņēmumu veidošanos un pastāvošo uzņēmumu konkurētspējas paaugstināšanos?"</w:t>
                            </w:r>
                          </w:p>
                          <w:p w:rsidR="009C04AA" w:rsidRPr="00B30A98" w:rsidRDefault="009C04A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B30A98" w:rsidRDefault="009C04AA" w:rsidP="00632933">
                            <w:pPr>
                              <w:pStyle w:val="Htablebullet"/>
                              <w:rPr>
                                <w:rFonts w:ascii="Arial" w:hAnsi="Arial"/>
                                <w:color w:val="373737"/>
                              </w:rPr>
                            </w:pPr>
                            <w:r>
                              <w:rPr>
                                <w:rFonts w:ascii="Arial" w:hAnsi="Arial"/>
                                <w:color w:val="373737"/>
                              </w:rPr>
                              <w:t>Ir izveidoti mazie uzņēmumi</w:t>
                            </w:r>
                          </w:p>
                          <w:p w:rsidR="009C04AA" w:rsidRPr="00B30A98" w:rsidRDefault="009C04AA" w:rsidP="00632933">
                            <w:pPr>
                              <w:pStyle w:val="Htablebullet"/>
                              <w:rPr>
                                <w:rFonts w:ascii="Arial" w:hAnsi="Arial"/>
                                <w:color w:val="373737"/>
                              </w:rPr>
                            </w:pPr>
                            <w:r>
                              <w:rPr>
                                <w:rFonts w:ascii="Arial" w:hAnsi="Arial"/>
                                <w:color w:val="373737"/>
                              </w:rPr>
                              <w:t>Mazie uzņēmumi ir dažādojuši savu saimniecisko darbību</w:t>
                            </w:r>
                          </w:p>
                          <w:p w:rsidR="009C04AA" w:rsidRPr="00B30A98" w:rsidRDefault="009C04AA" w:rsidP="00632933">
                            <w:pPr>
                              <w:pStyle w:val="Htablebullet"/>
                              <w:rPr>
                                <w:rFonts w:ascii="Arial" w:hAnsi="Arial"/>
                                <w:color w:val="373737"/>
                              </w:rPr>
                            </w:pPr>
                            <w:r>
                              <w:rPr>
                                <w:rFonts w:ascii="Arial" w:hAnsi="Arial"/>
                                <w:color w:val="373737"/>
                              </w:rPr>
                              <w:t>Ir palielinājusies mazo uzņēmumu produktu/ piedāvājumu dažādība</w:t>
                            </w:r>
                          </w:p>
                          <w:p w:rsidR="009C04AA" w:rsidRPr="00B30A98" w:rsidRDefault="009C04AA" w:rsidP="00632933">
                            <w:pPr>
                              <w:pStyle w:val="Htablebullet"/>
                              <w:rPr>
                                <w:rFonts w:ascii="Arial" w:hAnsi="Arial"/>
                                <w:color w:val="373737"/>
                              </w:rPr>
                            </w:pPr>
                            <w:r>
                              <w:rPr>
                                <w:rFonts w:ascii="Arial" w:hAnsi="Arial"/>
                                <w:color w:val="373737"/>
                              </w:rPr>
                              <w:t>Ir attīstīti mazie uzņēmumi</w:t>
                            </w:r>
                          </w:p>
                          <w:p w:rsidR="009C04AA" w:rsidRPr="00B30A98" w:rsidRDefault="009C04AA" w:rsidP="00632933">
                            <w:pPr>
                              <w:pStyle w:val="Htablebullet"/>
                              <w:rPr>
                                <w:rFonts w:ascii="Arial" w:hAnsi="Arial"/>
                                <w:color w:val="373737"/>
                              </w:rPr>
                            </w:pPr>
                            <w:r>
                              <w:rPr>
                                <w:rFonts w:ascii="Arial" w:hAnsi="Arial"/>
                                <w:color w:val="373737"/>
                              </w:rPr>
                              <w:t>Ir paaugstinājusies klientu dažādība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B30A98" w:rsidRDefault="009C04AA" w:rsidP="00632933">
                            <w:pPr>
                              <w:pStyle w:val="Htablebullet"/>
                              <w:ind w:left="174" w:hanging="174"/>
                              <w:rPr>
                                <w:rFonts w:ascii="Arial" w:hAnsi="Arial"/>
                                <w:color w:val="373737"/>
                              </w:rPr>
                            </w:pPr>
                            <w:r>
                              <w:rPr>
                                <w:rFonts w:ascii="Arial" w:hAnsi="Arial"/>
                                <w:color w:val="373737"/>
                              </w:rPr>
                              <w:t>Atbalstīto mazo uzņēmumu skaits</w:t>
                            </w:r>
                          </w:p>
                          <w:p w:rsidR="009C04AA" w:rsidRPr="00B30A98" w:rsidRDefault="009C04AA" w:rsidP="00632933">
                            <w:pPr>
                              <w:pStyle w:val="Htablebullet"/>
                              <w:ind w:left="174" w:hanging="174"/>
                              <w:rPr>
                                <w:rFonts w:ascii="Arial" w:hAnsi="Arial"/>
                                <w:color w:val="373737"/>
                              </w:rPr>
                            </w:pPr>
                            <w:r>
                              <w:rPr>
                                <w:rFonts w:ascii="Arial" w:hAnsi="Arial"/>
                                <w:color w:val="373737"/>
                              </w:rPr>
                              <w:t>Atbalstīto mazo uzņēmumu izstrādāto jauno produktu/ piedāvājumu skaits</w:t>
                            </w:r>
                          </w:p>
                          <w:p w:rsidR="009C04AA" w:rsidRPr="00B30A98" w:rsidRDefault="009C04AA" w:rsidP="00632933">
                            <w:pPr>
                              <w:pStyle w:val="Htablebullet"/>
                              <w:ind w:left="174" w:hanging="174"/>
                              <w:rPr>
                                <w:rFonts w:ascii="Arial" w:hAnsi="Arial"/>
                                <w:color w:val="373737"/>
                              </w:rPr>
                            </w:pPr>
                            <w:r>
                              <w:rPr>
                                <w:rFonts w:ascii="Arial" w:hAnsi="Arial"/>
                                <w:color w:val="373737"/>
                              </w:rPr>
                              <w:t>Kopējās investīcijas atbalstītajos projektos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B30A98" w:rsidRDefault="009C04AA" w:rsidP="00632933">
                            <w:pPr>
                              <w:pStyle w:val="Htablebullet"/>
                              <w:ind w:left="185" w:hanging="185"/>
                              <w:rPr>
                                <w:rFonts w:ascii="Arial" w:hAnsi="Arial"/>
                                <w:color w:val="373737"/>
                              </w:rPr>
                            </w:pPr>
                            <w:r>
                              <w:rPr>
                                <w:rFonts w:ascii="Arial" w:hAnsi="Arial"/>
                                <w:color w:val="373737"/>
                              </w:rPr>
                              <w:t>Atbalstītajos projektos izveidoto darbvietu skaits</w:t>
                            </w:r>
                          </w:p>
                          <w:p w:rsidR="009C04AA" w:rsidRPr="00B30A98" w:rsidRDefault="009C04AA" w:rsidP="00632933">
                            <w:pPr>
                              <w:pStyle w:val="Htablebullet"/>
                              <w:ind w:left="185" w:hanging="185"/>
                              <w:rPr>
                                <w:rFonts w:ascii="Arial" w:hAnsi="Arial"/>
                                <w:color w:val="373737"/>
                              </w:rPr>
                            </w:pPr>
                            <w:r>
                              <w:rPr>
                                <w:rFonts w:ascii="Arial" w:hAnsi="Arial"/>
                                <w:color w:val="373737"/>
                              </w:rPr>
                              <w:t>Bruto pievienotā vērtība atbalstītajos mazajos uzņēmumos</w:t>
                            </w:r>
                          </w:p>
                          <w:p w:rsidR="009C04AA" w:rsidRPr="00B30A98" w:rsidRDefault="009C04AA" w:rsidP="00190EFD">
                            <w:pPr>
                              <w:pStyle w:val="Htablebullet"/>
                              <w:ind w:left="185" w:hanging="185"/>
                              <w:rPr>
                                <w:rFonts w:ascii="Arial" w:hAnsi="Arial"/>
                                <w:color w:val="373737"/>
                              </w:rPr>
                            </w:pPr>
                            <w:r>
                              <w:rPr>
                                <w:rFonts w:ascii="Arial" w:hAnsi="Arial"/>
                                <w:color w:val="373737"/>
                              </w:rPr>
                              <w:t>Klientu skaita un veidu pieaugums</w:t>
                            </w:r>
                          </w:p>
                        </w:tc>
                      </w:tr>
                    </w:tbl>
                    <w:p w:rsidR="009C04AA" w:rsidRPr="00B30A98" w:rsidRDefault="009C04AA" w:rsidP="00F862B0">
                      <w:pPr>
                        <w:rPr>
                          <w:rFonts w:ascii="Arial" w:hAnsi="Arial" w:cs="Arial"/>
                          <w:color w:val="57825E" w:themeColor="accent4"/>
                          <w:sz w:val="20"/>
                          <w:szCs w:val="20"/>
                        </w:rPr>
                      </w:pPr>
                    </w:p>
                  </w:txbxContent>
                </v:textbox>
                <w10:wrap type="square"/>
              </v:shape>
            </w:pict>
          </mc:Fallback>
        </mc:AlternateContent>
      </w:r>
    </w:p>
    <w:p w:rsidR="00BB2B11" w:rsidRPr="00E74BAD" w:rsidRDefault="00154F5F" w:rsidP="00BB2B11">
      <w:pPr>
        <w:pStyle w:val="H-Standard"/>
      </w:pPr>
      <w:r w:rsidRPr="00E74BAD">
        <w:t>Ja mērķis ir “</w:t>
      </w:r>
      <w:r w:rsidRPr="00E74BAD">
        <w:rPr>
          <w:color w:val="DDDDDD" w:themeColor="background1"/>
          <w14:textFill>
            <w14:solidFill>
              <w14:schemeClr w14:val="bg1">
                <w14:lumMod w14:val="25000"/>
                <w14:lumMod w14:val="75000"/>
                <w14:lumMod w14:val="75000"/>
              </w14:schemeClr>
            </w14:solidFill>
          </w14:textFill>
        </w:rPr>
        <w:t>veicināt uzņēmējdarbību un veidot jaunus uzņēmumus, pamatojoties uz vietējo resursu vērtības izmantošanu un mārketingu</w:t>
      </w:r>
      <w:r w:rsidRPr="00E74BAD">
        <w:t>”, panākumi, kas izteikti ar sprieduma kritēriju palīdzību, būtu:</w:t>
      </w:r>
      <w:r w:rsidRPr="00E74BAD">
        <w:rPr>
          <w:b/>
        </w:rPr>
        <w:t xml:space="preserve"> “</w:t>
      </w:r>
      <w:r w:rsidRPr="00E74BAD">
        <w:t>vairāk</w:t>
      </w:r>
      <w:r w:rsidRPr="00E74BAD">
        <w:rPr>
          <w:color w:val="DDDDDD" w:themeColor="background1"/>
          <w14:textFill>
            <w14:solidFill>
              <w14:schemeClr w14:val="bg1">
                <w14:lumMod w14:val="25000"/>
                <w14:lumMod w14:val="75000"/>
                <w14:lumMod w14:val="75000"/>
              </w14:schemeClr>
            </w14:solidFill>
          </w14:textFill>
        </w:rPr>
        <w:t xml:space="preserve"> jaunu uzņēmumu,</w:t>
      </w:r>
      <w:r w:rsidRPr="00E74BAD">
        <w:rPr>
          <w:b/>
        </w:rPr>
        <w:t xml:space="preserve"> </w:t>
      </w:r>
      <w:r w:rsidR="00F31626">
        <w:t xml:space="preserve">kas veic vietējo produktu galīgo </w:t>
      </w:r>
      <w:r w:rsidRPr="00E74BAD">
        <w:t>apstrādi un lielāka vietējo produktu proporcionālā daļa tirgū”. Rādītāji, lai apkopotu šos pierādījumus, būtu uzņē</w:t>
      </w:r>
      <w:r w:rsidR="00F31626">
        <w:t>mumu skaits, jaunu vietējo gala</w:t>
      </w:r>
      <w:r w:rsidRPr="00E74BAD">
        <w:t>produktu skaits, vietējo produktu proporcionālā daļa vietējā tirgū.</w:t>
      </w:r>
    </w:p>
    <w:p w:rsidR="00BB2B11" w:rsidRPr="00E74BAD"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E74BAD">
        <w:rPr>
          <w:b/>
        </w:rPr>
        <w:t xml:space="preserve">VRG </w:t>
      </w:r>
      <w:r w:rsidR="00F31626" w:rsidRPr="00E74BAD">
        <w:t>pirms vērtēšanas uzsākšanas</w:t>
      </w:r>
      <w:r w:rsidR="00F31626" w:rsidRPr="00E74BAD">
        <w:rPr>
          <w:b/>
        </w:rPr>
        <w:t xml:space="preserve"> </w:t>
      </w:r>
      <w:r w:rsidRPr="00E74BAD">
        <w:rPr>
          <w:b/>
        </w:rPr>
        <w:t>būtu jāpārbauda konsekvence</w:t>
      </w:r>
      <w:r w:rsidRPr="00E74BAD">
        <w:t xml:space="preserve"> starp </w:t>
      </w:r>
      <w:r w:rsidR="00050425" w:rsidRPr="00E74BAD">
        <w:t>SVVA</w:t>
      </w:r>
      <w:r w:rsidRPr="00E74BAD">
        <w:t xml:space="preserve"> stratēģijas intervences loģiku un vērtēšanas jautājumiem un rādītājiem. Konsekvence pastāv, ja </w:t>
      </w:r>
      <w:r w:rsidR="00050425" w:rsidRPr="00E74BAD">
        <w:t>SVVA</w:t>
      </w:r>
      <w:r w:rsidRPr="00E74BAD">
        <w:t xml:space="preserve"> stratēģijas mērķi ir aptverti ar horizontālajiem un specifiskajiem vērtēšanas jautājumiem. Vērtēšanas jautājumus vislabāk noteikt ar</w:t>
      </w:r>
      <w:r w:rsidRPr="00E74BAD">
        <w:rPr>
          <w:color w:val="DDDDDD" w:themeColor="background1"/>
          <w14:textFill>
            <w14:solidFill>
              <w14:schemeClr w14:val="bg1">
                <w14:lumMod w14:val="25000"/>
                <w14:lumMod w14:val="75000"/>
                <w14:lumMod w14:val="75000"/>
              </w14:schemeClr>
            </w14:solidFill>
          </w14:textFill>
        </w:rPr>
        <w:t xml:space="preserve"> sprieduma kritērijiem un </w:t>
      </w:r>
      <w:r w:rsidR="00F31626">
        <w:rPr>
          <w:color w:val="DDDDDD" w:themeColor="background1"/>
          <w14:textFill>
            <w14:solidFill>
              <w14:schemeClr w14:val="bg1">
                <w14:lumMod w14:val="25000"/>
                <w14:lumMod w14:val="75000"/>
                <w14:lumMod w14:val="75000"/>
              </w14:schemeClr>
            </w14:solidFill>
          </w14:textFill>
        </w:rPr>
        <w:t>sasaistīt ar ietekmes/</w:t>
      </w:r>
      <w:r w:rsidRPr="00E74BAD">
        <w:rPr>
          <w:color w:val="DDDDDD" w:themeColor="background1"/>
          <w14:textFill>
            <w14:solidFill>
              <w14:schemeClr w14:val="bg1">
                <w14:lumMod w14:val="25000"/>
                <w14:lumMod w14:val="75000"/>
                <w14:lumMod w14:val="75000"/>
              </w14:schemeClr>
            </w14:solidFill>
          </w14:textFill>
        </w:rPr>
        <w:t>rezultāta rādītā</w:t>
      </w:r>
      <w:r w:rsidR="00F31626">
        <w:rPr>
          <w:color w:val="DDDDDD" w:themeColor="background1"/>
          <w14:textFill>
            <w14:solidFill>
              <w14:schemeClr w14:val="bg1">
                <w14:lumMod w14:val="25000"/>
                <w14:lumMod w14:val="75000"/>
                <w14:lumMod w14:val="75000"/>
              </w14:schemeClr>
            </w14:solidFill>
          </w14:textFill>
        </w:rPr>
        <w:t>jiem, kurus</w:t>
      </w:r>
      <w:r w:rsidRPr="00E74BAD">
        <w:rPr>
          <w:color w:val="DDDDDD" w:themeColor="background1"/>
          <w14:textFill>
            <w14:solidFill>
              <w14:schemeClr w14:val="bg1">
                <w14:lumMod w14:val="25000"/>
                <w14:lumMod w14:val="75000"/>
                <w14:lumMod w14:val="75000"/>
              </w14:schemeClr>
            </w14:solidFill>
          </w14:textFill>
        </w:rPr>
        <w:t xml:space="preserve"> izmanto, lai mērītu stratēģijas ietekmi un rezultātus</w:t>
      </w:r>
      <w:r w:rsidRPr="00E74BAD">
        <w:rPr>
          <w:color w:val="DDDDDD" w:themeColor="background1"/>
          <w:vertAlign w:val="superscript"/>
          <w14:textFill>
            <w14:solidFill>
              <w14:schemeClr w14:val="bg1">
                <w14:lumMod w14:val="25000"/>
                <w14:lumMod w14:val="75000"/>
                <w14:lumMod w14:val="75000"/>
              </w14:schemeClr>
            </w14:solidFill>
          </w14:textFill>
        </w:rPr>
        <w:footnoteReference w:id="58"/>
      </w:r>
      <w:r w:rsidR="00F31626">
        <w:rPr>
          <w:color w:val="DDDDDD" w:themeColor="background1"/>
          <w14:textFill>
            <w14:solidFill>
              <w14:schemeClr w14:val="bg1">
                <w14:lumMod w14:val="25000"/>
                <w14:lumMod w14:val="75000"/>
                <w14:lumMod w14:val="75000"/>
              </w14:schemeClr>
            </w14:solidFill>
          </w14:textFill>
        </w:rPr>
        <w:t>.</w:t>
      </w:r>
    </w:p>
    <w:p w:rsidR="00BB2B11" w:rsidRPr="00E74BAD"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E74BAD">
        <w:rPr>
          <w:color w:val="DDDDDD" w:themeColor="background1"/>
          <w14:textFill>
            <w14:solidFill>
              <w14:schemeClr w14:val="bg1">
                <w14:lumMod w14:val="25000"/>
                <w14:lumMod w14:val="75000"/>
                <w14:lumMod w14:val="75000"/>
              </w14:schemeClr>
            </w14:solidFill>
          </w14:textFill>
        </w:rPr>
        <w:t xml:space="preserve">Šī pārbaude palīdzēs VRG </w:t>
      </w:r>
      <w:r w:rsidR="00957D9E">
        <w:rPr>
          <w:color w:val="DDDDDD" w:themeColor="background1"/>
          <w14:textFill>
            <w14:solidFill>
              <w14:schemeClr w14:val="bg1">
                <w14:lumMod w14:val="25000"/>
                <w14:lumMod w14:val="75000"/>
                <w14:lumMod w14:val="75000"/>
              </w14:schemeClr>
            </w14:solidFill>
          </w14:textFill>
        </w:rPr>
        <w:t>saprast</w:t>
      </w:r>
      <w:r w:rsidRPr="00E74BAD">
        <w:rPr>
          <w:color w:val="DDDDDD" w:themeColor="background1"/>
          <w14:textFill>
            <w14:solidFill>
              <w14:schemeClr w14:val="bg1">
                <w14:lumMod w14:val="25000"/>
                <w14:lumMod w14:val="75000"/>
                <w14:lumMod w14:val="75000"/>
              </w14:schemeClr>
            </w14:solidFill>
          </w14:textFill>
        </w:rPr>
        <w:t xml:space="preserve">, vai ir kādas </w:t>
      </w:r>
      <w:r w:rsidR="00957D9E">
        <w:rPr>
          <w:color w:val="DDDDDD" w:themeColor="background1"/>
          <w14:textFill>
            <w14:solidFill>
              <w14:schemeClr w14:val="bg1">
                <w14:lumMod w14:val="25000"/>
                <w14:lumMod w14:val="75000"/>
                <w14:lumMod w14:val="75000"/>
              </w14:schemeClr>
            </w14:solidFill>
          </w14:textFill>
        </w:rPr>
        <w:t>konsekvences</w:t>
      </w:r>
      <w:r w:rsidR="00957D9E" w:rsidRPr="00E74BAD">
        <w:rPr>
          <w:color w:val="DDDDDD" w:themeColor="background1"/>
          <w14:textFill>
            <w14:solidFill>
              <w14:schemeClr w14:val="bg1">
                <w14:lumMod w14:val="25000"/>
                <w14:lumMod w14:val="75000"/>
                <w14:lumMod w14:val="75000"/>
              </w14:schemeClr>
            </w14:solidFill>
          </w14:textFill>
        </w:rPr>
        <w:t xml:space="preserve"> </w:t>
      </w:r>
      <w:r w:rsidRPr="00E74BAD">
        <w:rPr>
          <w:color w:val="DDDDDD" w:themeColor="background1"/>
          <w14:textFill>
            <w14:solidFill>
              <w14:schemeClr w14:val="bg1">
                <w14:lumMod w14:val="25000"/>
                <w14:lumMod w14:val="75000"/>
                <w14:lumMod w14:val="75000"/>
              </w14:schemeClr>
            </w14:solidFill>
          </w14:textFill>
        </w:rPr>
        <w:t xml:space="preserve">nepilnības starp </w:t>
      </w:r>
      <w:r w:rsidR="00050425" w:rsidRPr="00E74BAD">
        <w:rPr>
          <w:color w:val="DDDDDD" w:themeColor="background1"/>
          <w14:textFill>
            <w14:solidFill>
              <w14:schemeClr w14:val="bg1">
                <w14:lumMod w14:val="25000"/>
                <w14:lumMod w14:val="75000"/>
                <w14:lumMod w14:val="75000"/>
              </w14:schemeClr>
            </w14:solidFill>
          </w14:textFill>
        </w:rPr>
        <w:t>SVVA</w:t>
      </w:r>
      <w:r w:rsidRPr="00E74BAD">
        <w:rPr>
          <w:color w:val="DDDDDD" w:themeColor="background1"/>
          <w14:textFill>
            <w14:solidFill>
              <w14:schemeClr w14:val="bg1">
                <w14:lumMod w14:val="25000"/>
                <w14:lumMod w14:val="75000"/>
                <w14:lumMod w14:val="75000"/>
              </w14:schemeClr>
            </w14:solidFill>
          </w14:textFill>
        </w:rPr>
        <w:t xml:space="preserve"> stratēģijas intervences loģiku un vērtēšanas elementiem (vērtēšanas jautājumi, sprieduma kritēriji un rādītāji). Ja tiek konstatētas nepilnības, VRG ir jāpārskata/ j</w:t>
      </w:r>
      <w:r w:rsidR="00957D9E">
        <w:rPr>
          <w:color w:val="DDDDDD" w:themeColor="background1"/>
          <w14:textFill>
            <w14:solidFill>
              <w14:schemeClr w14:val="bg1">
                <w14:lumMod w14:val="25000"/>
                <w14:lumMod w14:val="75000"/>
                <w14:lumMod w14:val="75000"/>
              </w14:schemeClr>
            </w14:solidFill>
          </w14:textFill>
        </w:rPr>
        <w:t>āpilnveido vērtēšanas elementi.</w:t>
      </w:r>
    </w:p>
    <w:p w:rsidR="00BB2B11" w:rsidRPr="00E74BAD" w:rsidRDefault="00AD412D" w:rsidP="00BB2B11">
      <w:pPr>
        <w:pStyle w:val="HHeading5"/>
        <w:rPr>
          <w:color w:val="6E8967"/>
        </w:rPr>
      </w:pPr>
      <w:r w:rsidRPr="00E74BAD">
        <w:rPr>
          <w:color w:val="6E8967"/>
        </w:rPr>
        <w:t xml:space="preserve">b. Izstrādāt vērtēšanas jautājumus un rādītājus </w:t>
      </w:r>
      <w:r w:rsidRPr="00B73BBD">
        <w:rPr>
          <w:i/>
          <w:iCs/>
          <w:color w:val="6E8967"/>
        </w:rPr>
        <w:t>LEADER</w:t>
      </w:r>
      <w:r w:rsidRPr="00E74BAD">
        <w:rPr>
          <w:color w:val="6E8967"/>
        </w:rPr>
        <w:t>/</w:t>
      </w:r>
      <w:r w:rsidR="00050425" w:rsidRPr="00E74BAD">
        <w:rPr>
          <w:color w:val="6E8967"/>
        </w:rPr>
        <w:t>SVVA</w:t>
      </w:r>
      <w:r w:rsidRPr="00E74BAD">
        <w:rPr>
          <w:color w:val="6E8967"/>
        </w:rPr>
        <w:t xml:space="preserve"> izpildes mehānisma un </w:t>
      </w:r>
      <w:r w:rsidR="00B73BBD">
        <w:rPr>
          <w:color w:val="6E8967"/>
        </w:rPr>
        <w:t>iedzīvināšanas</w:t>
      </w:r>
      <w:r w:rsidRPr="00E74BAD">
        <w:rPr>
          <w:color w:val="6E8967"/>
        </w:rPr>
        <w:t xml:space="preserve"> darbību vērtēšanai (ieteicams)</w:t>
      </w:r>
    </w:p>
    <w:p w:rsidR="006C5F71" w:rsidRPr="00E74BAD" w:rsidRDefault="006C5F71" w:rsidP="00370643">
      <w:pPr>
        <w:pStyle w:val="HStandard"/>
      </w:pPr>
      <w:r w:rsidRPr="00E74BAD">
        <w:t xml:space="preserve">Īstenošanas posmā </w:t>
      </w:r>
      <w:r w:rsidRPr="00B73BBD">
        <w:rPr>
          <w:i/>
          <w:iCs/>
        </w:rPr>
        <w:t>LEADER</w:t>
      </w:r>
      <w:r w:rsidRPr="00E74BAD">
        <w:t xml:space="preserve"> metodes ievērošana ir jānodrošina ar atbilstoša izpildes mehānisma mijiedarbību ar intensīvām </w:t>
      </w:r>
      <w:r w:rsidR="00B73BBD">
        <w:t>iedzīvināšanas</w:t>
      </w:r>
      <w:r w:rsidRPr="00E74BAD">
        <w:t xml:space="preserve"> un </w:t>
      </w:r>
      <w:r w:rsidR="00B73BBD">
        <w:t>spēju veidošanas darbībām.</w:t>
      </w:r>
    </w:p>
    <w:p w:rsidR="006C5F71" w:rsidRPr="00E74BAD" w:rsidRDefault="006C5F71" w:rsidP="00370643">
      <w:pPr>
        <w:pStyle w:val="HStandard"/>
      </w:pPr>
      <w:r w:rsidRPr="00B73BBD">
        <w:rPr>
          <w:i/>
          <w:iCs/>
        </w:rPr>
        <w:t>LEADER</w:t>
      </w:r>
      <w:r w:rsidRPr="00E74BAD">
        <w:t>/</w:t>
      </w:r>
      <w:r w:rsidR="00050425" w:rsidRPr="00E74BAD">
        <w:t>SVVA</w:t>
      </w:r>
      <w:r w:rsidRPr="00E74BAD">
        <w:t xml:space="preserve"> izpildes mehānisms ir būtisks pienesums </w:t>
      </w:r>
      <w:r w:rsidRPr="00B73BBD">
        <w:rPr>
          <w:i/>
          <w:iCs/>
        </w:rPr>
        <w:t>LEADER</w:t>
      </w:r>
      <w:r w:rsidRPr="00E74BAD">
        <w:t>/</w:t>
      </w:r>
      <w:r w:rsidR="00050425" w:rsidRPr="00E74BAD">
        <w:t>SVVA</w:t>
      </w:r>
      <w:r w:rsidRPr="00E74BAD">
        <w:t xml:space="preserve"> īstenošanai vietējā līmenī. Lielā mērā to nosaka </w:t>
      </w:r>
      <w:r w:rsidR="00B73BBD">
        <w:t>VI</w:t>
      </w:r>
      <w:r w:rsidRPr="00E74BAD">
        <w:t>, bet lielākajai daļai VRG ir zināmas iespējas izpildes mehānismu veidot un pielāgot. Tāpēc vērtētājam ir jācenšas pēc iespējas izšķirt abas sfēras. LAP/</w:t>
      </w:r>
      <w:r w:rsidRPr="00B73BBD">
        <w:rPr>
          <w:i/>
          <w:iCs/>
        </w:rPr>
        <w:t>M</w:t>
      </w:r>
      <w:r w:rsidRPr="00E74BAD">
        <w:t>19 izpildes mehānisms ir jāvērtē</w:t>
      </w:r>
      <w:r w:rsidR="00B73BBD">
        <w:t xml:space="preserve"> kā</w:t>
      </w:r>
      <w:r w:rsidRPr="00E74BAD">
        <w:t xml:space="preserve"> atbilsto</w:t>
      </w:r>
      <w:r w:rsidR="00B73BBD">
        <w:t xml:space="preserve">šais </w:t>
      </w:r>
      <w:r w:rsidR="00B73BBD">
        <w:lastRenderedPageBreak/>
        <w:t>konteksts</w:t>
      </w:r>
      <w:r w:rsidRPr="00E74BAD">
        <w:t xml:space="preserve"> (kas veido virzošos un/vai kavējošos faktorus).</w:t>
      </w:r>
    </w:p>
    <w:p w:rsidR="006C5F71" w:rsidRPr="00E74BAD" w:rsidRDefault="006C5F71" w:rsidP="00370643">
      <w:pPr>
        <w:pStyle w:val="HStandard"/>
      </w:pPr>
      <w:r w:rsidRPr="00E74BAD">
        <w:t xml:space="preserve">ES tiesiskajā </w:t>
      </w:r>
      <w:r w:rsidR="00B73BBD">
        <w:t>regulējumā</w:t>
      </w:r>
      <w:r w:rsidRPr="00E74BAD">
        <w:t xml:space="preserve"> </w:t>
      </w:r>
      <w:r w:rsidR="00B73BBD">
        <w:t>ir noteikts, ka 2014.–2020. </w:t>
      </w:r>
      <w:r w:rsidRPr="00E74BAD">
        <w:t xml:space="preserve">gada </w:t>
      </w:r>
      <w:r w:rsidR="00B73BBD">
        <w:t>plānošanas</w:t>
      </w:r>
      <w:r w:rsidRPr="00E74BAD">
        <w:t xml:space="preserve"> periodā vairāk uzmanības </w:t>
      </w:r>
      <w:r w:rsidR="00B73BBD">
        <w:t>jāvelta</w:t>
      </w:r>
      <w:r w:rsidRPr="00E74BAD">
        <w:t xml:space="preserve"> </w:t>
      </w:r>
      <w:r w:rsidR="00B73BBD">
        <w:t xml:space="preserve">iedzīvināšanai </w:t>
      </w:r>
      <w:r w:rsidRPr="00E74BAD">
        <w:t xml:space="preserve">un </w:t>
      </w:r>
      <w:r w:rsidR="00B73BBD">
        <w:t>spēju</w:t>
      </w:r>
      <w:r w:rsidRPr="00E74BAD">
        <w:t xml:space="preserve"> veidoša</w:t>
      </w:r>
      <w:r w:rsidR="00B73BBD">
        <w:t>nai</w:t>
      </w:r>
      <w:r w:rsidRPr="00E74BAD">
        <w:t xml:space="preserve"> (piem., ar skaidru sagatavošanās atba</w:t>
      </w:r>
      <w:r w:rsidRPr="00254CF8">
        <w:t xml:space="preserve">lsta un </w:t>
      </w:r>
      <w:r w:rsidRPr="00254CF8">
        <w:rPr>
          <w:i/>
          <w:iCs/>
        </w:rPr>
        <w:t>LEADER</w:t>
      </w:r>
      <w:r w:rsidRPr="00254CF8">
        <w:t xml:space="preserve"> </w:t>
      </w:r>
      <w:r w:rsidR="00254CF8" w:rsidRPr="00254CF8">
        <w:t xml:space="preserve">uzsākšanai vajadzīgā atbalsta </w:t>
      </w:r>
      <w:r w:rsidRPr="00254CF8">
        <w:t xml:space="preserve">nodrošināšanu; skaidru līdzekļu </w:t>
      </w:r>
      <w:r w:rsidR="00B73BBD" w:rsidRPr="00254CF8">
        <w:t>iedalīšanu iedzīvināšanas pasākumiem</w:t>
      </w:r>
      <w:r w:rsidRPr="00254CF8">
        <w:t xml:space="preserve"> un darbības izmaksu un </w:t>
      </w:r>
      <w:r w:rsidR="00B73BBD" w:rsidRPr="00254CF8">
        <w:t xml:space="preserve">iedzīvināšanas </w:t>
      </w:r>
      <w:r w:rsidRPr="00254CF8">
        <w:t>budže</w:t>
      </w:r>
      <w:r w:rsidR="00B73BBD" w:rsidRPr="00254CF8">
        <w:t>ta</w:t>
      </w:r>
      <w:r w:rsidRPr="00254CF8">
        <w:t xml:space="preserve"> palielināšanu līdz 25% no kopējiem publiskajiem izdevumiem, ka</w:t>
      </w:r>
      <w:r w:rsidRPr="00E74BAD">
        <w:t xml:space="preserve">s radušies ar </w:t>
      </w:r>
      <w:r w:rsidR="00050425" w:rsidRPr="00E74BAD">
        <w:t>SVVA</w:t>
      </w:r>
      <w:r w:rsidRPr="00E74BAD">
        <w:t xml:space="preserve"> stratēģiju). </w:t>
      </w:r>
      <w:r w:rsidR="00B73BBD">
        <w:t>Iedzīvināšana</w:t>
      </w:r>
      <w:r w:rsidRPr="00E74BAD">
        <w:t xml:space="preserve"> un </w:t>
      </w:r>
      <w:r w:rsidR="00C87CA0">
        <w:t>spēju</w:t>
      </w:r>
      <w:r w:rsidRPr="00E74BAD">
        <w:t xml:space="preserve"> veidošana koncentrē uzmanību uz informācijas apmaiņu iesaistīto </w:t>
      </w:r>
      <w:r w:rsidR="00C87CA0">
        <w:t>personu</w:t>
      </w:r>
      <w:r w:rsidRPr="00E74BAD">
        <w:t xml:space="preserve"> starpā, informācijas sniegšanu, stratēģijas veicināšanu, potenciālo saņēmēju atbalstu darbību </w:t>
      </w:r>
      <w:r w:rsidR="00C87CA0">
        <w:t>izstrādē</w:t>
      </w:r>
      <w:r w:rsidRPr="00E74BAD">
        <w:t xml:space="preserve"> un pieteikumu sagatavošanā.</w:t>
      </w:r>
    </w:p>
    <w:p w:rsidR="006C5F71" w:rsidRPr="00E74BAD" w:rsidRDefault="00364BD3" w:rsidP="00370643">
      <w:pPr>
        <w:pStyle w:val="HStandard"/>
        <w:rPr>
          <w:rFonts w:ascii="Times New Roman" w:hAnsi="Times New Roman"/>
          <w:sz w:val="24"/>
          <w:szCs w:val="24"/>
        </w:rPr>
      </w:pPr>
      <w:r w:rsidRPr="00E74BAD">
        <w:br w:type="column"/>
      </w:r>
      <w:r w:rsidRPr="005B0E47">
        <w:rPr>
          <w:i/>
          <w:iCs/>
        </w:rPr>
        <w:t>LEADER</w:t>
      </w:r>
      <w:r w:rsidRPr="00E74BAD">
        <w:t xml:space="preserve"> metodes piemērošanas tūlītēja iedarbība ir vietējās attīstības stratēģijas laba īstenošana. Ilgāka termiņa iedarbību veido galvenokārt mācīšanās, kas panākta individuālā un organizācijas līmenī (</w:t>
      </w:r>
      <w:r w:rsidR="005B0E47">
        <w:t>spēju</w:t>
      </w:r>
      <w:r w:rsidRPr="00E74BAD">
        <w:t xml:space="preserve"> veidošana, prasmju pieaugums, uzticēšanās veidošana, evolucionāras izmaiņas vietējo tīklu un kopienu darbībā, </w:t>
      </w:r>
      <w:r w:rsidR="005B0E47">
        <w:t>regulējuma un prakses uzlabošanās utt</w:t>
      </w:r>
      <w:r w:rsidRPr="00E74BAD">
        <w:t>.), un ieguvumi, kas saistīti ar sociālā kapitāla paaugstināšanos un vietējās pārvaldības uzlabošanos (un citiem pozitīvu ārējo aspektu veidiem).</w:t>
      </w:r>
    </w:p>
    <w:p w:rsidR="006C5F71" w:rsidRPr="00E74BAD" w:rsidRDefault="005B0E47" w:rsidP="00370643">
      <w:pPr>
        <w:pStyle w:val="HStandard"/>
        <w:rPr>
          <w:rFonts w:ascii="Times New Roman" w:hAnsi="Times New Roman"/>
          <w:sz w:val="24"/>
          <w:szCs w:val="24"/>
        </w:rPr>
      </w:pPr>
      <w:r>
        <w:t>Tradicionālo vērtējošo analīzi</w:t>
      </w:r>
      <w:r w:rsidR="008434CB" w:rsidRPr="00E74BAD">
        <w:t xml:space="preserve">, kas balstīta uz cēloņsakarību </w:t>
      </w:r>
      <w:r>
        <w:t xml:space="preserve">un </w:t>
      </w:r>
      <w:r w:rsidR="008434CB" w:rsidRPr="00E74BAD">
        <w:t xml:space="preserve">ietekmes saišu kvantitatīviem mērījumiem, </w:t>
      </w:r>
      <w:r>
        <w:t>izmantot</w:t>
      </w:r>
      <w:r w:rsidR="008434CB" w:rsidRPr="00E74BAD">
        <w:t xml:space="preserve"> var būt apgrūtinoši, un tā var nebūt pietiekam</w:t>
      </w:r>
      <w:r>
        <w:t>i piemērota vairāku iemeslu dēļ.</w:t>
      </w:r>
    </w:p>
    <w:p w:rsidR="00364BD3" w:rsidRPr="00E74BAD" w:rsidRDefault="006C5F71" w:rsidP="00370643">
      <w:pPr>
        <w:pStyle w:val="Hlistbullet"/>
        <w:ind w:left="426" w:hanging="426"/>
        <w:sectPr w:rsidR="00364BD3" w:rsidRPr="00E74BAD" w:rsidSect="00335BB3">
          <w:type w:val="continuous"/>
          <w:pgSz w:w="11906" w:h="16838"/>
          <w:pgMar w:top="1418" w:right="1418" w:bottom="1418" w:left="1418" w:header="709" w:footer="709" w:gutter="0"/>
          <w:cols w:num="2" w:space="397"/>
          <w:docGrid w:linePitch="360"/>
        </w:sectPr>
      </w:pPr>
      <w:r w:rsidRPr="00E74BAD">
        <w:t xml:space="preserve">Pirmkārt, vietējos attīstības projektos bieži nav skaidri noteikta paredzamā iedarbība no pārvaldības vai organizatoriskās mācīšanās viedokļa. Tā pastāv, bet ir </w:t>
      </w:r>
      <w:r w:rsidR="00C5172B">
        <w:t>netieša</w:t>
      </w:r>
      <w:r w:rsidRPr="00E74BAD">
        <w:t xml:space="preserve"> </w:t>
      </w:r>
    </w:p>
    <w:p w:rsidR="00AE07AC" w:rsidRPr="00E74BAD" w:rsidRDefault="00AE07AC" w:rsidP="00AE07AC">
      <w:pPr>
        <w:pStyle w:val="H-Standard"/>
      </w:pPr>
    </w:p>
    <w:p w:rsidR="00AE07AC" w:rsidRPr="00E74BAD" w:rsidRDefault="00AE07AC" w:rsidP="00AE07AC">
      <w:pPr>
        <w:pStyle w:val="H-Standard"/>
      </w:pPr>
    </w:p>
    <w:p w:rsidR="00364BD3" w:rsidRPr="00E74BAD" w:rsidRDefault="00946B61" w:rsidP="00946B61">
      <w:pPr>
        <w:pStyle w:val="HHeadingFigure"/>
        <w:numPr>
          <w:ilvl w:val="0"/>
          <w:numId w:val="0"/>
        </w:numPr>
        <w:ind w:left="283"/>
      </w:pPr>
      <w:bookmarkStart w:id="151" w:name="_Toc493497742"/>
      <w:bookmarkStart w:id="152" w:name="_Toc499831779"/>
      <w:r>
        <w:t xml:space="preserve">17. attēls. </w:t>
      </w:r>
      <w:r w:rsidR="00364BD3" w:rsidRPr="00946B61">
        <w:rPr>
          <w:i/>
          <w:iCs/>
        </w:rPr>
        <w:t>LEADER</w:t>
      </w:r>
      <w:r w:rsidR="00364BD3" w:rsidRPr="00E74BAD">
        <w:t xml:space="preserve"> metodes sasaistīšana ar izpildes mehānismu vietējā līmenī (piemērs)</w:t>
      </w:r>
      <w:bookmarkEnd w:id="151"/>
      <w:bookmarkEnd w:id="152"/>
    </w:p>
    <w:p w:rsidR="00364BD3" w:rsidRPr="00E74BAD" w:rsidRDefault="001F6FD5" w:rsidP="00364BD3">
      <w:pPr>
        <w:pStyle w:val="HStandard"/>
      </w:pPr>
      <w:r w:rsidRPr="001F6FD5">
        <w:rPr>
          <w:noProof/>
          <w:lang w:val="en-GB" w:eastAsia="en-GB" w:bidi="ar-SA"/>
        </w:rPr>
        <w:drawing>
          <wp:inline distT="0" distB="0" distL="0" distR="0" wp14:anchorId="4F778185" wp14:editId="36B0A29C">
            <wp:extent cx="5759450" cy="2834015"/>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9450" cy="2834015"/>
                    </a:xfrm>
                    <a:prstGeom prst="rect">
                      <a:avLst/>
                    </a:prstGeom>
                    <a:noFill/>
                    <a:ln>
                      <a:noFill/>
                    </a:ln>
                  </pic:spPr>
                </pic:pic>
              </a:graphicData>
            </a:graphic>
          </wp:inline>
        </w:drawing>
      </w:r>
    </w:p>
    <w:p w:rsidR="00364BD3" w:rsidRPr="00E74BAD" w:rsidRDefault="00364BD3" w:rsidP="00364BD3">
      <w:pPr>
        <w:pStyle w:val="HSource"/>
        <w:sectPr w:rsidR="00364BD3" w:rsidRPr="00E74BAD" w:rsidSect="00364BD3">
          <w:type w:val="continuous"/>
          <w:pgSz w:w="11906" w:h="16838"/>
          <w:pgMar w:top="1418" w:right="1418" w:bottom="1418" w:left="1418" w:header="709" w:footer="709" w:gutter="0"/>
          <w:cols w:space="397"/>
          <w:docGrid w:linePitch="360"/>
        </w:sectPr>
      </w:pPr>
      <w:r w:rsidRPr="00E74BAD">
        <w:t>Avots: Eiropas vērtēšanas palīdzības dienests lauku attīstībai, 2017.</w:t>
      </w:r>
    </w:p>
    <w:p w:rsidR="00364BD3" w:rsidRPr="00E74BAD" w:rsidRDefault="00364BD3" w:rsidP="00364BD3">
      <w:pPr>
        <w:pStyle w:val="Hlistbullet"/>
      </w:pPr>
      <w:r w:rsidRPr="00E74BAD">
        <w:br w:type="page"/>
      </w:r>
    </w:p>
    <w:p w:rsidR="006C5F71" w:rsidRPr="00E74BAD" w:rsidRDefault="006C5F71" w:rsidP="00370643">
      <w:pPr>
        <w:pStyle w:val="Hlistbullet"/>
        <w:ind w:left="426" w:hanging="426"/>
      </w:pPr>
      <w:r w:rsidRPr="00E74BAD">
        <w:lastRenderedPageBreak/>
        <w:t xml:space="preserve">(nedeklarēta) un neskaidra (nav lokalizēta tādā </w:t>
      </w:r>
      <w:r w:rsidR="003A48EC">
        <w:t>ziņā</w:t>
      </w:r>
      <w:r w:rsidRPr="00E74BAD">
        <w:t>, ka konkrētās iesaistāmās kopienas tiek noteiktas īstenošanas posmā</w:t>
      </w:r>
      <w:r w:rsidR="003A48EC">
        <w:t>,</w:t>
      </w:r>
      <w:r w:rsidRPr="00E74BAD">
        <w:t xml:space="preserve"> nevis izstrādes posmā).</w:t>
      </w:r>
    </w:p>
    <w:p w:rsidR="006C5F71" w:rsidRPr="00AE339E" w:rsidRDefault="006C5F71" w:rsidP="00370643">
      <w:pPr>
        <w:pStyle w:val="Hlistbullet"/>
        <w:ind w:left="426" w:hanging="426"/>
      </w:pPr>
      <w:r w:rsidRPr="00E74BAD">
        <w:t xml:space="preserve">Galvenos iesaistītos faktorus, piemēram, uzskatu maiņa un savstarpējās uzticēšanās pakāpe, politiskā, organizatoriskā un </w:t>
      </w:r>
      <w:r w:rsidRPr="00AE339E">
        <w:t>institucionālā kultūra, ir grūti izmērīt.</w:t>
      </w:r>
    </w:p>
    <w:p w:rsidR="006C5F71" w:rsidRPr="00254CF8" w:rsidRDefault="006C5F71" w:rsidP="00370643">
      <w:pPr>
        <w:pStyle w:val="Hlistbullet"/>
        <w:ind w:left="426" w:hanging="426"/>
      </w:pPr>
      <w:r w:rsidRPr="00AE339E">
        <w:t xml:space="preserve">Ir ļoti grūti noteikt vidēja līdz ilga termiņa iedarbības </w:t>
      </w:r>
      <w:r w:rsidRPr="0074728E">
        <w:t xml:space="preserve">veidu un </w:t>
      </w:r>
      <w:r w:rsidRPr="00254CF8">
        <w:t xml:space="preserve">piesaistīt to ekskluzīvi konkrētam projektam (neto iedarbība), </w:t>
      </w:r>
      <w:r w:rsidR="0074728E" w:rsidRPr="00254CF8">
        <w:t>jo</w:t>
      </w:r>
    </w:p>
    <w:p w:rsidR="00364BD3" w:rsidRPr="00254CF8" w:rsidRDefault="006C5F71" w:rsidP="002E02E3">
      <w:pPr>
        <w:pStyle w:val="Hlistbullet2"/>
        <w:numPr>
          <w:ilvl w:val="0"/>
          <w:numId w:val="41"/>
        </w:numPr>
        <w:ind w:left="709"/>
      </w:pPr>
      <w:r w:rsidRPr="00254CF8">
        <w:t xml:space="preserve">mijiedarbība starp dažādiem </w:t>
      </w:r>
      <w:r w:rsidR="00AE339E" w:rsidRPr="00254CF8">
        <w:t>dalībniekiem</w:t>
      </w:r>
      <w:r w:rsidRPr="00254CF8">
        <w:t xml:space="preserve"> </w:t>
      </w:r>
      <w:r w:rsidR="00254CF8" w:rsidRPr="00254CF8">
        <w:t>ir sarežģīta,</w:t>
      </w:r>
      <w:r w:rsidRPr="00254CF8">
        <w:t xml:space="preserve"> un to grūti </w:t>
      </w:r>
      <w:r w:rsidR="00254CF8">
        <w:t>raksturot ar</w:t>
      </w:r>
      <w:r w:rsidRPr="00254CF8">
        <w:t xml:space="preserve"> lineāras cēloņsakarības dinami</w:t>
      </w:r>
      <w:r w:rsidR="00254CF8">
        <w:t>ku</w:t>
      </w:r>
      <w:r w:rsidRPr="00254CF8">
        <w:t>;</w:t>
      </w:r>
    </w:p>
    <w:p w:rsidR="00364BD3" w:rsidRPr="00E74BAD" w:rsidRDefault="006C5F71" w:rsidP="002E02E3">
      <w:pPr>
        <w:pStyle w:val="Hlistbullet2"/>
        <w:numPr>
          <w:ilvl w:val="0"/>
          <w:numId w:val="41"/>
        </w:numPr>
        <w:ind w:left="709"/>
      </w:pPr>
      <w:r w:rsidRPr="00E74BAD">
        <w:t xml:space="preserve">turklāt, ņemot vērā to, ka </w:t>
      </w:r>
      <w:r w:rsidR="0074728E">
        <w:t>dalībnieki</w:t>
      </w:r>
      <w:r w:rsidRPr="00E74BAD">
        <w:t xml:space="preserve"> vienā un tajā </w:t>
      </w:r>
      <w:r w:rsidR="0074728E">
        <w:t>pašā</w:t>
      </w:r>
      <w:r w:rsidRPr="00E74BAD">
        <w:t xml:space="preserve"> </w:t>
      </w:r>
      <w:r w:rsidR="0074728E">
        <w:t>teritorijā un vienā un tajā pašā</w:t>
      </w:r>
      <w:r w:rsidRPr="00E74BAD">
        <w:t xml:space="preserve"> laikā saņem virkni stimulu sadarbī</w:t>
      </w:r>
      <w:r w:rsidR="0074728E">
        <w:t>bas un tīklu veidošanai</w:t>
      </w:r>
      <w:r w:rsidRPr="00E74BAD">
        <w:t xml:space="preserve"> (paaugsti</w:t>
      </w:r>
      <w:r w:rsidR="0074728E">
        <w:t xml:space="preserve">nāt jaundibinātu uzņēmumu </w:t>
      </w:r>
      <w:r w:rsidRPr="00E74BAD">
        <w:t>dina</w:t>
      </w:r>
      <w:r w:rsidR="0074728E">
        <w:t>miku</w:t>
      </w:r>
      <w:r w:rsidRPr="00E74BAD">
        <w:t>, vairāk mācī</w:t>
      </w:r>
      <w:r w:rsidR="0074728E">
        <w:t xml:space="preserve">ties un piedalīties </w:t>
      </w:r>
      <w:r w:rsidRPr="00E74BAD">
        <w:t xml:space="preserve">kultūras </w:t>
      </w:r>
      <w:r w:rsidR="0074728E">
        <w:t xml:space="preserve">pasākumos, </w:t>
      </w:r>
      <w:r w:rsidRPr="00E74BAD">
        <w:t>iesaistī</w:t>
      </w:r>
      <w:r w:rsidR="0074728E">
        <w:t xml:space="preserve">ties </w:t>
      </w:r>
      <w:r w:rsidR="00DB30B3">
        <w:t>jaunās partnerībās</w:t>
      </w:r>
      <w:r w:rsidRPr="00E74BAD">
        <w:t xml:space="preserve"> u.</w:t>
      </w:r>
      <w:r w:rsidR="0074728E">
        <w:t> </w:t>
      </w:r>
      <w:r w:rsidRPr="00E74BAD">
        <w:t>c.), vai ir jēga mēģināt saprast, kādā mērā katrs no tiem ir ietekmējis nākotnes rīcību?</w:t>
      </w:r>
    </w:p>
    <w:p w:rsidR="006C5F71" w:rsidRPr="00E74BAD" w:rsidRDefault="006C5F71" w:rsidP="00370643">
      <w:pPr>
        <w:pStyle w:val="HStandard"/>
        <w:rPr>
          <w:rFonts w:ascii="Times New Roman" w:hAnsi="Times New Roman"/>
          <w:sz w:val="24"/>
          <w:szCs w:val="24"/>
        </w:rPr>
      </w:pPr>
      <w:r w:rsidRPr="00E74BAD">
        <w:t xml:space="preserve">Skaidrs, ka jo vairāk analīze attālinās no procesiem, jo neskaidrāka kļūst kopējā aina. Tāpēc ir nepieciešams nodrošināt stabilu pamatu </w:t>
      </w:r>
      <w:r w:rsidR="0074728E">
        <w:t xml:space="preserve">iedzīvināšanas </w:t>
      </w:r>
      <w:r w:rsidRPr="00E74BAD">
        <w:t xml:space="preserve">procesa un </w:t>
      </w:r>
      <w:r w:rsidRPr="00E74BAD">
        <w:rPr>
          <w:b/>
        </w:rPr>
        <w:t xml:space="preserve">izpildes mehānisma analīzei rezultātu līmenī </w:t>
      </w:r>
      <w:r w:rsidRPr="00E74BAD">
        <w:t>ar divējādu nolūku. No vienas puses, sniegt kopainu, kas interpretējama izmērāmu "mērķa rezultātu" izpratnē, lai sekotu progresam un aptvertu tūlītējo ietekmi, un</w:t>
      </w:r>
      <w:r w:rsidR="0074728E">
        <w:t>,</w:t>
      </w:r>
      <w:r w:rsidRPr="00E74BAD">
        <w:t xml:space="preserve"> no otras puses, apkopot papildu informācijas kopumu (</w:t>
      </w:r>
      <w:r w:rsidR="0074728E">
        <w:t>dalībnieki</w:t>
      </w:r>
      <w:r w:rsidRPr="00E74BAD">
        <w:t xml:space="preserve">, </w:t>
      </w:r>
      <w:r w:rsidR="0074728E">
        <w:t>tīkli, evolucionārie procesi utt.), lai varētu labāk konstatēt</w:t>
      </w:r>
      <w:r w:rsidRPr="00E74BAD">
        <w:t xml:space="preserve"> </w:t>
      </w:r>
      <w:r w:rsidR="0074728E">
        <w:t xml:space="preserve">un analizēt </w:t>
      </w:r>
      <w:r w:rsidRPr="00E74BAD">
        <w:t>vidēja līdz ilga termiņa iedarbī</w:t>
      </w:r>
      <w:r w:rsidR="0074728E">
        <w:t>bu</w:t>
      </w:r>
      <w:r w:rsidRPr="00E74BAD">
        <w:t xml:space="preserve"> </w:t>
      </w:r>
      <w:r w:rsidR="0074728E">
        <w:t>pievienotās vērtības</w:t>
      </w:r>
      <w:r w:rsidR="0074728E" w:rsidRPr="0074728E">
        <w:t xml:space="preserve"> </w:t>
      </w:r>
      <w:r w:rsidR="0074728E">
        <w:t>izpratnē</w:t>
      </w:r>
      <w:r w:rsidRPr="00E74BAD">
        <w:t>.</w:t>
      </w:r>
    </w:p>
    <w:p w:rsidR="006C5F71" w:rsidRPr="00E74BAD" w:rsidRDefault="00941BF9" w:rsidP="00370643">
      <w:pPr>
        <w:pStyle w:val="HStandard"/>
        <w:rPr>
          <w:rFonts w:ascii="Times New Roman" w:hAnsi="Times New Roman"/>
          <w:sz w:val="24"/>
          <w:szCs w:val="24"/>
        </w:rPr>
      </w:pPr>
      <w:r w:rsidRPr="00E74BAD">
        <w:t xml:space="preserve">Pamatā </w:t>
      </w:r>
      <w:r w:rsidR="009569A1">
        <w:t xml:space="preserve">tas nozīmē, ka jānovērtē, cik iedarbīgi </w:t>
      </w:r>
      <w:r w:rsidRPr="00E74BAD">
        <w:t xml:space="preserve">VRG mijiedarbojas ar savu teritoriālo sistēmu, lai sasniegtu attīstības mērķus saskaņā ar </w:t>
      </w:r>
      <w:r w:rsidRPr="00AE339E">
        <w:rPr>
          <w:i/>
          <w:iCs/>
        </w:rPr>
        <w:t>LEADER</w:t>
      </w:r>
      <w:r w:rsidRPr="00E74BAD">
        <w:t>/</w:t>
      </w:r>
      <w:r w:rsidR="00050425" w:rsidRPr="00E74BAD">
        <w:t>SVVA</w:t>
      </w:r>
      <w:r w:rsidR="009569A1">
        <w:t xml:space="preserve"> stratēģiju</w:t>
      </w:r>
      <w:r w:rsidRPr="00E74BAD">
        <w:t>. Šāda veida mijiedarbība ietver konkrētu spēju dažādas kategorijas:</w:t>
      </w:r>
    </w:p>
    <w:p w:rsidR="006C5F71" w:rsidRPr="006B3488" w:rsidRDefault="009569A1" w:rsidP="00411337">
      <w:pPr>
        <w:pStyle w:val="Hlistbullet"/>
        <w:ind w:left="426" w:hanging="426"/>
      </w:pPr>
      <w:r>
        <w:t>vietējās partnerības kohēzija —</w:t>
      </w:r>
      <w:r w:rsidR="006C5F71" w:rsidRPr="00E74BAD">
        <w:t xml:space="preserve"> tā ir spēja veicināt atbilstošu vietējās partnerības sastāvu, </w:t>
      </w:r>
      <w:r w:rsidR="006C5F71" w:rsidRPr="004C77A7">
        <w:t xml:space="preserve">nodrošinot, ka </w:t>
      </w:r>
      <w:r w:rsidR="00411337" w:rsidRPr="004C77A7">
        <w:t xml:space="preserve">tajā pārstāvēta </w:t>
      </w:r>
      <w:r w:rsidR="006C5F71" w:rsidRPr="004C77A7">
        <w:t>institucionālā, sociālā un ekonomiskā atsau</w:t>
      </w:r>
      <w:r w:rsidR="00411337" w:rsidRPr="004C77A7">
        <w:t>ces sistēma</w:t>
      </w:r>
      <w:r w:rsidR="006C5F71" w:rsidRPr="004C77A7">
        <w:t xml:space="preserve"> tās dažā</w:t>
      </w:r>
      <w:r w:rsidR="00411337" w:rsidRPr="004C77A7">
        <w:t>dos</w:t>
      </w:r>
      <w:r w:rsidR="006C5F71" w:rsidRPr="004C77A7">
        <w:t xml:space="preserve"> kompo</w:t>
      </w:r>
      <w:r w:rsidR="00411337" w:rsidRPr="004C77A7">
        <w:t>nentos</w:t>
      </w:r>
      <w:r w:rsidR="00CF18C2" w:rsidRPr="004C77A7">
        <w:t>, kas</w:t>
      </w:r>
      <w:r w:rsidR="006C5F71" w:rsidRPr="004C77A7">
        <w:t xml:space="preserve"> </w:t>
      </w:r>
      <w:r w:rsidR="004C77A7" w:rsidRPr="004C77A7">
        <w:t xml:space="preserve">ir </w:t>
      </w:r>
      <w:r w:rsidR="006C5F71" w:rsidRPr="004C77A7">
        <w:t>p</w:t>
      </w:r>
      <w:r w:rsidR="004C77A7" w:rsidRPr="004C77A7">
        <w:t>roaktīva</w:t>
      </w:r>
      <w:r w:rsidR="00CF18C2" w:rsidRPr="004C77A7">
        <w:t>.</w:t>
      </w:r>
      <w:r w:rsidR="006C5F71" w:rsidRPr="004C77A7">
        <w:t xml:space="preserve"> Tas </w:t>
      </w:r>
      <w:r w:rsidR="00411337" w:rsidRPr="004C77A7">
        <w:t xml:space="preserve">nozīmē, </w:t>
      </w:r>
      <w:r w:rsidR="0021068E" w:rsidRPr="004C77A7">
        <w:t xml:space="preserve">ka iedarbīga organizatoriskās mācīšanās procesa panākšanai, kurā partnerība kļūst par </w:t>
      </w:r>
      <w:r w:rsidR="0021068E" w:rsidRPr="006B3488">
        <w:t xml:space="preserve">koalīciju, kas var veicināt inovāciju, lai uzlabotu kopējās stratēģijas un pievienotu tām lielāku vērtību, ir </w:t>
      </w:r>
      <w:r w:rsidR="00411337" w:rsidRPr="006B3488">
        <w:t xml:space="preserve">jāatvieglo </w:t>
      </w:r>
      <w:r w:rsidR="006C5F71" w:rsidRPr="006B3488">
        <w:t>attiecī</w:t>
      </w:r>
      <w:r w:rsidR="00411337" w:rsidRPr="006B3488">
        <w:t>bas</w:t>
      </w:r>
      <w:r w:rsidR="006C5F71" w:rsidRPr="006B3488">
        <w:t xml:space="preserve"> starp partneriem, veidojot uzticēšanās atmosfēru un saņemot a</w:t>
      </w:r>
      <w:r w:rsidR="0021068E" w:rsidRPr="006B3488">
        <w:t>tbilstošu līdzdalības kvalitāti;</w:t>
      </w:r>
    </w:p>
    <w:p w:rsidR="006C5F71" w:rsidRPr="00E74BAD" w:rsidRDefault="0021068E" w:rsidP="00370643">
      <w:pPr>
        <w:pStyle w:val="Hlistbullet"/>
        <w:ind w:left="426" w:hanging="426"/>
      </w:pPr>
      <w:r>
        <w:t>darbība "no apakšas uz augšu"</w:t>
      </w:r>
      <w:r w:rsidR="006C5F71" w:rsidRPr="00E74BAD">
        <w:t xml:space="preserve"> ir "vietējais tīklu veidošanas" kapitāls, ko veido pieredze, </w:t>
      </w:r>
      <w:r>
        <w:t>uzticamība</w:t>
      </w:r>
      <w:r w:rsidR="006C5F71" w:rsidRPr="00E74BAD">
        <w:t xml:space="preserve">, reputācija, </w:t>
      </w:r>
      <w:r>
        <w:t>pārredzamība, saziņa</w:t>
      </w:r>
      <w:r w:rsidR="006C5F71" w:rsidRPr="00E74BAD">
        <w:t xml:space="preserve"> un attiecības. </w:t>
      </w:r>
      <w:r>
        <w:t>Tieši k</w:t>
      </w:r>
      <w:r w:rsidR="006C5F71" w:rsidRPr="00E74BAD">
        <w:t>omunikācijas kanā</w:t>
      </w:r>
      <w:r>
        <w:t xml:space="preserve">lu tīkls </w:t>
      </w:r>
      <w:r w:rsidR="006C5F71" w:rsidRPr="00E74BAD">
        <w:t>nodrošina zināšanu apzināša</w:t>
      </w:r>
      <w:r>
        <w:t>no</w:t>
      </w:r>
      <w:r w:rsidR="006C5F71" w:rsidRPr="00E74BAD">
        <w:t xml:space="preserve">s </w:t>
      </w:r>
      <w:r>
        <w:t xml:space="preserve">un iespēju </w:t>
      </w:r>
      <w:r w:rsidR="006C5F71" w:rsidRPr="00E74BAD">
        <w:t xml:space="preserve">ar tām </w:t>
      </w:r>
      <w:r>
        <w:t>dalīties</w:t>
      </w:r>
      <w:r w:rsidR="006C5F71" w:rsidRPr="00E74BAD">
        <w:t xml:space="preserve"> (zināšanu apvienošana), tādējādi </w:t>
      </w:r>
      <w:r w:rsidR="00DB04A1">
        <w:t>atvieglojot</w:t>
      </w:r>
      <w:r w:rsidR="006C5F71" w:rsidRPr="00E74BAD">
        <w:t xml:space="preserve"> uzklausīšanas un interpretācijas darbu, vietējā poten</w:t>
      </w:r>
      <w:r w:rsidR="00CA14F9">
        <w:t>ciāla konstatēšanu, kopīgā</w:t>
      </w:r>
      <w:r w:rsidR="006C5F71" w:rsidRPr="00E74BAD">
        <w:t xml:space="preserve"> </w:t>
      </w:r>
      <w:r w:rsidR="00CA14F9">
        <w:t>redzējuma</w:t>
      </w:r>
      <w:r w:rsidR="006C5F71" w:rsidRPr="00E74BAD">
        <w:t xml:space="preserve"> veidošanu un soci</w:t>
      </w:r>
      <w:r w:rsidR="00CA14F9">
        <w:t>ālās enerģijas</w:t>
      </w:r>
      <w:r w:rsidR="006C5F71" w:rsidRPr="00E74BAD">
        <w:t xml:space="preserve"> mobilizēša</w:t>
      </w:r>
      <w:r w:rsidR="00DB04A1">
        <w:t>nu</w:t>
      </w:r>
      <w:r w:rsidR="006C5F71" w:rsidRPr="00E74BAD">
        <w:t xml:space="preserve"> </w:t>
      </w:r>
      <w:r w:rsidR="00DB04A1" w:rsidRPr="00E74BAD">
        <w:t>at</w:t>
      </w:r>
      <w:r w:rsidR="00DB04A1">
        <w:t>tīstības mērķu</w:t>
      </w:r>
      <w:r w:rsidR="00DB04A1" w:rsidRPr="00E74BAD">
        <w:t xml:space="preserve"> </w:t>
      </w:r>
      <w:r w:rsidR="006C5F71" w:rsidRPr="00E74BAD">
        <w:t>sasnieg</w:t>
      </w:r>
      <w:r w:rsidR="00DB04A1">
        <w:t>šanai</w:t>
      </w:r>
      <w:r w:rsidR="00CA14F9">
        <w:t>;</w:t>
      </w:r>
    </w:p>
    <w:p w:rsidR="006C5F71" w:rsidRPr="00E74BAD" w:rsidRDefault="008714D0" w:rsidP="00370643">
      <w:pPr>
        <w:pStyle w:val="Hlistbullet"/>
        <w:ind w:left="426" w:hanging="426"/>
      </w:pPr>
      <w:r>
        <w:t>gatavība</w:t>
      </w:r>
      <w:r w:rsidR="005A1C90" w:rsidRPr="00E74BAD">
        <w:t xml:space="preserve"> inovācijas veicināš</w:t>
      </w:r>
      <w:r>
        <w:t>anai — v</w:t>
      </w:r>
      <w:r w:rsidR="005A1C90" w:rsidRPr="00E74BAD">
        <w:t xml:space="preserve">ide, kas nodrošina iespēju izpildes mehānismam veicināt inovatīvu un </w:t>
      </w:r>
      <w:r>
        <w:t xml:space="preserve">eksperimentālu projektu </w:t>
      </w:r>
      <w:r w:rsidR="005A1C90" w:rsidRPr="00E74BAD">
        <w:t>veidošanos un</w:t>
      </w:r>
      <w:r>
        <w:t>/vai</w:t>
      </w:r>
      <w:r w:rsidR="005A1C90" w:rsidRPr="00E74BAD">
        <w:t xml:space="preserve"> paaugstināt inovāciju atbalstīto projektu ietvaros (piem., ar </w:t>
      </w:r>
      <w:r>
        <w:t>daudznozaru</w:t>
      </w:r>
      <w:r w:rsidR="005A1C90" w:rsidRPr="00E74BAD">
        <w:t xml:space="preserve"> pieejas vai sadarbības palīdzī</w:t>
      </w:r>
      <w:r>
        <w:t>bu);</w:t>
      </w:r>
    </w:p>
    <w:p w:rsidR="006D1199" w:rsidRPr="00E74BAD" w:rsidRDefault="00E068CE" w:rsidP="00370643">
      <w:pPr>
        <w:pStyle w:val="Hlistbullet"/>
        <w:ind w:left="426" w:hanging="426"/>
      </w:pPr>
      <w:r>
        <w:t>s</w:t>
      </w:r>
      <w:r w:rsidR="006C5F71" w:rsidRPr="00E74BAD">
        <w:t>adarbība</w:t>
      </w:r>
      <w:r>
        <w:t xml:space="preserve"> un tīklu veidošana — s</w:t>
      </w:r>
      <w:r w:rsidR="006C5F71" w:rsidRPr="00E74BAD">
        <w:t xml:space="preserve">pēja mijiedarboties ar ārējiem </w:t>
      </w:r>
      <w:r>
        <w:t>dalībniekiem</w:t>
      </w:r>
      <w:r w:rsidR="006C5F71" w:rsidRPr="00E74BAD">
        <w:t xml:space="preserve"> vai kļūt par uzticamu partneri, veicināt sadarbības iniciatīvas ar citām teritorijām, lai stiprinātu vie</w:t>
      </w:r>
      <w:r>
        <w:t>tējās</w:t>
      </w:r>
      <w:r w:rsidR="006C5F71" w:rsidRPr="00E74BAD">
        <w:t xml:space="preserve"> </w:t>
      </w:r>
      <w:r>
        <w:t>darbības</w:t>
      </w:r>
      <w:r w:rsidR="006C5F71" w:rsidRPr="00E74BAD">
        <w:t xml:space="preserve"> un saistītos ar "pārteritoriālajiem tīkliem", kas darbojas sekto</w:t>
      </w:r>
      <w:r>
        <w:t>ros, kuri</w:t>
      </w:r>
      <w:r w:rsidR="006C5F71" w:rsidRPr="00E74BAD">
        <w:t xml:space="preserve"> saistīti ar vietējās attīstības stratēģijas galvenajiem elementiem.</w:t>
      </w:r>
    </w:p>
    <w:p w:rsidR="006C5F71" w:rsidRPr="00E74BAD" w:rsidRDefault="006D1199" w:rsidP="00663530">
      <w:pPr>
        <w:pStyle w:val="Hlistbullet"/>
        <w:numPr>
          <w:ilvl w:val="0"/>
          <w:numId w:val="0"/>
        </w:numPr>
      </w:pPr>
      <w:r w:rsidRPr="00E74BAD">
        <w:t>Nākamajā tabulā parādīts, kurus vērtēšanas elementus var izmantot, l</w:t>
      </w:r>
      <w:r w:rsidR="00E068CE">
        <w:t>ai vērtētu šāda veida procesus.</w:t>
      </w:r>
    </w:p>
    <w:p w:rsidR="00335BB3" w:rsidRPr="00E74BAD" w:rsidRDefault="00335BB3" w:rsidP="00364BD3">
      <w:pPr>
        <w:pStyle w:val="HHeadingmaps"/>
        <w:numPr>
          <w:ilvl w:val="0"/>
          <w:numId w:val="0"/>
        </w:numPr>
        <w:ind w:left="360"/>
        <w:sectPr w:rsidR="00335BB3" w:rsidRPr="00E74BAD" w:rsidSect="00335BB3">
          <w:type w:val="continuous"/>
          <w:pgSz w:w="11906" w:h="16838"/>
          <w:pgMar w:top="1418" w:right="1418" w:bottom="1418" w:left="1418" w:header="709" w:footer="709" w:gutter="0"/>
          <w:cols w:num="2" w:space="397"/>
          <w:docGrid w:linePitch="360"/>
        </w:sectPr>
      </w:pPr>
    </w:p>
    <w:p w:rsidR="006C5F71" w:rsidRPr="00E74BAD" w:rsidRDefault="00364BD3" w:rsidP="006C5F71">
      <w:pPr>
        <w:spacing w:after="0" w:line="240" w:lineRule="auto"/>
        <w:rPr>
          <w:rFonts w:ascii="Times New Roman" w:hAnsi="Times New Roman"/>
          <w:sz w:val="24"/>
          <w:szCs w:val="24"/>
        </w:rPr>
      </w:pPr>
      <w:r w:rsidRPr="00E74BAD">
        <w:rPr>
          <w:noProof/>
          <w:lang w:val="en-GB" w:eastAsia="en-GB" w:bidi="ar-SA"/>
        </w:rPr>
        <w:lastRenderedPageBreak/>
        <mc:AlternateContent>
          <mc:Choice Requires="wps">
            <w:drawing>
              <wp:anchor distT="0" distB="0" distL="114300" distR="114300" simplePos="0" relativeHeight="251708928" behindDoc="0" locked="0" layoutInCell="1" allowOverlap="1" wp14:anchorId="4791A01E" wp14:editId="38B88B2C">
                <wp:simplePos x="0" y="0"/>
                <wp:positionH relativeFrom="column">
                  <wp:posOffset>-45236</wp:posOffset>
                </wp:positionH>
                <wp:positionV relativeFrom="paragraph">
                  <wp:posOffset>-242826</wp:posOffset>
                </wp:positionV>
                <wp:extent cx="6126480" cy="788670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8867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B30A98" w:rsidRDefault="009C04A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1719351" wp14:editId="5D2D7DBD">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3">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Vērtēšanas jautājumi, sprieduma kritēriji un rādītāji, ar kuriem vērtēt </w:t>
                            </w:r>
                            <w:r>
                              <w:rPr>
                                <w:rFonts w:ascii="Arial" w:hAnsi="Arial" w:cs="Arial"/>
                                <w:b/>
                                <w:color w:val="F07E31" w:themeColor="background2"/>
                                <w:sz w:val="20"/>
                                <w:szCs w:val="20"/>
                              </w:rPr>
                              <w:br/>
                            </w:r>
                            <w:r>
                              <w:rPr>
                                <w:rFonts w:ascii="Arial" w:hAnsi="Arial"/>
                                <w:b/>
                                <w:color w:val="F07E31" w:themeColor="background2"/>
                                <w:sz w:val="20"/>
                              </w:rPr>
                              <w:t>izpildes un iedzīvināšanas kombinētos rezultātus. Piemēri.</w:t>
                            </w:r>
                          </w:p>
                          <w:tbl>
                            <w:tblPr>
                              <w:tblW w:w="0" w:type="auto"/>
                              <w:tblCellMar>
                                <w:top w:w="15" w:type="dxa"/>
                                <w:left w:w="15" w:type="dxa"/>
                                <w:bottom w:w="15" w:type="dxa"/>
                                <w:right w:w="15" w:type="dxa"/>
                              </w:tblCellMar>
                              <w:tblLook w:val="04A0" w:firstRow="1" w:lastRow="0" w:firstColumn="1" w:lastColumn="0" w:noHBand="0" w:noVBand="1"/>
                            </w:tblPr>
                            <w:tblGrid>
                              <w:gridCol w:w="1868"/>
                              <w:gridCol w:w="2080"/>
                              <w:gridCol w:w="2208"/>
                              <w:gridCol w:w="2222"/>
                            </w:tblGrid>
                            <w:tr w:rsidR="009C04A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Vērtēšanas jautājumi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Sprieduma kritēriji</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Rādītāji</w:t>
                                  </w:r>
                                </w:p>
                              </w:tc>
                            </w:tr>
                            <w:tr w:rsidR="009C04AA">
                              <w:trPr>
                                <w:trHeight w:val="20"/>
                              </w:trPr>
                              <w:tc>
                                <w:tcPr>
                                  <w:tcW w:w="0" w:type="auto"/>
                                  <w:vMerge/>
                                  <w:tcBorders>
                                    <w:right w:val="single" w:sz="4" w:space="0" w:color="FFFFFF" w:themeColor="accent1"/>
                                  </w:tcBorders>
                                  <w:vAlign w:val="center"/>
                                  <w:hideMark/>
                                </w:tcPr>
                                <w:p w:rsidR="009C04AA" w:rsidRPr="000458AF" w:rsidRDefault="009C04AA"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9C04AA" w:rsidRPr="000458AF" w:rsidRDefault="009C04AA"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Iznākuma rādītāji</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Rezultāta rādītāji</w:t>
                                  </w:r>
                                </w:p>
                              </w:tc>
                            </w:tr>
                            <w:tr w:rsidR="009C04A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EE16FA">
                                  <w:pPr>
                                    <w:pStyle w:val="Htableleft"/>
                                    <w:spacing w:before="0" w:after="0"/>
                                    <w:rPr>
                                      <w:rFonts w:cs="Arial"/>
                                      <w:color w:val="373737"/>
                                      <w:szCs w:val="18"/>
                                    </w:rPr>
                                  </w:pPr>
                                  <w:r>
                                    <w:rPr>
                                      <w:i/>
                                      <w:color w:val="373737"/>
                                    </w:rPr>
                                    <w:t>Cik lielā mērā izpildes mehānisms un iedzīvināšanas pasākumi nodrošināja pievienotās vērtības radīšanu?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EE16FA">
                                  <w:pPr>
                                    <w:pStyle w:val="Htableleft"/>
                                    <w:spacing w:before="0" w:after="0"/>
                                    <w:rPr>
                                      <w:rFonts w:cs="Arial"/>
                                      <w:color w:val="373737"/>
                                      <w:szCs w:val="18"/>
                                    </w:rPr>
                                  </w:pPr>
                                  <w:r>
                                    <w:rPr>
                                      <w:color w:val="373737"/>
                                    </w:rPr>
                                    <w:t>Nodrošināta attiecīgo lauku attīstības ieinteresēto personu iesaistīšanās partnerībā</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VRG dalībnieku skaits un dažādība</w:t>
                                  </w:r>
                                </w:p>
                                <w:p w:rsidR="009C04AA" w:rsidRPr="000458AF" w:rsidRDefault="009C04AA" w:rsidP="00EE16FA">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Attiecīgo ieinteresēto personu līdzdalība partnerības darbībās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Uztverto izmaiņu proporcija sadarbības rīcībā un lēmumu pieņemšanā partneru starpā</w:t>
                                  </w:r>
                                </w:p>
                                <w:p w:rsidR="009C04AA" w:rsidRPr="000458AF" w:rsidRDefault="009C04AA" w:rsidP="00632933">
                                  <w:pPr>
                                    <w:pStyle w:val="Htablebullet"/>
                                    <w:numPr>
                                      <w:ilvl w:val="0"/>
                                      <w:numId w:val="0"/>
                                    </w:numPr>
                                    <w:rPr>
                                      <w:color w:val="373737"/>
                                      <w:szCs w:val="18"/>
                                    </w:rPr>
                                  </w:pPr>
                                </w:p>
                              </w:tc>
                            </w:tr>
                            <w:tr w:rsidR="009C04AA">
                              <w:trPr>
                                <w:trHeight w:val="1725"/>
                              </w:trPr>
                              <w:tc>
                                <w:tcPr>
                                  <w:tcW w:w="0" w:type="auto"/>
                                  <w:tcBorders>
                                    <w:right w:val="single" w:sz="4" w:space="0" w:color="FFFFFF" w:themeColor="accent1"/>
                                  </w:tcBorders>
                                  <w:shd w:val="clear" w:color="auto" w:fill="F9CBAC" w:themeFill="background2" w:themeFillTint="66"/>
                                  <w:vAlign w:val="center"/>
                                  <w:hideMark/>
                                </w:tcPr>
                                <w:p w:rsidR="009C04AA" w:rsidRPr="000458AF" w:rsidRDefault="009C04A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EE16FA">
                                  <w:pPr>
                                    <w:pStyle w:val="Htableleft"/>
                                    <w:spacing w:before="0" w:after="0"/>
                                    <w:rPr>
                                      <w:rFonts w:cs="Arial"/>
                                      <w:color w:val="373737"/>
                                      <w:szCs w:val="18"/>
                                    </w:rPr>
                                  </w:pPr>
                                  <w:r>
                                    <w:rPr>
                                      <w:color w:val="373737"/>
                                    </w:rPr>
                                    <w:t>Vietējās kopienas (ekonomisko un sociālo interešu grupu un publisko un privāto iestāžu pārstāvju) sadarbība attīstības procesa atbalstīšanā ir palielinājusies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Uz vietējiem projektiem vērsto atbalsta darbību skaits un veids</w:t>
                                  </w:r>
                                </w:p>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Radušos sadarbības struktūru skaits un veids</w:t>
                                  </w:r>
                                </w:p>
                                <w:p w:rsidR="009C04AA" w:rsidRPr="000458AF" w:rsidRDefault="009C04AA"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4C77A7"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Uztverto izmaiņu </w:t>
                                  </w:r>
                                  <w:r w:rsidRPr="004C77A7">
                                    <w:rPr>
                                      <w:rFonts w:ascii="Arial" w:hAnsi="Arial"/>
                                      <w:color w:val="373737"/>
                                    </w:rPr>
                                    <w:t>proporcija iesaistīto personu savstarpējās uzticēšanās līmenī</w:t>
                                  </w:r>
                                </w:p>
                                <w:p w:rsidR="009C04AA" w:rsidRPr="000458AF" w:rsidRDefault="009C04AA" w:rsidP="00BF636D">
                                  <w:pPr>
                                    <w:pStyle w:val="Htablebullet"/>
                                    <w:tabs>
                                      <w:tab w:val="clear" w:pos="142"/>
                                      <w:tab w:val="left" w:pos="262"/>
                                    </w:tabs>
                                    <w:spacing w:before="0" w:after="0"/>
                                    <w:ind w:left="262" w:hanging="262"/>
                                    <w:rPr>
                                      <w:rFonts w:ascii="Arial" w:hAnsi="Arial"/>
                                      <w:color w:val="373737"/>
                                      <w:szCs w:val="18"/>
                                    </w:rPr>
                                  </w:pPr>
                                  <w:r w:rsidRPr="004C77A7">
                                    <w:rPr>
                                      <w:rFonts w:ascii="Arial" w:hAnsi="Arial"/>
                                      <w:color w:val="373737"/>
                                    </w:rPr>
                                    <w:t>Vietējām attīstības stratēģijām sniegtā atbalsta apmērs (publisko un privāto līdzekļu piesaiste</w:t>
                                  </w:r>
                                  <w:r>
                                    <w:rPr>
                                      <w:rFonts w:ascii="Arial" w:hAnsi="Arial"/>
                                      <w:color w:val="373737"/>
                                    </w:rPr>
                                    <w:t xml:space="preserve"> no dažādiem avotiem un/ vai brīvprātīgo darba mobilizācija)</w:t>
                                  </w:r>
                                </w:p>
                              </w:tc>
                            </w:tr>
                            <w:tr w:rsidR="009C04AA">
                              <w:trPr>
                                <w:trHeight w:val="1828"/>
                              </w:trPr>
                              <w:tc>
                                <w:tcPr>
                                  <w:tcW w:w="0" w:type="auto"/>
                                  <w:tcBorders>
                                    <w:right w:val="single" w:sz="4" w:space="0" w:color="FFFFFF" w:themeColor="accent1"/>
                                  </w:tcBorders>
                                  <w:shd w:val="clear" w:color="auto" w:fill="FCE5D5" w:themeFill="background2" w:themeFillTint="33"/>
                                  <w:vAlign w:val="center"/>
                                  <w:hideMark/>
                                </w:tcPr>
                                <w:p w:rsidR="009C04AA" w:rsidRPr="000458AF" w:rsidRDefault="009C04A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DA43F9">
                                  <w:pPr>
                                    <w:pStyle w:val="Htableleft"/>
                                    <w:spacing w:before="0" w:after="0"/>
                                    <w:rPr>
                                      <w:rFonts w:cs="Arial"/>
                                      <w:color w:val="373737"/>
                                      <w:szCs w:val="18"/>
                                    </w:rPr>
                                  </w:pPr>
                                  <w:r>
                                    <w:rPr>
                                      <w:color w:val="373737"/>
                                    </w:rPr>
                                    <w:t>VRG spēja mobilizēt un nodrošināt lauku attīstību, rodot inovatīvus risinājumus vecām un jaunām lauku problēmām</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Tādu atbalstīto projektu skaits, kuriem ir inovatīvs vai eksperimentāls raksturs</w:t>
                                  </w:r>
                                </w:p>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Radušos sadarbības struktūru skaits un veids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DA43F9">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"Inovācijas" projektu īpatsvars kopējo izdevumu apmērā (%)</w:t>
                                  </w:r>
                                </w:p>
                              </w:tc>
                            </w:tr>
                            <w:tr w:rsidR="009C04AA">
                              <w:trPr>
                                <w:trHeight w:val="2710"/>
                              </w:trPr>
                              <w:tc>
                                <w:tcPr>
                                  <w:tcW w:w="0" w:type="auto"/>
                                  <w:tcBorders>
                                    <w:right w:val="single" w:sz="4" w:space="0" w:color="FFFFFF" w:themeColor="accent1"/>
                                  </w:tcBorders>
                                  <w:shd w:val="clear" w:color="auto" w:fill="F9CBAC" w:themeFill="background2" w:themeFillTint="66"/>
                                  <w:vAlign w:val="center"/>
                                  <w:hideMark/>
                                </w:tcPr>
                                <w:p w:rsidR="009C04AA" w:rsidRPr="000458AF" w:rsidRDefault="009C04A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3C3379">
                                  <w:pPr>
                                    <w:pStyle w:val="Htableleft"/>
                                    <w:spacing w:before="0" w:after="0"/>
                                    <w:rPr>
                                      <w:rFonts w:cs="Arial"/>
                                      <w:color w:val="373737"/>
                                      <w:szCs w:val="18"/>
                                    </w:rPr>
                                  </w:pPr>
                                  <w:r>
                                    <w:rPr>
                                      <w:color w:val="373737"/>
                                    </w:rPr>
                                    <w:t xml:space="preserve">Attiecību, sakaru un projektu veidošana ar ārējām iestādēm, lai stiprinātu un uzlabotu vietējās darbības (nodrošināt inovāciju) </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Tīklu, kuros piedalās VRG, skaits un veids</w:t>
                                  </w:r>
                                </w:p>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Atbalstīto sadarbības projektu skaits un veids</w:t>
                                  </w:r>
                                </w:p>
                                <w:p w:rsidR="009C04AA" w:rsidRPr="000458AF" w:rsidRDefault="009C04AA" w:rsidP="003C3379">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Sadarbības projektos un tīkla veidošanas darbībās iesaistīto dalībnieku/ vietējo ieinteresēto personu skaits un veids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vietējo stratēģiju/ iniciatīvu, kas saņem konkrētus ieguvumus no tīklošanas un sadarbības aktivitātēm</w:t>
                                  </w:r>
                                </w:p>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Specifiski rezultāta rādītāji, kas saistīti ar sadarbības projektu un tīklošanas darbību mērķiem</w:t>
                                  </w:r>
                                </w:p>
                              </w:tc>
                            </w:tr>
                          </w:tbl>
                          <w:p w:rsidR="009C04AA" w:rsidRPr="00B30A98" w:rsidRDefault="009C04AA"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1A01E" id="Rectangle: Diagonal Corners Rounded 135" o:spid="_x0000_s1049" style="position:absolute;margin-left:-3.55pt;margin-top:-19.1pt;width:482.4pt;height:62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88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" adj="-11796480,,5400" path="m1021100,l6126480,r,l6126480,6865600v,563938,-457162,1021100,-1021100,1021100l,7886700r,l,1021100c,457162,457162,,1021100,xe" fillcolor="white [3204]" strokecolor="#f07e31 [3214]" strokeweight="2pt">
                <v:stroke joinstyle="miter"/>
                <v:formulas/>
                <v:path arrowok="t" o:connecttype="custom" o:connectlocs="1021100,0;6126480,0;6126480,0;6126480,6865600;5105380,7886700;0,7886700;0,7886700;0,1021100;1021100,0" o:connectangles="0,0,0,0,0,0,0,0,0" textboxrect="0,0,6126480,7886700"/>
                <v:textbox>
                  <w:txbxContent>
                    <w:p w:rsidR="009C04AA" w:rsidRPr="00B30A98" w:rsidRDefault="009C04A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1719351" wp14:editId="5D2D7DBD">
                            <wp:extent cx="353202" cy="360000"/>
                            <wp:effectExtent l="0" t="0" r="8890"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3">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Vērtēšanas jautājumi, sprieduma kritēriji un rādītāji, ar kuriem vērtēt </w:t>
                      </w:r>
                      <w:r>
                        <w:rPr>
                          <w:rFonts w:ascii="Arial" w:hAnsi="Arial" w:cs="Arial"/>
                          <w:b/>
                          <w:color w:val="F07E31" w:themeColor="background2"/>
                          <w:sz w:val="20"/>
                          <w:szCs w:val="20"/>
                        </w:rPr>
                        <w:br/>
                      </w:r>
                      <w:r>
                        <w:rPr>
                          <w:rFonts w:ascii="Arial" w:hAnsi="Arial"/>
                          <w:b/>
                          <w:color w:val="F07E31" w:themeColor="background2"/>
                          <w:sz w:val="20"/>
                        </w:rPr>
                        <w:t>izpildes un iedzīvināšanas kombinētos rezultātus. Piemēri.</w:t>
                      </w:r>
                    </w:p>
                    <w:tbl>
                      <w:tblPr>
                        <w:tblW w:w="0" w:type="auto"/>
                        <w:tblCellMar>
                          <w:top w:w="15" w:type="dxa"/>
                          <w:left w:w="15" w:type="dxa"/>
                          <w:bottom w:w="15" w:type="dxa"/>
                          <w:right w:w="15" w:type="dxa"/>
                        </w:tblCellMar>
                        <w:tblLook w:val="04A0" w:firstRow="1" w:lastRow="0" w:firstColumn="1" w:lastColumn="0" w:noHBand="0" w:noVBand="1"/>
                      </w:tblPr>
                      <w:tblGrid>
                        <w:gridCol w:w="1868"/>
                        <w:gridCol w:w="2080"/>
                        <w:gridCol w:w="2208"/>
                        <w:gridCol w:w="2222"/>
                      </w:tblGrid>
                      <w:tr w:rsidR="009C04A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Vērtēšanas jautājumi</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Sprieduma kritēriji</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Rādītāji</w:t>
                            </w:r>
                          </w:p>
                        </w:tc>
                      </w:tr>
                      <w:tr w:rsidR="009C04AA">
                        <w:trPr>
                          <w:trHeight w:val="20"/>
                        </w:trPr>
                        <w:tc>
                          <w:tcPr>
                            <w:tcW w:w="0" w:type="auto"/>
                            <w:vMerge/>
                            <w:tcBorders>
                              <w:right w:val="single" w:sz="4" w:space="0" w:color="FFFFFF" w:themeColor="accent1"/>
                            </w:tcBorders>
                            <w:vAlign w:val="center"/>
                            <w:hideMark/>
                          </w:tcPr>
                          <w:p w:rsidR="009C04AA" w:rsidRPr="000458AF" w:rsidRDefault="009C04AA"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9C04AA" w:rsidRPr="000458AF" w:rsidRDefault="009C04AA"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Iznākuma rādītāji</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9C04AA" w:rsidRPr="000458AF" w:rsidRDefault="009C04AA" w:rsidP="00632933">
                            <w:pPr>
                              <w:pStyle w:val="HHeadingTables0"/>
                              <w:spacing w:before="0" w:after="0" w:line="240" w:lineRule="auto"/>
                              <w:jc w:val="center"/>
                              <w:rPr>
                                <w:color w:val="FFFFFF" w:themeColor="accent1"/>
                                <w:sz w:val="18"/>
                                <w:szCs w:val="18"/>
                              </w:rPr>
                            </w:pPr>
                            <w:r>
                              <w:rPr>
                                <w:color w:val="FFFFFF" w:themeColor="accent1"/>
                                <w:sz w:val="18"/>
                              </w:rPr>
                              <w:t>Rezultāta rādītāji</w:t>
                            </w:r>
                          </w:p>
                        </w:tc>
                      </w:tr>
                      <w:tr w:rsidR="009C04A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EE16FA">
                            <w:pPr>
                              <w:pStyle w:val="Htableleft"/>
                              <w:spacing w:before="0" w:after="0"/>
                              <w:rPr>
                                <w:rFonts w:cs="Arial"/>
                                <w:color w:val="373737"/>
                                <w:szCs w:val="18"/>
                              </w:rPr>
                            </w:pPr>
                            <w:r>
                              <w:rPr>
                                <w:i/>
                                <w:color w:val="373737"/>
                              </w:rPr>
                              <w:t>Cik lielā mērā izpildes mehānisms un iedzīvināšanas pasākumi nodrošināja pievienotās vērtības radīšanu?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EE16FA">
                            <w:pPr>
                              <w:pStyle w:val="Htableleft"/>
                              <w:spacing w:before="0" w:after="0"/>
                              <w:rPr>
                                <w:rFonts w:cs="Arial"/>
                                <w:color w:val="373737"/>
                                <w:szCs w:val="18"/>
                              </w:rPr>
                            </w:pPr>
                            <w:r>
                              <w:rPr>
                                <w:color w:val="373737"/>
                              </w:rPr>
                              <w:t>Nodrošināta attiecīgo lauku attīstības ieinteresēto personu iesaistīšanās partnerībā</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VRG dalībnieku skaits un dažādība</w:t>
                            </w:r>
                          </w:p>
                          <w:p w:rsidR="009C04AA" w:rsidRPr="000458AF" w:rsidRDefault="009C04AA" w:rsidP="00EE16FA">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Attiecīgo ieinteresēto personu līdzdalība partnerības darbībās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Uztverto izmaiņu proporcija sadarbības rīcībā un lēmumu pieņemšanā partneru starpā</w:t>
                            </w:r>
                          </w:p>
                          <w:p w:rsidR="009C04AA" w:rsidRPr="000458AF" w:rsidRDefault="009C04AA" w:rsidP="00632933">
                            <w:pPr>
                              <w:pStyle w:val="Htablebullet"/>
                              <w:numPr>
                                <w:ilvl w:val="0"/>
                                <w:numId w:val="0"/>
                              </w:numPr>
                              <w:rPr>
                                <w:color w:val="373737"/>
                                <w:szCs w:val="18"/>
                              </w:rPr>
                            </w:pPr>
                          </w:p>
                        </w:tc>
                      </w:tr>
                      <w:tr w:rsidR="009C04AA">
                        <w:trPr>
                          <w:trHeight w:val="1725"/>
                        </w:trPr>
                        <w:tc>
                          <w:tcPr>
                            <w:tcW w:w="0" w:type="auto"/>
                            <w:tcBorders>
                              <w:right w:val="single" w:sz="4" w:space="0" w:color="FFFFFF" w:themeColor="accent1"/>
                            </w:tcBorders>
                            <w:shd w:val="clear" w:color="auto" w:fill="F9CBAC" w:themeFill="background2" w:themeFillTint="66"/>
                            <w:vAlign w:val="center"/>
                            <w:hideMark/>
                          </w:tcPr>
                          <w:p w:rsidR="009C04AA" w:rsidRPr="000458AF" w:rsidRDefault="009C04A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EE16FA">
                            <w:pPr>
                              <w:pStyle w:val="Htableleft"/>
                              <w:spacing w:before="0" w:after="0"/>
                              <w:rPr>
                                <w:rFonts w:cs="Arial"/>
                                <w:color w:val="373737"/>
                                <w:szCs w:val="18"/>
                              </w:rPr>
                            </w:pPr>
                            <w:r>
                              <w:rPr>
                                <w:color w:val="373737"/>
                              </w:rPr>
                              <w:t>Vietējās kopienas (ekonomisko un sociālo interešu grupu un publisko un privāto iestāžu pārstāvju) sadarbība attīstības procesa atbalstīšanā ir palielinājusies</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Uz vietējiem projektiem vērsto atbalsta darbību skaits un veids</w:t>
                            </w:r>
                          </w:p>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Radušos sadarbības struktūru skaits un veids</w:t>
                            </w:r>
                          </w:p>
                          <w:p w:rsidR="009C04AA" w:rsidRPr="000458AF" w:rsidRDefault="009C04AA"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4C77A7"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Uztverto izmaiņu </w:t>
                            </w:r>
                            <w:r w:rsidRPr="004C77A7">
                              <w:rPr>
                                <w:rFonts w:ascii="Arial" w:hAnsi="Arial"/>
                                <w:color w:val="373737"/>
                              </w:rPr>
                              <w:t>proporcija iesaistīto personu savstarpējās uzticēšanās līmenī</w:t>
                            </w:r>
                          </w:p>
                          <w:p w:rsidR="009C04AA" w:rsidRPr="000458AF" w:rsidRDefault="009C04AA" w:rsidP="00BF636D">
                            <w:pPr>
                              <w:pStyle w:val="Htablebullet"/>
                              <w:tabs>
                                <w:tab w:val="clear" w:pos="142"/>
                                <w:tab w:val="left" w:pos="262"/>
                              </w:tabs>
                              <w:spacing w:before="0" w:after="0"/>
                              <w:ind w:left="262" w:hanging="262"/>
                              <w:rPr>
                                <w:rFonts w:ascii="Arial" w:hAnsi="Arial"/>
                                <w:color w:val="373737"/>
                                <w:szCs w:val="18"/>
                              </w:rPr>
                            </w:pPr>
                            <w:r w:rsidRPr="004C77A7">
                              <w:rPr>
                                <w:rFonts w:ascii="Arial" w:hAnsi="Arial"/>
                                <w:color w:val="373737"/>
                              </w:rPr>
                              <w:t>Vietējām attīstības stratēģijām sniegtā atbalsta apmērs (publisko un privāto līdzekļu piesaiste</w:t>
                            </w:r>
                            <w:r>
                              <w:rPr>
                                <w:rFonts w:ascii="Arial" w:hAnsi="Arial"/>
                                <w:color w:val="373737"/>
                              </w:rPr>
                              <w:t xml:space="preserve"> no dažādiem avotiem un/ vai brīvprātīgo darba mobilizācija)</w:t>
                            </w:r>
                          </w:p>
                        </w:tc>
                      </w:tr>
                      <w:tr w:rsidR="009C04AA">
                        <w:trPr>
                          <w:trHeight w:val="1828"/>
                        </w:trPr>
                        <w:tc>
                          <w:tcPr>
                            <w:tcW w:w="0" w:type="auto"/>
                            <w:tcBorders>
                              <w:right w:val="single" w:sz="4" w:space="0" w:color="FFFFFF" w:themeColor="accent1"/>
                            </w:tcBorders>
                            <w:shd w:val="clear" w:color="auto" w:fill="FCE5D5" w:themeFill="background2" w:themeFillTint="33"/>
                            <w:vAlign w:val="center"/>
                            <w:hideMark/>
                          </w:tcPr>
                          <w:p w:rsidR="009C04AA" w:rsidRPr="000458AF" w:rsidRDefault="009C04A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DA43F9">
                            <w:pPr>
                              <w:pStyle w:val="Htableleft"/>
                              <w:spacing w:before="0" w:after="0"/>
                              <w:rPr>
                                <w:rFonts w:cs="Arial"/>
                                <w:color w:val="373737"/>
                                <w:szCs w:val="18"/>
                              </w:rPr>
                            </w:pPr>
                            <w:r>
                              <w:rPr>
                                <w:color w:val="373737"/>
                              </w:rPr>
                              <w:t>VRG spēja mobilizēt un nodrošināt lauku attīstību, rodot inovatīvus risinājumus vecām un jaunām lauku problēmām</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Tādu atbalstīto projektu skaits, kuriem ir inovatīvs vai eksperimentāls raksturs</w:t>
                            </w:r>
                          </w:p>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Radušos sadarbības struktūru skaits un veids</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9C04AA" w:rsidRPr="000458AF" w:rsidRDefault="009C04AA" w:rsidP="00DA43F9">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"Inovācijas" projektu īpatsvars kopējo izdevumu apmērā (%)</w:t>
                            </w:r>
                          </w:p>
                        </w:tc>
                      </w:tr>
                      <w:tr w:rsidR="009C04AA">
                        <w:trPr>
                          <w:trHeight w:val="2710"/>
                        </w:trPr>
                        <w:tc>
                          <w:tcPr>
                            <w:tcW w:w="0" w:type="auto"/>
                            <w:tcBorders>
                              <w:right w:val="single" w:sz="4" w:space="0" w:color="FFFFFF" w:themeColor="accent1"/>
                            </w:tcBorders>
                            <w:shd w:val="clear" w:color="auto" w:fill="F9CBAC" w:themeFill="background2" w:themeFillTint="66"/>
                            <w:vAlign w:val="center"/>
                            <w:hideMark/>
                          </w:tcPr>
                          <w:p w:rsidR="009C04AA" w:rsidRPr="000458AF" w:rsidRDefault="009C04A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3C3379">
                            <w:pPr>
                              <w:pStyle w:val="Htableleft"/>
                              <w:spacing w:before="0" w:after="0"/>
                              <w:rPr>
                                <w:rFonts w:cs="Arial"/>
                                <w:color w:val="373737"/>
                                <w:szCs w:val="18"/>
                              </w:rPr>
                            </w:pPr>
                            <w:r>
                              <w:rPr>
                                <w:color w:val="373737"/>
                              </w:rPr>
                              <w:t xml:space="preserve">Attiecību, sakaru un projektu veidošana ar ārējām iestādēm, lai stiprinātu un uzlabotu vietējās darbības (nodrošināt inovāciju) </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Tīklu, kuros piedalās VRG, skaits un veids</w:t>
                            </w:r>
                          </w:p>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Atbalstīto sadarbības projektu skaits un veids</w:t>
                            </w:r>
                          </w:p>
                          <w:p w:rsidR="009C04AA" w:rsidRPr="000458AF" w:rsidRDefault="009C04AA" w:rsidP="003C3379">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Sadarbības projektos un tīkla veidošanas darbībās iesaistīto dalībnieku/ vietējo ieinteresēto personu skaits un veids</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vietējo stratēģiju/ iniciatīvu, kas saņem konkrētus ieguvumus no tīklošanas un sadarbības aktivitātēm</w:t>
                            </w:r>
                          </w:p>
                          <w:p w:rsidR="009C04AA" w:rsidRPr="000458AF" w:rsidRDefault="009C04AA"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Specifiski rezultāta rādītāji, kas saistīti ar sadarbības projektu un tīklošanas darbību mērķiem</w:t>
                            </w:r>
                          </w:p>
                        </w:tc>
                      </w:tr>
                    </w:tbl>
                    <w:p w:rsidR="009C04AA" w:rsidRPr="00B30A98" w:rsidRDefault="009C04AA" w:rsidP="00364BD3">
                      <w:pPr>
                        <w:rPr>
                          <w:rFonts w:ascii="Arial" w:hAnsi="Arial" w:cs="Arial"/>
                          <w:color w:val="57825E" w:themeColor="accent4"/>
                          <w:sz w:val="20"/>
                          <w:szCs w:val="20"/>
                        </w:rPr>
                      </w:pPr>
                    </w:p>
                  </w:txbxContent>
                </v:textbox>
                <w10:wrap type="square"/>
              </v:shape>
            </w:pict>
          </mc:Fallback>
        </mc:AlternateContent>
      </w:r>
    </w:p>
    <w:p w:rsidR="00335BB3" w:rsidRPr="00E74BAD" w:rsidRDefault="00335BB3" w:rsidP="00370643">
      <w:pPr>
        <w:pStyle w:val="HStandard"/>
        <w:sectPr w:rsidR="00335BB3" w:rsidRPr="00E74BAD" w:rsidSect="009F15D6">
          <w:type w:val="continuous"/>
          <w:pgSz w:w="11906" w:h="16838"/>
          <w:pgMar w:top="1418" w:right="1418" w:bottom="1418" w:left="1418" w:header="709" w:footer="709" w:gutter="0"/>
          <w:cols w:space="708"/>
          <w:docGrid w:linePitch="360"/>
        </w:sectPr>
      </w:pPr>
    </w:p>
    <w:p w:rsidR="006C5F71" w:rsidRPr="00E74BAD" w:rsidRDefault="00C6113D" w:rsidP="00370643">
      <w:pPr>
        <w:pStyle w:val="HStandard"/>
        <w:rPr>
          <w:rFonts w:ascii="Times New Roman" w:hAnsi="Times New Roman"/>
          <w:sz w:val="24"/>
          <w:szCs w:val="24"/>
        </w:rPr>
      </w:pPr>
      <w:r w:rsidRPr="00E74BAD">
        <w:t xml:space="preserve">Paredzams, ka </w:t>
      </w:r>
      <w:r w:rsidRPr="00AE339E">
        <w:rPr>
          <w:i/>
          <w:iCs/>
        </w:rPr>
        <w:t>LEADER</w:t>
      </w:r>
      <w:r w:rsidRPr="00E74BAD">
        <w:t>/</w:t>
      </w:r>
      <w:r w:rsidR="00050425" w:rsidRPr="00E74BAD">
        <w:t>SVVA</w:t>
      </w:r>
      <w:r w:rsidRPr="00E74BAD">
        <w:t xml:space="preserve"> pievienotā vērtība radīsies</w:t>
      </w:r>
      <w:r w:rsidR="00727D5F">
        <w:t>, īstenojot</w:t>
      </w:r>
      <w:r w:rsidRPr="00E74BAD">
        <w:t xml:space="preserve"> ar </w:t>
      </w:r>
      <w:r w:rsidR="00050425" w:rsidRPr="00E74BAD">
        <w:t>SVVA</w:t>
      </w:r>
      <w:r w:rsidR="00727D5F">
        <w:t xml:space="preserve"> stratēģiju</w:t>
      </w:r>
      <w:r w:rsidRPr="00E74BAD">
        <w:t xml:space="preserve"> </w:t>
      </w:r>
      <w:r w:rsidR="00727D5F">
        <w:t xml:space="preserve">ar SVVA </w:t>
      </w:r>
      <w:r w:rsidRPr="00E74BAD">
        <w:t xml:space="preserve">izpildes mehānismu un VRG </w:t>
      </w:r>
      <w:r w:rsidR="00727D5F">
        <w:t>iedzīvināšanu</w:t>
      </w:r>
      <w:r w:rsidRPr="00E74BAD">
        <w:t xml:space="preserve">. </w:t>
      </w:r>
      <w:r w:rsidRPr="00AE339E">
        <w:rPr>
          <w:i/>
          <w:iCs/>
        </w:rPr>
        <w:t>LEADER</w:t>
      </w:r>
      <w:r w:rsidRPr="00E74BAD">
        <w:t>/</w:t>
      </w:r>
      <w:r w:rsidR="00050425" w:rsidRPr="00E74BAD">
        <w:t>SVVA</w:t>
      </w:r>
      <w:r w:rsidRPr="00E74BAD">
        <w:t xml:space="preserve"> pievieno</w:t>
      </w:r>
      <w:r w:rsidR="00815537">
        <w:t>to</w:t>
      </w:r>
      <w:r w:rsidRPr="00E74BAD">
        <w:t xml:space="preserve"> vērtī</w:t>
      </w:r>
      <w:r w:rsidR="00815537">
        <w:t>bu</w:t>
      </w:r>
      <w:r w:rsidRPr="00E74BAD">
        <w:t xml:space="preserve"> </w:t>
      </w:r>
      <w:r w:rsidRPr="00E74BAD">
        <w:t xml:space="preserve">rada </w:t>
      </w:r>
      <w:r w:rsidR="00815537">
        <w:t>VRG darbības, kuru rezultātā mainās darbībās iesaistīto</w:t>
      </w:r>
      <w:r w:rsidRPr="00E74BAD">
        <w:t xml:space="preserve"> vietējo </w:t>
      </w:r>
      <w:r w:rsidR="00815537">
        <w:t>dalībnieku</w:t>
      </w:r>
      <w:r w:rsidRPr="00E74BAD">
        <w:t xml:space="preserve"> rīcī</w:t>
      </w:r>
      <w:r w:rsidR="00815537">
        <w:t>ba</w:t>
      </w:r>
      <w:r w:rsidRPr="00E74BAD">
        <w:t>. Tas nodrošina sociālā kapitāla paaugsti</w:t>
      </w:r>
      <w:r w:rsidR="00264779">
        <w:t>nāšanos,</w:t>
      </w:r>
      <w:r w:rsidRPr="00E74BAD">
        <w:t xml:space="preserve"> vietējās pārvaldības uzlabošanos un strukturālas </w:t>
      </w:r>
      <w:r w:rsidRPr="00E74BAD">
        <w:lastRenderedPageBreak/>
        <w:t>izmaiņas VRG teri</w:t>
      </w:r>
      <w:r w:rsidR="00264779">
        <w:t>torijā ilgtermiņā (sk. 3.1. nodaļu).</w:t>
      </w:r>
    </w:p>
    <w:p w:rsidR="006C5F71" w:rsidRPr="00E74BAD" w:rsidRDefault="00C92E6D" w:rsidP="00370643">
      <w:pPr>
        <w:pStyle w:val="HStandard"/>
        <w:rPr>
          <w:rFonts w:ascii="Times New Roman" w:hAnsi="Times New Roman"/>
          <w:sz w:val="24"/>
          <w:szCs w:val="24"/>
        </w:rPr>
      </w:pPr>
      <w:r>
        <w:t>I</w:t>
      </w:r>
      <w:r w:rsidR="006C5F71" w:rsidRPr="00E74BAD">
        <w:t>zm</w:t>
      </w:r>
      <w:r>
        <w:t>ērāmas ietekmes veidošanās sagaidāma šādās dimensijās</w:t>
      </w:r>
      <w:r w:rsidR="003D3072">
        <w:t>:</w:t>
      </w:r>
    </w:p>
    <w:p w:rsidR="006C5F71" w:rsidRPr="00E74BAD" w:rsidRDefault="00C92E6D" w:rsidP="00370643">
      <w:pPr>
        <w:pStyle w:val="Hlistbullet"/>
        <w:ind w:left="426" w:hanging="426"/>
      </w:pPr>
      <w:r>
        <w:t>paaugstināts sociālais kapitāls;</w:t>
      </w:r>
    </w:p>
    <w:p w:rsidR="006C5F71" w:rsidRPr="00E74BAD" w:rsidRDefault="00C92E6D" w:rsidP="00370643">
      <w:pPr>
        <w:pStyle w:val="Hlistbullet"/>
        <w:ind w:left="426" w:hanging="426"/>
      </w:pPr>
      <w:r>
        <w:t>uzlabota vietējā pārvaldība;</w:t>
      </w:r>
    </w:p>
    <w:p w:rsidR="006C5F71" w:rsidRPr="00FE28F4" w:rsidRDefault="00C92E6D" w:rsidP="00370643">
      <w:pPr>
        <w:pStyle w:val="Hlistbullet"/>
        <w:ind w:left="426" w:hanging="426"/>
      </w:pPr>
      <w:r>
        <w:t>s</w:t>
      </w:r>
      <w:r w:rsidR="006C5F71" w:rsidRPr="00E74BAD">
        <w:t xml:space="preserve">tiprināti </w:t>
      </w:r>
      <w:r w:rsidR="006C5F71" w:rsidRPr="00FE28F4">
        <w:t>stratēģijas īstenošanas rezultāti.</w:t>
      </w:r>
    </w:p>
    <w:p w:rsidR="006C5F71" w:rsidRPr="00E74BAD" w:rsidRDefault="00AD412D" w:rsidP="000A6D53">
      <w:pPr>
        <w:pStyle w:val="HHeading5"/>
        <w:rPr>
          <w:rFonts w:ascii="Times New Roman" w:hAnsi="Times New Roman"/>
          <w:sz w:val="24"/>
          <w:szCs w:val="24"/>
        </w:rPr>
      </w:pPr>
      <w:r w:rsidRPr="00FE28F4">
        <w:t>c. Izstrādāt vērtēšanas jautājumus</w:t>
      </w:r>
      <w:r w:rsidR="003867A1" w:rsidRPr="00FE28F4">
        <w:t xml:space="preserve">, ar kuriem analizē sagaidāmo ietekmi, </w:t>
      </w:r>
      <w:r w:rsidR="00FE28F4" w:rsidRPr="00FE28F4">
        <w:t>t. i.</w:t>
      </w:r>
      <w:r w:rsidR="003867A1" w:rsidRPr="00FE28F4">
        <w:t>, SVVA pievienoto vērtību vietējā līmenī</w:t>
      </w:r>
    </w:p>
    <w:p w:rsidR="006C5F71" w:rsidRPr="00E74BAD" w:rsidRDefault="006C5F71" w:rsidP="00370643">
      <w:pPr>
        <w:pStyle w:val="HStandard"/>
      </w:pPr>
      <w:r w:rsidRPr="00E74BAD">
        <w:t>Šīs izmaiņas var konstatēt, pirmkārt, rezultātu līmenī, kā parādīts iepriekšējā sadaļā par pievienotās vērtīb</w:t>
      </w:r>
      <w:r w:rsidR="00B022A4">
        <w:t>as radīšanu</w:t>
      </w:r>
      <w:r w:rsidRPr="00E74BAD">
        <w:t xml:space="preserve"> ar izpildes mehānismu un </w:t>
      </w:r>
      <w:r w:rsidR="00B022A4">
        <w:t>iedzīvināšanu</w:t>
      </w:r>
      <w:r w:rsidRPr="00E74BAD">
        <w:t xml:space="preserve">. Ilgtermiņā paredzams, ka šīs izmaiņas </w:t>
      </w:r>
      <w:r w:rsidR="00FF2974">
        <w:t>palī</w:t>
      </w:r>
      <w:r w:rsidR="00F05384">
        <w:t>dzēs īstenot strukturālas izmaiņas</w:t>
      </w:r>
      <w:r w:rsidRPr="00E74BAD">
        <w:t xml:space="preserve"> </w:t>
      </w:r>
      <w:r w:rsidR="00F05384">
        <w:t>(</w:t>
      </w:r>
      <w:r w:rsidRPr="00E74BAD">
        <w:t>ietekmes līmenī</w:t>
      </w:r>
      <w:r w:rsidR="00F05384">
        <w:t>)</w:t>
      </w:r>
      <w:r w:rsidRPr="00E74BAD">
        <w:t xml:space="preserve">. Tā kā VRG līmeņa vērtēšana notiek termiņa beigās, </w:t>
      </w:r>
      <w:r w:rsidR="00F05384">
        <w:t>maz ticams</w:t>
      </w:r>
      <w:r w:rsidRPr="00E74BAD">
        <w:t xml:space="preserve">, ka </w:t>
      </w:r>
      <w:r w:rsidR="00F05384">
        <w:t xml:space="preserve">ietekmi uz šīm </w:t>
      </w:r>
      <w:r w:rsidRPr="008F3EC6">
        <w:t>dimen</w:t>
      </w:r>
      <w:r w:rsidR="00F05384" w:rsidRPr="008F3EC6">
        <w:t>sijām</w:t>
      </w:r>
      <w:r w:rsidRPr="008F3EC6">
        <w:t xml:space="preserve"> var</w:t>
      </w:r>
      <w:r w:rsidR="00F05384" w:rsidRPr="008F3EC6">
        <w:t>ēs</w:t>
      </w:r>
      <w:r w:rsidRPr="008F3EC6">
        <w:t xml:space="preserve"> apstiprināt ar konkrētiem konstatējumiem</w:t>
      </w:r>
      <w:r w:rsidR="008F3EC6" w:rsidRPr="008F3EC6">
        <w:t>. Taču no mācīšanās viedokļa ne</w:t>
      </w:r>
      <w:r w:rsidRPr="008F3EC6">
        <w:t xml:space="preserve"> tikai noderīgi, bet arī nepiecie</w:t>
      </w:r>
      <w:r w:rsidR="008F3EC6" w:rsidRPr="008F3EC6">
        <w:t>šami ir</w:t>
      </w:r>
      <w:r w:rsidRPr="008F3EC6">
        <w:t xml:space="preserve"> paredzēt iespēju </w:t>
      </w:r>
      <w:r w:rsidR="008F3EC6" w:rsidRPr="008F3EC6">
        <w:t xml:space="preserve">kopīgi apsvērt </w:t>
      </w:r>
      <w:r w:rsidR="008F3EC6" w:rsidRPr="003C266B">
        <w:t>iespējamās</w:t>
      </w:r>
      <w:r w:rsidRPr="003C266B">
        <w:t xml:space="preserve"> ietekmes parādīšanos, apskatot </w:t>
      </w:r>
      <w:r w:rsidR="008F3EC6" w:rsidRPr="003C266B">
        <w:t xml:space="preserve">it īpaši </w:t>
      </w:r>
      <w:r w:rsidRPr="003C266B">
        <w:t xml:space="preserve">izmaiņu trajektorijas, kas </w:t>
      </w:r>
      <w:r w:rsidR="008F3EC6" w:rsidRPr="003C266B">
        <w:t xml:space="preserve">izpaužas </w:t>
      </w:r>
      <w:r w:rsidRPr="003C266B">
        <w:t>intervences loģik</w:t>
      </w:r>
      <w:r w:rsidR="008F3EC6" w:rsidRPr="003C266B">
        <w:t>ā</w:t>
      </w:r>
      <w:r w:rsidRPr="003C266B">
        <w:t xml:space="preserve">, un </w:t>
      </w:r>
      <w:r w:rsidR="003C266B" w:rsidRPr="003C266B">
        <w:t xml:space="preserve">to, </w:t>
      </w:r>
      <w:r w:rsidRPr="003C266B">
        <w:t xml:space="preserve">kādā mērā tā ir realizēta. Šādā izpētē jāietver kopīga </w:t>
      </w:r>
      <w:r w:rsidR="008F3EC6" w:rsidRPr="003C266B">
        <w:t xml:space="preserve">tādu </w:t>
      </w:r>
      <w:r w:rsidRPr="003C266B">
        <w:t>izmaiņu pazīmju</w:t>
      </w:r>
      <w:r w:rsidR="008F3EC6" w:rsidRPr="003C266B">
        <w:t xml:space="preserve"> analīze</w:t>
      </w:r>
      <w:r w:rsidRPr="003C266B">
        <w:t>, kas netika paredzētas intervences loģikā, bet šķieta</w:t>
      </w:r>
      <w:r w:rsidRPr="008F3EC6">
        <w:t>mi norāda uz negaidītas ietekmes parādīša</w:t>
      </w:r>
      <w:r w:rsidR="008F3EC6" w:rsidRPr="008F3EC6">
        <w:t>nos</w:t>
      </w:r>
      <w:r w:rsidRPr="008F3EC6">
        <w:t>.</w:t>
      </w:r>
    </w:p>
    <w:p w:rsidR="006C5F71" w:rsidRPr="00E74BAD" w:rsidRDefault="006C5F71" w:rsidP="00370643">
      <w:pPr>
        <w:pStyle w:val="HStandard"/>
      </w:pPr>
      <w:r w:rsidRPr="00E74BAD">
        <w:t xml:space="preserve">Lai </w:t>
      </w:r>
      <w:r w:rsidR="00B022A4">
        <w:t>no</w:t>
      </w:r>
      <w:r w:rsidRPr="00E74BAD">
        <w:t>vērtētu pievienoto vērtību, ir nepieciešams formulēt paredzamo pievienoto vērtību (paaugstināts sociālais kapitāls vai uzlabota vietējā pārvaldība) un definēt saistītos vērtēšanas jautājumus, sprieduma kritērijus un rādītājus.</w:t>
      </w:r>
    </w:p>
    <w:p w:rsidR="006C5F71" w:rsidRPr="00762278" w:rsidRDefault="006C5F71" w:rsidP="00370643">
      <w:pPr>
        <w:pStyle w:val="HStandard"/>
        <w:rPr>
          <w:rFonts w:ascii="Times New Roman" w:hAnsi="Times New Roman"/>
          <w:sz w:val="24"/>
          <w:szCs w:val="24"/>
        </w:rPr>
      </w:pPr>
      <w:r w:rsidRPr="00E74BAD">
        <w:t xml:space="preserve">Lai </w:t>
      </w:r>
      <w:r w:rsidR="00B022A4" w:rsidRPr="00762278">
        <w:t>no</w:t>
      </w:r>
      <w:r w:rsidRPr="00762278">
        <w:t xml:space="preserve">vērtētu izmaiņas </w:t>
      </w:r>
      <w:r w:rsidRPr="00762278">
        <w:rPr>
          <w:b/>
        </w:rPr>
        <w:t>vietējā sociālajā kapitālā</w:t>
      </w:r>
      <w:r w:rsidRPr="00762278">
        <w:t>, ar saistīto vērtēšanas jautājumu palīdzību var izpētīt:</w:t>
      </w:r>
    </w:p>
    <w:p w:rsidR="006C5F71" w:rsidRPr="006A12A9" w:rsidRDefault="00F94B4A" w:rsidP="00370643">
      <w:pPr>
        <w:pStyle w:val="Hlistbullet"/>
        <w:ind w:left="426" w:hanging="426"/>
      </w:pPr>
      <w:r w:rsidRPr="00762278">
        <w:t xml:space="preserve">cik bieža </w:t>
      </w:r>
      <w:r w:rsidRPr="006A12A9">
        <w:t xml:space="preserve">un cik kvalitatīva ir vietējo dalībnieku </w:t>
      </w:r>
      <w:r w:rsidR="006C5F71" w:rsidRPr="006A12A9">
        <w:t>mijiedarbības ar ārējiem resursu nodrošinātājiem vai institucionālajiem partneriem dažādos lēmumu pieņemšanas līmeņos;</w:t>
      </w:r>
    </w:p>
    <w:p w:rsidR="006C5F71" w:rsidRPr="006A12A9" w:rsidRDefault="006C5F71" w:rsidP="00370643">
      <w:pPr>
        <w:pStyle w:val="Hlistbullet"/>
        <w:ind w:left="426" w:hanging="426"/>
      </w:pPr>
      <w:r w:rsidRPr="006A12A9">
        <w:t xml:space="preserve">vietējo </w:t>
      </w:r>
      <w:r w:rsidR="00762278" w:rsidRPr="006A12A9">
        <w:t>dalībnieku spēju</w:t>
      </w:r>
      <w:r w:rsidRPr="006A12A9">
        <w:t xml:space="preserve"> organizēt savu darbību dažādas formas partnerībās, tīklos, lobijos, i</w:t>
      </w:r>
      <w:r w:rsidR="006A12A9" w:rsidRPr="006A12A9">
        <w:t>nterešu un solidaritātes grupās, kā arī</w:t>
      </w:r>
      <w:r w:rsidRPr="006A12A9">
        <w:t xml:space="preserve"> </w:t>
      </w:r>
      <w:r w:rsidR="00762278" w:rsidRPr="006A12A9">
        <w:t xml:space="preserve">spēju </w:t>
      </w:r>
      <w:r w:rsidR="006A12A9" w:rsidRPr="006A12A9">
        <w:t>veidot saiknes</w:t>
      </w:r>
      <w:r w:rsidRPr="006A12A9">
        <w:t>;</w:t>
      </w:r>
    </w:p>
    <w:p w:rsidR="006C5F71" w:rsidRPr="006A12A9" w:rsidRDefault="006C5F71" w:rsidP="00370643">
      <w:pPr>
        <w:pStyle w:val="Hlistbullet"/>
        <w:ind w:left="426" w:hanging="426"/>
      </w:pPr>
      <w:r w:rsidRPr="006A12A9">
        <w:t xml:space="preserve">uzticēšanās un pārliecības paaugstināšanos </w:t>
      </w:r>
      <w:r w:rsidR="006A12A9" w:rsidRPr="006A12A9">
        <w:t>dalībnieku</w:t>
      </w:r>
      <w:r w:rsidRPr="006A12A9">
        <w:t xml:space="preserve"> starpā VRG teritorijā;</w:t>
      </w:r>
    </w:p>
    <w:p w:rsidR="006C5F71" w:rsidRPr="00E74BAD" w:rsidRDefault="006A12A9" w:rsidP="00370643">
      <w:pPr>
        <w:pStyle w:val="Hlistbullet"/>
        <w:ind w:left="426" w:hanging="426"/>
      </w:pPr>
      <w:r>
        <w:t xml:space="preserve">vietējās identitātes un teritorijas, </w:t>
      </w:r>
      <w:r w:rsidRPr="00E74BAD">
        <w:t>tā</w:t>
      </w:r>
      <w:r>
        <w:t>s</w:t>
      </w:r>
      <w:r w:rsidRPr="00E74BAD">
        <w:t xml:space="preserve"> cilvēku, resursu </w:t>
      </w:r>
      <w:r>
        <w:t>un produktu tēla</w:t>
      </w:r>
      <w:r w:rsidRPr="00E74BAD">
        <w:t xml:space="preserve"> vai reputāci</w:t>
      </w:r>
      <w:r>
        <w:t>jas apzināšanos</w:t>
      </w:r>
      <w:r w:rsidR="006C5F71" w:rsidRPr="00E74BAD">
        <w:t>;</w:t>
      </w:r>
    </w:p>
    <w:p w:rsidR="006C5F71" w:rsidRPr="00E74BAD" w:rsidRDefault="008F593A" w:rsidP="00370643">
      <w:pPr>
        <w:pStyle w:val="Hlistbullet"/>
        <w:ind w:left="426" w:hanging="426"/>
      </w:pPr>
      <w:r>
        <w:t>jauniešu iedrošināšanu</w:t>
      </w:r>
      <w:r w:rsidR="006C5F71" w:rsidRPr="00E74BAD">
        <w:t xml:space="preserve"> saistīt savas nākotnes perspektīvas ar </w:t>
      </w:r>
      <w:r>
        <w:t>teritoriju</w:t>
      </w:r>
      <w:r w:rsidR="006C5F71" w:rsidRPr="00E74BAD">
        <w:t>, kurā viņi dzī</w:t>
      </w:r>
      <w:r>
        <w:t>vo, un nākotnes redzējumu par šo teritoriju;</w:t>
      </w:r>
    </w:p>
    <w:p w:rsidR="006C5F71" w:rsidRPr="00E74BAD" w:rsidRDefault="006C5F71" w:rsidP="00370643">
      <w:pPr>
        <w:pStyle w:val="Hlistbullet"/>
        <w:ind w:left="426" w:hanging="426"/>
      </w:pPr>
      <w:r w:rsidRPr="00E74BAD">
        <w:t xml:space="preserve">vietējo </w:t>
      </w:r>
      <w:r w:rsidR="008F593A">
        <w:t>dalībnieku</w:t>
      </w:r>
      <w:r w:rsidRPr="00E74BAD">
        <w:t xml:space="preserve"> uzskatus, attieksmi un rīcību</w:t>
      </w:r>
      <w:r w:rsidR="008F593A">
        <w:t>, kā arī to savstarpējās</w:t>
      </w:r>
      <w:r w:rsidRPr="00E74BAD">
        <w:t xml:space="preserve"> attiecības;</w:t>
      </w:r>
    </w:p>
    <w:p w:rsidR="006C5F71" w:rsidRPr="00E74BAD" w:rsidRDefault="006C5F71" w:rsidP="00370643">
      <w:pPr>
        <w:pStyle w:val="Hlistbullet"/>
        <w:ind w:left="426" w:hanging="426"/>
      </w:pPr>
      <w:r w:rsidRPr="00E74BAD">
        <w:t xml:space="preserve">organizāciju, sadarbības sistēmu un tīklu </w:t>
      </w:r>
      <w:r w:rsidR="00D61C32">
        <w:t>ierasto kārtību</w:t>
      </w:r>
      <w:r w:rsidRPr="00E74BAD">
        <w:t>;</w:t>
      </w:r>
    </w:p>
    <w:p w:rsidR="006C5F71" w:rsidRPr="00E74BAD" w:rsidRDefault="006C5F71" w:rsidP="00370643">
      <w:pPr>
        <w:pStyle w:val="Hlistbullet"/>
        <w:ind w:left="426" w:hanging="426"/>
      </w:pPr>
      <w:r w:rsidRPr="00E74BAD">
        <w:t>jaunus vai izmainītus noteikumus, kas regu</w:t>
      </w:r>
      <w:r w:rsidR="002746A8">
        <w:t>lē sociālo mijiedarbību</w:t>
      </w:r>
      <w:r w:rsidRPr="00E74BAD">
        <w:t xml:space="preserve"> un sabiedrības reprodukciju.</w:t>
      </w:r>
    </w:p>
    <w:p w:rsidR="006C5F71" w:rsidRPr="00E74BAD" w:rsidRDefault="006C5F71" w:rsidP="00370643">
      <w:pPr>
        <w:pStyle w:val="HStandard"/>
        <w:rPr>
          <w:rFonts w:ascii="Times New Roman" w:hAnsi="Times New Roman"/>
          <w:sz w:val="24"/>
          <w:szCs w:val="24"/>
        </w:rPr>
      </w:pPr>
      <w:r w:rsidRPr="00E74BAD">
        <w:t xml:space="preserve">Lai vērtētu izmaiņas </w:t>
      </w:r>
      <w:r w:rsidRPr="00E74BAD">
        <w:rPr>
          <w:b/>
        </w:rPr>
        <w:t>vietējā pārvaldībā</w:t>
      </w:r>
      <w:r w:rsidRPr="00E74BAD">
        <w:t>, ar saistīto vērtēšanas jautājumu palīdzību var izpētīt:</w:t>
      </w:r>
    </w:p>
    <w:p w:rsidR="006C5F71" w:rsidRPr="00E74BAD" w:rsidRDefault="006C5F71" w:rsidP="00370643">
      <w:pPr>
        <w:pStyle w:val="Hlistbullet"/>
        <w:ind w:left="426" w:hanging="426"/>
      </w:pPr>
      <w:r w:rsidRPr="00E74BAD">
        <w:t xml:space="preserve">dažādu </w:t>
      </w:r>
      <w:r w:rsidR="000147A9">
        <w:t>dalībnieku</w:t>
      </w:r>
      <w:r w:rsidRPr="00E74BAD">
        <w:t xml:space="preserve"> (piem., pub</w:t>
      </w:r>
      <w:r w:rsidR="000147A9">
        <w:t>lisko</w:t>
      </w:r>
      <w:r w:rsidRPr="00E74BAD">
        <w:t xml:space="preserve"> un ne publisko) iesaistīšanos dinamiskā un interaktīvā sociālās mācīšanas procesā, to dažādību un pārstāvniecību (piem., lēmumu pieņemšanas </w:t>
      </w:r>
      <w:r w:rsidR="000147A9">
        <w:t>struktūrā);</w:t>
      </w:r>
    </w:p>
    <w:p w:rsidR="006C5F71" w:rsidRPr="00E74BAD" w:rsidRDefault="006C5F71" w:rsidP="00370643">
      <w:pPr>
        <w:pStyle w:val="Hlistbullet"/>
        <w:ind w:left="426" w:hanging="426"/>
      </w:pPr>
      <w:r w:rsidRPr="00E74BAD">
        <w:t>vadības un pārvaldības mehānismus (hierarhija, partnerības, mijiedarbības solidaritā</w:t>
      </w:r>
      <w:r w:rsidR="000147A9">
        <w:t>te);</w:t>
      </w:r>
    </w:p>
    <w:p w:rsidR="006C5F71" w:rsidRPr="00E74BAD" w:rsidRDefault="000147A9" w:rsidP="00370643">
      <w:pPr>
        <w:pStyle w:val="Hlistbullet"/>
        <w:ind w:left="426" w:hanging="426"/>
      </w:pPr>
      <w:r>
        <w:t xml:space="preserve">cik liela ir prasme pārvaldīt </w:t>
      </w:r>
      <w:r w:rsidR="006C5F71" w:rsidRPr="00E74BAD">
        <w:t xml:space="preserve">sarežģītu mijiedarbību un </w:t>
      </w:r>
      <w:r>
        <w:t xml:space="preserve">vadīt </w:t>
      </w:r>
      <w:r w:rsidR="006C5F71" w:rsidRPr="00E74BAD">
        <w:t>saru</w:t>
      </w:r>
      <w:r>
        <w:t>nas</w:t>
      </w:r>
      <w:r w:rsidR="006C5F71" w:rsidRPr="00E74BAD">
        <w:t xml:space="preserve"> </w:t>
      </w:r>
      <w:r>
        <w:t>vairāk</w:t>
      </w:r>
      <w:r w:rsidR="006C5F71" w:rsidRPr="00E74BAD">
        <w:t>pakāpju reģionālajā pārvaldības sis</w:t>
      </w:r>
      <w:r>
        <w:t>tēmā</w:t>
      </w:r>
      <w:r w:rsidR="006C5F71" w:rsidRPr="00E74BAD">
        <w:t>;</w:t>
      </w:r>
    </w:p>
    <w:p w:rsidR="006C5F71" w:rsidRPr="00E74BAD" w:rsidRDefault="006C5F71" w:rsidP="00370643">
      <w:pPr>
        <w:pStyle w:val="Hlistbullet"/>
        <w:ind w:left="426" w:hanging="426"/>
      </w:pPr>
      <w:r w:rsidRPr="00E74BAD">
        <w:t xml:space="preserve">vietējo </w:t>
      </w:r>
      <w:r w:rsidR="00C6223C">
        <w:t>dalībnieku</w:t>
      </w:r>
      <w:r w:rsidRPr="00E74BAD">
        <w:t xml:space="preserve"> savstarpēji atkarīgu attiecību stiprināšanu, balstoties uz vietējo identitāti un/ vai kolektīvajām interesēm;</w:t>
      </w:r>
    </w:p>
    <w:p w:rsidR="006C5F71" w:rsidRPr="00E74BAD" w:rsidRDefault="006C5F71" w:rsidP="00370643">
      <w:pPr>
        <w:pStyle w:val="Hlistbullet"/>
        <w:ind w:left="426" w:hanging="426"/>
      </w:pPr>
      <w:r w:rsidRPr="00E74BAD">
        <w:t>stimulu veidošanu</w:t>
      </w:r>
      <w:r w:rsidR="00C6223C">
        <w:t xml:space="preserve"> tam</w:t>
      </w:r>
      <w:r w:rsidRPr="00E74BAD">
        <w:t xml:space="preserve">, lai saglabātu </w:t>
      </w:r>
      <w:r w:rsidR="00C6223C">
        <w:t>dalībnieku</w:t>
      </w:r>
      <w:r w:rsidRPr="00E74BAD">
        <w:t xml:space="preserve"> ie</w:t>
      </w:r>
      <w:r w:rsidR="00C6223C">
        <w:t>saistīšanos un apņēmību</w:t>
      </w:r>
      <w:r w:rsidRPr="00E74BAD">
        <w:t xml:space="preserve"> kopējo mēr</w:t>
      </w:r>
      <w:r w:rsidR="00C6223C">
        <w:t>ķu sasniegšanā;</w:t>
      </w:r>
    </w:p>
    <w:p w:rsidR="006C5F71" w:rsidRPr="00E74BAD" w:rsidRDefault="006C5F71" w:rsidP="00370643">
      <w:pPr>
        <w:pStyle w:val="Hlistbullet"/>
        <w:ind w:left="426" w:hanging="426"/>
      </w:pPr>
      <w:r w:rsidRPr="00E74BAD">
        <w:t xml:space="preserve">sadarbību un tīklu veidošanu (piem., analīzi par to, </w:t>
      </w:r>
      <w:r w:rsidR="00E13223">
        <w:t xml:space="preserve">cik lielā </w:t>
      </w:r>
      <w:r w:rsidRPr="00E74BAD">
        <w:t xml:space="preserve">mērā VRG ir ieguvusi centrālo </w:t>
      </w:r>
      <w:r w:rsidR="00E13223">
        <w:t>lomu kā attīstības virzītājs attiecīgajā teritorijā);</w:t>
      </w:r>
    </w:p>
    <w:p w:rsidR="006C5F71" w:rsidRPr="00E74BAD" w:rsidRDefault="00DD2C47" w:rsidP="00370643">
      <w:pPr>
        <w:pStyle w:val="Hlistbullet"/>
        <w:ind w:left="426" w:hanging="426"/>
      </w:pPr>
      <w:r>
        <w:t>dalībnieku</w:t>
      </w:r>
      <w:r w:rsidR="006C5F71" w:rsidRPr="00E74BAD">
        <w:t xml:space="preserve"> lomu varas struktūrās (</w:t>
      </w:r>
      <w:r>
        <w:t>ko saprot</w:t>
      </w:r>
      <w:r w:rsidR="006C5F71" w:rsidRPr="00E74BAD">
        <w:t xml:space="preserve"> kā </w:t>
      </w:r>
      <w:r>
        <w:t xml:space="preserve">dalībnieka </w:t>
      </w:r>
      <w:r w:rsidR="00322366">
        <w:t>stāvokli</w:t>
      </w:r>
      <w:r w:rsidR="006C5F71" w:rsidRPr="00E74BAD">
        <w:t xml:space="preserve"> sociālajā tīklā</w:t>
      </w:r>
      <w:r>
        <w:t>,</w:t>
      </w:r>
      <w:r w:rsidR="006C5F71" w:rsidRPr="00E74BAD">
        <w:t xml:space="preserve"> nevis tikai formā</w:t>
      </w:r>
      <w:r>
        <w:t>lo varu).</w:t>
      </w:r>
    </w:p>
    <w:p w:rsidR="006C5F71" w:rsidRPr="00E74BAD" w:rsidRDefault="006C5F71" w:rsidP="00370643">
      <w:pPr>
        <w:pStyle w:val="HStandard"/>
        <w:rPr>
          <w:rFonts w:ascii="Times New Roman" w:hAnsi="Times New Roman"/>
          <w:sz w:val="24"/>
          <w:szCs w:val="24"/>
        </w:rPr>
      </w:pPr>
      <w:r w:rsidRPr="00E74BAD">
        <w:lastRenderedPageBreak/>
        <w:t xml:space="preserve">Lai vērtētu pievienoto vērtību, </w:t>
      </w:r>
      <w:r w:rsidR="00322366">
        <w:t>ko iemieso</w:t>
      </w:r>
      <w:r w:rsidRPr="00E74BAD">
        <w:t xml:space="preserve"> nostipri</w:t>
      </w:r>
      <w:r w:rsidR="00322366">
        <w:t>nātie</w:t>
      </w:r>
      <w:r w:rsidRPr="00E74BAD">
        <w:t xml:space="preserve"> stratēģijas īstenošanas rezultā</w:t>
      </w:r>
      <w:r w:rsidR="00322366">
        <w:t>ti</w:t>
      </w:r>
      <w:r w:rsidRPr="00E74BAD">
        <w:t>, ar saistīto vērtēšanas jautājumu palīdzību var izpētīt:</w:t>
      </w:r>
    </w:p>
    <w:p w:rsidR="006C5F71" w:rsidRPr="00E74BAD" w:rsidRDefault="006C5F71" w:rsidP="00370643">
      <w:pPr>
        <w:pStyle w:val="Hlistbullet"/>
        <w:ind w:left="426" w:hanging="426"/>
      </w:pPr>
      <w:r w:rsidRPr="00E74BAD">
        <w:t xml:space="preserve">projektu, ko bijis iespējams atbalstīt, pateicoties </w:t>
      </w:r>
      <w:r w:rsidRPr="006C223C">
        <w:rPr>
          <w:i/>
          <w:iCs/>
        </w:rPr>
        <w:t>LEADER</w:t>
      </w:r>
      <w:r w:rsidRPr="00E74BAD">
        <w:t xml:space="preserve"> metodei, veidu un kvalitāti salīdzinājumā ar citām atbalsta shēmām;</w:t>
      </w:r>
    </w:p>
    <w:p w:rsidR="006C5F71" w:rsidRPr="00E74BAD" w:rsidRDefault="006C5F71" w:rsidP="00370643">
      <w:pPr>
        <w:pStyle w:val="Hlistbullet"/>
        <w:ind w:left="426" w:hanging="426"/>
      </w:pPr>
      <w:r w:rsidRPr="00E74BAD">
        <w:t>vai jauni vai citi projektu veicinātāji ir ieguvuši iespēju saņemt atbalstu savām darbībām salīdzinājumā ar citām atbalsta shēmām;</w:t>
      </w:r>
    </w:p>
    <w:p w:rsidR="006C5F71" w:rsidRPr="00E74BAD" w:rsidRDefault="006C223C" w:rsidP="00370643">
      <w:pPr>
        <w:pStyle w:val="Hlistbullet"/>
        <w:ind w:left="426" w:hanging="426"/>
      </w:pPr>
      <w:r>
        <w:t>cik lielā</w:t>
      </w:r>
      <w:r w:rsidR="006C5F71" w:rsidRPr="00E74BAD">
        <w:t xml:space="preserve"> mērā ar VRG darbību palīdzību ir risināti un atraisīti </w:t>
      </w:r>
      <w:r>
        <w:t>teritorijas</w:t>
      </w:r>
      <w:r w:rsidR="006C5F71" w:rsidRPr="00E74BAD">
        <w:t xml:space="preserve"> jaunie potenciāli;</w:t>
      </w:r>
    </w:p>
    <w:p w:rsidR="006C5F71" w:rsidRPr="00E74BAD" w:rsidRDefault="006C223C" w:rsidP="00370643">
      <w:pPr>
        <w:pStyle w:val="Hlistbullet"/>
        <w:ind w:left="426" w:hanging="426"/>
      </w:pPr>
      <w:r>
        <w:t>cik lielā</w:t>
      </w:r>
      <w:r w:rsidR="006C5F71" w:rsidRPr="00E74BAD">
        <w:t xml:space="preserve"> mērā ar VRG darbībām rosināta inovācija;</w:t>
      </w:r>
    </w:p>
    <w:p w:rsidR="006C5F71" w:rsidRPr="00E74BAD" w:rsidRDefault="006C223C" w:rsidP="00370643">
      <w:pPr>
        <w:pStyle w:val="Hlistbullet"/>
        <w:ind w:left="426" w:hanging="426"/>
      </w:pPr>
      <w:r>
        <w:t>cik lielā</w:t>
      </w:r>
      <w:r w:rsidR="006C5F71" w:rsidRPr="00E74BAD">
        <w:t xml:space="preserve"> mērā ar radīšanu, identificēšanu, finansēšanu un saistīto atbalstu ir stiprināta projektu koncentrēšanās uz vietējām vajadzī</w:t>
      </w:r>
      <w:r>
        <w:t>bām un to ilgtspēju;</w:t>
      </w:r>
    </w:p>
    <w:p w:rsidR="006C5F71" w:rsidRPr="00E74BAD" w:rsidRDefault="006C5F71" w:rsidP="00370643">
      <w:pPr>
        <w:pStyle w:val="Hlistbullet"/>
        <w:ind w:left="426" w:hanging="426"/>
      </w:pPr>
      <w:r w:rsidRPr="00E74BAD">
        <w:t xml:space="preserve">potenciālo saņēmēju grupas paplašināšanu, paaugstinātu vietējo mobilizāciju un personu, kas nav saņēmēji, </w:t>
      </w:r>
      <w:r w:rsidR="006C223C" w:rsidRPr="00E74BAD">
        <w:t xml:space="preserve">netiešu </w:t>
      </w:r>
      <w:r w:rsidRPr="00E74BAD">
        <w:t>motivēšanu piedalīties attīstības procesā.</w:t>
      </w:r>
    </w:p>
    <w:p w:rsidR="00335BB3" w:rsidRPr="00E74BAD" w:rsidRDefault="00335BB3" w:rsidP="0015777B">
      <w:pPr>
        <w:pStyle w:val="Hlistbullet"/>
        <w:numPr>
          <w:ilvl w:val="0"/>
          <w:numId w:val="0"/>
        </w:numPr>
        <w:ind w:left="720" w:hanging="360"/>
        <w:sectPr w:rsidR="00335BB3" w:rsidRPr="00E74BAD" w:rsidSect="00335BB3">
          <w:type w:val="continuous"/>
          <w:pgSz w:w="11906" w:h="16838"/>
          <w:pgMar w:top="1418" w:right="1418" w:bottom="1418" w:left="1418" w:header="709" w:footer="709" w:gutter="0"/>
          <w:cols w:num="2" w:space="397"/>
          <w:docGrid w:linePitch="360"/>
        </w:sectPr>
      </w:pPr>
    </w:p>
    <w:p w:rsidR="0015777B" w:rsidRPr="00E74BAD" w:rsidRDefault="0015777B" w:rsidP="0015777B">
      <w:pPr>
        <w:pStyle w:val="Hlistbullet"/>
        <w:numPr>
          <w:ilvl w:val="0"/>
          <w:numId w:val="0"/>
        </w:numPr>
        <w:ind w:left="720" w:hanging="360"/>
      </w:pPr>
    </w:p>
    <w:p w:rsidR="00AE07AC" w:rsidRPr="00E74BAD" w:rsidRDefault="00AE07AC" w:rsidP="0015777B">
      <w:pPr>
        <w:pStyle w:val="Hlistbullet"/>
        <w:numPr>
          <w:ilvl w:val="0"/>
          <w:numId w:val="0"/>
        </w:numPr>
        <w:ind w:left="720" w:hanging="360"/>
      </w:pPr>
    </w:p>
    <w:p w:rsidR="00AE07AC" w:rsidRPr="00E74BAD" w:rsidRDefault="00AE07AC" w:rsidP="0015777B">
      <w:pPr>
        <w:pStyle w:val="Hlistbullet"/>
        <w:numPr>
          <w:ilvl w:val="0"/>
          <w:numId w:val="0"/>
        </w:numPr>
        <w:ind w:left="720" w:hanging="360"/>
      </w:pPr>
    </w:p>
    <w:p w:rsidR="0015777B" w:rsidRPr="00E74BAD" w:rsidRDefault="001F6FD5" w:rsidP="008662AF">
      <w:pPr>
        <w:pStyle w:val="Hlistbullet"/>
        <w:numPr>
          <w:ilvl w:val="0"/>
          <w:numId w:val="0"/>
        </w:numPr>
        <w:ind w:left="360" w:hanging="360"/>
        <w:jc w:val="center"/>
      </w:pPr>
      <w:r w:rsidRPr="001F6FD5">
        <w:rPr>
          <w:noProof/>
          <w:lang w:val="en-GB" w:eastAsia="en-GB" w:bidi="ar-SA"/>
        </w:rPr>
        <w:drawing>
          <wp:inline distT="0" distB="0" distL="0" distR="0" wp14:anchorId="4D8A87D5" wp14:editId="5689C3DB">
            <wp:extent cx="5733354" cy="2383200"/>
            <wp:effectExtent l="0" t="0" r="127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r="2900" b="28261"/>
                    <a:stretch/>
                  </pic:blipFill>
                  <pic:spPr bwMode="auto">
                    <a:xfrm>
                      <a:off x="0" y="0"/>
                      <a:ext cx="5733354" cy="2383200"/>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E74BAD"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E74BAD">
        <w:br w:type="page"/>
      </w:r>
    </w:p>
    <w:p w:rsidR="00335BB3" w:rsidRPr="00E74BAD" w:rsidRDefault="00335BB3" w:rsidP="00BB2B11">
      <w:pPr>
        <w:pStyle w:val="HHeading2"/>
        <w:sectPr w:rsidR="00335BB3" w:rsidRPr="00E74BAD" w:rsidSect="009F15D6">
          <w:type w:val="continuous"/>
          <w:pgSz w:w="11906" w:h="16838"/>
          <w:pgMar w:top="1418" w:right="1418" w:bottom="1418" w:left="1418" w:header="709" w:footer="709" w:gutter="0"/>
          <w:cols w:space="708"/>
          <w:docGrid w:linePitch="360"/>
        </w:sectPr>
      </w:pPr>
    </w:p>
    <w:p w:rsidR="00BB2B11" w:rsidRPr="00EF6C19" w:rsidRDefault="006B78D3" w:rsidP="002E02E3">
      <w:pPr>
        <w:pStyle w:val="HHeading2"/>
        <w:numPr>
          <w:ilvl w:val="1"/>
          <w:numId w:val="42"/>
        </w:numPr>
      </w:pPr>
      <w:bookmarkStart w:id="173" w:name="_Toc493497722"/>
      <w:bookmarkStart w:id="174" w:name="_Toc499831753"/>
      <w:r w:rsidRPr="00EF6C19">
        <w:lastRenderedPageBreak/>
        <w:t>3. un 4. </w:t>
      </w:r>
      <w:r w:rsidR="000D3B25" w:rsidRPr="00EF6C19">
        <w:t>SOLIS.</w:t>
      </w:r>
      <w:r w:rsidR="00BB2B11" w:rsidRPr="00EF6C19">
        <w:t xml:space="preserve"> </w:t>
      </w:r>
      <w:r w:rsidR="00EF6C19" w:rsidRPr="00EF6C19">
        <w:t xml:space="preserve">Vērtēšanas strukturēšana un veikšana </w:t>
      </w:r>
      <w:r w:rsidRPr="00EF6C19">
        <w:t>VRG līmenī</w:t>
      </w:r>
      <w:bookmarkEnd w:id="168"/>
      <w:bookmarkEnd w:id="169"/>
      <w:bookmarkEnd w:id="170"/>
      <w:bookmarkEnd w:id="171"/>
      <w:bookmarkEnd w:id="172"/>
      <w:bookmarkEnd w:id="173"/>
      <w:bookmarkEnd w:id="174"/>
    </w:p>
    <w:p w:rsidR="00335BB3" w:rsidRPr="00E74BAD" w:rsidRDefault="00335BB3" w:rsidP="007201A4">
      <w:pPr>
        <w:pStyle w:val="HStandard"/>
        <w:sectPr w:rsidR="00335BB3" w:rsidRPr="00E74BAD" w:rsidSect="00364BD3">
          <w:type w:val="continuous"/>
          <w:pgSz w:w="11906" w:h="16838"/>
          <w:pgMar w:top="1418" w:right="1418" w:bottom="1418" w:left="1418" w:header="709" w:footer="709" w:gutter="0"/>
          <w:cols w:space="397"/>
          <w:docGrid w:linePitch="360"/>
        </w:sectPr>
      </w:pPr>
    </w:p>
    <w:p w:rsidR="007201A4" w:rsidRPr="00E74BAD" w:rsidRDefault="001F6FD5" w:rsidP="007201A4">
      <w:pPr>
        <w:pStyle w:val="HStandard"/>
      </w:pPr>
      <w:r w:rsidRPr="001F6FD5">
        <w:rPr>
          <w:noProof/>
          <w:lang w:val="en-GB" w:eastAsia="en-GB" w:bidi="ar-SA"/>
        </w:rPr>
        <w:drawing>
          <wp:inline distT="0" distB="0" distL="0" distR="0" wp14:anchorId="40EB6F5D" wp14:editId="231C1E0D">
            <wp:extent cx="5759450" cy="1859528"/>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9450" cy="1859528"/>
                    </a:xfrm>
                    <a:prstGeom prst="rect">
                      <a:avLst/>
                    </a:prstGeom>
                    <a:noFill/>
                    <a:ln>
                      <a:noFill/>
                    </a:ln>
                  </pic:spPr>
                </pic:pic>
              </a:graphicData>
            </a:graphic>
          </wp:inline>
        </w:drawing>
      </w:r>
    </w:p>
    <w:p w:rsidR="00335BB3" w:rsidRPr="00E74BAD" w:rsidRDefault="00335BB3" w:rsidP="002E02E3">
      <w:pPr>
        <w:pStyle w:val="HHeading5"/>
        <w:numPr>
          <w:ilvl w:val="0"/>
          <w:numId w:val="34"/>
        </w:numPr>
        <w:sectPr w:rsidR="00335BB3" w:rsidRPr="00E74BAD" w:rsidSect="009F15D6">
          <w:type w:val="continuous"/>
          <w:pgSz w:w="11906" w:h="16838"/>
          <w:pgMar w:top="1418" w:right="1418" w:bottom="1418" w:left="1418" w:header="709" w:footer="709" w:gutter="0"/>
          <w:cols w:space="708"/>
          <w:docGrid w:linePitch="360"/>
        </w:sectPr>
      </w:pPr>
    </w:p>
    <w:p w:rsidR="00AD412D" w:rsidRPr="00E74BAD" w:rsidRDefault="007201A4" w:rsidP="002E02E3">
      <w:pPr>
        <w:pStyle w:val="HHeading5"/>
        <w:numPr>
          <w:ilvl w:val="0"/>
          <w:numId w:val="34"/>
        </w:numPr>
        <w:rPr>
          <w:color w:val="BE4A35" w:themeColor="accent2"/>
        </w:rPr>
      </w:pPr>
      <w:r w:rsidRPr="00E74BAD">
        <w:rPr>
          <w:color w:val="BE4A35" w:themeColor="accent2"/>
        </w:rPr>
        <w:t>Apkopot</w:t>
      </w:r>
      <w:r w:rsidR="009B73A9">
        <w:rPr>
          <w:color w:val="BE4A35" w:themeColor="accent2"/>
        </w:rPr>
        <w:t xml:space="preserve"> datus, izmantojot darbību datubāzi LAP vērtēšanai </w:t>
      </w:r>
      <w:r w:rsidR="009B73A9" w:rsidRPr="00821591">
        <w:rPr>
          <w:b w:val="0"/>
          <w:bCs/>
          <w:color w:val="BE4A35" w:themeColor="accent2"/>
        </w:rPr>
        <w:t>(obligāts)</w:t>
      </w:r>
    </w:p>
    <w:p w:rsidR="00187AFC" w:rsidRPr="00E74BAD" w:rsidRDefault="009B73A9" w:rsidP="00020248">
      <w:pPr>
        <w:pStyle w:val="H-Standard"/>
      </w:pPr>
      <w:r>
        <w:t xml:space="preserve">Lai novērtētu </w:t>
      </w:r>
      <w:r w:rsidRPr="00E74BAD">
        <w:t>SVVA</w:t>
      </w:r>
      <w:r>
        <w:t xml:space="preserve"> stratēģiju, ir jāsāk ar </w:t>
      </w:r>
      <w:r w:rsidR="006A5A0C" w:rsidRPr="00E74BAD">
        <w:rPr>
          <w:b/>
        </w:rPr>
        <w:t>VRG apkopot</w:t>
      </w:r>
      <w:r>
        <w:rPr>
          <w:b/>
        </w:rPr>
        <w:t>aj</w:t>
      </w:r>
      <w:r w:rsidR="006A5A0C" w:rsidRPr="00E74BAD">
        <w:rPr>
          <w:b/>
        </w:rPr>
        <w:t>ie</w:t>
      </w:r>
      <w:r>
        <w:rPr>
          <w:b/>
        </w:rPr>
        <w:t>m</w:t>
      </w:r>
      <w:r w:rsidR="006A5A0C" w:rsidRPr="00E74BAD">
        <w:rPr>
          <w:b/>
        </w:rPr>
        <w:t xml:space="preserve"> uzraudzības dati</w:t>
      </w:r>
      <w:r>
        <w:rPr>
          <w:b/>
        </w:rPr>
        <w:t>em</w:t>
      </w:r>
      <w:r w:rsidR="006A5A0C" w:rsidRPr="00E74BAD">
        <w:t xml:space="preserve"> par </w:t>
      </w:r>
      <w:r w:rsidRPr="00E74BAD">
        <w:t>SVVA</w:t>
      </w:r>
      <w:r>
        <w:t xml:space="preserve"> stratēģijas ietvaros</w:t>
      </w:r>
      <w:r w:rsidRPr="00E74BAD">
        <w:t xml:space="preserve"> </w:t>
      </w:r>
      <w:r>
        <w:t xml:space="preserve">veikto </w:t>
      </w:r>
      <w:r w:rsidR="006A5A0C" w:rsidRPr="00E74BAD">
        <w:t xml:space="preserve">darbību </w:t>
      </w:r>
      <w:r w:rsidRPr="00E74BAD">
        <w:t xml:space="preserve">tūlītējiem </w:t>
      </w:r>
      <w:r w:rsidR="006A5A0C" w:rsidRPr="00E74BAD">
        <w:t>iznākumiem</w:t>
      </w:r>
      <w:r>
        <w:t>.</w:t>
      </w:r>
    </w:p>
    <w:p w:rsidR="007201A4" w:rsidRPr="00E74BAD" w:rsidRDefault="00FE2BC1" w:rsidP="00020248">
      <w:pPr>
        <w:pStyle w:val="H-Standard"/>
      </w:pPr>
      <w:r>
        <w:t>Tālredzīgā datu apkopošanā</w:t>
      </w:r>
      <w:r w:rsidR="007201A4" w:rsidRPr="00E74BAD">
        <w:t xml:space="preserve"> VRG apsvērs, kādi dati būs nepieciešami vēlākā vērtēšanas un pašvērtēšanas posm</w:t>
      </w:r>
      <w:r>
        <w:t>ā.</w:t>
      </w:r>
    </w:p>
    <w:p w:rsidR="007201A4" w:rsidRPr="00E74BAD" w:rsidRDefault="00050425" w:rsidP="00335BB3">
      <w:pPr>
        <w:pStyle w:val="Hlistbullet"/>
      </w:pPr>
      <w:r w:rsidRPr="00E74BAD">
        <w:t>SVVA</w:t>
      </w:r>
      <w:r w:rsidR="00056494" w:rsidRPr="00E74BAD">
        <w:t xml:space="preserve"> stratēģijas rezultātu un iedarbības pašvērtēšanas gadījumā papildus uzraudzības datiem VRG</w:t>
      </w:r>
      <w:r w:rsidR="00FE2BC1">
        <w:t>,</w:t>
      </w:r>
      <w:r w:rsidR="00056494" w:rsidRPr="00E74BAD">
        <w:t xml:space="preserve"> </w:t>
      </w:r>
      <w:r w:rsidR="00FE2BC1">
        <w:t>izmantojot līdzdalīgas</w:t>
      </w:r>
      <w:r w:rsidR="00FE2BC1" w:rsidRPr="00E74BAD">
        <w:t xml:space="preserve"> meto</w:t>
      </w:r>
      <w:r w:rsidR="00FE2BC1">
        <w:t xml:space="preserve">des, </w:t>
      </w:r>
      <w:r w:rsidR="00056494" w:rsidRPr="00E74BAD">
        <w:t>būs jāapkopo vēl cita kvalitatīva inf</w:t>
      </w:r>
      <w:r w:rsidR="00FE2BC1">
        <w:t>ormācija.</w:t>
      </w:r>
    </w:p>
    <w:p w:rsidR="00440AE1" w:rsidRPr="00E74BAD" w:rsidRDefault="00BB2B11" w:rsidP="00335BB3">
      <w:pPr>
        <w:pStyle w:val="Hlistbullet"/>
      </w:pPr>
      <w:r w:rsidRPr="00E74BAD">
        <w:t>Ja tiek vērtēti stratēģijas rezultāti un ietekme, vērtētāji apkopos un analizēs kvantitatīvos un kvalitatīvos pierādījumus, izmantojot modernas vērtēšanas metodes.</w:t>
      </w:r>
    </w:p>
    <w:p w:rsidR="00BB2B11" w:rsidRPr="00E74BAD" w:rsidRDefault="00BB2B11" w:rsidP="00020248">
      <w:pPr>
        <w:pStyle w:val="H-Standard"/>
      </w:pPr>
      <w:r w:rsidRPr="00E74BAD">
        <w:t xml:space="preserve">Ideālā gadījumā vērtēšanas konstatējumu triangulācijai tiks izmantotas kvantitatīvas un kvalitatīvas metodes. Kvalitatīvās metodes var ietvert līdzdalības komponentus, piemēram, </w:t>
      </w:r>
      <w:r w:rsidR="00051369">
        <w:t>fokusa grupas</w:t>
      </w:r>
      <w:r w:rsidRPr="00E74BAD">
        <w:t xml:space="preserve"> un intervijas, kuras vēlams izmantot gadījumos, kad ir izvēlēta pašvērtēšana. </w:t>
      </w:r>
      <w:r w:rsidRPr="00E74BAD">
        <w:rPr>
          <w:color w:val="6F6F6F" w:themeColor="text1"/>
          <w14:textFill>
            <w14:solidFill>
              <w14:schemeClr w14:val="tx1">
                <w14:lumMod w14:val="75000"/>
                <w14:lumMod w14:val="75000"/>
                <w14:lumMod w14:val="75000"/>
              </w14:schemeClr>
            </w14:solidFill>
          </w14:textFill>
        </w:rPr>
        <w:t xml:space="preserve">Piemēram, lai novērtētu VRG </w:t>
      </w:r>
      <w:r w:rsidR="0045387E">
        <w:rPr>
          <w:color w:val="6F6F6F" w:themeColor="text1"/>
          <w14:textFill>
            <w14:solidFill>
              <w14:schemeClr w14:val="tx1">
                <w14:lumMod w14:val="75000"/>
                <w14:lumMod w14:val="75000"/>
                <w14:lumMod w14:val="75000"/>
              </w14:schemeClr>
            </w14:solidFill>
          </w14:textFill>
        </w:rPr>
        <w:t>iedzīvināšanas</w:t>
      </w:r>
      <w:r w:rsidRPr="00E74BAD">
        <w:rPr>
          <w:color w:val="6F6F6F" w:themeColor="text1"/>
          <w14:textFill>
            <w14:solidFill>
              <w14:schemeClr w14:val="tx1">
                <w14:lumMod w14:val="75000"/>
                <w14:lumMod w14:val="75000"/>
                <w14:lumMod w14:val="75000"/>
              </w14:schemeClr>
            </w14:solidFill>
          </w14:textFill>
        </w:rPr>
        <w:t xml:space="preserve"> un </w:t>
      </w:r>
      <w:r w:rsidR="0045387E">
        <w:rPr>
          <w:color w:val="6F6F6F" w:themeColor="text1"/>
          <w14:textFill>
            <w14:solidFill>
              <w14:schemeClr w14:val="tx1">
                <w14:lumMod w14:val="75000"/>
                <w14:lumMod w14:val="75000"/>
                <w14:lumMod w14:val="75000"/>
              </w14:schemeClr>
            </w14:solidFill>
          </w14:textFill>
        </w:rPr>
        <w:t>spēju</w:t>
      </w:r>
      <w:r w:rsidRPr="00E74BAD">
        <w:rPr>
          <w:color w:val="6F6F6F" w:themeColor="text1"/>
          <w14:textFill>
            <w14:solidFill>
              <w14:schemeClr w14:val="tx1">
                <w14:lumMod w14:val="75000"/>
                <w14:lumMod w14:val="75000"/>
                <w14:lumMod w14:val="75000"/>
              </w14:schemeClr>
            </w14:solidFill>
          </w14:textFill>
        </w:rPr>
        <w:t xml:space="preserve"> veidošanas darbību rezultātus un ietekmi, ir būtiski izmantot galvenokārt kvalitatīvas un līdz</w:t>
      </w:r>
      <w:r w:rsidR="0045387E">
        <w:rPr>
          <w:color w:val="6F6F6F" w:themeColor="text1"/>
          <w14:textFill>
            <w14:solidFill>
              <w14:schemeClr w14:val="tx1">
                <w14:lumMod w14:val="75000"/>
                <w14:lumMod w14:val="75000"/>
                <w14:lumMod w14:val="75000"/>
              </w14:schemeClr>
            </w14:solidFill>
          </w14:textFill>
        </w:rPr>
        <w:t>dalīgas</w:t>
      </w:r>
      <w:r w:rsidRPr="00E74BAD">
        <w:rPr>
          <w:color w:val="6F6F6F" w:themeColor="text1"/>
          <w14:textFill>
            <w14:solidFill>
              <w14:schemeClr w14:val="tx1">
                <w14:lumMod w14:val="75000"/>
                <w14:lumMod w14:val="75000"/>
                <w14:lumMod w14:val="75000"/>
              </w14:schemeClr>
            </w14:solidFill>
          </w14:textFill>
        </w:rPr>
        <w:t xml:space="preserve"> metodes. </w:t>
      </w:r>
      <w:r w:rsidR="0045387E">
        <w:t>K</w:t>
      </w:r>
      <w:r w:rsidRPr="00E74BAD">
        <w:t xml:space="preserve">valitatīvas metodes </w:t>
      </w:r>
      <w:r w:rsidR="0045387E">
        <w:t>v</w:t>
      </w:r>
      <w:r w:rsidR="0045387E" w:rsidRPr="00E74BAD">
        <w:t xml:space="preserve">ērtēšanai </w:t>
      </w:r>
      <w:r w:rsidRPr="00E74BAD">
        <w:t>izmanto arī tad, kad kvantitatīvi dati nav pieejami vai ir grūti apkopojami. Izvēloties stabilu vērtēšanas metodi, jāņem vērā spēja saistīt stratēģijas iznākumus, rezultātus un ietekmi un izveidot saska</w:t>
      </w:r>
      <w:r w:rsidR="0045387E">
        <w:t>ņotu</w:t>
      </w:r>
      <w:r w:rsidRPr="00E74BAD">
        <w:t xml:space="preserve"> cēloņsakarību. Kad tas </w:t>
      </w:r>
      <w:r w:rsidR="0045387E" w:rsidRPr="003B3E8B">
        <w:t xml:space="preserve">ir </w:t>
      </w:r>
      <w:r w:rsidRPr="003B3E8B">
        <w:t>iespējams, v</w:t>
      </w:r>
      <w:r w:rsidR="0045387E" w:rsidRPr="003B3E8B">
        <w:t xml:space="preserve">ar apsvērt </w:t>
      </w:r>
      <w:r w:rsidR="003B3E8B" w:rsidRPr="003B3E8B">
        <w:t xml:space="preserve">tā saucamo </w:t>
      </w:r>
      <w:r w:rsidR="0045387E" w:rsidRPr="003B3E8B">
        <w:t>kontrafaktu analīzi.</w:t>
      </w:r>
    </w:p>
    <w:p w:rsidR="00BB2B11" w:rsidRPr="00807CFD" w:rsidRDefault="00BB2B11" w:rsidP="007201A4">
      <w:pPr>
        <w:pStyle w:val="HStandard"/>
      </w:pPr>
      <w:r w:rsidRPr="00E74BAD">
        <w:t xml:space="preserve">Ar metodēm, ko izmanto </w:t>
      </w:r>
      <w:r w:rsidR="00050425" w:rsidRPr="00E74BAD">
        <w:t>SVVA</w:t>
      </w:r>
      <w:r w:rsidRPr="00E74BAD">
        <w:t xml:space="preserve"> stratēģijas vērtēšanai, jāvar vērtēt </w:t>
      </w:r>
      <w:r w:rsidRPr="00E74BAD">
        <w:rPr>
          <w:b/>
        </w:rPr>
        <w:t>panākumu un neveiksmju faktorus</w:t>
      </w:r>
      <w:r w:rsidRPr="00E74BAD">
        <w:t>.</w:t>
      </w:r>
      <w:r w:rsidRPr="00E74BAD">
        <w:rPr>
          <w:b/>
        </w:rPr>
        <w:t xml:space="preserve"> </w:t>
      </w:r>
      <w:r w:rsidRPr="00E74BAD">
        <w:t xml:space="preserve">Tas ietver </w:t>
      </w:r>
      <w:r w:rsidRPr="00E74BAD">
        <w:rPr>
          <w:b/>
        </w:rPr>
        <w:t>iekšējo faktoru</w:t>
      </w:r>
      <w:r w:rsidRPr="00E74BAD">
        <w:t xml:space="preserve">, piemēram, stratēģijas </w:t>
      </w:r>
      <w:r w:rsidR="00016D03">
        <w:t>uzbūves</w:t>
      </w:r>
      <w:r w:rsidRPr="00E74BAD">
        <w:t xml:space="preserve"> un mērķtiecīguma, tās izpildes, partnerības struktūru un sadarbības procesu</w:t>
      </w:r>
      <w:r w:rsidR="00016D03">
        <w:t xml:space="preserve">, </w:t>
      </w:r>
      <w:r w:rsidRPr="00E74BAD">
        <w:t>VRG vadī</w:t>
      </w:r>
      <w:r w:rsidR="00016D03">
        <w:t>bas un administrācijas analīzi. Turklāt</w:t>
      </w:r>
      <w:r w:rsidRPr="00E74BAD">
        <w:t xml:space="preserve"> tiek vērtēti arī </w:t>
      </w:r>
      <w:r w:rsidRPr="00E74BAD">
        <w:rPr>
          <w:b/>
        </w:rPr>
        <w:t>ārējie faktori</w:t>
      </w:r>
      <w:r w:rsidRPr="00E74BAD">
        <w:t>, piemēram, izmaiņas sociāli ekonomiskajos un vides apstāk</w:t>
      </w:r>
      <w:r w:rsidR="00454FFD">
        <w:t>ļos, politiskajos jautājumos utt</w:t>
      </w:r>
      <w:r w:rsidRPr="00E74BAD">
        <w:t xml:space="preserve">. Var analizēt arī ar pārvaldību saistītos aspektus, kas attiecas gan uz iekšējiem, gan ārējiem faktoriem (piem., mijiedarbība starp VRG un citiem programmas īstenošanas līmeņiem). </w:t>
      </w:r>
      <w:r w:rsidRPr="00E74BAD">
        <w:rPr>
          <w:b/>
        </w:rPr>
        <w:t xml:space="preserve">VRG </w:t>
      </w:r>
      <w:r w:rsidR="00454FFD">
        <w:rPr>
          <w:b/>
        </w:rPr>
        <w:t>iedzīvināšanas</w:t>
      </w:r>
      <w:r w:rsidRPr="00E74BAD">
        <w:rPr>
          <w:b/>
        </w:rPr>
        <w:t xml:space="preserve"> un </w:t>
      </w:r>
      <w:r w:rsidR="00454FFD">
        <w:rPr>
          <w:b/>
        </w:rPr>
        <w:t>spēju</w:t>
      </w:r>
      <w:r w:rsidRPr="00E74BAD">
        <w:rPr>
          <w:b/>
        </w:rPr>
        <w:t xml:space="preserve"> veidošanas rezultātu un ietekmes vērtēšana </w:t>
      </w:r>
      <w:r w:rsidRPr="00E74BAD">
        <w:t>būs balstīta galvenokārt uz kvalitatī</w:t>
      </w:r>
      <w:r w:rsidR="009B73A9">
        <w:t xml:space="preserve">vām </w:t>
      </w:r>
      <w:r w:rsidR="009B73A9" w:rsidRPr="00807CFD">
        <w:t>un līdz</w:t>
      </w:r>
      <w:r w:rsidR="00454FFD" w:rsidRPr="00807CFD">
        <w:t>dalīgām</w:t>
      </w:r>
      <w:r w:rsidR="009B73A9" w:rsidRPr="00807CFD">
        <w:t xml:space="preserve"> metodēm.</w:t>
      </w:r>
    </w:p>
    <w:p w:rsidR="007201A4" w:rsidRPr="00807CFD" w:rsidRDefault="007201A4" w:rsidP="002E02E3">
      <w:pPr>
        <w:pStyle w:val="HHeading5"/>
        <w:numPr>
          <w:ilvl w:val="0"/>
          <w:numId w:val="34"/>
        </w:numPr>
      </w:pPr>
      <w:r w:rsidRPr="00807CFD">
        <w:t>Pieņemt lēmumu par vērtēšanas/ pašvēr</w:t>
      </w:r>
      <w:r w:rsidR="00821591">
        <w:t xml:space="preserve">tēšanas pieeju </w:t>
      </w:r>
      <w:r w:rsidR="00821591" w:rsidRPr="00821591">
        <w:rPr>
          <w:b w:val="0"/>
          <w:bCs/>
        </w:rPr>
        <w:t>(ieteicams</w:t>
      </w:r>
      <w:r w:rsidRPr="00821591">
        <w:rPr>
          <w:b w:val="0"/>
          <w:bCs/>
        </w:rPr>
        <w:t>)</w:t>
      </w:r>
    </w:p>
    <w:p w:rsidR="007201A4" w:rsidRPr="00807CFD" w:rsidRDefault="007201A4" w:rsidP="007201A4">
      <w:pPr>
        <w:pStyle w:val="H-Standard"/>
      </w:pPr>
      <w:r w:rsidRPr="00807CFD">
        <w:t>Strukturēšanas posmā vērtēšanas pie</w:t>
      </w:r>
      <w:r w:rsidR="009B73A9" w:rsidRPr="00807CFD">
        <w:t>eja un metodes tiek precizētas.</w:t>
      </w:r>
    </w:p>
    <w:p w:rsidR="007201A4" w:rsidRPr="00807CFD" w:rsidRDefault="007201A4" w:rsidP="002F71EB">
      <w:pPr>
        <w:pStyle w:val="Hlistbullet"/>
      </w:pPr>
      <w:r w:rsidRPr="00807CFD">
        <w:t xml:space="preserve">Ja tiek izmantota </w:t>
      </w:r>
      <w:r w:rsidRPr="00807CFD">
        <w:rPr>
          <w:b/>
        </w:rPr>
        <w:t>pašvērtēšana</w:t>
      </w:r>
      <w:r w:rsidRPr="00807CFD">
        <w:t xml:space="preserve">, VRG pieņems lēmumu, kuras metodes </w:t>
      </w:r>
      <w:r w:rsidR="00807CFD" w:rsidRPr="00807CFD">
        <w:t>izmantot</w:t>
      </w:r>
      <w:r w:rsidRPr="00807CFD">
        <w:t xml:space="preserve"> </w:t>
      </w:r>
      <w:r w:rsidR="00050425" w:rsidRPr="00807CFD">
        <w:t>SVVA</w:t>
      </w:r>
      <w:r w:rsidRPr="00807CFD">
        <w:t xml:space="preserve"> stratēģijas, </w:t>
      </w:r>
      <w:r w:rsidRPr="00807CFD">
        <w:rPr>
          <w:i/>
          <w:iCs/>
        </w:rPr>
        <w:t>LEADER</w:t>
      </w:r>
      <w:r w:rsidRPr="00807CFD">
        <w:t>/</w:t>
      </w:r>
      <w:r w:rsidR="00050425" w:rsidRPr="00807CFD">
        <w:t>SVVA</w:t>
      </w:r>
      <w:r w:rsidRPr="00807CFD">
        <w:t xml:space="preserve"> izpildes mehānisma un pievienotās vērtības vērtēša</w:t>
      </w:r>
      <w:r w:rsidR="009B73A9" w:rsidRPr="00807CFD">
        <w:t>nai.</w:t>
      </w:r>
    </w:p>
    <w:p w:rsidR="007201A4" w:rsidRPr="00E74BAD" w:rsidRDefault="007201A4" w:rsidP="002F71EB">
      <w:pPr>
        <w:pStyle w:val="Hlistbullet"/>
      </w:pPr>
      <w:r w:rsidRPr="00807CFD">
        <w:rPr>
          <w:b/>
        </w:rPr>
        <w:t>Vērtēšanas</w:t>
      </w:r>
      <w:r w:rsidRPr="00E74BAD">
        <w:rPr>
          <w:b/>
        </w:rPr>
        <w:t xml:space="preserve"> </w:t>
      </w:r>
      <w:r w:rsidRPr="00E74BAD">
        <w:t xml:space="preserve">gadījumā galīgajā metožu izvēlē jāņem vērā vērtētāju ieteikums (kas izteikts vērtēšanas piedāvājumā). </w:t>
      </w:r>
      <w:r w:rsidR="004276B5">
        <w:t xml:space="preserve">Ja par </w:t>
      </w:r>
      <w:r w:rsidRPr="00E74BAD">
        <w:t>vērtēša</w:t>
      </w:r>
      <w:r w:rsidR="004276B5">
        <w:t xml:space="preserve">nu izsludina konkursu, </w:t>
      </w:r>
      <w:r w:rsidRPr="00E74BAD">
        <w:t>VRG ideālā gadījumā būtu jābūt spējīgai lemt par ierosināto metožu kvali</w:t>
      </w:r>
      <w:r w:rsidR="004276B5">
        <w:t>tāti (sk</w:t>
      </w:r>
      <w:r w:rsidRPr="00E74BAD">
        <w:t>. 1.2.2. nodaļu).</w:t>
      </w:r>
    </w:p>
    <w:p w:rsidR="007201A4" w:rsidRPr="00E74BAD" w:rsidRDefault="007201A4" w:rsidP="00D62322">
      <w:pPr>
        <w:pStyle w:val="Hlistbullet"/>
      </w:pPr>
      <w:r w:rsidRPr="00E74BAD">
        <w:t>Ieteicams iesaistīt pieredzējušus vērtēšanas ekspertus.</w:t>
      </w:r>
    </w:p>
    <w:p w:rsidR="00BB2B11" w:rsidRPr="00E74BAD" w:rsidRDefault="00BB2B11" w:rsidP="002E02E3">
      <w:pPr>
        <w:pStyle w:val="HHeading5"/>
        <w:numPr>
          <w:ilvl w:val="0"/>
          <w:numId w:val="34"/>
        </w:numPr>
      </w:pPr>
      <w:r w:rsidRPr="00E74BAD">
        <w:lastRenderedPageBreak/>
        <w:t xml:space="preserve">Pārliecināties, ka dati un informācija atbilst vērtēšanas/ pašvērtēšanas vajadzībām </w:t>
      </w:r>
      <w:r w:rsidRPr="00821591">
        <w:rPr>
          <w:b w:val="0"/>
          <w:bCs/>
        </w:rPr>
        <w:t>(ieteicams)</w:t>
      </w:r>
    </w:p>
    <w:p w:rsidR="00BB2B11" w:rsidRPr="00E74BAD" w:rsidRDefault="00BB2B11" w:rsidP="00BB2B11">
      <w:pPr>
        <w:pStyle w:val="H-Standard"/>
      </w:pPr>
      <w:r w:rsidRPr="00E74BAD">
        <w:t xml:space="preserve">Vērtēšanas metožu izvēle un esošais rādītāju kopums nosaka, kāda veida dati un informācija ir nepieciešama un jāapkopo </w:t>
      </w:r>
      <w:r w:rsidRPr="00E74BAD">
        <w:rPr>
          <w:b/>
        </w:rPr>
        <w:t xml:space="preserve">novērošanas </w:t>
      </w:r>
      <w:r w:rsidRPr="00E74BAD">
        <w:t xml:space="preserve">posmā. </w:t>
      </w:r>
      <w:r w:rsidR="0030767A">
        <w:t>VRG (pašvērtēšana) un vērtētājs(-i</w:t>
      </w:r>
      <w:r w:rsidRPr="00E74BAD">
        <w:t>) (vērtēšana) izskatīs pieejamos datus.</w:t>
      </w:r>
    </w:p>
    <w:p w:rsidR="00BB2B11" w:rsidRPr="00E74BAD" w:rsidRDefault="00BB2B11" w:rsidP="00BB2B11">
      <w:pPr>
        <w:pStyle w:val="H-Standard"/>
      </w:pPr>
      <w:r w:rsidRPr="00E74BAD">
        <w:t>VRG jāapzinās:</w:t>
      </w:r>
    </w:p>
    <w:p w:rsidR="00BB2B11" w:rsidRPr="00E74BA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E74BAD">
        <w:rPr>
          <w:rFonts w:ascii="Arial" w:hAnsi="Arial"/>
          <w:color w:val="373737" w:themeColor="background1" w:themeShade="40"/>
          <w:sz w:val="20"/>
        </w:rPr>
        <w:t xml:space="preserve">pilnīga uzraudzības datu </w:t>
      </w:r>
      <w:r w:rsidR="0030767A">
        <w:rPr>
          <w:rFonts w:ascii="Arial" w:hAnsi="Arial"/>
          <w:color w:val="373737" w:themeColor="background1" w:themeShade="40"/>
          <w:sz w:val="20"/>
        </w:rPr>
        <w:t>kopuma</w:t>
      </w:r>
      <w:r w:rsidRPr="00E74BAD">
        <w:rPr>
          <w:rFonts w:ascii="Arial" w:hAnsi="Arial"/>
          <w:color w:val="373737" w:themeColor="background1" w:themeShade="40"/>
          <w:sz w:val="20"/>
        </w:rPr>
        <w:t xml:space="preserve"> </w:t>
      </w:r>
      <w:r w:rsidR="0030767A">
        <w:rPr>
          <w:rFonts w:ascii="Arial" w:hAnsi="Arial"/>
          <w:color w:val="373737" w:themeColor="background1" w:themeShade="40"/>
          <w:sz w:val="20"/>
        </w:rPr>
        <w:t>esības</w:t>
      </w:r>
      <w:r w:rsidRPr="00E74BAD">
        <w:rPr>
          <w:rFonts w:ascii="Arial" w:hAnsi="Arial"/>
          <w:color w:val="373737" w:themeColor="background1" w:themeShade="40"/>
          <w:sz w:val="20"/>
        </w:rPr>
        <w:t xml:space="preserve"> svarīgums (kopējie un specifiskie rādī</w:t>
      </w:r>
      <w:r w:rsidR="0030767A">
        <w:rPr>
          <w:rFonts w:ascii="Arial" w:hAnsi="Arial"/>
          <w:color w:val="373737" w:themeColor="background1" w:themeShade="40"/>
          <w:sz w:val="20"/>
        </w:rPr>
        <w:t>tāji</w:t>
      </w:r>
      <w:r w:rsidRPr="00E74BAD">
        <w:rPr>
          <w:rFonts w:ascii="Arial" w:hAnsi="Arial"/>
          <w:color w:val="373737" w:themeColor="background1" w:themeShade="40"/>
          <w:sz w:val="20"/>
        </w:rPr>
        <w:t xml:space="preserve"> un cita būtiska informācija);</w:t>
      </w:r>
    </w:p>
    <w:p w:rsidR="00BB2B11" w:rsidRPr="00E74BAD" w:rsidRDefault="007372BE"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darbību datu</w:t>
      </w:r>
      <w:r w:rsidR="00BB2B11" w:rsidRPr="00E74BAD">
        <w:rPr>
          <w:rFonts w:ascii="Arial" w:hAnsi="Arial"/>
          <w:color w:val="373737" w:themeColor="background1" w:themeShade="40"/>
          <w:sz w:val="20"/>
        </w:rPr>
        <w:t xml:space="preserve">bāzes uzturēšanas noderīgums, tādējādi izvairoties no sarežģījumiem </w:t>
      </w:r>
      <w:r w:rsidR="00050425" w:rsidRPr="00E74BAD">
        <w:rPr>
          <w:rFonts w:ascii="Arial" w:hAnsi="Arial"/>
          <w:color w:val="373737" w:themeColor="background1" w:themeShade="40"/>
          <w:sz w:val="20"/>
        </w:rPr>
        <w:t>SVVA</w:t>
      </w:r>
      <w:r w:rsidR="00BB2B11" w:rsidRPr="00E74BAD">
        <w:rPr>
          <w:rFonts w:ascii="Arial" w:hAnsi="Arial"/>
          <w:color w:val="373737" w:themeColor="background1" w:themeShade="40"/>
          <w:sz w:val="20"/>
        </w:rPr>
        <w:t xml:space="preserve"> stratēģijas mērķu panākumu izsekošanā;</w:t>
      </w:r>
    </w:p>
    <w:p w:rsidR="00705B72" w:rsidRPr="00E74BAD"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E74BAD">
        <w:rPr>
          <w:rFonts w:ascii="Arial" w:hAnsi="Arial"/>
          <w:color w:val="373737" w:themeColor="background1" w:themeShade="40"/>
          <w:sz w:val="20"/>
        </w:rPr>
        <w:t xml:space="preserve">nepieciešamība sagatavot datus </w:t>
      </w:r>
      <w:r w:rsidR="007372BE" w:rsidRPr="00E74BAD">
        <w:rPr>
          <w:rFonts w:ascii="Arial" w:hAnsi="Arial"/>
          <w:color w:val="373737" w:themeColor="background1" w:themeShade="40"/>
          <w:sz w:val="20"/>
        </w:rPr>
        <w:t xml:space="preserve">vērtētājam </w:t>
      </w:r>
      <w:r w:rsidR="007372BE">
        <w:rPr>
          <w:rFonts w:ascii="Arial" w:hAnsi="Arial"/>
          <w:color w:val="373737" w:themeColor="background1" w:themeShade="40"/>
          <w:sz w:val="20"/>
        </w:rPr>
        <w:t>derīgā</w:t>
      </w:r>
      <w:r w:rsidRPr="00E74BAD">
        <w:rPr>
          <w:rFonts w:ascii="Arial" w:hAnsi="Arial"/>
          <w:color w:val="373737" w:themeColor="background1" w:themeShade="40"/>
          <w:sz w:val="20"/>
        </w:rPr>
        <w:t xml:space="preserve"> formātā (piem., informācijas sistēmai jānodrošina vienkārša </w:t>
      </w:r>
      <w:r w:rsidR="006230B8">
        <w:rPr>
          <w:rFonts w:ascii="Arial" w:hAnsi="Arial"/>
          <w:color w:val="373737" w:themeColor="background1" w:themeShade="40"/>
          <w:sz w:val="20"/>
        </w:rPr>
        <w:t xml:space="preserve">ar </w:t>
      </w:r>
      <w:r w:rsidR="006230B8" w:rsidRPr="00E74BAD">
        <w:rPr>
          <w:rFonts w:ascii="Arial" w:hAnsi="Arial"/>
          <w:color w:val="373737" w:themeColor="background1" w:themeShade="40"/>
          <w:sz w:val="20"/>
        </w:rPr>
        <w:t xml:space="preserve">apstiprinātajām/ pabeigtajām darbībām </w:t>
      </w:r>
      <w:r w:rsidR="006230B8">
        <w:rPr>
          <w:rFonts w:ascii="Arial" w:hAnsi="Arial"/>
          <w:color w:val="373737" w:themeColor="background1" w:themeShade="40"/>
          <w:sz w:val="20"/>
        </w:rPr>
        <w:t xml:space="preserve">saistīto </w:t>
      </w:r>
      <w:r w:rsidRPr="00E74BAD">
        <w:rPr>
          <w:rFonts w:ascii="Arial" w:hAnsi="Arial"/>
          <w:color w:val="373737" w:themeColor="background1" w:themeShade="40"/>
          <w:sz w:val="20"/>
        </w:rPr>
        <w:t xml:space="preserve">kvantitatīvo datu </w:t>
      </w:r>
      <w:r w:rsidR="007372BE" w:rsidRPr="00E74BAD">
        <w:rPr>
          <w:rFonts w:ascii="Arial" w:hAnsi="Arial"/>
          <w:color w:val="373737" w:themeColor="background1" w:themeShade="40"/>
          <w:sz w:val="20"/>
        </w:rPr>
        <w:t xml:space="preserve">lejupielāde </w:t>
      </w:r>
      <w:r w:rsidRPr="007372BE">
        <w:rPr>
          <w:rFonts w:ascii="Arial" w:hAnsi="Arial"/>
          <w:i/>
          <w:iCs/>
          <w:color w:val="373737" w:themeColor="background1" w:themeShade="40"/>
          <w:sz w:val="20"/>
        </w:rPr>
        <w:t>excel</w:t>
      </w:r>
      <w:r w:rsidRPr="00E74BAD">
        <w:rPr>
          <w:rFonts w:ascii="Arial" w:hAnsi="Arial"/>
          <w:color w:val="373737" w:themeColor="background1" w:themeShade="40"/>
          <w:sz w:val="20"/>
        </w:rPr>
        <w:t xml:space="preserve"> vai </w:t>
      </w:r>
      <w:r w:rsidRPr="007372BE">
        <w:rPr>
          <w:rFonts w:ascii="Arial" w:hAnsi="Arial"/>
          <w:i/>
          <w:iCs/>
          <w:color w:val="373737" w:themeColor="background1" w:themeShade="40"/>
          <w:sz w:val="20"/>
        </w:rPr>
        <w:t>access</w:t>
      </w:r>
      <w:r w:rsidRPr="00E74BAD">
        <w:rPr>
          <w:rFonts w:ascii="Arial" w:hAnsi="Arial"/>
          <w:color w:val="373737" w:themeColor="background1" w:themeShade="40"/>
          <w:sz w:val="20"/>
        </w:rPr>
        <w:t xml:space="preserve"> formātā);</w:t>
      </w:r>
    </w:p>
    <w:p w:rsidR="00BB2B11" w:rsidRPr="00E74BAD" w:rsidRDefault="0099037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citi iespējamie informācijas avoti</w:t>
      </w:r>
      <w:r w:rsidR="00BB2B11" w:rsidRPr="00E74BAD">
        <w:rPr>
          <w:rFonts w:ascii="Arial" w:hAnsi="Arial"/>
          <w:color w:val="373737" w:themeColor="background1" w:themeShade="40"/>
          <w:sz w:val="20"/>
        </w:rPr>
        <w:t>, ko var izmantot (piem., statistika, in</w:t>
      </w:r>
      <w:r>
        <w:rPr>
          <w:rFonts w:ascii="Arial" w:hAnsi="Arial"/>
          <w:color w:val="373737" w:themeColor="background1" w:themeShade="40"/>
          <w:sz w:val="20"/>
        </w:rPr>
        <w:t>formācija no aptaujām, līdzdalīga pašvērtēšana).</w:t>
      </w:r>
    </w:p>
    <w:p w:rsidR="00BB2B11" w:rsidRPr="00E74BAD" w:rsidRDefault="00BB2B11" w:rsidP="002E02E3">
      <w:pPr>
        <w:pStyle w:val="HHeading5"/>
        <w:numPr>
          <w:ilvl w:val="0"/>
          <w:numId w:val="34"/>
        </w:numPr>
      </w:pPr>
      <w:r w:rsidRPr="00E74BAD">
        <w:t xml:space="preserve">Nodrošināt datu un informācijas apkopošanu </w:t>
      </w:r>
      <w:r w:rsidRPr="005624AF">
        <w:rPr>
          <w:b w:val="0"/>
          <w:bCs/>
        </w:rPr>
        <w:t>(ieteicams)</w:t>
      </w:r>
    </w:p>
    <w:p w:rsidR="00BB2B11" w:rsidRPr="00E74BAD" w:rsidRDefault="00BB2B11" w:rsidP="00BB2B11">
      <w:pPr>
        <w:pStyle w:val="H-Standard"/>
      </w:pPr>
      <w:r w:rsidRPr="00E74BAD">
        <w:rPr>
          <w:b/>
        </w:rPr>
        <w:t xml:space="preserve">Novērošanas </w:t>
      </w:r>
      <w:r w:rsidRPr="00E74BAD">
        <w:t xml:space="preserve">posmā </w:t>
      </w:r>
      <w:r w:rsidR="00B2512E">
        <w:t>VRG (pašvērtēšana) un vērtētājs</w:t>
      </w:r>
      <w:r w:rsidRPr="00E74BAD">
        <w:t>(-i) (vērtēšana)</w:t>
      </w:r>
      <w:r w:rsidR="00B2512E">
        <w:t xml:space="preserve"> izstrādā un piemēro rīkus nepieciešamās papild</w:t>
      </w:r>
      <w:r w:rsidRPr="00E74BAD">
        <w:t>infor</w:t>
      </w:r>
      <w:r w:rsidR="00B2512E">
        <w:t>mācijas apkopošanai</w:t>
      </w:r>
      <w:r w:rsidRPr="00E74BAD">
        <w:t xml:space="preserve">. Tad </w:t>
      </w:r>
      <w:r w:rsidR="00B2512E" w:rsidRPr="00E74BAD">
        <w:t>visi pie</w:t>
      </w:r>
      <w:r w:rsidR="00B2512E">
        <w:t>ejamie dati un informācija</w:t>
      </w:r>
      <w:r w:rsidR="00B2512E" w:rsidRPr="00E74BAD">
        <w:t xml:space="preserve"> </w:t>
      </w:r>
      <w:r w:rsidRPr="00E74BAD">
        <w:t>tiek apkopoti, apvienoti un apstrādāti</w:t>
      </w:r>
      <w:r w:rsidR="00B2512E">
        <w:t>.</w:t>
      </w:r>
    </w:p>
    <w:p w:rsidR="00BB2B11" w:rsidRPr="00E74BAD"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E74BAD">
        <w:t>Ja tiek izmantota gan pašvērtēšana, gan vērtēšana, ir noderīgi saistīt pašvērtēšanā apkopotos datus ar datiem, ko apkopojuši vērtētāji</w:t>
      </w:r>
      <w:r w:rsidRPr="00E74BAD">
        <w:rPr>
          <w:color w:val="DDDDDD" w:themeColor="background1"/>
          <w14:textFill>
            <w14:solidFill>
              <w14:schemeClr w14:val="bg1">
                <w14:lumMod w14:val="10000"/>
                <w14:lumMod w14:val="75000"/>
                <w14:lumMod w14:val="75000"/>
              </w14:schemeClr>
            </w14:solidFill>
          </w14:textFill>
        </w:rPr>
        <w:t xml:space="preserve">. </w:t>
      </w:r>
      <w:r w:rsidRPr="00E74BAD">
        <w:t xml:space="preserve">VRG, tās dalībniekiem un </w:t>
      </w:r>
      <w:r w:rsidR="00050425" w:rsidRPr="00E74BAD">
        <w:t>SVVA</w:t>
      </w:r>
      <w:r w:rsidRPr="00E74BAD">
        <w:t xml:space="preserve"> stratēģijas saņēmējiem ir jābūt gataviem sadarboties ar vērtētāju un piedalīties vērtēšanas darbībās vai piedāvāt vērtētājam pašvērtēšanas rezultātus. Piemēram, VRG </w:t>
      </w:r>
      <w:r w:rsidR="001C3C83">
        <w:t xml:space="preserve">rīcībā </w:t>
      </w:r>
      <w:r w:rsidRPr="00E74BAD">
        <w:t>ir vērtīga informācija par savu darbību īstenošanu (piem., pašvērtēšanas ziņojumi, gada īstenošanas ziņojumi, VRG iekšējās datu bāzes). Vērtētājs izskatīs šos avotus kopā ar citu būtisko informāciju (</w:t>
      </w:r>
      <w:r w:rsidR="00050425" w:rsidRPr="00E74BAD">
        <w:t>SVVA</w:t>
      </w:r>
      <w:r w:rsidRPr="00E74BAD">
        <w:t xml:space="preserve"> stratēģijas uzraudzības, gada īstenošanas ziņojumi, oficiālā statistika). Ja pastāv datu iztrūkumi, tos var novērst ar papildu </w:t>
      </w:r>
      <w:r w:rsidRPr="00E74BAD">
        <w:t>informāciju, ko apkopo vērtētājs (dati, kas apkopoti</w:t>
      </w:r>
      <w:r w:rsidR="001C3C83">
        <w:t xml:space="preserve">, izmantojot </w:t>
      </w:r>
      <w:r w:rsidRPr="00E74BAD">
        <w:t>st</w:t>
      </w:r>
      <w:r w:rsidR="001C3C83">
        <w:t>atistiku, aptaujas</w:t>
      </w:r>
      <w:r w:rsidRPr="00E74BAD">
        <w:t>, intervi</w:t>
      </w:r>
      <w:r w:rsidR="001C3C83">
        <w:t>jas</w:t>
      </w:r>
      <w:r w:rsidR="00454FFD">
        <w:t xml:space="preserve">, </w:t>
      </w:r>
      <w:r w:rsidR="00051369">
        <w:t>fokusa grupas</w:t>
      </w:r>
      <w:r w:rsidRPr="00E74BAD">
        <w:t xml:space="preserve"> u.</w:t>
      </w:r>
      <w:r w:rsidR="00454FFD">
        <w:t> </w:t>
      </w:r>
      <w:r w:rsidRPr="00E74BAD">
        <w:t>c.).</w:t>
      </w:r>
    </w:p>
    <w:p w:rsidR="00BB2B11" w:rsidRPr="00E74BAD" w:rsidRDefault="00BB2B11" w:rsidP="00BB2B11">
      <w:pPr>
        <w:pStyle w:val="H-Standard"/>
      </w:pPr>
      <w:r w:rsidRPr="00E74BAD">
        <w:t>VRG (pašvērtēšana) un vērtētājam (-iem) jāpārbauda</w:t>
      </w:r>
      <w:r w:rsidR="003E09E7">
        <w:t xml:space="preserve">, vai </w:t>
      </w:r>
      <w:r w:rsidRPr="00E74BAD">
        <w:t>apkopotie dati un informācija</w:t>
      </w:r>
      <w:r w:rsidR="003E09E7">
        <w:t xml:space="preserve"> </w:t>
      </w:r>
      <w:r w:rsidRPr="00E74BAD">
        <w:t>i)</w:t>
      </w:r>
      <w:r w:rsidR="003E09E7">
        <w:t xml:space="preserve"> ir</w:t>
      </w:r>
      <w:r w:rsidRPr="00E74BAD">
        <w:t xml:space="preserve"> pietieka</w:t>
      </w:r>
      <w:r w:rsidR="003E09E7">
        <w:t>mi</w:t>
      </w:r>
      <w:r w:rsidRPr="00E74BAD">
        <w:t>, lai atbildētu uz vērtēšanas jautāju</w:t>
      </w:r>
      <w:r w:rsidR="003E09E7">
        <w:t xml:space="preserve">miem; </w:t>
      </w:r>
      <w:r w:rsidRPr="00E74BAD">
        <w:t xml:space="preserve">ii) </w:t>
      </w:r>
      <w:r w:rsidR="003E09E7">
        <w:t xml:space="preserve">ir saskanīgi un derīgi, </w:t>
      </w:r>
      <w:r w:rsidRPr="00E74BAD">
        <w:t>lai veiktu triangulācijas</w:t>
      </w:r>
      <w:r w:rsidR="003E09E7">
        <w:t xml:space="preserve"> procesu; </w:t>
      </w:r>
      <w:r w:rsidRPr="00E74BAD">
        <w:t>iii)</w:t>
      </w:r>
      <w:r w:rsidR="003E09E7">
        <w:t xml:space="preserve"> ir</w:t>
      </w:r>
      <w:r w:rsidRPr="00E74BAD">
        <w:t xml:space="preserve"> </w:t>
      </w:r>
      <w:r w:rsidR="003E09E7">
        <w:t>uzticami</w:t>
      </w:r>
      <w:r w:rsidRPr="00E74BAD">
        <w:t xml:space="preserve">, </w:t>
      </w:r>
      <w:r w:rsidR="003E09E7">
        <w:t xml:space="preserve">un </w:t>
      </w:r>
      <w:r w:rsidR="00DE56D3">
        <w:t>infor</w:t>
      </w:r>
      <w:r w:rsidR="003E09E7">
        <w:t>mācijas avoti ir apstiprināti</w:t>
      </w:r>
      <w:r w:rsidR="00DE56D3">
        <w:t>.</w:t>
      </w:r>
    </w:p>
    <w:p w:rsidR="00335BB3" w:rsidRPr="00E74BAD" w:rsidRDefault="00335BB3" w:rsidP="00335BB3">
      <w:pPr>
        <w:pStyle w:val="H-Standard"/>
      </w:pPr>
      <w:r w:rsidRPr="00E74BAD">
        <w:rPr>
          <w:noProof/>
          <w:lang w:val="en-GB" w:eastAsia="en-GB" w:bidi="ar-SA"/>
        </w:rPr>
        <mc:AlternateContent>
          <mc:Choice Requires="wps">
            <w:drawing>
              <wp:inline distT="0" distB="0" distL="0" distR="0" wp14:anchorId="7888D2F5" wp14:editId="341208B3">
                <wp:extent cx="2735580" cy="2453749"/>
                <wp:effectExtent l="0" t="0" r="26670" b="22860"/>
                <wp:docPr id="151" name="Rectangle: Diagonal Corners Rounded 151"/>
                <wp:cNvGraphicFramePr/>
                <a:graphic xmlns:a="http://schemas.openxmlformats.org/drawingml/2006/main">
                  <a:graphicData uri="http://schemas.microsoft.com/office/word/2010/wordprocessingShape">
                    <wps:wsp>
                      <wps:cNvSpPr/>
                      <wps:spPr>
                        <a:xfrm>
                          <a:off x="0" y="0"/>
                          <a:ext cx="2735580" cy="2453749"/>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0458AF" w:rsidRDefault="009C04AA" w:rsidP="00FB34A7">
                            <w:pPr>
                              <w:pStyle w:val="HStandard"/>
                            </w:pPr>
                            <w:r>
                              <w:rPr>
                                <w:noProof/>
                                <w:lang w:val="en-GB" w:eastAsia="en-GB" w:bidi="ar-SA"/>
                              </w:rPr>
                              <w:drawing>
                                <wp:inline distT="0" distB="0" distL="0" distR="0" wp14:anchorId="4DD88FAC" wp14:editId="080C9427">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4">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Atbalsta rīks — darbību datubāze</w:t>
                            </w:r>
                          </w:p>
                          <w:p w:rsidR="009C04AA" w:rsidRPr="00C55C45" w:rsidRDefault="009C04AA" w:rsidP="00335BB3">
                            <w:pPr>
                              <w:jc w:val="both"/>
                            </w:pPr>
                            <w:r>
                              <w:rPr>
                                <w:rFonts w:ascii="Arial" w:hAnsi="Arial"/>
                                <w:color w:val="373737"/>
                                <w:sz w:val="20"/>
                              </w:rPr>
                              <w:t xml:space="preserve">Vadošā iestāde vērtēšanu/ pašvērtēšanu VRG līmenī var atvieglot, nodrošinot piekļuvi pieejamajiem datiem un izstrādājot </w:t>
                            </w:r>
                            <w:r>
                              <w:rPr>
                                <w:rFonts w:ascii="Arial" w:hAnsi="Arial"/>
                                <w:b/>
                                <w:color w:val="8BAB80" w:themeColor="accent6"/>
                                <w:sz w:val="20"/>
                              </w:rPr>
                              <w:t>darbību datubāzi</w:t>
                            </w:r>
                            <w:r w:rsidRPr="00B7521F">
                              <w:rPr>
                                <w:rFonts w:ascii="Arial" w:hAnsi="Arial"/>
                                <w:bCs/>
                                <w:color w:val="373737"/>
                                <w:sz w:val="20"/>
                              </w:rPr>
                              <w:t xml:space="preserve">, </w:t>
                            </w:r>
                            <w:r>
                              <w:rPr>
                                <w:rFonts w:ascii="Arial" w:hAnsi="Arial"/>
                                <w:color w:val="373737"/>
                                <w:sz w:val="20"/>
                              </w:rPr>
                              <w:t xml:space="preserve">kas ļaus VRG vieglāk apkopot datus, kuri nepieciešami VRG specifiskajiem rādītājiem. Šādas integrētas darbību datu bāzes piemērs atrodams Eiropas Vērtēšanas palīdzības dienesta </w:t>
                            </w:r>
                            <w:hyperlink r:id="rId75">
                              <w:r>
                                <w:rPr>
                                  <w:rStyle w:val="Hyperlink"/>
                                  <w:rFonts w:ascii="Arial" w:hAnsi="Arial"/>
                                  <w:color w:val="8BAB80" w:themeColor="accent6"/>
                                  <w:sz w:val="20"/>
                                </w:rPr>
                                <w:t>tīmekļa vietnē</w:t>
                              </w:r>
                            </w:hyperlink>
                            <w:r>
                              <w:rPr>
                                <w:rFonts w:ascii="Arial" w:hAnsi="Arial"/>
                                <w:color w:val="373737"/>
                                <w:sz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7888D2F5" id="Rectangle: Diagonal Corners Rounded 151" o:spid="_x0000_s1050" style="width:215.4pt;height:193.2pt;visibility:visible;mso-wrap-style:square;mso-left-percent:-10001;mso-top-percent:-10001;mso-position-horizontal:absolute;mso-position-horizontal-relative:char;mso-position-vertical:absolute;mso-position-vertical-relative:line;mso-left-percent:-10001;mso-top-percent:-10001;v-text-anchor:middle" coordsize="2735580,24537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" adj="-11796480,,5400" path="m408966,l2735580,r,l2735580,2044783v,225866,-183100,408966,-408966,408966l,2453749r,l,408966c,183100,183100,,408966,xe" fillcolor="white [3204]" strokecolor="#8bab80 [3209]" strokeweight="2pt">
                <v:stroke joinstyle="miter"/>
                <v:formulas/>
                <v:path arrowok="t" o:connecttype="custom" o:connectlocs="408966,0;2735580,0;2735580,0;2735580,2044783;2326614,2453749;0,2453749;0,2453749;0,408966;408966,0" o:connectangles="0,0,0,0,0,0,0,0,0" textboxrect="0,0,2735580,2453749"/>
                <v:textbox inset="1mm,0,1mm,0">
                  <w:txbxContent>
                    <w:p w:rsidR="009C04AA" w:rsidRPr="000458AF" w:rsidRDefault="009C04AA" w:rsidP="00FB34A7">
                      <w:pPr>
                        <w:pStyle w:val="HStandard"/>
                      </w:pPr>
                      <w:r>
                        <w:rPr>
                          <w:noProof/>
                          <w:lang w:val="en-GB" w:eastAsia="en-GB" w:bidi="ar-SA"/>
                        </w:rPr>
                        <w:drawing>
                          <wp:inline distT="0" distB="0" distL="0" distR="0" wp14:anchorId="4DD88FAC" wp14:editId="080C9427">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Atbalsta rīks — darbību datubāze</w:t>
                      </w:r>
                    </w:p>
                    <w:p w:rsidR="009C04AA" w:rsidRPr="00C55C45" w:rsidRDefault="009C04AA" w:rsidP="00335BB3">
                      <w:pPr>
                        <w:jc w:val="both"/>
                      </w:pPr>
                      <w:r>
                        <w:rPr>
                          <w:rFonts w:ascii="Arial" w:hAnsi="Arial"/>
                          <w:color w:val="373737"/>
                          <w:sz w:val="20"/>
                        </w:rPr>
                        <w:t xml:space="preserve">Vadošā iestāde vērtēšanu/ pašvērtēšanu VRG līmenī var atvieglot, nodrošinot piekļuvi pieejamajiem datiem un izstrādājot </w:t>
                      </w:r>
                      <w:r>
                        <w:rPr>
                          <w:rFonts w:ascii="Arial" w:hAnsi="Arial"/>
                          <w:b/>
                          <w:color w:val="8BAB80" w:themeColor="accent6"/>
                          <w:sz w:val="20"/>
                        </w:rPr>
                        <w:t>darbību datubāzi</w:t>
                      </w:r>
                      <w:r w:rsidRPr="00B7521F">
                        <w:rPr>
                          <w:rFonts w:ascii="Arial" w:hAnsi="Arial"/>
                          <w:bCs/>
                          <w:color w:val="373737"/>
                          <w:sz w:val="20"/>
                        </w:rPr>
                        <w:t xml:space="preserve">, </w:t>
                      </w:r>
                      <w:r>
                        <w:rPr>
                          <w:rFonts w:ascii="Arial" w:hAnsi="Arial"/>
                          <w:color w:val="373737"/>
                          <w:sz w:val="20"/>
                        </w:rPr>
                        <w:t xml:space="preserve">kas ļaus VRG vieglāk apkopot datus, kuri nepieciešami VRG specifiskajiem rādītājiem. Šādas integrētas darbību datu bāzes piemērs atrodams Eiropas Vērtēšanas palīdzības dienesta </w:t>
                      </w:r>
                      <w:hyperlink r:id="rId77">
                        <w:r>
                          <w:rPr>
                            <w:rStyle w:val="Hyperlink"/>
                            <w:rFonts w:ascii="Arial" w:hAnsi="Arial"/>
                            <w:color w:val="8BAB80" w:themeColor="accent6"/>
                            <w:sz w:val="20"/>
                          </w:rPr>
                          <w:t>tīmekļa vietnē</w:t>
                        </w:r>
                      </w:hyperlink>
                      <w:r>
                        <w:rPr>
                          <w:rFonts w:ascii="Arial" w:hAnsi="Arial"/>
                          <w:color w:val="373737"/>
                          <w:sz w:val="20"/>
                        </w:rPr>
                        <w:t>.</w:t>
                      </w:r>
                    </w:p>
                  </w:txbxContent>
                </v:textbox>
                <w10:anchorlock/>
              </v:shape>
            </w:pict>
          </mc:Fallback>
        </mc:AlternateContent>
      </w:r>
    </w:p>
    <w:p w:rsidR="00BB2B11" w:rsidRPr="00E74BAD" w:rsidRDefault="00BB2B11" w:rsidP="002E02E3">
      <w:pPr>
        <w:pStyle w:val="HHeading5"/>
        <w:numPr>
          <w:ilvl w:val="0"/>
          <w:numId w:val="34"/>
        </w:numPr>
      </w:pPr>
      <w:r w:rsidRPr="00E74BAD">
        <w:t xml:space="preserve">Analizēt datus un informāciju, kas apkopota, izmantojot vērtēšanas metodes un rīkus </w:t>
      </w:r>
      <w:r w:rsidRPr="005624AF">
        <w:rPr>
          <w:b w:val="0"/>
          <w:bCs/>
        </w:rPr>
        <w:t>(ieteicams)</w:t>
      </w:r>
    </w:p>
    <w:p w:rsidR="00BB2B11" w:rsidRPr="007D2CB9" w:rsidRDefault="00BB2B11" w:rsidP="00BB2B11">
      <w:pPr>
        <w:pStyle w:val="H-Standard"/>
      </w:pPr>
      <w:r w:rsidRPr="00E74BAD">
        <w:t xml:space="preserve">VRG (pašvērtēšana) un vērtētājs (-i) (vērtēšana) </w:t>
      </w:r>
      <w:r w:rsidR="00270EFF" w:rsidRPr="00E74BAD">
        <w:t xml:space="preserve">analīzes posmā </w:t>
      </w:r>
      <w:r w:rsidRPr="00E74BAD">
        <w:t>sistemātiski apstrādā un sintezē visus pieejamos datus un informāciju, izmantojot dažādus rīkus un metodes. Saskaņā ar labo praksi metodes vispirms pielieto VRG un pēc tam vērtētāji. Tas ļauj labāk salīdzināt un apstip</w:t>
      </w:r>
      <w:r w:rsidR="00197ED4">
        <w:t xml:space="preserve">rināt </w:t>
      </w:r>
      <w:r w:rsidR="00197ED4" w:rsidRPr="007D2CB9">
        <w:t>konstatējumus.</w:t>
      </w:r>
    </w:p>
    <w:p w:rsidR="00BB2B11" w:rsidRPr="007D2CB9" w:rsidRDefault="00BB2B11" w:rsidP="002E02E3">
      <w:pPr>
        <w:pStyle w:val="HHeading5"/>
        <w:numPr>
          <w:ilvl w:val="0"/>
          <w:numId w:val="34"/>
        </w:numPr>
      </w:pPr>
      <w:r w:rsidRPr="007D2CB9">
        <w:t>Interpretēt vērtēšanas konstatējumus, atbildēt uz vērtēšanas jautājumiem un snieg</w:t>
      </w:r>
      <w:r w:rsidR="007E4BE6" w:rsidRPr="007D2CB9">
        <w:t>t secinājumus un rekomendācijas</w:t>
      </w:r>
      <w:r w:rsidRPr="007D2CB9">
        <w:br/>
      </w:r>
      <w:r w:rsidR="007E4BE6" w:rsidRPr="007D2CB9">
        <w:rPr>
          <w:b w:val="0"/>
        </w:rPr>
        <w:t>(ieteicams)</w:t>
      </w:r>
    </w:p>
    <w:p w:rsidR="00BB2B11" w:rsidRPr="00E74BAD" w:rsidRDefault="00BB2B11" w:rsidP="00BB2B11">
      <w:pPr>
        <w:pStyle w:val="H-Standard"/>
      </w:pPr>
      <w:r w:rsidRPr="00E74BAD">
        <w:rPr>
          <w:b/>
        </w:rPr>
        <w:t>Sprieduma posmā</w:t>
      </w:r>
      <w:r w:rsidRPr="00E74BAD">
        <w:t xml:space="preserve"> VRG (pašvērtēšana)/ vērtē</w:t>
      </w:r>
      <w:r w:rsidR="007D2CB9">
        <w:t>tājs</w:t>
      </w:r>
      <w:r w:rsidRPr="00E74BAD">
        <w:t xml:space="preserve">(-i) (vērtēšana) interpretē konstatējumus un izmanto tos, lai atbildētu uz vērtēšanas jautājumiem. Pamatojoties uz konstatējumiem, VRG/ vērtētājs sagatavo secinājumus un rekomendācijas par </w:t>
      </w:r>
      <w:r w:rsidR="00050425" w:rsidRPr="00E74BAD">
        <w:t>SVVA</w:t>
      </w:r>
      <w:r w:rsidRPr="00E74BAD">
        <w:t xml:space="preserve"> stratēģijas nozīmīgumu un atbilstību; stratēģijas rezultātiem un ietekmi, tās iedarbīgumu un efektivitāti mērķu sasniegšanā un </w:t>
      </w:r>
      <w:r w:rsidRPr="00AE339E">
        <w:rPr>
          <w:i/>
          <w:iCs/>
        </w:rPr>
        <w:t>LEADER</w:t>
      </w:r>
      <w:r w:rsidRPr="00E74BAD">
        <w:t xml:space="preserve"> metodes atbilstīgā piemērošanā, un piev</w:t>
      </w:r>
      <w:r w:rsidR="00AE339E">
        <w:t>ienotās vērtības nodrošināšanā.</w:t>
      </w:r>
    </w:p>
    <w:p w:rsidR="00335BB3" w:rsidRPr="00E74BAD" w:rsidRDefault="00335BB3" w:rsidP="00BB2B11">
      <w:pPr>
        <w:pStyle w:val="H-Standard"/>
        <w:sectPr w:rsidR="00335BB3" w:rsidRPr="00E74BAD" w:rsidSect="00335BB3">
          <w:type w:val="continuous"/>
          <w:pgSz w:w="11906" w:h="16838"/>
          <w:pgMar w:top="1418" w:right="1418" w:bottom="1418" w:left="1418" w:header="709" w:footer="709" w:gutter="0"/>
          <w:cols w:num="2" w:space="397"/>
          <w:docGrid w:linePitch="360"/>
        </w:sectPr>
      </w:pPr>
    </w:p>
    <w:p w:rsidR="0076082B" w:rsidRPr="00E74BAD" w:rsidRDefault="0076082B" w:rsidP="00BB2B11">
      <w:pPr>
        <w:pStyle w:val="H-Standard"/>
      </w:pPr>
    </w:p>
    <w:p w:rsidR="00AE07AC" w:rsidRPr="00E74BAD" w:rsidRDefault="00AE07AC" w:rsidP="00BB2B11">
      <w:pPr>
        <w:pStyle w:val="H-Standard"/>
      </w:pPr>
    </w:p>
    <w:p w:rsidR="00AE07AC" w:rsidRPr="00E74BAD" w:rsidRDefault="00AE07AC" w:rsidP="00BB2B11">
      <w:pPr>
        <w:pStyle w:val="H-Standard"/>
      </w:pPr>
    </w:p>
    <w:p w:rsidR="00AE07AC" w:rsidRPr="00E74BAD" w:rsidRDefault="00AE07AC" w:rsidP="00BB2B11">
      <w:pPr>
        <w:pStyle w:val="H-Standard"/>
      </w:pPr>
    </w:p>
    <w:p w:rsidR="00590800" w:rsidRPr="00E74BAD" w:rsidRDefault="001F6FD5" w:rsidP="008662AF">
      <w:pPr>
        <w:pStyle w:val="H-Standard"/>
        <w:jc w:val="center"/>
      </w:pPr>
      <w:r w:rsidRPr="001F6FD5">
        <w:rPr>
          <w:noProof/>
          <w:lang w:val="en-GB" w:eastAsia="en-GB" w:bidi="ar-SA"/>
        </w:rPr>
        <w:drawing>
          <wp:inline distT="0" distB="0" distL="0" distR="0" wp14:anchorId="4F83EE30" wp14:editId="13559057">
            <wp:extent cx="5731898" cy="2383200"/>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3728" b="28232"/>
                    <a:stretch/>
                  </pic:blipFill>
                  <pic:spPr bwMode="auto">
                    <a:xfrm>
                      <a:off x="0" y="0"/>
                      <a:ext cx="5731898" cy="2383200"/>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E74BAD" w:rsidRDefault="00E638C5" w:rsidP="00370643">
      <w:pPr>
        <w:pStyle w:val="HStandard"/>
      </w:pPr>
      <w:r w:rsidRPr="00E74BAD">
        <w:br w:type="page"/>
      </w:r>
    </w:p>
    <w:p w:rsidR="00335BB3" w:rsidRPr="00E74BAD" w:rsidRDefault="00335BB3" w:rsidP="00BB2B11">
      <w:pPr>
        <w:pStyle w:val="HHeading2"/>
        <w:sectPr w:rsidR="00335BB3" w:rsidRPr="00E74BAD"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E74BAD" w:rsidRDefault="0076336E" w:rsidP="00335BB3">
      <w:pPr>
        <w:pStyle w:val="HHeading2"/>
        <w:tabs>
          <w:tab w:val="clear" w:pos="360"/>
          <w:tab w:val="clear" w:pos="510"/>
        </w:tabs>
        <w:ind w:left="567" w:hanging="567"/>
      </w:pPr>
      <w:bookmarkStart w:id="180" w:name="_Toc493497723"/>
      <w:bookmarkStart w:id="181" w:name="_Toc499831754"/>
      <w:r>
        <w:lastRenderedPageBreak/>
        <w:t>5. SOLIS.</w:t>
      </w:r>
      <w:r w:rsidR="00BB2B11" w:rsidRPr="00E74BAD">
        <w:t xml:space="preserve"> Ziņošana par vērtēšanu, vērtēšanas informācijas izplatīšana un turpmākās darbības</w:t>
      </w:r>
      <w:bookmarkEnd w:id="175"/>
      <w:r w:rsidR="00BB2B11" w:rsidRPr="00E74BAD">
        <w:t xml:space="preserve"> </w:t>
      </w:r>
      <w:bookmarkEnd w:id="176"/>
      <w:bookmarkEnd w:id="177"/>
      <w:r w:rsidR="00BB2B11" w:rsidRPr="00E74BAD">
        <w:t>VRG līmenī</w:t>
      </w:r>
      <w:bookmarkEnd w:id="178"/>
      <w:bookmarkEnd w:id="179"/>
      <w:bookmarkEnd w:id="180"/>
      <w:bookmarkEnd w:id="181"/>
    </w:p>
    <w:p w:rsidR="00335BB3" w:rsidRPr="00E74BAD" w:rsidRDefault="00335BB3" w:rsidP="00D92814">
      <w:pPr>
        <w:pStyle w:val="HStandard"/>
        <w:sectPr w:rsidR="00335BB3" w:rsidRPr="00E74BAD" w:rsidSect="008422E2">
          <w:type w:val="continuous"/>
          <w:pgSz w:w="11906" w:h="16838"/>
          <w:pgMar w:top="1418" w:right="1418" w:bottom="1418" w:left="1418" w:header="709" w:footer="709" w:gutter="0"/>
          <w:cols w:space="397"/>
          <w:docGrid w:linePitch="360"/>
        </w:sectPr>
      </w:pPr>
    </w:p>
    <w:p w:rsidR="00D92814" w:rsidRPr="00E74BAD" w:rsidRDefault="001F6FD5" w:rsidP="00D92814">
      <w:pPr>
        <w:pStyle w:val="HStandard"/>
      </w:pPr>
      <w:r w:rsidRPr="001F6FD5">
        <w:rPr>
          <w:noProof/>
          <w:lang w:val="en-GB" w:eastAsia="en-GB" w:bidi="ar-SA"/>
        </w:rPr>
        <w:drawing>
          <wp:inline distT="0" distB="0" distL="0" distR="0" wp14:anchorId="0926B87C" wp14:editId="2D8017D5">
            <wp:extent cx="5759450" cy="1543013"/>
            <wp:effectExtent l="0" t="0" r="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9450" cy="1543013"/>
                    </a:xfrm>
                    <a:prstGeom prst="rect">
                      <a:avLst/>
                    </a:prstGeom>
                    <a:noFill/>
                    <a:ln>
                      <a:noFill/>
                    </a:ln>
                  </pic:spPr>
                </pic:pic>
              </a:graphicData>
            </a:graphic>
          </wp:inline>
        </w:drawing>
      </w:r>
    </w:p>
    <w:p w:rsidR="00335BB3" w:rsidRPr="00E74BAD" w:rsidRDefault="00335BB3" w:rsidP="002E02E3">
      <w:pPr>
        <w:pStyle w:val="HHeading5"/>
        <w:numPr>
          <w:ilvl w:val="0"/>
          <w:numId w:val="35"/>
        </w:numPr>
        <w:sectPr w:rsidR="00335BB3" w:rsidRPr="00E74BAD" w:rsidSect="009F15D6">
          <w:type w:val="continuous"/>
          <w:pgSz w:w="11906" w:h="16838"/>
          <w:pgMar w:top="1418" w:right="1418" w:bottom="1418" w:left="1418" w:header="709" w:footer="709" w:gutter="0"/>
          <w:cols w:space="708"/>
          <w:docGrid w:linePitch="360"/>
        </w:sectPr>
      </w:pPr>
    </w:p>
    <w:p w:rsidR="00BB2B11" w:rsidRPr="00E74BAD" w:rsidRDefault="00BB2B11" w:rsidP="002E02E3">
      <w:pPr>
        <w:pStyle w:val="HHeading5"/>
        <w:numPr>
          <w:ilvl w:val="0"/>
          <w:numId w:val="35"/>
        </w:numPr>
        <w:rPr>
          <w:b w:val="0"/>
          <w:color w:val="BE4A35" w:themeColor="accent2"/>
        </w:rPr>
      </w:pPr>
      <w:r w:rsidRPr="00E74BAD">
        <w:rPr>
          <w:color w:val="BE4A35" w:themeColor="accent2"/>
        </w:rPr>
        <w:t>Ziņot par uzraudzības datiem Vadošajai iestādei/ Maksā</w:t>
      </w:r>
      <w:r w:rsidR="003A24CE">
        <w:rPr>
          <w:color w:val="BE4A35" w:themeColor="accent2"/>
        </w:rPr>
        <w:t xml:space="preserve">jumu </w:t>
      </w:r>
      <w:r w:rsidRPr="00E74BAD">
        <w:rPr>
          <w:color w:val="BE4A35" w:themeColor="accent2"/>
        </w:rPr>
        <w:t>aģentūrai (obligāts)</w:t>
      </w:r>
    </w:p>
    <w:p w:rsidR="00BB2B11" w:rsidRPr="00E74BAD" w:rsidRDefault="00BB2B11" w:rsidP="00BB2B11">
      <w:pPr>
        <w:pStyle w:val="H-Standard"/>
      </w:pPr>
      <w:r w:rsidRPr="00E74BAD">
        <w:t xml:space="preserve">Vienīgā </w:t>
      </w:r>
      <w:r w:rsidR="0004156C">
        <w:t xml:space="preserve">vietējām rīcības grupām izvirzītā </w:t>
      </w:r>
      <w:r w:rsidRPr="00E74BAD">
        <w:t xml:space="preserve">EK prasība </w:t>
      </w:r>
      <w:r w:rsidR="0004156C">
        <w:t>ziņošanas jomā</w:t>
      </w:r>
      <w:r w:rsidRPr="00E74BAD">
        <w:t xml:space="preserve"> attiecas uz uzraudzības datiem. VRG ir pienākums regulāri iesniegt da</w:t>
      </w:r>
      <w:r w:rsidR="0004156C">
        <w:t>tus par darbībām, kuras</w:t>
      </w:r>
      <w:r w:rsidRPr="00E74BAD">
        <w:t xml:space="preserve"> īsteno</w:t>
      </w:r>
      <w:r w:rsidR="0004156C">
        <w:t>tas</w:t>
      </w:r>
      <w:r w:rsidRPr="00E74BAD">
        <w:t xml:space="preserve"> ar </w:t>
      </w:r>
      <w:r w:rsidR="00050425" w:rsidRPr="00E74BAD">
        <w:t>SVVA</w:t>
      </w:r>
      <w:r w:rsidRPr="00E74BAD">
        <w:t xml:space="preserve"> stratēģi</w:t>
      </w:r>
      <w:r w:rsidR="0004156C">
        <w:t>jām</w:t>
      </w:r>
      <w:r w:rsidRPr="00E74BAD">
        <w:t xml:space="preserve">, </w:t>
      </w:r>
      <w:r w:rsidR="0004156C">
        <w:t xml:space="preserve">un šo </w:t>
      </w:r>
      <w:r w:rsidR="0004156C" w:rsidRPr="00557AFE">
        <w:t xml:space="preserve">informāciju </w:t>
      </w:r>
      <w:r w:rsidRPr="00557AFE">
        <w:t xml:space="preserve">apkopo </w:t>
      </w:r>
      <w:r w:rsidR="0004156C" w:rsidRPr="00557AFE">
        <w:t>VI</w:t>
      </w:r>
      <w:r w:rsidRPr="00557AFE">
        <w:t xml:space="preserve">, izmantojot IT sistēmu. Šim nolūkam tiek izmantotas uzraudzības tabulas, kas </w:t>
      </w:r>
      <w:r w:rsidR="0004156C" w:rsidRPr="00557AFE">
        <w:t>noteiktas</w:t>
      </w:r>
      <w:r w:rsidRPr="00557AFE">
        <w:t xml:space="preserve"> darba dokumentā "Lauku attīstības uzrau</w:t>
      </w:r>
      <w:r w:rsidR="0004156C" w:rsidRPr="00557AFE">
        <w:t>dzība:</w:t>
      </w:r>
      <w:r w:rsidRPr="00557AFE">
        <w:t xml:space="preserve"> īstenošanas ziņo</w:t>
      </w:r>
      <w:r w:rsidR="00557AFE" w:rsidRPr="00557AFE">
        <w:t>juma tabulas", un D</w:t>
      </w:r>
      <w:r w:rsidRPr="00557AFE">
        <w:t>D "</w:t>
      </w:r>
      <w:r w:rsidR="00557AFE" w:rsidRPr="00557AFE">
        <w:t xml:space="preserve">Datu pozīciju saraksts II pīlāra darbību datubāzei attiecībā uz </w:t>
      </w:r>
      <w:r w:rsidRPr="00557AFE">
        <w:t>iznākumiem un stratē</w:t>
      </w:r>
      <w:r w:rsidR="00557AFE" w:rsidRPr="00557AFE">
        <w:t>ģijām".</w:t>
      </w:r>
    </w:p>
    <w:p w:rsidR="00BB2B11" w:rsidRPr="00E74BAD" w:rsidRDefault="00BB2B11" w:rsidP="002E02E3">
      <w:pPr>
        <w:pStyle w:val="HHeading5"/>
        <w:numPr>
          <w:ilvl w:val="0"/>
          <w:numId w:val="35"/>
        </w:numPr>
      </w:pPr>
      <w:r w:rsidRPr="00E74BAD">
        <w:t xml:space="preserve">Ziņošana par vērtēšanas/ pašvērtēšanas konstatējumiem </w:t>
      </w:r>
      <w:r w:rsidRPr="00810059">
        <w:rPr>
          <w:b w:val="0"/>
          <w:bCs/>
        </w:rPr>
        <w:t>(ieteicams)</w:t>
      </w:r>
    </w:p>
    <w:p w:rsidR="00BB2B11" w:rsidRPr="00E74BAD" w:rsidRDefault="000F6E06" w:rsidP="00BB2B11">
      <w:pPr>
        <w:pStyle w:val="H-Standard"/>
      </w:pPr>
      <w:r w:rsidRPr="00E74BAD">
        <w:t>VRG ir pienākums publiski atskaitīties par savām darbībām un sasniegum</w:t>
      </w:r>
      <w:r w:rsidR="009B0747">
        <w:t>iem vietējā attīstībā. Tāpēc</w:t>
      </w:r>
      <w:r w:rsidRPr="00E74BAD">
        <w:t xml:space="preserve"> ziņošanu par vērtēšanas konstatējumiem vietējā līmenī var uzskatīt par nozīmīgu instru</w:t>
      </w:r>
      <w:r w:rsidR="009B0747">
        <w:t>mentu, kas paaugstina</w:t>
      </w:r>
      <w:r w:rsidRPr="00E74BAD">
        <w:t xml:space="preserve"> VRG atbildību un caurskatāmību. Tā sekmē kolektīvo mācīšanos un sniedz informāciju par </w:t>
      </w:r>
      <w:r w:rsidRPr="00AE339E">
        <w:rPr>
          <w:i/>
          <w:iCs/>
        </w:rPr>
        <w:t>LEADER</w:t>
      </w:r>
      <w:r w:rsidRPr="00E74BAD">
        <w:t>/</w:t>
      </w:r>
      <w:r w:rsidR="00050425" w:rsidRPr="00E74BAD">
        <w:t>SVVA</w:t>
      </w:r>
      <w:r w:rsidRPr="00E74BAD">
        <w:t xml:space="preserve"> rezultātiem un ietekmi un pievienoto vē</w:t>
      </w:r>
      <w:r w:rsidR="00B43437">
        <w:t>rtību vietējā līmenī.</w:t>
      </w:r>
    </w:p>
    <w:p w:rsidR="00BB2B11" w:rsidRPr="00E74BAD" w:rsidRDefault="00BB2B11" w:rsidP="00BB2B11">
      <w:pPr>
        <w:pStyle w:val="H-Standard"/>
      </w:pPr>
      <w:r w:rsidRPr="00E74BAD">
        <w:rPr>
          <w:b/>
        </w:rPr>
        <w:t>Pašvērtēšanas gadījumā</w:t>
      </w:r>
      <w:r w:rsidRPr="00E74BAD">
        <w:t xml:space="preserve"> VRG var izvēlēties dalīties ar saviem konstatējumiem ar VRG dalībniekiem un iedzīvotājiem. VRG var izmantot dažādus formātus mērķauditorijas informēšanai lietotājam draudzīgā veidā (informācija tīmekļa vietnē, bro</w:t>
      </w:r>
      <w:r w:rsidR="00454FFD">
        <w:t xml:space="preserve">šūra, </w:t>
      </w:r>
      <w:r w:rsidR="00CE50EF">
        <w:t>skrejlapa</w:t>
      </w:r>
      <w:r w:rsidR="00454FFD">
        <w:t xml:space="preserve">, vietējie </w:t>
      </w:r>
      <w:r w:rsidR="00CE50EF">
        <w:t>plašsaziņas līdzkļi</w:t>
      </w:r>
      <w:r w:rsidRPr="00E74BAD">
        <w:t xml:space="preserve"> u.</w:t>
      </w:r>
      <w:r w:rsidR="00454FFD">
        <w:t> </w:t>
      </w:r>
      <w:r w:rsidRPr="00E74BAD">
        <w:t xml:space="preserve">c.). </w:t>
      </w:r>
      <w:r w:rsidR="005E3712">
        <w:t>Lai izplatītu i</w:t>
      </w:r>
      <w:r w:rsidRPr="00E74BAD">
        <w:t>nformāci</w:t>
      </w:r>
      <w:r w:rsidR="005E3712">
        <w:t>ju</w:t>
      </w:r>
      <w:r w:rsidRPr="00E74BAD">
        <w:t xml:space="preserve"> par konstatējumiem</w:t>
      </w:r>
      <w:r w:rsidR="005E3712">
        <w:t>,</w:t>
      </w:r>
      <w:r w:rsidRPr="00E74BAD">
        <w:t xml:space="preserve"> </w:t>
      </w:r>
      <w:r w:rsidR="005E3712" w:rsidRPr="00E74BAD">
        <w:t xml:space="preserve">var organizēt pasākumus </w:t>
      </w:r>
      <w:r w:rsidRPr="00E74BAD">
        <w:t>VRG dalībniekiem un iedzīvotājiem.</w:t>
      </w:r>
    </w:p>
    <w:p w:rsidR="00BB2B11" w:rsidRPr="00E74BAD" w:rsidRDefault="00BB2B11" w:rsidP="00BB2B11">
      <w:pPr>
        <w:pStyle w:val="H-Standard"/>
      </w:pPr>
      <w:r w:rsidRPr="00E74BAD">
        <w:rPr>
          <w:b/>
        </w:rPr>
        <w:t>Vērtēšanas gadījumā</w:t>
      </w:r>
      <w:r w:rsidRPr="00E74BAD">
        <w:t xml:space="preserve"> vērtētāji sagatavo vērtēšanas ziņojumu. Ziņojumam nav jābūt plašam, taču tam jābūt viegli lasāmam, lai to </w:t>
      </w:r>
      <w:r w:rsidRPr="00E74BAD">
        <w:t xml:space="preserve">varētu izplatīt VRG dalībniekiem, kā arī plašākai sabiedrībai VRG teritorijā un </w:t>
      </w:r>
      <w:r w:rsidR="00CC0C9A">
        <w:t>to kopīgi apspriest</w:t>
      </w:r>
      <w:r w:rsidRPr="00E74BAD">
        <w:t xml:space="preserve">. Ir svarīgi izmantot vērtēšanas konstatējumus un sekojošās diskusijas ar iesaistītajām </w:t>
      </w:r>
      <w:r w:rsidR="00CC0C9A">
        <w:t>personām</w:t>
      </w:r>
      <w:r w:rsidRPr="00E74BAD">
        <w:t xml:space="preserve"> kā ievades materiālus, </w:t>
      </w:r>
      <w:r w:rsidR="00CC0C9A">
        <w:t xml:space="preserve">kuri </w:t>
      </w:r>
      <w:r w:rsidRPr="00E74BAD">
        <w:t xml:space="preserve">turpmāk </w:t>
      </w:r>
      <w:r w:rsidR="00CC0C9A">
        <w:t>palīdzēs uzlabot</w:t>
      </w:r>
      <w:r w:rsidRPr="00E74BAD">
        <w:t xml:space="preserve"> </w:t>
      </w:r>
      <w:r w:rsidR="00050425" w:rsidRPr="00E74BAD">
        <w:t>SVVA</w:t>
      </w:r>
      <w:r w:rsidRPr="00E74BAD">
        <w:t xml:space="preserve"> stratēģiju, </w:t>
      </w:r>
      <w:r w:rsidRPr="00AE339E">
        <w:rPr>
          <w:i/>
          <w:iCs/>
        </w:rPr>
        <w:t>LEADER</w:t>
      </w:r>
      <w:r w:rsidRPr="00E74BAD">
        <w:t xml:space="preserve"> metodes izpildi un VRG darbības kopumā. </w:t>
      </w:r>
      <w:r w:rsidR="00CC0C9A">
        <w:t>V</w:t>
      </w:r>
      <w:r w:rsidRPr="00E74BAD">
        <w:t xml:space="preserve">ērtēšanā gūtās mācības tiek izmantotas </w:t>
      </w:r>
      <w:r w:rsidR="00CC0C9A">
        <w:t xml:space="preserve">arī </w:t>
      </w:r>
      <w:r w:rsidRPr="00E74BAD">
        <w:t xml:space="preserve">nākamajā stratēģijas attīstības </w:t>
      </w:r>
      <w:r w:rsidR="00974A10">
        <w:t>ciklā</w:t>
      </w:r>
      <w:r w:rsidRPr="00E74BAD">
        <w:t>.</w:t>
      </w:r>
    </w:p>
    <w:p w:rsidR="00335BB3" w:rsidRPr="00E74BAD" w:rsidRDefault="00335BB3" w:rsidP="00335BB3">
      <w:pPr>
        <w:pStyle w:val="H-Standard"/>
      </w:pPr>
      <w:r w:rsidRPr="00E74BAD">
        <w:rPr>
          <w:noProof/>
          <w:lang w:val="en-GB" w:eastAsia="en-GB" w:bidi="ar-SA"/>
        </w:rPr>
        <mc:AlternateContent>
          <mc:Choice Requires="wps">
            <w:drawing>
              <wp:inline distT="0" distB="0" distL="0" distR="0" wp14:anchorId="6082F915" wp14:editId="1B9A88C7">
                <wp:extent cx="2735580" cy="2901082"/>
                <wp:effectExtent l="0" t="0" r="26670" b="13970"/>
                <wp:docPr id="152" name="Rectangle: Diagonal Corners Rounded 152"/>
                <wp:cNvGraphicFramePr/>
                <a:graphic xmlns:a="http://schemas.openxmlformats.org/drawingml/2006/main">
                  <a:graphicData uri="http://schemas.microsoft.com/office/word/2010/wordprocessingShape">
                    <wps:wsp>
                      <wps:cNvSpPr/>
                      <wps:spPr>
                        <a:xfrm>
                          <a:off x="0" y="0"/>
                          <a:ext cx="2735580" cy="290108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04AA" w:rsidRPr="002F0C2F" w:rsidRDefault="009C04AA" w:rsidP="00B5693A">
                            <w:pPr>
                              <w:ind w:left="993" w:hanging="993"/>
                              <w:rPr>
                                <w:rFonts w:ascii="Arial" w:hAnsi="Arial"/>
                                <w:color w:val="373737"/>
                                <w:sz w:val="18"/>
                                <w:szCs w:val="18"/>
                              </w:rPr>
                            </w:pPr>
                            <w:r>
                              <w:rPr>
                                <w:noProof/>
                                <w:lang w:val="en-GB" w:eastAsia="en-GB" w:bidi="ar-SA"/>
                              </w:rPr>
                              <w:drawing>
                                <wp:inline distT="0" distB="0" distL="0" distR="0" wp14:anchorId="66A83B84" wp14:editId="5F002CD0">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sidRPr="002F0C2F">
                              <w:rPr>
                                <w:rFonts w:ascii="Arial" w:hAnsi="Arial"/>
                                <w:b/>
                                <w:color w:val="373737"/>
                                <w:sz w:val="16"/>
                              </w:rPr>
                              <w:t>Atbalsta rīks — ziņošanas prasību minimums</w:t>
                            </w:r>
                          </w:p>
                          <w:p w:rsidR="009C04AA" w:rsidRPr="00C55C45" w:rsidRDefault="009C04AA" w:rsidP="00335BB3">
                            <w:pPr>
                              <w:jc w:val="both"/>
                            </w:pPr>
                            <w:r w:rsidRPr="002F0C2F">
                              <w:rPr>
                                <w:rFonts w:ascii="Arial" w:hAnsi="Arial"/>
                                <w:color w:val="373737"/>
                                <w:sz w:val="18"/>
                              </w:rPr>
                              <w:t xml:space="preserve">Vadošā iestāde var pēc izvēles atvieglot ziņošanu par vērtēšanu VRG līmenī, paredzot </w:t>
                            </w:r>
                            <w:r w:rsidRPr="002F0C2F">
                              <w:rPr>
                                <w:rFonts w:ascii="Arial" w:hAnsi="Arial"/>
                                <w:b/>
                                <w:color w:val="8BAB80" w:themeColor="accent6"/>
                                <w:sz w:val="18"/>
                              </w:rPr>
                              <w:t xml:space="preserve">indikatīvu (ne obligātu) ziņošanas prasību minimumu. </w:t>
                            </w:r>
                            <w:r w:rsidRPr="002F0C2F">
                              <w:rPr>
                                <w:rFonts w:ascii="Arial" w:hAnsi="Arial"/>
                                <w:color w:val="373737"/>
                                <w:sz w:val="18"/>
                              </w:rPr>
                              <w:t>Tajā var ietvert ziņošanas laika grafiku un tādējādi palīdzēt nodrošināt, ka konstatējumus var izmantot LAP rezultātu un ietekmes vērtēšanai. Tur</w:t>
                            </w:r>
                            <w:r>
                              <w:rPr>
                                <w:rFonts w:ascii="Arial" w:hAnsi="Arial"/>
                                <w:color w:val="373737"/>
                                <w:sz w:val="18"/>
                              </w:rPr>
                              <w:t xml:space="preserve">klāt šādi </w:t>
                            </w:r>
                            <w:r w:rsidRPr="002F0C2F">
                              <w:rPr>
                                <w:rFonts w:ascii="Arial" w:hAnsi="Arial"/>
                                <w:color w:val="373737"/>
                                <w:sz w:val="18"/>
                              </w:rPr>
                              <w:t>tiek nodrošināta iespēja salīdzināt pieredzi un apmainīties ar to VRG starpā.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82F915" id="Rectangle: Diagonal Corners Rounded 152" o:spid="_x0000_s1051" style="width:215.4pt;height:228.45pt;visibility:visible;mso-wrap-style:square;mso-left-percent:-10001;mso-top-percent:-10001;mso-position-horizontal:absolute;mso-position-horizontal-relative:char;mso-position-vertical:absolute;mso-position-vertical-relative:line;mso-left-percent:-10001;mso-top-percent:-10001;v-text-anchor:middle" coordsize="2735580,29010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" adj="-11796480,,5400" path="m455939,l2735580,r,l2735580,2445143v,251808,-204131,455939,-455939,455939l,2901082r,l,455939c,204131,204131,,455939,xe" fillcolor="white [3204]" strokecolor="#8bab80 [3209]" strokeweight="2pt">
                <v:stroke joinstyle="miter"/>
                <v:formulas/>
                <v:path arrowok="t" o:connecttype="custom" o:connectlocs="455939,0;2735580,0;2735580,0;2735580,2445143;2279641,2901082;0,2901082;0,2901082;0,455939;455939,0" o:connectangles="0,0,0,0,0,0,0,0,0" textboxrect="0,0,2735580,2901082"/>
                <v:textbox>
                  <w:txbxContent>
                    <w:p w:rsidR="009C04AA" w:rsidRPr="002F0C2F" w:rsidRDefault="009C04AA" w:rsidP="00B5693A">
                      <w:pPr>
                        <w:ind w:left="993" w:hanging="993"/>
                        <w:rPr>
                          <w:rFonts w:ascii="Arial" w:hAnsi="Arial"/>
                          <w:color w:val="373737"/>
                          <w:sz w:val="18"/>
                          <w:szCs w:val="18"/>
                        </w:rPr>
                      </w:pPr>
                      <w:r>
                        <w:rPr>
                          <w:noProof/>
                          <w:lang w:val="en-GB" w:eastAsia="en-GB" w:bidi="ar-SA"/>
                        </w:rPr>
                        <w:drawing>
                          <wp:inline distT="0" distB="0" distL="0" distR="0" wp14:anchorId="66A83B84" wp14:editId="5F002CD0">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sidRPr="002F0C2F">
                        <w:rPr>
                          <w:rFonts w:ascii="Arial" w:hAnsi="Arial"/>
                          <w:b/>
                          <w:color w:val="373737"/>
                          <w:sz w:val="16"/>
                        </w:rPr>
                        <w:t>Atbalsta rīks — ziņošanas prasību minimums</w:t>
                      </w:r>
                    </w:p>
                    <w:p w:rsidR="009C04AA" w:rsidRPr="00C55C45" w:rsidRDefault="009C04AA" w:rsidP="00335BB3">
                      <w:pPr>
                        <w:jc w:val="both"/>
                      </w:pPr>
                      <w:r w:rsidRPr="002F0C2F">
                        <w:rPr>
                          <w:rFonts w:ascii="Arial" w:hAnsi="Arial"/>
                          <w:color w:val="373737"/>
                          <w:sz w:val="18"/>
                        </w:rPr>
                        <w:t xml:space="preserve">Vadošā iestāde var pēc izvēles atvieglot ziņošanu par vērtēšanu VRG līmenī, paredzot </w:t>
                      </w:r>
                      <w:r w:rsidRPr="002F0C2F">
                        <w:rPr>
                          <w:rFonts w:ascii="Arial" w:hAnsi="Arial"/>
                          <w:b/>
                          <w:color w:val="8BAB80" w:themeColor="accent6"/>
                          <w:sz w:val="18"/>
                        </w:rPr>
                        <w:t xml:space="preserve">indikatīvu (ne obligātu) ziņošanas prasību minimumu. </w:t>
                      </w:r>
                      <w:r w:rsidRPr="002F0C2F">
                        <w:rPr>
                          <w:rFonts w:ascii="Arial" w:hAnsi="Arial"/>
                          <w:color w:val="373737"/>
                          <w:sz w:val="18"/>
                        </w:rPr>
                        <w:t>Tajā var ietvert ziņošanas laika grafiku un tādējādi palīdzēt nodrošināt, ka konstatējumus var izmantot LAP rezultātu un ietekmes vērtēšanai. Tur</w:t>
                      </w:r>
                      <w:r>
                        <w:rPr>
                          <w:rFonts w:ascii="Arial" w:hAnsi="Arial"/>
                          <w:color w:val="373737"/>
                          <w:sz w:val="18"/>
                        </w:rPr>
                        <w:t xml:space="preserve">klāt šādi </w:t>
                      </w:r>
                      <w:r w:rsidRPr="002F0C2F">
                        <w:rPr>
                          <w:rFonts w:ascii="Arial" w:hAnsi="Arial"/>
                          <w:color w:val="373737"/>
                          <w:sz w:val="18"/>
                        </w:rPr>
                        <w:t>tiek nodrošināta iespēja salīdzināt pieredzi un apmainīties ar to VRG starpā.</w:t>
                      </w:r>
                    </w:p>
                  </w:txbxContent>
                </v:textbox>
                <w10:anchorlock/>
              </v:shape>
            </w:pict>
          </mc:Fallback>
        </mc:AlternateContent>
      </w:r>
    </w:p>
    <w:p w:rsidR="00BB2B11" w:rsidRPr="00E74BAD" w:rsidRDefault="00BB2B11" w:rsidP="002E02E3">
      <w:pPr>
        <w:pStyle w:val="HHeading5"/>
        <w:numPr>
          <w:ilvl w:val="0"/>
          <w:numId w:val="35"/>
        </w:numPr>
      </w:pPr>
      <w:r w:rsidRPr="00E74BAD">
        <w:t>Darīt zināmus un izplatīt vērtēšanas/ paš</w:t>
      </w:r>
      <w:r w:rsidR="005146B7">
        <w:t xml:space="preserve">vērtēšanas konstatējumus </w:t>
      </w:r>
      <w:r w:rsidR="005146B7">
        <w:rPr>
          <w:b w:val="0"/>
        </w:rPr>
        <w:t>(ieteicams)</w:t>
      </w:r>
    </w:p>
    <w:p w:rsidR="00BB2B11" w:rsidRPr="00E74BAD" w:rsidRDefault="00BB2B11" w:rsidP="00BB2B11">
      <w:pPr>
        <w:pStyle w:val="H-Standard"/>
      </w:pPr>
      <w:r w:rsidRPr="00E74BAD">
        <w:t xml:space="preserve">VRG, </w:t>
      </w:r>
      <w:r w:rsidR="00651687" w:rsidRPr="00E74BAD">
        <w:t>VI</w:t>
      </w:r>
      <w:r w:rsidRPr="00E74BAD">
        <w:t xml:space="preserve"> vai </w:t>
      </w:r>
      <w:r w:rsidR="005A64E4">
        <w:t>VLT</w:t>
      </w:r>
      <w:r w:rsidRPr="00E74BAD">
        <w:t xml:space="preserve"> </w:t>
      </w:r>
      <w:r w:rsidRPr="00E74BAD">
        <w:rPr>
          <w:b/>
        </w:rPr>
        <w:t>vērtēšanas/ pašvērtēšanas konstatējumi ir jādara zināmi un jāizplata dažādām mērķauditorijām</w:t>
      </w:r>
      <w:r w:rsidR="005A64E4">
        <w:rPr>
          <w:b/>
        </w:rPr>
        <w:t>.</w:t>
      </w:r>
      <w:r w:rsidRPr="00E74BAD">
        <w:t xml:space="preserve"> VRG katrā situācijā ir jānodrošina, ka informācijas izplatīšanas un komunikācijas darbības ir labi izstrādātas un sākas tūlīt pēc vērtēšanas/ pašvērtēšanas galīgās apstiprināšana</w:t>
      </w:r>
      <w:r w:rsidR="005A64E4">
        <w:t>s. Divas galvenās</w:t>
      </w:r>
      <w:r w:rsidRPr="00E74BAD">
        <w:t xml:space="preserve"> </w:t>
      </w:r>
      <w:r w:rsidR="005A64E4">
        <w:t>problēmas</w:t>
      </w:r>
      <w:r w:rsidRPr="00E74BAD">
        <w:t xml:space="preserve"> vērtēšanas konstatējumu paziņošanā </w:t>
      </w:r>
      <w:r w:rsidRPr="00E74BAD">
        <w:lastRenderedPageBreak/>
        <w:t>ir noteikt mērķauditoriju un sagatavot un izplatīt tādu informāciju, ka</w:t>
      </w:r>
      <w:r w:rsidR="005A64E4">
        <w:t>s šiem lietotājiem</w:t>
      </w:r>
      <w:r w:rsidR="005A64E4" w:rsidRPr="005A64E4">
        <w:t xml:space="preserve"> </w:t>
      </w:r>
      <w:r w:rsidR="005A64E4">
        <w:t>ir noderīga.</w:t>
      </w:r>
    </w:p>
    <w:p w:rsidR="00BB2B11" w:rsidRPr="00E74BAD" w:rsidRDefault="005A64E4" w:rsidP="00BB2B11">
      <w:pPr>
        <w:pStyle w:val="H-Standard"/>
      </w:pPr>
      <w:r>
        <w:t>V</w:t>
      </w:r>
      <w:r w:rsidRPr="00E74BAD">
        <w:t xml:space="preserve">ietējā līmenī </w:t>
      </w:r>
      <w:r>
        <w:t>īstenotas vērtēšanas</w:t>
      </w:r>
      <w:r w:rsidR="00BB2B11" w:rsidRPr="00E74BAD">
        <w:t>/ pašvērtēša</w:t>
      </w:r>
      <w:r>
        <w:t>nas gadījumā</w:t>
      </w:r>
      <w:r w:rsidR="00BB2B11" w:rsidRPr="00E74BAD">
        <w:t xml:space="preserve"> ir svarīgi iekļaut ne tikai mērķauditoriju, </w:t>
      </w:r>
      <w:r w:rsidR="00050425" w:rsidRPr="00E74BAD">
        <w:t>SVVA</w:t>
      </w:r>
      <w:r w:rsidR="00BB2B11" w:rsidRPr="00E74BAD">
        <w:t xml:space="preserve"> saņēmējus un VRG dalībniekus, bet arī visu VRG iedzī</w:t>
      </w:r>
      <w:r>
        <w:t>votāju kopumu.</w:t>
      </w:r>
    </w:p>
    <w:p w:rsidR="00BB2B11" w:rsidRPr="00E74BAD" w:rsidRDefault="00BB2B11" w:rsidP="00BB2B11">
      <w:pPr>
        <w:pStyle w:val="H-Standard"/>
      </w:pPr>
      <w:r w:rsidRPr="00E74BAD">
        <w:rPr>
          <w:b/>
        </w:rPr>
        <w:t xml:space="preserve">VRG </w:t>
      </w:r>
      <w:r w:rsidR="00DF6840">
        <w:rPr>
          <w:b/>
        </w:rPr>
        <w:t xml:space="preserve">dažādām mērķa </w:t>
      </w:r>
      <w:r w:rsidR="00DF6840" w:rsidRPr="00E74BAD">
        <w:rPr>
          <w:b/>
        </w:rPr>
        <w:t xml:space="preserve">grupām </w:t>
      </w:r>
      <w:r w:rsidRPr="00E74BAD">
        <w:rPr>
          <w:b/>
        </w:rPr>
        <w:t xml:space="preserve">var izmantot dažādus komunikācijas rīkus </w:t>
      </w:r>
      <w:r w:rsidRPr="00E74BAD">
        <w:t>(piem., vērtēšanas ziņojuma kopsavilkums, raksti, kuros apkopoti galvenie konstatējumi). Šim nolūkam var izmantot dažādus informācijas izplatīšanas kanālus (piem., tīmekļa vietnes, publiski pasākumi, masve</w:t>
      </w:r>
      <w:r w:rsidR="004C6FBE">
        <w:t>ida pasta sūtījumi, TV, radio).</w:t>
      </w:r>
    </w:p>
    <w:p w:rsidR="00BB2B11" w:rsidRPr="00E74BAD" w:rsidRDefault="00B65D3D" w:rsidP="002E02E3">
      <w:pPr>
        <w:pStyle w:val="HHeading5"/>
        <w:numPr>
          <w:ilvl w:val="0"/>
          <w:numId w:val="35"/>
        </w:numPr>
      </w:pPr>
      <w:r w:rsidRPr="00E74BAD">
        <w:t xml:space="preserve">Nodrošināt </w:t>
      </w:r>
      <w:r w:rsidR="00CA2047">
        <w:t>pēcpasākumus</w:t>
      </w:r>
      <w:r w:rsidRPr="00E74BAD">
        <w:t xml:space="preserve"> attiecībā uz vērtēšanas/ pašvērtēšanas konstatējumiem </w:t>
      </w:r>
      <w:r w:rsidRPr="00CA2047">
        <w:rPr>
          <w:b w:val="0"/>
          <w:bCs/>
        </w:rPr>
        <w:t>(ieteicams)</w:t>
      </w:r>
    </w:p>
    <w:p w:rsidR="00BB2B11" w:rsidRPr="00E74BAD" w:rsidRDefault="00BB2B11" w:rsidP="00BB2B11">
      <w:pPr>
        <w:pStyle w:val="H-Standard"/>
      </w:pPr>
      <w:r w:rsidRPr="00E74BAD">
        <w:rPr>
          <w:b/>
        </w:rPr>
        <w:t>Vērtēšana ir stratēģisks vadības un mācīšanās rīks.</w:t>
      </w:r>
      <w:r w:rsidRPr="00E74BAD">
        <w:t xml:space="preserve"> Tā nodrošina iespēju iesaistītajām </w:t>
      </w:r>
      <w:r w:rsidR="00CA2047">
        <w:t>personām</w:t>
      </w:r>
      <w:r w:rsidRPr="00E74BAD">
        <w:t xml:space="preserve"> apsvērt vērtēšanas konstatējumus un iespējamos uzlabojumus. VRG ir ieteicams veikt </w:t>
      </w:r>
      <w:r w:rsidR="00CA2047">
        <w:t>pēcpasākumus</w:t>
      </w:r>
      <w:r w:rsidRPr="00E74BAD">
        <w:t xml:space="preserve"> attiecībā uz secinājumiem un rekomendācijām, lai:</w:t>
      </w:r>
    </w:p>
    <w:p w:rsidR="00DE5ABA" w:rsidRPr="00E74BAD" w:rsidRDefault="00F83A28" w:rsidP="002E02E3">
      <w:pPr>
        <w:numPr>
          <w:ilvl w:val="0"/>
          <w:numId w:val="17"/>
        </w:numPr>
        <w:spacing w:before="60"/>
        <w:ind w:left="426" w:hanging="426"/>
        <w:jc w:val="both"/>
      </w:pPr>
      <w:r w:rsidRPr="00E74BAD">
        <w:rPr>
          <w:rFonts w:ascii="Arial" w:hAnsi="Arial"/>
          <w:color w:val="373737" w:themeColor="background1" w:themeShade="40"/>
          <w:sz w:val="20"/>
        </w:rPr>
        <w:t xml:space="preserve">nodrošinātu publisku atbildību un </w:t>
      </w:r>
      <w:r w:rsidR="00CA2047">
        <w:rPr>
          <w:rFonts w:ascii="Arial" w:hAnsi="Arial"/>
          <w:color w:val="373737" w:themeColor="background1" w:themeShade="40"/>
          <w:sz w:val="20"/>
        </w:rPr>
        <w:t>pārredzamību</w:t>
      </w:r>
      <w:r w:rsidRPr="00E74BAD">
        <w:rPr>
          <w:rFonts w:ascii="Arial" w:hAnsi="Arial"/>
          <w:color w:val="373737" w:themeColor="background1" w:themeShade="40"/>
          <w:sz w:val="20"/>
        </w:rPr>
        <w:t xml:space="preserve"> vietējā pārvaldē;</w:t>
      </w:r>
    </w:p>
    <w:p w:rsidR="00BB2B11" w:rsidRPr="00E74BA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E74BAD">
        <w:rPr>
          <w:rFonts w:ascii="Arial" w:hAnsi="Arial"/>
          <w:color w:val="373737" w:themeColor="background1" w:themeShade="40"/>
          <w:sz w:val="20"/>
        </w:rPr>
        <w:t xml:space="preserve">sekmētu debates </w:t>
      </w:r>
      <w:r w:rsidR="00CA2047">
        <w:rPr>
          <w:rFonts w:ascii="Arial" w:hAnsi="Arial"/>
          <w:color w:val="373737" w:themeColor="background1" w:themeShade="40"/>
          <w:sz w:val="20"/>
        </w:rPr>
        <w:t>starp attiecīgajām</w:t>
      </w:r>
      <w:r w:rsidR="00CA2047" w:rsidRPr="00E74BAD">
        <w:rPr>
          <w:rFonts w:ascii="Arial" w:hAnsi="Arial"/>
          <w:color w:val="373737" w:themeColor="background1" w:themeShade="40"/>
          <w:sz w:val="20"/>
        </w:rPr>
        <w:t xml:space="preserve"> ieinteresē</w:t>
      </w:r>
      <w:r w:rsidR="00CA2047">
        <w:rPr>
          <w:rFonts w:ascii="Arial" w:hAnsi="Arial"/>
          <w:color w:val="373737" w:themeColor="background1" w:themeShade="40"/>
          <w:sz w:val="20"/>
        </w:rPr>
        <w:t>tajām</w:t>
      </w:r>
      <w:r w:rsidR="00CA2047" w:rsidRPr="00E74BAD">
        <w:rPr>
          <w:rFonts w:ascii="Arial" w:hAnsi="Arial"/>
          <w:color w:val="373737" w:themeColor="background1" w:themeShade="40"/>
          <w:sz w:val="20"/>
        </w:rPr>
        <w:t xml:space="preserve"> </w:t>
      </w:r>
      <w:r w:rsidR="00CA2047">
        <w:rPr>
          <w:rFonts w:ascii="Arial" w:hAnsi="Arial"/>
          <w:color w:val="373737" w:themeColor="background1" w:themeShade="40"/>
          <w:sz w:val="20"/>
        </w:rPr>
        <w:t>personām</w:t>
      </w:r>
      <w:r w:rsidR="00CA2047" w:rsidRPr="00E74BAD">
        <w:rPr>
          <w:rFonts w:ascii="Arial" w:hAnsi="Arial"/>
          <w:color w:val="373737" w:themeColor="background1" w:themeShade="40"/>
          <w:sz w:val="20"/>
        </w:rPr>
        <w:t xml:space="preserve"> </w:t>
      </w:r>
      <w:r w:rsidRPr="00E74BAD">
        <w:rPr>
          <w:rFonts w:ascii="Arial" w:hAnsi="Arial"/>
          <w:color w:val="373737" w:themeColor="background1" w:themeShade="40"/>
          <w:sz w:val="20"/>
        </w:rPr>
        <w:t>par stratēģijas un prioritā</w:t>
      </w:r>
      <w:r w:rsidR="00CA2047">
        <w:rPr>
          <w:rFonts w:ascii="Arial" w:hAnsi="Arial"/>
          <w:color w:val="373737" w:themeColor="background1" w:themeShade="40"/>
          <w:sz w:val="20"/>
        </w:rPr>
        <w:t>šu noteikšanu;</w:t>
      </w:r>
    </w:p>
    <w:p w:rsidR="00BB2B11" w:rsidRPr="00E74BA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E74BAD">
        <w:rPr>
          <w:rFonts w:ascii="Arial" w:hAnsi="Arial"/>
          <w:color w:val="373737" w:themeColor="background1" w:themeShade="40"/>
          <w:sz w:val="20"/>
        </w:rPr>
        <w:t>uzlabotu stratēģijas izstrādi un īstenošanu;</w:t>
      </w:r>
    </w:p>
    <w:p w:rsidR="00BB2B11" w:rsidRPr="00E74BA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E74BAD">
        <w:rPr>
          <w:rFonts w:ascii="Arial" w:hAnsi="Arial"/>
          <w:color w:val="373737" w:themeColor="background1" w:themeShade="40"/>
          <w:sz w:val="20"/>
        </w:rPr>
        <w:t xml:space="preserve">motivētu ieinteresētās </w:t>
      </w:r>
      <w:r w:rsidR="00CA2047">
        <w:rPr>
          <w:rFonts w:ascii="Arial" w:hAnsi="Arial"/>
          <w:color w:val="373737" w:themeColor="background1" w:themeShade="40"/>
          <w:sz w:val="20"/>
        </w:rPr>
        <w:t>personas</w:t>
      </w:r>
      <w:r w:rsidRPr="00E74BAD">
        <w:rPr>
          <w:rFonts w:ascii="Arial" w:hAnsi="Arial"/>
          <w:color w:val="373737" w:themeColor="background1" w:themeShade="40"/>
          <w:sz w:val="20"/>
        </w:rPr>
        <w:t xml:space="preserve"> un VRG vadītājus aktīvi piedalīties VRG darbības uzlabošanā un veicinātu organizācijas mācīšanās kultū</w:t>
      </w:r>
      <w:r w:rsidR="00CA2047">
        <w:rPr>
          <w:rFonts w:ascii="Arial" w:hAnsi="Arial"/>
          <w:color w:val="373737" w:themeColor="background1" w:themeShade="40"/>
          <w:sz w:val="20"/>
        </w:rPr>
        <w:t>ru;</w:t>
      </w:r>
    </w:p>
    <w:p w:rsidR="00BB2B11" w:rsidRPr="00E74BA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E74BAD">
        <w:rPr>
          <w:rFonts w:ascii="Arial" w:hAnsi="Arial"/>
          <w:color w:val="373737" w:themeColor="background1" w:themeShade="40"/>
          <w:sz w:val="20"/>
        </w:rPr>
        <w:t xml:space="preserve">pastiprinātu </w:t>
      </w:r>
      <w:r w:rsidRPr="00AE339E">
        <w:rPr>
          <w:rFonts w:ascii="Arial" w:hAnsi="Arial"/>
          <w:i/>
          <w:iCs/>
          <w:color w:val="373737" w:themeColor="background1" w:themeShade="40"/>
          <w:sz w:val="20"/>
        </w:rPr>
        <w:t>LEADER</w:t>
      </w:r>
      <w:r w:rsidRPr="00E74BAD">
        <w:rPr>
          <w:rFonts w:ascii="Arial" w:hAnsi="Arial"/>
          <w:color w:val="373737" w:themeColor="background1" w:themeShade="40"/>
          <w:sz w:val="20"/>
        </w:rPr>
        <w:t xml:space="preserve"> metodes </w:t>
      </w:r>
      <w:r w:rsidR="00CA2047">
        <w:rPr>
          <w:rFonts w:ascii="Arial" w:hAnsi="Arial"/>
          <w:color w:val="373737" w:themeColor="background1" w:themeShade="40"/>
          <w:sz w:val="20"/>
        </w:rPr>
        <w:t>piemērošanu</w:t>
      </w:r>
      <w:r w:rsidRPr="00E74BAD">
        <w:rPr>
          <w:rFonts w:ascii="Arial" w:hAnsi="Arial"/>
          <w:color w:val="373737" w:themeColor="background1" w:themeShade="40"/>
          <w:sz w:val="20"/>
        </w:rPr>
        <w:t>;</w:t>
      </w:r>
    </w:p>
    <w:p w:rsidR="00BB2B11" w:rsidRPr="00E74BAD"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E74BAD">
        <w:rPr>
          <w:rFonts w:ascii="Arial" w:hAnsi="Arial"/>
          <w:color w:val="373737" w:themeColor="background1" w:themeShade="40"/>
          <w:sz w:val="20"/>
        </w:rPr>
        <w:t xml:space="preserve">radītu vairāk </w:t>
      </w:r>
      <w:r w:rsidR="00050425" w:rsidRPr="00E74BAD">
        <w:rPr>
          <w:rFonts w:ascii="Arial" w:hAnsi="Arial"/>
          <w:color w:val="373737" w:themeColor="background1" w:themeShade="40"/>
          <w:sz w:val="20"/>
        </w:rPr>
        <w:t>SVVA</w:t>
      </w:r>
      <w:r w:rsidRPr="00E74BAD">
        <w:rPr>
          <w:rFonts w:ascii="Arial" w:hAnsi="Arial"/>
          <w:color w:val="373737" w:themeColor="background1" w:themeShade="40"/>
          <w:sz w:val="20"/>
        </w:rPr>
        <w:t xml:space="preserve"> pievienotās vērtības.</w:t>
      </w:r>
    </w:p>
    <w:p w:rsidR="00BB2B11" w:rsidRPr="00E74BAD" w:rsidRDefault="00BB2B11" w:rsidP="00BB2B11">
      <w:pPr>
        <w:pStyle w:val="H-Standard"/>
      </w:pPr>
      <w:r w:rsidRPr="00E74BAD">
        <w:t xml:space="preserve">VRG jāveic </w:t>
      </w:r>
      <w:r w:rsidR="00A81F24">
        <w:t>pēcpasākumi</w:t>
      </w:r>
      <w:r w:rsidRPr="00E74BAD">
        <w:t xml:space="preserve"> attiecībā uz vērtēšanas/ pašvērtēšanas rekomendācijām un jānosaka nepieciešamā vadības atbildes reakcija. </w:t>
      </w:r>
      <w:r w:rsidR="00A81F24">
        <w:t>Pēcpasākumiem</w:t>
      </w:r>
      <w:r w:rsidRPr="00E74BAD">
        <w:t xml:space="preserve"> jānodrošina konkrēti rezultāti. Nākamajā attēlā parādīts, kā iespējams organizēt </w:t>
      </w:r>
      <w:r w:rsidR="00A81F24">
        <w:t>pēcpasākumus</w:t>
      </w:r>
      <w:r w:rsidRPr="00E74BAD">
        <w:t xml:space="preserve"> attiecībā uz vērtēšanas/ pašvērtēšanas konstatējumiem.</w:t>
      </w:r>
    </w:p>
    <w:p w:rsidR="00335BB3" w:rsidRPr="00E74BAD" w:rsidRDefault="00335BB3" w:rsidP="00BB2B11">
      <w:pPr>
        <w:pStyle w:val="HHeadingFigure"/>
        <w:sectPr w:rsidR="00335BB3" w:rsidRPr="00E74BAD"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Pr="00E74BAD" w:rsidRDefault="00AE07AC" w:rsidP="00AE07AC">
      <w:pPr>
        <w:pStyle w:val="H-Standard"/>
      </w:pPr>
    </w:p>
    <w:p w:rsidR="00AE07AC" w:rsidRPr="00E74BAD" w:rsidRDefault="00AE07AC" w:rsidP="00AE07AC">
      <w:pPr>
        <w:pStyle w:val="H-Standard"/>
      </w:pPr>
    </w:p>
    <w:p w:rsidR="00BB2B11" w:rsidRPr="00E74BAD" w:rsidRDefault="00833070" w:rsidP="00833070">
      <w:pPr>
        <w:pStyle w:val="HHeadingFigure"/>
        <w:numPr>
          <w:ilvl w:val="0"/>
          <w:numId w:val="0"/>
        </w:numPr>
        <w:ind w:left="283"/>
      </w:pPr>
      <w:bookmarkStart w:id="184" w:name="_Toc493497743"/>
      <w:bookmarkStart w:id="185" w:name="_Toc499831780"/>
      <w:r>
        <w:t xml:space="preserve">18. attēls. Ar vērtēšanas konstatējumiem saistīto pēcpasākumu </w:t>
      </w:r>
      <w:r w:rsidR="00BB2B11" w:rsidRPr="00E74BAD">
        <w:t>organizācija</w:t>
      </w:r>
      <w:bookmarkEnd w:id="182"/>
      <w:bookmarkEnd w:id="183"/>
      <w:bookmarkEnd w:id="184"/>
      <w:bookmarkEnd w:id="185"/>
    </w:p>
    <w:p w:rsidR="00BB2B11" w:rsidRPr="00E74BAD" w:rsidRDefault="001F6FD5" w:rsidP="00BB2B11">
      <w:pPr>
        <w:jc w:val="center"/>
      </w:pPr>
      <w:r w:rsidRPr="001F6FD5">
        <w:rPr>
          <w:noProof/>
          <w:lang w:val="en-GB" w:eastAsia="en-GB" w:bidi="ar-SA"/>
        </w:rPr>
        <w:drawing>
          <wp:inline distT="0" distB="0" distL="0" distR="0" wp14:anchorId="16E9BB90" wp14:editId="1FCD3704">
            <wp:extent cx="5021030" cy="2631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21030" cy="2631600"/>
                    </a:xfrm>
                    <a:prstGeom prst="rect">
                      <a:avLst/>
                    </a:prstGeom>
                    <a:noFill/>
                    <a:ln>
                      <a:noFill/>
                    </a:ln>
                  </pic:spPr>
                </pic:pic>
              </a:graphicData>
            </a:graphic>
          </wp:inline>
        </w:drawing>
      </w:r>
    </w:p>
    <w:p w:rsidR="00BB2B11" w:rsidRPr="00E74BAD" w:rsidRDefault="00BB2B11" w:rsidP="00B5693A">
      <w:pPr>
        <w:suppressAutoHyphens/>
        <w:spacing w:before="60" w:after="140" w:line="240" w:lineRule="auto"/>
        <w:jc w:val="center"/>
        <w:rPr>
          <w:rFonts w:ascii="Arial" w:hAnsi="Arial"/>
          <w:i/>
          <w:color w:val="6E6E6E" w:themeColor="background1" w:themeShade="80"/>
          <w:sz w:val="16"/>
          <w:szCs w:val="24"/>
        </w:rPr>
      </w:pPr>
      <w:r w:rsidRPr="00E74BAD">
        <w:rPr>
          <w:rFonts w:ascii="Arial" w:hAnsi="Arial"/>
          <w:i/>
          <w:color w:val="6E6E6E" w:themeColor="background1" w:themeShade="80"/>
          <w:sz w:val="16"/>
        </w:rPr>
        <w:t>Avots: Eiropas vērtēšanas palīdzības dienests lauku attīstībai, 2017.</w:t>
      </w:r>
    </w:p>
    <w:p w:rsidR="00BB2B11" w:rsidRPr="00E74BAD" w:rsidRDefault="00E20791" w:rsidP="00BB2B11">
      <w:pPr>
        <w:jc w:val="center"/>
        <w:rPr>
          <w:rFonts w:ascii="Arial" w:hAnsi="Arial"/>
          <w:color w:val="373737"/>
          <w:sz w:val="20"/>
          <w:szCs w:val="20"/>
        </w:rPr>
      </w:pPr>
      <w:r w:rsidRPr="00E74BAD">
        <w:rPr>
          <w:noProof/>
          <w:lang w:val="en-GB" w:eastAsia="en-GB" w:bidi="ar-SA"/>
        </w:rPr>
        <w:lastRenderedPageBreak/>
        <mc:AlternateContent>
          <mc:Choice Requires="wps">
            <w:drawing>
              <wp:inline distT="0" distB="0" distL="0" distR="0" wp14:anchorId="27E028E5" wp14:editId="5D8DA9AA">
                <wp:extent cx="5273040" cy="493395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493395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9C04AA">
                              <w:tc>
                                <w:tcPr>
                                  <w:tcW w:w="9288" w:type="dxa"/>
                                  <w:shd w:val="clear" w:color="auto" w:fill="auto"/>
                                </w:tcPr>
                                <w:p w:rsidR="009C04AA" w:rsidRPr="008554BB" w:rsidRDefault="009C04AA" w:rsidP="00CB5FC3">
                                  <w:pPr>
                                    <w:jc w:val="both"/>
                                    <w:rPr>
                                      <w:rFonts w:ascii="Arial" w:hAnsi="Arial"/>
                                      <w:b/>
                                      <w:color w:val="373737"/>
                                      <w:sz w:val="18"/>
                                      <w:szCs w:val="18"/>
                                    </w:rPr>
                                  </w:pPr>
                                  <w:r>
                                    <w:rPr>
                                      <w:noProof/>
                                      <w:lang w:val="en-GB" w:eastAsia="en-GB" w:bidi="ar-SA"/>
                                    </w:rPr>
                                    <w:drawing>
                                      <wp:inline distT="0" distB="0" distL="0" distR="0" wp14:anchorId="0AD64A93" wp14:editId="59F7B288">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sidRPr="008554BB">
                                    <w:rPr>
                                      <w:rFonts w:ascii="Arial" w:hAnsi="Arial"/>
                                      <w:b/>
                                      <w:color w:val="373737"/>
                                      <w:sz w:val="18"/>
                                    </w:rPr>
                                    <w:t>Atbalsta rīks: kā VRG var sekmēt vērtēšanas pēcpasākumus</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66"/>
                                    <w:gridCol w:w="5872"/>
                                  </w:tblGrid>
                                  <w:tr w:rsidR="009C04A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9C04AA" w:rsidRPr="0005275D" w:rsidRDefault="009C04AA" w:rsidP="00CB5FC3">
                                        <w:pPr>
                                          <w:ind w:left="142"/>
                                          <w:jc w:val="both"/>
                                          <w:rPr>
                                            <w:rFonts w:ascii="Arial" w:hAnsi="Arial"/>
                                            <w:color w:val="373737" w:themeColor="background1" w:themeShade="40"/>
                                            <w:sz w:val="18"/>
                                            <w:szCs w:val="18"/>
                                            <w:highlight w:val="cyan"/>
                                          </w:rPr>
                                        </w:pPr>
                                        <w:r>
                                          <w:rPr>
                                            <w:rFonts w:ascii="Arial" w:hAnsi="Arial"/>
                                            <w:color w:val="373737" w:themeColor="background1" w:themeShade="40"/>
                                            <w:sz w:val="18"/>
                                          </w:rPr>
                                          <w:t>Secinājums</w:t>
                                        </w:r>
                                      </w:p>
                                    </w:tc>
                                    <w:tc>
                                      <w:tcPr>
                                        <w:tcW w:w="7082" w:type="dxa"/>
                                        <w:tcBorders>
                                          <w:top w:val="nil"/>
                                          <w:left w:val="single" w:sz="4" w:space="0" w:color="FFFFFF" w:themeColor="accent1"/>
                                          <w:bottom w:val="nil"/>
                                          <w:right w:val="nil"/>
                                        </w:tcBorders>
                                        <w:shd w:val="clear" w:color="auto" w:fill="E7EEE5" w:themeFill="accent6" w:themeFillTint="33"/>
                                      </w:tcPr>
                                      <w:p w:rsidR="009C04AA" w:rsidRPr="009C293D" w:rsidRDefault="009C04AA" w:rsidP="009C293D">
                                        <w:pPr>
                                          <w:ind w:right="287"/>
                                          <w:jc w:val="both"/>
                                          <w:rPr>
                                            <w:rFonts w:ascii="Arial" w:hAnsi="Arial"/>
                                            <w:color w:val="373737" w:themeColor="background1" w:themeShade="40"/>
                                            <w:sz w:val="18"/>
                                            <w:szCs w:val="18"/>
                                          </w:rPr>
                                        </w:pPr>
                                        <w:r>
                                          <w:rPr>
                                            <w:rFonts w:ascii="Arial" w:hAnsi="Arial"/>
                                            <w:color w:val="373737" w:themeColor="background1" w:themeShade="40"/>
                                            <w:sz w:val="18"/>
                                          </w:rPr>
                                          <w:t>Pasākumu kopums</w:t>
                                        </w:r>
                                        <w:r w:rsidRPr="009C293D">
                                          <w:rPr>
                                            <w:rFonts w:ascii="Arial" w:hAnsi="Arial"/>
                                            <w:color w:val="373737" w:themeColor="background1" w:themeShade="40"/>
                                            <w:sz w:val="18"/>
                                          </w:rPr>
                                          <w:t xml:space="preserve"> saskaņā ar 1. specifisko mērķi "Attīstīt vietējo iedzīvotāju uzņēmējdarbības prasmes un zināšanas" un </w:t>
                                        </w:r>
                                        <w:r>
                                          <w:rPr>
                                            <w:rFonts w:ascii="Arial" w:hAnsi="Arial"/>
                                            <w:color w:val="373737" w:themeColor="background1" w:themeShade="40"/>
                                            <w:sz w:val="18"/>
                                          </w:rPr>
                                          <w:t xml:space="preserve">pasākumu </w:t>
                                        </w:r>
                                        <w:r w:rsidRPr="009C293D">
                                          <w:rPr>
                                            <w:rFonts w:ascii="Arial" w:hAnsi="Arial"/>
                                            <w:color w:val="373737" w:themeColor="background1" w:themeShade="40"/>
                                            <w:sz w:val="18"/>
                                          </w:rPr>
                                          <w:t>uzbūve (darbību, saņēmēju un budžeta atbilstība) nav pietiekami ieda</w:t>
                                        </w:r>
                                        <w:r>
                                          <w:rPr>
                                            <w:rFonts w:ascii="Arial" w:hAnsi="Arial"/>
                                            <w:color w:val="373737" w:themeColor="background1" w:themeShade="40"/>
                                            <w:sz w:val="18"/>
                                          </w:rPr>
                                          <w:t>rbīgi</w:t>
                                        </w:r>
                                        <w:r w:rsidRPr="009C293D">
                                          <w:rPr>
                                            <w:rFonts w:ascii="Arial" w:hAnsi="Arial"/>
                                            <w:color w:val="373737" w:themeColor="background1" w:themeShade="40"/>
                                            <w:sz w:val="18"/>
                                          </w:rPr>
                                          <w:t xml:space="preserve"> mērķa sasniegšanai.</w:t>
                                        </w:r>
                                      </w:p>
                                    </w:tc>
                                  </w:tr>
                                  <w:tr w:rsidR="009C04A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Rekomendācija</w:t>
                                        </w:r>
                                      </w:p>
                                    </w:tc>
                                    <w:tc>
                                      <w:tcPr>
                                        <w:tcW w:w="7082" w:type="dxa"/>
                                        <w:tcBorders>
                                          <w:top w:val="nil"/>
                                          <w:left w:val="single" w:sz="4" w:space="0" w:color="FFFFFF" w:themeColor="accent1"/>
                                          <w:bottom w:val="nil"/>
                                          <w:right w:val="nil"/>
                                        </w:tcBorders>
                                        <w:shd w:val="clear" w:color="auto" w:fill="D0DDCC" w:themeFill="accent6" w:themeFillTint="66"/>
                                      </w:tcPr>
                                      <w:p w:rsidR="009C04AA" w:rsidRPr="000D7A50" w:rsidRDefault="009C04A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Ieteicams paplašināt atbilstošo saņēmēju, darbību un budžeta tvērumu esošo pasākumu ietvaros, lai mērķtiecīgāk risinātu nepieciešamību uzlabot prasmes un zināšanas uzņēmējdarbībā.</w:t>
                                        </w:r>
                                      </w:p>
                                      <w:p w:rsidR="009C04AA" w:rsidRPr="000D7A50" w:rsidRDefault="009C04A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Ieteicams iekļaut darbības, ar kuru palīdzību atbalsta komercdarbības infrastruktūru (biznesa inkubatori, konsultāciju pakalpojumi, mikroaizdevumi u. c.).</w:t>
                                        </w:r>
                                      </w:p>
                                    </w:tc>
                                  </w:tr>
                                  <w:tr w:rsidR="009C04A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Paredzamais rezultāts</w:t>
                                        </w:r>
                                      </w:p>
                                    </w:tc>
                                    <w:tc>
                                      <w:tcPr>
                                        <w:tcW w:w="7082" w:type="dxa"/>
                                        <w:tcBorders>
                                          <w:top w:val="nil"/>
                                          <w:left w:val="single" w:sz="4" w:space="0" w:color="FFFFFF" w:themeColor="accent1"/>
                                          <w:bottom w:val="nil"/>
                                          <w:right w:val="nil"/>
                                        </w:tcBorders>
                                        <w:shd w:val="clear" w:color="auto" w:fill="E7EEE5" w:themeFill="accent6" w:themeFillTint="33"/>
                                      </w:tcPr>
                                      <w:p w:rsidR="009C04AA" w:rsidRPr="000D7A50" w:rsidRDefault="009C04AA" w:rsidP="006B06AA">
                                        <w:pPr>
                                          <w:ind w:right="287"/>
                                          <w:jc w:val="both"/>
                                          <w:rPr>
                                            <w:rFonts w:ascii="Arial" w:hAnsi="Arial"/>
                                            <w:color w:val="373737" w:themeColor="background1" w:themeShade="40"/>
                                            <w:sz w:val="18"/>
                                            <w:szCs w:val="18"/>
                                          </w:rPr>
                                        </w:pPr>
                                        <w:r>
                                          <w:rPr>
                                            <w:rFonts w:ascii="Arial" w:hAnsi="Arial"/>
                                            <w:color w:val="373737" w:themeColor="background1" w:themeShade="40"/>
                                            <w:sz w:val="18"/>
                                          </w:rPr>
                                          <w:t>Lielāks skaits labāk mērķorientētu pasākumu, kuri vērsti uz potenciālajām un esošajām uzņēmējdarbības kopienām un kuru mērķis ir paaugstināt šo kopienu zināšanas un prasmes.</w:t>
                                        </w:r>
                                      </w:p>
                                    </w:tc>
                                  </w:tr>
                                  <w:tr w:rsidR="009C04A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Vadības atbildes reakcija </w:t>
                                        </w:r>
                                      </w:p>
                                    </w:tc>
                                    <w:tc>
                                      <w:tcPr>
                                        <w:tcW w:w="7082" w:type="dxa"/>
                                        <w:tcBorders>
                                          <w:top w:val="nil"/>
                                          <w:left w:val="single" w:sz="4" w:space="0" w:color="FFFFFF" w:themeColor="accent1"/>
                                          <w:bottom w:val="nil"/>
                                          <w:right w:val="nil"/>
                                        </w:tcBorders>
                                        <w:shd w:val="clear" w:color="auto" w:fill="D0DDCC" w:themeFill="accent6" w:themeFillTint="66"/>
                                      </w:tcPr>
                                      <w:p w:rsidR="009C04AA" w:rsidRPr="000D7A50" w:rsidRDefault="009C04A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SVVA stratēģijas izmaiņas saskaņā ar 1. specifisko mērķi.</w:t>
                                        </w:r>
                                      </w:p>
                                    </w:tc>
                                  </w:tr>
                                  <w:tr w:rsidR="009C04A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Pēcpasākumi</w:t>
                                        </w:r>
                                      </w:p>
                                    </w:tc>
                                    <w:tc>
                                      <w:tcPr>
                                        <w:tcW w:w="7082" w:type="dxa"/>
                                        <w:tcBorders>
                                          <w:top w:val="nil"/>
                                          <w:left w:val="single" w:sz="4" w:space="0" w:color="FFFFFF" w:themeColor="accent1"/>
                                          <w:bottom w:val="nil"/>
                                          <w:right w:val="nil"/>
                                        </w:tcBorders>
                                        <w:shd w:val="clear" w:color="auto" w:fill="E7EEE5" w:themeFill="accent6" w:themeFillTint="33"/>
                                      </w:tcPr>
                                      <w:p w:rsidR="009C04AA" w:rsidRPr="000D7A50" w:rsidRDefault="009C04AA" w:rsidP="006B06AA">
                                        <w:pPr>
                                          <w:ind w:right="287"/>
                                          <w:jc w:val="both"/>
                                          <w:rPr>
                                            <w:rFonts w:ascii="Arial" w:hAnsi="Arial"/>
                                            <w:color w:val="373737" w:themeColor="background1" w:themeShade="40"/>
                                            <w:sz w:val="18"/>
                                            <w:szCs w:val="18"/>
                                          </w:rPr>
                                        </w:pPr>
                                        <w:r>
                                          <w:rPr>
                                            <w:rFonts w:ascii="Arial" w:hAnsi="Arial"/>
                                            <w:color w:val="373737" w:themeColor="background1" w:themeShade="40"/>
                                            <w:sz w:val="18"/>
                                          </w:rPr>
                                          <w:t>Mainīt pasākumu kopumu un uzbūvi 1. specifiskā mērķa ietvaros, ieviest jaunus pasākumus uzņēmējdarbības infrastruktūras atbalstam.</w:t>
                                        </w:r>
                                      </w:p>
                                    </w:tc>
                                  </w:tr>
                                  <w:tr w:rsidR="009C04A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Sasniegtie rezultāti</w:t>
                                        </w:r>
                                      </w:p>
                                    </w:tc>
                                    <w:tc>
                                      <w:tcPr>
                                        <w:tcW w:w="7082" w:type="dxa"/>
                                        <w:tcBorders>
                                          <w:top w:val="nil"/>
                                          <w:left w:val="single" w:sz="4" w:space="0" w:color="FFFFFF" w:themeColor="accent1"/>
                                          <w:bottom w:val="nil"/>
                                          <w:right w:val="nil"/>
                                        </w:tcBorders>
                                        <w:shd w:val="clear" w:color="auto" w:fill="D0DDCC" w:themeFill="accent6" w:themeFillTint="66"/>
                                      </w:tcPr>
                                      <w:p w:rsidR="009C04AA" w:rsidRPr="000D7A50" w:rsidRDefault="009C04A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Lielāks skaits uzņēmēju ar vairāk un labākām prasmēm uzsākt un attīstīt savu komercdarbību.</w:t>
                                        </w:r>
                                      </w:p>
                                    </w:tc>
                                  </w:tr>
                                </w:tbl>
                                <w:p w:rsidR="009C04AA" w:rsidRPr="000D7A50" w:rsidRDefault="009C04AA" w:rsidP="00CB5FC3">
                                  <w:pPr>
                                    <w:jc w:val="both"/>
                                    <w:rPr>
                                      <w:rFonts w:ascii="Arial" w:hAnsi="Arial"/>
                                      <w:color w:val="373737"/>
                                      <w:sz w:val="18"/>
                                      <w:szCs w:val="18"/>
                                    </w:rPr>
                                  </w:pPr>
                                </w:p>
                              </w:tc>
                            </w:tr>
                          </w:tbl>
                          <w:p w:rsidR="009C04AA" w:rsidRPr="000D7A50" w:rsidRDefault="009C04AA"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7E028E5" id="Rectangle: Diagonal Corners Rounded 153" o:spid="_x0000_s1052" style="width:415.2pt;height:388.5pt;visibility:visible;mso-wrap-style:square;mso-left-percent:-10001;mso-top-percent:-10001;mso-position-horizontal:absolute;mso-position-horizontal-relative:char;mso-position-vertical:absolute;mso-position-vertical-relative:line;mso-left-percent:-10001;mso-top-percent:-10001;v-text-anchor:top" coordsize="5273040,4933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" adj="-11796480,,5400" path="m384749,l5273040,r,l5273040,4549201v,212491,-172258,384749,-384749,384749l,4933950r,l,384749c,172258,172258,,384749,xe" fillcolor="white [3204]" strokecolor="#8bab80 [3209]" strokeweight="2pt">
                <v:stroke joinstyle="miter"/>
                <v:formulas/>
                <v:path arrowok="t" o:connecttype="custom" o:connectlocs="384749,0;5273040,0;5273040,0;5273040,4549201;4888291,4933950;0,4933950;0,4933950;0,384749;384749,0" o:connectangles="0,0,0,0,0,0,0,0,0" textboxrect="0,0,5273040,493395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9C04AA">
                        <w:tc>
                          <w:tcPr>
                            <w:tcW w:w="9288" w:type="dxa"/>
                            <w:shd w:val="clear" w:color="auto" w:fill="auto"/>
                          </w:tcPr>
                          <w:p w:rsidR="009C04AA" w:rsidRPr="008554BB" w:rsidRDefault="009C04AA" w:rsidP="00CB5FC3">
                            <w:pPr>
                              <w:jc w:val="both"/>
                              <w:rPr>
                                <w:rFonts w:ascii="Arial" w:hAnsi="Arial"/>
                                <w:b/>
                                <w:color w:val="373737"/>
                                <w:sz w:val="18"/>
                                <w:szCs w:val="18"/>
                              </w:rPr>
                            </w:pPr>
                            <w:r>
                              <w:rPr>
                                <w:noProof/>
                                <w:lang w:val="en-GB" w:eastAsia="en-GB" w:bidi="ar-SA"/>
                              </w:rPr>
                              <w:drawing>
                                <wp:inline distT="0" distB="0" distL="0" distR="0" wp14:anchorId="0AD64A93" wp14:editId="59F7B288">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6">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sidRPr="008554BB">
                              <w:rPr>
                                <w:rFonts w:ascii="Arial" w:hAnsi="Arial"/>
                                <w:b/>
                                <w:color w:val="373737"/>
                                <w:sz w:val="18"/>
                              </w:rPr>
                              <w:t>Atbalsta rīks: kā VRG var sekmēt vērtēšanas pēcpasākumus</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66"/>
                              <w:gridCol w:w="5872"/>
                            </w:tblGrid>
                            <w:tr w:rsidR="009C04A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9C04AA" w:rsidRPr="0005275D" w:rsidRDefault="009C04AA" w:rsidP="00CB5FC3">
                                  <w:pPr>
                                    <w:ind w:left="142"/>
                                    <w:jc w:val="both"/>
                                    <w:rPr>
                                      <w:rFonts w:ascii="Arial" w:hAnsi="Arial"/>
                                      <w:color w:val="373737" w:themeColor="background1" w:themeShade="40"/>
                                      <w:sz w:val="18"/>
                                      <w:szCs w:val="18"/>
                                      <w:highlight w:val="cyan"/>
                                    </w:rPr>
                                  </w:pPr>
                                  <w:r>
                                    <w:rPr>
                                      <w:rFonts w:ascii="Arial" w:hAnsi="Arial"/>
                                      <w:color w:val="373737" w:themeColor="background1" w:themeShade="40"/>
                                      <w:sz w:val="18"/>
                                    </w:rPr>
                                    <w:t>Secinājums</w:t>
                                  </w:r>
                                </w:p>
                              </w:tc>
                              <w:tc>
                                <w:tcPr>
                                  <w:tcW w:w="7082" w:type="dxa"/>
                                  <w:tcBorders>
                                    <w:top w:val="nil"/>
                                    <w:left w:val="single" w:sz="4" w:space="0" w:color="FFFFFF" w:themeColor="accent1"/>
                                    <w:bottom w:val="nil"/>
                                    <w:right w:val="nil"/>
                                  </w:tcBorders>
                                  <w:shd w:val="clear" w:color="auto" w:fill="E7EEE5" w:themeFill="accent6" w:themeFillTint="33"/>
                                </w:tcPr>
                                <w:p w:rsidR="009C04AA" w:rsidRPr="009C293D" w:rsidRDefault="009C04AA" w:rsidP="009C293D">
                                  <w:pPr>
                                    <w:ind w:right="287"/>
                                    <w:jc w:val="both"/>
                                    <w:rPr>
                                      <w:rFonts w:ascii="Arial" w:hAnsi="Arial"/>
                                      <w:color w:val="373737" w:themeColor="background1" w:themeShade="40"/>
                                      <w:sz w:val="18"/>
                                      <w:szCs w:val="18"/>
                                    </w:rPr>
                                  </w:pPr>
                                  <w:r>
                                    <w:rPr>
                                      <w:rFonts w:ascii="Arial" w:hAnsi="Arial"/>
                                      <w:color w:val="373737" w:themeColor="background1" w:themeShade="40"/>
                                      <w:sz w:val="18"/>
                                    </w:rPr>
                                    <w:t>Pasākumu kopums</w:t>
                                  </w:r>
                                  <w:r w:rsidRPr="009C293D">
                                    <w:rPr>
                                      <w:rFonts w:ascii="Arial" w:hAnsi="Arial"/>
                                      <w:color w:val="373737" w:themeColor="background1" w:themeShade="40"/>
                                      <w:sz w:val="18"/>
                                    </w:rPr>
                                    <w:t xml:space="preserve"> saskaņā ar 1. specifisko mērķi "Attīstīt vietējo iedzīvotāju uzņēmējdarbības prasmes un zināšanas" un </w:t>
                                  </w:r>
                                  <w:r>
                                    <w:rPr>
                                      <w:rFonts w:ascii="Arial" w:hAnsi="Arial"/>
                                      <w:color w:val="373737" w:themeColor="background1" w:themeShade="40"/>
                                      <w:sz w:val="18"/>
                                    </w:rPr>
                                    <w:t xml:space="preserve">pasākumu </w:t>
                                  </w:r>
                                  <w:r w:rsidRPr="009C293D">
                                    <w:rPr>
                                      <w:rFonts w:ascii="Arial" w:hAnsi="Arial"/>
                                      <w:color w:val="373737" w:themeColor="background1" w:themeShade="40"/>
                                      <w:sz w:val="18"/>
                                    </w:rPr>
                                    <w:t>uzbūve (darbību, saņēmēju un budžeta atbilstība) nav pietiekami ieda</w:t>
                                  </w:r>
                                  <w:r>
                                    <w:rPr>
                                      <w:rFonts w:ascii="Arial" w:hAnsi="Arial"/>
                                      <w:color w:val="373737" w:themeColor="background1" w:themeShade="40"/>
                                      <w:sz w:val="18"/>
                                    </w:rPr>
                                    <w:t>rbīgi</w:t>
                                  </w:r>
                                  <w:r w:rsidRPr="009C293D">
                                    <w:rPr>
                                      <w:rFonts w:ascii="Arial" w:hAnsi="Arial"/>
                                      <w:color w:val="373737" w:themeColor="background1" w:themeShade="40"/>
                                      <w:sz w:val="18"/>
                                    </w:rPr>
                                    <w:t xml:space="preserve"> mērķa sasniegšanai.</w:t>
                                  </w:r>
                                </w:p>
                              </w:tc>
                            </w:tr>
                            <w:tr w:rsidR="009C04A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Rekomendācija</w:t>
                                  </w:r>
                                </w:p>
                              </w:tc>
                              <w:tc>
                                <w:tcPr>
                                  <w:tcW w:w="7082" w:type="dxa"/>
                                  <w:tcBorders>
                                    <w:top w:val="nil"/>
                                    <w:left w:val="single" w:sz="4" w:space="0" w:color="FFFFFF" w:themeColor="accent1"/>
                                    <w:bottom w:val="nil"/>
                                    <w:right w:val="nil"/>
                                  </w:tcBorders>
                                  <w:shd w:val="clear" w:color="auto" w:fill="D0DDCC" w:themeFill="accent6" w:themeFillTint="66"/>
                                </w:tcPr>
                                <w:p w:rsidR="009C04AA" w:rsidRPr="000D7A50" w:rsidRDefault="009C04A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Ieteicams paplašināt atbilstošo saņēmēju, darbību un budžeta tvērumu esošo pasākumu ietvaros, lai mērķtiecīgāk risinātu nepieciešamību uzlabot prasmes un zināšanas uzņēmējdarbībā.</w:t>
                                  </w:r>
                                </w:p>
                                <w:p w:rsidR="009C04AA" w:rsidRPr="000D7A50" w:rsidRDefault="009C04A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Ieteicams iekļaut darbības, ar kuru palīdzību atbalsta komercdarbības infrastruktūru (biznesa inkubatori, konsultāciju pakalpojumi, mikroaizdevumi u. c.).</w:t>
                                  </w:r>
                                </w:p>
                              </w:tc>
                            </w:tr>
                            <w:tr w:rsidR="009C04A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Paredzamais rezultāts</w:t>
                                  </w:r>
                                </w:p>
                              </w:tc>
                              <w:tc>
                                <w:tcPr>
                                  <w:tcW w:w="7082" w:type="dxa"/>
                                  <w:tcBorders>
                                    <w:top w:val="nil"/>
                                    <w:left w:val="single" w:sz="4" w:space="0" w:color="FFFFFF" w:themeColor="accent1"/>
                                    <w:bottom w:val="nil"/>
                                    <w:right w:val="nil"/>
                                  </w:tcBorders>
                                  <w:shd w:val="clear" w:color="auto" w:fill="E7EEE5" w:themeFill="accent6" w:themeFillTint="33"/>
                                </w:tcPr>
                                <w:p w:rsidR="009C04AA" w:rsidRPr="000D7A50" w:rsidRDefault="009C04AA" w:rsidP="006B06AA">
                                  <w:pPr>
                                    <w:ind w:right="287"/>
                                    <w:jc w:val="both"/>
                                    <w:rPr>
                                      <w:rFonts w:ascii="Arial" w:hAnsi="Arial"/>
                                      <w:color w:val="373737" w:themeColor="background1" w:themeShade="40"/>
                                      <w:sz w:val="18"/>
                                      <w:szCs w:val="18"/>
                                    </w:rPr>
                                  </w:pPr>
                                  <w:r>
                                    <w:rPr>
                                      <w:rFonts w:ascii="Arial" w:hAnsi="Arial"/>
                                      <w:color w:val="373737" w:themeColor="background1" w:themeShade="40"/>
                                      <w:sz w:val="18"/>
                                    </w:rPr>
                                    <w:t>Lielāks skaits labāk mērķorientētu pasākumu, kuri vērsti uz potenciālajām un esošajām uzņēmējdarbības kopienām un kuru mērķis ir paaugstināt šo kopienu zināšanas un prasmes.</w:t>
                                  </w:r>
                                </w:p>
                              </w:tc>
                            </w:tr>
                            <w:tr w:rsidR="009C04A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Vadības atbildes reakcija </w:t>
                                  </w:r>
                                </w:p>
                              </w:tc>
                              <w:tc>
                                <w:tcPr>
                                  <w:tcW w:w="7082" w:type="dxa"/>
                                  <w:tcBorders>
                                    <w:top w:val="nil"/>
                                    <w:left w:val="single" w:sz="4" w:space="0" w:color="FFFFFF" w:themeColor="accent1"/>
                                    <w:bottom w:val="nil"/>
                                    <w:right w:val="nil"/>
                                  </w:tcBorders>
                                  <w:shd w:val="clear" w:color="auto" w:fill="D0DDCC" w:themeFill="accent6" w:themeFillTint="66"/>
                                </w:tcPr>
                                <w:p w:rsidR="009C04AA" w:rsidRPr="000D7A50" w:rsidRDefault="009C04A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SVVA stratēģijas izmaiņas saskaņā ar 1. specifisko mērķi.</w:t>
                                  </w:r>
                                </w:p>
                              </w:tc>
                            </w:tr>
                            <w:tr w:rsidR="009C04A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Pēcpasākumi</w:t>
                                  </w:r>
                                </w:p>
                              </w:tc>
                              <w:tc>
                                <w:tcPr>
                                  <w:tcW w:w="7082" w:type="dxa"/>
                                  <w:tcBorders>
                                    <w:top w:val="nil"/>
                                    <w:left w:val="single" w:sz="4" w:space="0" w:color="FFFFFF" w:themeColor="accent1"/>
                                    <w:bottom w:val="nil"/>
                                    <w:right w:val="nil"/>
                                  </w:tcBorders>
                                  <w:shd w:val="clear" w:color="auto" w:fill="E7EEE5" w:themeFill="accent6" w:themeFillTint="33"/>
                                </w:tcPr>
                                <w:p w:rsidR="009C04AA" w:rsidRPr="000D7A50" w:rsidRDefault="009C04AA" w:rsidP="006B06AA">
                                  <w:pPr>
                                    <w:ind w:right="287"/>
                                    <w:jc w:val="both"/>
                                    <w:rPr>
                                      <w:rFonts w:ascii="Arial" w:hAnsi="Arial"/>
                                      <w:color w:val="373737" w:themeColor="background1" w:themeShade="40"/>
                                      <w:sz w:val="18"/>
                                      <w:szCs w:val="18"/>
                                    </w:rPr>
                                  </w:pPr>
                                  <w:r>
                                    <w:rPr>
                                      <w:rFonts w:ascii="Arial" w:hAnsi="Arial"/>
                                      <w:color w:val="373737" w:themeColor="background1" w:themeShade="40"/>
                                      <w:sz w:val="18"/>
                                    </w:rPr>
                                    <w:t>Mainīt pasākumu kopumu un uzbūvi 1. specifiskā mērķa ietvaros, ieviest jaunus pasākumus uzņēmējdarbības infrastruktūras atbalstam.</w:t>
                                  </w:r>
                                </w:p>
                              </w:tc>
                            </w:tr>
                            <w:tr w:rsidR="009C04A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9C04AA" w:rsidRPr="000D7A50" w:rsidRDefault="009C04A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Sasniegtie rezultāti</w:t>
                                  </w:r>
                                </w:p>
                              </w:tc>
                              <w:tc>
                                <w:tcPr>
                                  <w:tcW w:w="7082" w:type="dxa"/>
                                  <w:tcBorders>
                                    <w:top w:val="nil"/>
                                    <w:left w:val="single" w:sz="4" w:space="0" w:color="FFFFFF" w:themeColor="accent1"/>
                                    <w:bottom w:val="nil"/>
                                    <w:right w:val="nil"/>
                                  </w:tcBorders>
                                  <w:shd w:val="clear" w:color="auto" w:fill="D0DDCC" w:themeFill="accent6" w:themeFillTint="66"/>
                                </w:tcPr>
                                <w:p w:rsidR="009C04AA" w:rsidRPr="000D7A50" w:rsidRDefault="009C04A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Lielāks skaits uzņēmēju ar vairāk un labākām prasmēm uzsākt un attīstīt savu komercdarbību.</w:t>
                                  </w:r>
                                </w:p>
                              </w:tc>
                            </w:tr>
                          </w:tbl>
                          <w:p w:rsidR="009C04AA" w:rsidRPr="000D7A50" w:rsidRDefault="009C04AA" w:rsidP="00CB5FC3">
                            <w:pPr>
                              <w:jc w:val="both"/>
                              <w:rPr>
                                <w:rFonts w:ascii="Arial" w:hAnsi="Arial"/>
                                <w:color w:val="373737"/>
                                <w:sz w:val="18"/>
                                <w:szCs w:val="18"/>
                              </w:rPr>
                            </w:pPr>
                          </w:p>
                        </w:tc>
                      </w:tr>
                    </w:tbl>
                    <w:p w:rsidR="009C04AA" w:rsidRPr="000D7A50" w:rsidRDefault="009C04AA" w:rsidP="00E20791">
                      <w:pPr>
                        <w:pStyle w:val="HStandard"/>
                        <w:rPr>
                          <w:rFonts w:cs="Arial"/>
                          <w:b/>
                          <w:sz w:val="18"/>
                          <w:szCs w:val="18"/>
                        </w:rPr>
                      </w:pPr>
                    </w:p>
                  </w:txbxContent>
                </v:textbox>
                <w10:anchorlock/>
              </v:shape>
            </w:pict>
          </mc:Fallback>
        </mc:AlternateContent>
      </w:r>
    </w:p>
    <w:p w:rsidR="009A7329" w:rsidRPr="00E74BAD" w:rsidRDefault="009A7329" w:rsidP="00BB2B11">
      <w:pPr>
        <w:jc w:val="center"/>
        <w:rPr>
          <w:rFonts w:ascii="Arial" w:hAnsi="Arial"/>
          <w:color w:val="373737"/>
          <w:sz w:val="20"/>
          <w:szCs w:val="20"/>
        </w:rPr>
      </w:pPr>
    </w:p>
    <w:p w:rsidR="009A7329" w:rsidRPr="00E74BAD" w:rsidRDefault="009A7329" w:rsidP="00BB2B11">
      <w:pPr>
        <w:jc w:val="center"/>
        <w:rPr>
          <w:rFonts w:ascii="Arial" w:hAnsi="Arial"/>
          <w:color w:val="373737"/>
          <w:sz w:val="20"/>
          <w:szCs w:val="20"/>
        </w:rPr>
      </w:pPr>
    </w:p>
    <w:p w:rsidR="00C82478" w:rsidRPr="00E74BAD" w:rsidRDefault="001F6FD5" w:rsidP="00674921">
      <w:pPr>
        <w:jc w:val="center"/>
        <w:rPr>
          <w:rFonts w:ascii="Arial" w:hAnsi="Arial"/>
          <w:color w:val="373737"/>
          <w:sz w:val="20"/>
          <w:szCs w:val="20"/>
        </w:rPr>
      </w:pPr>
      <w:r w:rsidRPr="001F6FD5">
        <w:rPr>
          <w:noProof/>
          <w:lang w:val="en-GB" w:eastAsia="en-GB" w:bidi="ar-SA"/>
        </w:rPr>
        <w:drawing>
          <wp:inline distT="0" distB="0" distL="0" distR="0" wp14:anchorId="56F7B36C" wp14:editId="77AB10AB">
            <wp:extent cx="5739764" cy="2383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r="2404" b="27515"/>
                    <a:stretch/>
                  </pic:blipFill>
                  <pic:spPr bwMode="auto">
                    <a:xfrm>
                      <a:off x="0" y="0"/>
                      <a:ext cx="5739764" cy="2383200"/>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E74BAD" w:rsidRDefault="00E20791" w:rsidP="00CA617B">
      <w:pPr>
        <w:pStyle w:val="HHeading1"/>
        <w:sectPr w:rsidR="00E20791" w:rsidRPr="00E74BAD"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E74BAD" w:rsidRDefault="00C82478" w:rsidP="00CA617B">
      <w:pPr>
        <w:pStyle w:val="HHeading1"/>
      </w:pPr>
      <w:bookmarkStart w:id="188" w:name="_Toc493497724"/>
      <w:bookmarkStart w:id="189" w:name="_Toc499831755"/>
      <w:r w:rsidRPr="00E74BAD">
        <w:lastRenderedPageBreak/>
        <w:t>Pielikums</w:t>
      </w:r>
      <w:bookmarkEnd w:id="186"/>
      <w:bookmarkEnd w:id="187"/>
      <w:bookmarkEnd w:id="188"/>
      <w:bookmarkEnd w:id="189"/>
    </w:p>
    <w:p w:rsidR="00E20791" w:rsidRPr="00E74BAD" w:rsidRDefault="00E20791" w:rsidP="00E20791">
      <w:pPr>
        <w:pStyle w:val="HHeading2"/>
      </w:pPr>
      <w:r w:rsidRPr="00E74BAD">
        <w:t xml:space="preserve"> </w:t>
      </w:r>
      <w:bookmarkStart w:id="190" w:name="_Toc493497725"/>
      <w:bookmarkStart w:id="191" w:name="_Toc499831756"/>
      <w:r w:rsidRPr="00E74BAD">
        <w:t>Termini</w:t>
      </w:r>
      <w:bookmarkEnd w:id="190"/>
      <w:bookmarkEnd w:id="191"/>
    </w:p>
    <w:p w:rsidR="00E20791" w:rsidRPr="00E74BAD" w:rsidRDefault="00E20791" w:rsidP="00E20791">
      <w:pPr>
        <w:rPr>
          <w:rFonts w:ascii="Arial" w:eastAsia="Arial" w:hAnsi="Arial" w:cs="Arial"/>
          <w:b/>
          <w:color w:val="57825E"/>
          <w:sz w:val="20"/>
          <w:szCs w:val="20"/>
        </w:rPr>
      </w:pPr>
      <w:r w:rsidRPr="00AE339E">
        <w:rPr>
          <w:rFonts w:ascii="Arial" w:hAnsi="Arial"/>
          <w:b/>
          <w:i/>
          <w:iCs/>
          <w:color w:val="57825E"/>
          <w:sz w:val="20"/>
        </w:rPr>
        <w:t>LEADER</w:t>
      </w:r>
      <w:r w:rsidRPr="00E74BAD">
        <w:rPr>
          <w:rFonts w:ascii="Arial" w:hAnsi="Arial"/>
          <w:b/>
          <w:color w:val="57825E"/>
          <w:sz w:val="20"/>
        </w:rPr>
        <w:t>/</w:t>
      </w:r>
      <w:r w:rsidR="00050425" w:rsidRPr="00E74BAD">
        <w:rPr>
          <w:rFonts w:ascii="Arial" w:hAnsi="Arial"/>
          <w:b/>
          <w:color w:val="57825E"/>
          <w:sz w:val="20"/>
        </w:rPr>
        <w:t>SVVA</w:t>
      </w:r>
      <w:r w:rsidRPr="00E74BAD">
        <w:rPr>
          <w:rFonts w:ascii="Arial" w:hAnsi="Arial"/>
          <w:b/>
          <w:color w:val="57825E"/>
          <w:sz w:val="20"/>
        </w:rPr>
        <w:t xml:space="preserve"> pievienotā vērtība</w:t>
      </w:r>
    </w:p>
    <w:p w:rsidR="00E20791" w:rsidRPr="00E74BAD" w:rsidRDefault="00E20791" w:rsidP="00E20791">
      <w:pPr>
        <w:jc w:val="both"/>
        <w:rPr>
          <w:rFonts w:ascii="Arial" w:hAnsi="Arial" w:cs="Arial"/>
          <w:color w:val="373737" w:themeColor="background1" w:themeShade="40"/>
          <w:sz w:val="20"/>
          <w:szCs w:val="20"/>
        </w:rPr>
      </w:pPr>
      <w:r w:rsidRPr="00AE339E">
        <w:rPr>
          <w:rFonts w:ascii="Arial" w:hAnsi="Arial"/>
          <w:i/>
          <w:iCs/>
          <w:color w:val="373737" w:themeColor="background1" w:themeShade="40"/>
          <w:sz w:val="20"/>
        </w:rPr>
        <w:t>LEADER</w:t>
      </w:r>
      <w:r w:rsidRPr="00E74BAD">
        <w:rPr>
          <w:rFonts w:ascii="Arial" w:hAnsi="Arial"/>
          <w:color w:val="373737" w:themeColor="background1" w:themeShade="40"/>
          <w:sz w:val="20"/>
        </w:rPr>
        <w:t>/</w:t>
      </w:r>
      <w:r w:rsidR="00050425" w:rsidRPr="00E74BAD">
        <w:rPr>
          <w:rFonts w:ascii="Arial" w:hAnsi="Arial"/>
          <w:color w:val="373737" w:themeColor="background1" w:themeShade="40"/>
          <w:sz w:val="20"/>
        </w:rPr>
        <w:t>SVVA</w:t>
      </w:r>
      <w:r w:rsidRPr="00E74BAD">
        <w:rPr>
          <w:rFonts w:ascii="Arial" w:hAnsi="Arial"/>
          <w:color w:val="373737" w:themeColor="background1" w:themeShade="40"/>
          <w:sz w:val="20"/>
        </w:rPr>
        <w:t xml:space="preserve"> pievienotā vērtība attiecas uz ieguvumiem, </w:t>
      </w:r>
      <w:r w:rsidR="0015246B">
        <w:rPr>
          <w:rFonts w:ascii="Arial" w:hAnsi="Arial"/>
          <w:color w:val="373737" w:themeColor="background1" w:themeShade="40"/>
          <w:sz w:val="20"/>
        </w:rPr>
        <w:t>kurus nodrošina</w:t>
      </w:r>
      <w:r w:rsidRPr="00E74BAD">
        <w:rPr>
          <w:rFonts w:ascii="Arial" w:hAnsi="Arial"/>
          <w:color w:val="373737" w:themeColor="background1" w:themeShade="40"/>
          <w:sz w:val="20"/>
        </w:rPr>
        <w:t xml:space="preserve"> </w:t>
      </w:r>
      <w:r w:rsidRPr="00AE339E">
        <w:rPr>
          <w:rFonts w:ascii="Arial" w:hAnsi="Arial"/>
          <w:i/>
          <w:iCs/>
          <w:color w:val="373737" w:themeColor="background1" w:themeShade="40"/>
          <w:sz w:val="20"/>
        </w:rPr>
        <w:t>LEADER</w:t>
      </w:r>
      <w:r w:rsidRPr="00E74BAD">
        <w:rPr>
          <w:rFonts w:ascii="Arial" w:hAnsi="Arial"/>
          <w:color w:val="373737" w:themeColor="background1" w:themeShade="40"/>
          <w:sz w:val="20"/>
        </w:rPr>
        <w:t xml:space="preserve"> metodes pienācī</w:t>
      </w:r>
      <w:r w:rsidR="0015246B">
        <w:rPr>
          <w:rFonts w:ascii="Arial" w:hAnsi="Arial"/>
          <w:color w:val="373737" w:themeColor="background1" w:themeShade="40"/>
          <w:sz w:val="20"/>
        </w:rPr>
        <w:t>ga piemērošana</w:t>
      </w:r>
      <w:r w:rsidRPr="00E74BAD">
        <w:rPr>
          <w:rFonts w:ascii="Arial" w:hAnsi="Arial"/>
          <w:color w:val="373737" w:themeColor="background1" w:themeShade="40"/>
          <w:sz w:val="20"/>
        </w:rPr>
        <w:t xml:space="preserve">, salīdzinot ar tiem ieguvumiem, kas būtu iegūti bez šīs metodes piemērošanas. </w:t>
      </w:r>
      <w:r w:rsidRPr="00AE339E">
        <w:rPr>
          <w:rFonts w:ascii="Arial" w:hAnsi="Arial"/>
          <w:i/>
          <w:iCs/>
          <w:color w:val="373737" w:themeColor="background1" w:themeShade="40"/>
          <w:sz w:val="20"/>
        </w:rPr>
        <w:t>LEADER</w:t>
      </w:r>
      <w:r w:rsidRPr="00E74BAD">
        <w:rPr>
          <w:rFonts w:ascii="Arial" w:hAnsi="Arial"/>
          <w:color w:val="373737" w:themeColor="background1" w:themeShade="40"/>
          <w:sz w:val="20"/>
        </w:rPr>
        <w:t>/</w:t>
      </w:r>
      <w:r w:rsidR="00050425" w:rsidRPr="00E74BAD">
        <w:rPr>
          <w:rFonts w:ascii="Arial" w:hAnsi="Arial"/>
          <w:color w:val="373737" w:themeColor="background1" w:themeShade="40"/>
          <w:sz w:val="20"/>
        </w:rPr>
        <w:t>SVVA</w:t>
      </w:r>
      <w:r w:rsidRPr="00E74BAD">
        <w:rPr>
          <w:rFonts w:ascii="Arial" w:hAnsi="Arial"/>
          <w:color w:val="373737" w:themeColor="background1" w:themeShade="40"/>
          <w:sz w:val="20"/>
        </w:rPr>
        <w:t xml:space="preserve"> pievienoto vērtību var izteikt kā paaugstinātu sociālo kapitālu, kā uzla</w:t>
      </w:r>
      <w:r w:rsidR="0015246B">
        <w:rPr>
          <w:rFonts w:ascii="Arial" w:hAnsi="Arial"/>
          <w:color w:val="373737" w:themeColor="background1" w:themeShade="40"/>
          <w:sz w:val="20"/>
        </w:rPr>
        <w:t>botu pārvaldību un kā</w:t>
      </w:r>
      <w:r w:rsidRPr="00E74BAD">
        <w:rPr>
          <w:rFonts w:ascii="Arial" w:hAnsi="Arial"/>
          <w:color w:val="373737" w:themeColor="background1" w:themeShade="40"/>
          <w:sz w:val="20"/>
        </w:rPr>
        <w:t xml:space="preserve"> stiprinātus programmas/ stratēģijas īstenošanas rezultātus un iet</w:t>
      </w:r>
      <w:r w:rsidR="0015246B">
        <w:rPr>
          <w:rFonts w:ascii="Arial" w:hAnsi="Arial"/>
          <w:color w:val="373737" w:themeColor="background1" w:themeShade="40"/>
          <w:sz w:val="20"/>
        </w:rPr>
        <w:t>ekmi.</w:t>
      </w:r>
    </w:p>
    <w:p w:rsidR="00E20791" w:rsidRPr="00E74BAD" w:rsidRDefault="0015246B" w:rsidP="00E20791">
      <w:pPr>
        <w:rPr>
          <w:rFonts w:ascii="Arial" w:eastAsia="Arial" w:hAnsi="Arial" w:cs="Arial"/>
          <w:b/>
          <w:color w:val="57825E"/>
          <w:sz w:val="20"/>
          <w:szCs w:val="20"/>
        </w:rPr>
      </w:pPr>
      <w:r>
        <w:rPr>
          <w:rFonts w:ascii="Arial" w:hAnsi="Arial"/>
          <w:b/>
          <w:color w:val="57825E"/>
          <w:sz w:val="20"/>
        </w:rPr>
        <w:t>Saņēmējs</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Persona vai organizācija, ko tieši ietekmē pasākums, neatkarīgi no tā, vai tas bijis ar nodomu vai netīši. Saņēmēji saņem atbalstu, pakalpojumus un informāciju, kā arī izmanto iespējas, kas radītas ar pasākuma atbalstu (piem., ģimene, </w:t>
      </w:r>
      <w:r w:rsidR="003E259E">
        <w:rPr>
          <w:rFonts w:ascii="Arial" w:hAnsi="Arial"/>
          <w:color w:val="373737" w:themeColor="background1" w:themeShade="40"/>
          <w:sz w:val="20"/>
        </w:rPr>
        <w:t>kura</w:t>
      </w:r>
      <w:r w:rsidRPr="00E74BAD">
        <w:rPr>
          <w:rFonts w:ascii="Arial" w:hAnsi="Arial"/>
          <w:color w:val="373737" w:themeColor="background1" w:themeShade="40"/>
          <w:sz w:val="20"/>
        </w:rPr>
        <w:t xml:space="preserve"> izmanto </w:t>
      </w:r>
      <w:r w:rsidR="003E259E">
        <w:rPr>
          <w:rFonts w:ascii="Arial" w:hAnsi="Arial"/>
          <w:color w:val="373737" w:themeColor="background1" w:themeShade="40"/>
          <w:sz w:val="20"/>
        </w:rPr>
        <w:t>telefona</w:t>
      </w:r>
      <w:r w:rsidRPr="00E74BAD">
        <w:rPr>
          <w:rFonts w:ascii="Arial" w:hAnsi="Arial"/>
          <w:color w:val="373737" w:themeColor="background1" w:themeShade="40"/>
          <w:sz w:val="20"/>
        </w:rPr>
        <w:t xml:space="preserve"> tīklu, kas uzlabots ar publiskā pasākuma atbalstu, vai firma, </w:t>
      </w:r>
      <w:r w:rsidR="003E259E">
        <w:rPr>
          <w:rFonts w:ascii="Arial" w:hAnsi="Arial"/>
          <w:color w:val="373737" w:themeColor="background1" w:themeShade="40"/>
          <w:sz w:val="20"/>
        </w:rPr>
        <w:t>kura</w:t>
      </w:r>
      <w:r w:rsidRPr="00E74BAD">
        <w:rPr>
          <w:rFonts w:ascii="Arial" w:hAnsi="Arial"/>
          <w:color w:val="373737" w:themeColor="background1" w:themeShade="40"/>
          <w:sz w:val="20"/>
        </w:rPr>
        <w:t xml:space="preserve"> saņēmusi palīdzību vai konsultāciju). Atsevišķi cilvēki var būt saņēmēji, pat nepiederot grupai, kas ir pasāku</w:t>
      </w:r>
      <w:r w:rsidR="003E259E">
        <w:rPr>
          <w:rFonts w:ascii="Arial" w:hAnsi="Arial"/>
          <w:color w:val="373737" w:themeColor="background1" w:themeShade="40"/>
          <w:sz w:val="20"/>
        </w:rPr>
        <w:t>ma mērķ</w:t>
      </w:r>
      <w:r w:rsidRPr="00E74BAD">
        <w:rPr>
          <w:rFonts w:ascii="Arial" w:hAnsi="Arial"/>
          <w:color w:val="373737" w:themeColor="background1" w:themeShade="40"/>
          <w:sz w:val="20"/>
        </w:rPr>
        <w:t>grupa. Līdzīgi, visu attiecināmo grupu ne vienmēr veido saņēmēji.</w:t>
      </w:r>
    </w:p>
    <w:p w:rsidR="00E20791" w:rsidRPr="00E74BAD" w:rsidRDefault="00F23C0C" w:rsidP="00E20791">
      <w:pPr>
        <w:rPr>
          <w:rFonts w:ascii="Arial" w:eastAsia="Arial" w:hAnsi="Arial" w:cs="Arial"/>
          <w:b/>
          <w:color w:val="57825E"/>
          <w:sz w:val="20"/>
          <w:szCs w:val="20"/>
        </w:rPr>
      </w:pPr>
      <w:r>
        <w:rPr>
          <w:rFonts w:ascii="Arial" w:hAnsi="Arial"/>
          <w:b/>
          <w:color w:val="57825E"/>
          <w:sz w:val="20"/>
        </w:rPr>
        <w:t>Kopējie rādītāji</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Radītājs ir kvantitatīvs vai kvalitatīvs faktors vai mainīgais, kas nodrošina vienkāršu un drošu veidu, </w:t>
      </w:r>
      <w:r w:rsidR="00F23C0C">
        <w:rPr>
          <w:rFonts w:ascii="Arial" w:hAnsi="Arial"/>
          <w:color w:val="373737" w:themeColor="background1" w:themeShade="40"/>
          <w:sz w:val="20"/>
        </w:rPr>
        <w:t>kā mērīt sasniegumus, atspoguļot</w:t>
      </w:r>
      <w:r w:rsidRPr="00E74BAD">
        <w:rPr>
          <w:rFonts w:ascii="Arial" w:hAnsi="Arial"/>
          <w:color w:val="373737" w:themeColor="background1" w:themeShade="40"/>
          <w:sz w:val="20"/>
        </w:rPr>
        <w:t xml:space="preserve"> pārmaiņas, kas sais</w:t>
      </w:r>
      <w:r w:rsidR="00F23C0C">
        <w:rPr>
          <w:rFonts w:ascii="Arial" w:hAnsi="Arial"/>
          <w:color w:val="373737" w:themeColor="background1" w:themeShade="40"/>
          <w:sz w:val="20"/>
        </w:rPr>
        <w:t>tītas ar pasākumu, vai palīdzēt vērtēt attīstībā iesaistītā</w:t>
      </w:r>
      <w:r w:rsidRPr="00E74BAD">
        <w:rPr>
          <w:rFonts w:ascii="Arial" w:hAnsi="Arial"/>
          <w:color w:val="373737" w:themeColor="background1" w:themeShade="40"/>
          <w:sz w:val="20"/>
        </w:rPr>
        <w:t xml:space="preserve">s </w:t>
      </w:r>
      <w:r w:rsidR="00F23C0C">
        <w:rPr>
          <w:rFonts w:ascii="Arial" w:hAnsi="Arial"/>
          <w:color w:val="373737" w:themeColor="background1" w:themeShade="40"/>
          <w:sz w:val="20"/>
        </w:rPr>
        <w:t>personas</w:t>
      </w:r>
      <w:r w:rsidRPr="00E74BAD">
        <w:rPr>
          <w:rFonts w:ascii="Arial" w:hAnsi="Arial"/>
          <w:color w:val="373737" w:themeColor="background1" w:themeShade="40"/>
          <w:sz w:val="20"/>
        </w:rPr>
        <w:t xml:space="preserve"> darbību. Lauku attīstības politikas kontekstā </w:t>
      </w:r>
      <w:r w:rsidR="00F23C0C" w:rsidRPr="00E74BAD">
        <w:rPr>
          <w:rFonts w:ascii="Arial" w:hAnsi="Arial"/>
          <w:color w:val="373737" w:themeColor="background1" w:themeShade="40"/>
          <w:sz w:val="20"/>
        </w:rPr>
        <w:t xml:space="preserve">visām dalībvalstīm </w:t>
      </w:r>
      <w:r w:rsidR="00F23C0C">
        <w:rPr>
          <w:rFonts w:ascii="Arial" w:hAnsi="Arial"/>
          <w:color w:val="373737" w:themeColor="background1" w:themeShade="40"/>
          <w:sz w:val="20"/>
        </w:rPr>
        <w:t>saistošo</w:t>
      </w:r>
      <w:r w:rsidR="00F23C0C" w:rsidRPr="00E74BAD">
        <w:rPr>
          <w:rFonts w:ascii="Arial" w:hAnsi="Arial"/>
          <w:color w:val="373737" w:themeColor="background1" w:themeShade="40"/>
          <w:sz w:val="20"/>
        </w:rPr>
        <w:t xml:space="preserve"> </w:t>
      </w:r>
      <w:r w:rsidRPr="00E74BAD">
        <w:rPr>
          <w:rFonts w:ascii="Arial" w:hAnsi="Arial"/>
          <w:color w:val="373737" w:themeColor="background1" w:themeShade="40"/>
          <w:sz w:val="20"/>
        </w:rPr>
        <w:t>kopējo rādītāju kopums</w:t>
      </w:r>
      <w:r w:rsidR="00F23C0C">
        <w:rPr>
          <w:rFonts w:ascii="Arial" w:hAnsi="Arial"/>
          <w:color w:val="373737" w:themeColor="background1" w:themeShade="40"/>
          <w:sz w:val="20"/>
        </w:rPr>
        <w:t xml:space="preserve"> </w:t>
      </w:r>
      <w:r w:rsidRPr="00E74BAD">
        <w:rPr>
          <w:rFonts w:ascii="Arial" w:hAnsi="Arial"/>
          <w:color w:val="373737" w:themeColor="background1" w:themeShade="40"/>
          <w:sz w:val="20"/>
        </w:rPr>
        <w:t>kalpo</w:t>
      </w:r>
      <w:r w:rsidR="00F23C0C">
        <w:rPr>
          <w:rFonts w:ascii="Arial" w:hAnsi="Arial"/>
          <w:color w:val="373737" w:themeColor="background1" w:themeShade="40"/>
          <w:sz w:val="20"/>
        </w:rPr>
        <w:t xml:space="preserve"> tam</w:t>
      </w:r>
      <w:r w:rsidRPr="00E74BAD">
        <w:rPr>
          <w:rFonts w:ascii="Arial" w:hAnsi="Arial"/>
          <w:color w:val="373737" w:themeColor="background1" w:themeShade="40"/>
          <w:sz w:val="20"/>
        </w:rPr>
        <w:t>, lai izmērītu sasniegumus un pārmaiņas gan LAP, gan Eiropas līmenī.</w:t>
      </w:r>
    </w:p>
    <w:p w:rsidR="00E20791" w:rsidRPr="00E74BAD" w:rsidRDefault="00E20791" w:rsidP="00E20791">
      <w:pPr>
        <w:jc w:val="both"/>
        <w:rPr>
          <w:rFonts w:ascii="Arial" w:eastAsia="Arial" w:hAnsi="Arial" w:cs="Arial"/>
          <w:b/>
          <w:color w:val="57825E"/>
          <w:sz w:val="20"/>
          <w:szCs w:val="20"/>
        </w:rPr>
      </w:pPr>
      <w:r w:rsidRPr="00866A2F">
        <w:rPr>
          <w:rFonts w:ascii="Arial" w:hAnsi="Arial"/>
          <w:b/>
          <w:color w:val="57825E"/>
          <w:sz w:val="20"/>
        </w:rPr>
        <w:t>Vienotā uz</w:t>
      </w:r>
      <w:r w:rsidR="00A30AFB" w:rsidRPr="00866A2F">
        <w:rPr>
          <w:rFonts w:ascii="Arial" w:hAnsi="Arial"/>
          <w:b/>
          <w:color w:val="57825E"/>
          <w:sz w:val="20"/>
        </w:rPr>
        <w:t xml:space="preserve">raudzības un </w:t>
      </w:r>
      <w:r w:rsidR="00866A2F" w:rsidRPr="00866A2F">
        <w:rPr>
          <w:rFonts w:ascii="Arial" w:hAnsi="Arial"/>
          <w:b/>
          <w:color w:val="57825E"/>
          <w:sz w:val="20"/>
        </w:rPr>
        <w:t>no</w:t>
      </w:r>
      <w:r w:rsidR="00A30AFB" w:rsidRPr="00866A2F">
        <w:rPr>
          <w:rFonts w:ascii="Arial" w:hAnsi="Arial"/>
          <w:b/>
          <w:color w:val="57825E"/>
          <w:sz w:val="20"/>
        </w:rPr>
        <w:t>vērtēšanas sistēma</w:t>
      </w:r>
    </w:p>
    <w:p w:rsidR="00E20791" w:rsidRPr="00E74BAD" w:rsidRDefault="00866A2F"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Komisijas Ī</w:t>
      </w:r>
      <w:r w:rsidR="00E20791" w:rsidRPr="00E74BAD">
        <w:rPr>
          <w:rFonts w:ascii="Arial" w:hAnsi="Arial"/>
          <w:color w:val="373737" w:themeColor="background1" w:themeShade="40"/>
          <w:sz w:val="20"/>
        </w:rPr>
        <w:t>stenošanas regulas (E</w:t>
      </w:r>
      <w:r>
        <w:rPr>
          <w:rFonts w:ascii="Arial" w:hAnsi="Arial"/>
          <w:color w:val="373737" w:themeColor="background1" w:themeShade="40"/>
          <w:sz w:val="20"/>
        </w:rPr>
        <w:t>S) Nr. 808/2014 14. </w:t>
      </w:r>
      <w:r w:rsidR="00E20791" w:rsidRPr="00E74BAD">
        <w:rPr>
          <w:rFonts w:ascii="Arial" w:hAnsi="Arial"/>
          <w:color w:val="373737" w:themeColor="background1" w:themeShade="40"/>
          <w:sz w:val="20"/>
        </w:rPr>
        <w:t xml:space="preserve">pantā noteikta vienotā uzraudzības un </w:t>
      </w:r>
      <w:r>
        <w:rPr>
          <w:rFonts w:ascii="Arial" w:hAnsi="Arial"/>
          <w:color w:val="373737" w:themeColor="background1" w:themeShade="40"/>
          <w:sz w:val="20"/>
        </w:rPr>
        <w:t>no</w:t>
      </w:r>
      <w:r w:rsidR="00E20791" w:rsidRPr="00E74BAD">
        <w:rPr>
          <w:rFonts w:ascii="Arial" w:hAnsi="Arial"/>
          <w:color w:val="373737" w:themeColor="background1" w:themeShade="40"/>
          <w:sz w:val="20"/>
        </w:rPr>
        <w:t xml:space="preserve">vērtēšanas sistēma, </w:t>
      </w:r>
      <w:r>
        <w:rPr>
          <w:rFonts w:ascii="Arial" w:hAnsi="Arial"/>
          <w:color w:val="373737" w:themeColor="background1" w:themeShade="40"/>
          <w:sz w:val="20"/>
        </w:rPr>
        <w:t>kura</w:t>
      </w:r>
      <w:r w:rsidR="00E20791" w:rsidRPr="00E74BAD">
        <w:rPr>
          <w:rFonts w:ascii="Arial" w:hAnsi="Arial"/>
          <w:color w:val="373737" w:themeColor="background1" w:themeShade="40"/>
          <w:sz w:val="20"/>
        </w:rPr>
        <w:t xml:space="preserve"> ietver: a) intervences </w:t>
      </w:r>
      <w:r>
        <w:rPr>
          <w:rFonts w:ascii="Arial" w:hAnsi="Arial"/>
          <w:color w:val="373737" w:themeColor="background1" w:themeShade="40"/>
          <w:sz w:val="20"/>
        </w:rPr>
        <w:t>loģiku, kas atklāj mijiedarbību</w:t>
      </w:r>
      <w:r w:rsidR="00E20791" w:rsidRPr="00E74BAD">
        <w:rPr>
          <w:rFonts w:ascii="Arial" w:hAnsi="Arial"/>
          <w:color w:val="373737" w:themeColor="background1" w:themeShade="40"/>
          <w:sz w:val="20"/>
        </w:rPr>
        <w:t xml:space="preserve"> starp prioritātēm, prioritārajām jomām un pasākumiem; b) kopējo konteksta, rezultāta un iznākuma rādītāju kopumu, tostarp rādītājus, ko paredzēts izmantot, lai noteiktu kvantificētus mērķus attiecībā uz lauku attīstības prioritārajām jomām un iepriekš </w:t>
      </w:r>
      <w:r w:rsidR="00E20791" w:rsidRPr="00E74BAD">
        <w:rPr>
          <w:rFonts w:ascii="Arial" w:hAnsi="Arial"/>
          <w:color w:val="373737" w:themeColor="background1" w:themeShade="40"/>
          <w:sz w:val="20"/>
        </w:rPr>
        <w:t xml:space="preserve">noteiktu rādītāju kopu darbības pārskatam; c) </w:t>
      </w:r>
      <w:r>
        <w:rPr>
          <w:rFonts w:ascii="Arial" w:hAnsi="Arial"/>
          <w:color w:val="373737" w:themeColor="background1" w:themeShade="40"/>
          <w:sz w:val="20"/>
        </w:rPr>
        <w:t>kopējos</w:t>
      </w:r>
      <w:r w:rsidR="00E20791" w:rsidRPr="00E74BAD">
        <w:rPr>
          <w:rFonts w:ascii="Arial" w:hAnsi="Arial"/>
          <w:color w:val="373737" w:themeColor="background1" w:themeShade="40"/>
          <w:sz w:val="20"/>
        </w:rPr>
        <w:t xml:space="preserve"> vērtēšanas jautājumus; d) datu apkopošanu, uzglabāšanu un nodošanu; e) regulāru ziņošanu par uzraudzības un vērtēšanas darbībām; f) vērtēšanas plānu; g) </w:t>
      </w:r>
      <w:r w:rsidR="00E20791" w:rsidRPr="00866A2F">
        <w:rPr>
          <w:rFonts w:ascii="Arial" w:hAnsi="Arial"/>
          <w:i/>
          <w:iCs/>
          <w:color w:val="373737" w:themeColor="background1" w:themeShade="40"/>
          <w:sz w:val="20"/>
        </w:rPr>
        <w:t>ex ante</w:t>
      </w:r>
      <w:r w:rsidR="00E20791" w:rsidRPr="00E74BAD">
        <w:rPr>
          <w:rFonts w:ascii="Arial" w:hAnsi="Arial"/>
          <w:color w:val="373737" w:themeColor="background1" w:themeShade="40"/>
          <w:sz w:val="20"/>
        </w:rPr>
        <w:t xml:space="preserve"> un </w:t>
      </w:r>
      <w:r w:rsidR="00E20791" w:rsidRPr="00866A2F">
        <w:rPr>
          <w:rFonts w:ascii="Arial" w:hAnsi="Arial"/>
          <w:i/>
          <w:iCs/>
          <w:color w:val="373737" w:themeColor="background1" w:themeShade="40"/>
          <w:sz w:val="20"/>
        </w:rPr>
        <w:t>ex post</w:t>
      </w:r>
      <w:r w:rsidR="00E20791" w:rsidRPr="00E74BAD">
        <w:rPr>
          <w:rFonts w:ascii="Arial" w:hAnsi="Arial"/>
          <w:color w:val="373737" w:themeColor="background1" w:themeShade="40"/>
          <w:sz w:val="20"/>
        </w:rPr>
        <w:t xml:space="preserve"> </w:t>
      </w:r>
      <w:r>
        <w:rPr>
          <w:rFonts w:ascii="Arial" w:hAnsi="Arial"/>
          <w:color w:val="373737" w:themeColor="background1" w:themeShade="40"/>
          <w:sz w:val="20"/>
        </w:rPr>
        <w:t>novērtējumu</w:t>
      </w:r>
      <w:r w:rsidR="00E20791" w:rsidRPr="00E74BAD">
        <w:rPr>
          <w:rFonts w:ascii="Arial" w:hAnsi="Arial"/>
          <w:color w:val="373737" w:themeColor="background1" w:themeShade="40"/>
          <w:sz w:val="20"/>
        </w:rPr>
        <w:t xml:space="preserve"> un visas citas vērtēšanas darbības, kas saistītas ar lauku attīstības programmu, tostarp tās, kas nepieciešamas, lai izpildītu paaugstinātās prasības </w:t>
      </w:r>
      <w:r>
        <w:rPr>
          <w:rFonts w:ascii="Arial" w:hAnsi="Arial"/>
          <w:color w:val="373737" w:themeColor="background1" w:themeShade="40"/>
          <w:sz w:val="20"/>
        </w:rPr>
        <w:t>attiecībā uz 2017. un 2019. gadā iesniedzamiem</w:t>
      </w:r>
      <w:r w:rsidR="00E20791" w:rsidRPr="00E74BAD">
        <w:rPr>
          <w:rFonts w:ascii="Arial" w:hAnsi="Arial"/>
          <w:color w:val="373737" w:themeColor="background1" w:themeShade="40"/>
          <w:sz w:val="20"/>
        </w:rPr>
        <w:t xml:space="preserve"> īstenošanas ziņojumiem; h) atbalstu, </w:t>
      </w:r>
      <w:r w:rsidR="00606E41">
        <w:rPr>
          <w:rFonts w:ascii="Arial" w:hAnsi="Arial"/>
          <w:color w:val="373737" w:themeColor="background1" w:themeShade="40"/>
          <w:sz w:val="20"/>
        </w:rPr>
        <w:t>kas nodrošina iespēju visiem par</w:t>
      </w:r>
      <w:r w:rsidR="00E20791" w:rsidRPr="00E74BAD">
        <w:rPr>
          <w:rFonts w:ascii="Arial" w:hAnsi="Arial"/>
          <w:color w:val="373737" w:themeColor="background1" w:themeShade="40"/>
          <w:sz w:val="20"/>
        </w:rPr>
        <w:t xml:space="preserve"> </w:t>
      </w:r>
      <w:r w:rsidR="00606E41" w:rsidRPr="00E74BAD">
        <w:rPr>
          <w:rFonts w:ascii="Arial" w:hAnsi="Arial"/>
          <w:color w:val="373737" w:themeColor="background1" w:themeShade="40"/>
          <w:sz w:val="20"/>
        </w:rPr>
        <w:t xml:space="preserve">uzraudzību un vērtēšanu </w:t>
      </w:r>
      <w:r w:rsidR="00E20791" w:rsidRPr="00E74BAD">
        <w:rPr>
          <w:rFonts w:ascii="Arial" w:hAnsi="Arial"/>
          <w:color w:val="373737" w:themeColor="background1" w:themeShade="40"/>
          <w:sz w:val="20"/>
        </w:rPr>
        <w:t>atbildīgi</w:t>
      </w:r>
      <w:r w:rsidR="00606E41">
        <w:rPr>
          <w:rFonts w:ascii="Arial" w:hAnsi="Arial"/>
          <w:color w:val="373737" w:themeColor="background1" w:themeShade="40"/>
          <w:sz w:val="20"/>
        </w:rPr>
        <w:t xml:space="preserve">em dalībniekiem </w:t>
      </w:r>
      <w:r w:rsidR="00E20791" w:rsidRPr="00E74BAD">
        <w:rPr>
          <w:rFonts w:ascii="Arial" w:hAnsi="Arial"/>
          <w:color w:val="373737" w:themeColor="background1" w:themeShade="40"/>
          <w:sz w:val="20"/>
        </w:rPr>
        <w:t>izpildīt savas saistības.</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Sabiedrības virzīta vietējā attīstība (</w:t>
      </w:r>
      <w:r w:rsidR="00050425" w:rsidRPr="00E74BAD">
        <w:rPr>
          <w:rFonts w:ascii="Arial" w:hAnsi="Arial"/>
          <w:b/>
          <w:color w:val="57825E"/>
          <w:sz w:val="20"/>
        </w:rPr>
        <w:t>SVVA</w:t>
      </w:r>
      <w:r w:rsidRPr="00E74BAD">
        <w:rPr>
          <w:rFonts w:ascii="Arial" w:hAnsi="Arial"/>
          <w:b/>
          <w:color w:val="57825E"/>
          <w:sz w:val="20"/>
        </w:rPr>
        <w:t>)</w:t>
      </w:r>
    </w:p>
    <w:p w:rsidR="00E20791" w:rsidRPr="00E74BAD" w:rsidRDefault="00050425" w:rsidP="00E20791">
      <w:pPr>
        <w:jc w:val="both"/>
        <w:rPr>
          <w:rFonts w:ascii="Arial" w:eastAsia="Arial" w:hAnsi="Arial" w:cs="Arial"/>
          <w:color w:val="373737" w:themeColor="background1" w:themeShade="40"/>
          <w:sz w:val="20"/>
          <w:szCs w:val="20"/>
        </w:rPr>
      </w:pPr>
      <w:r w:rsidRPr="00E74BAD">
        <w:rPr>
          <w:rFonts w:ascii="Arial" w:hAnsi="Arial"/>
          <w:color w:val="373737" w:themeColor="background1" w:themeShade="40"/>
          <w:sz w:val="20"/>
        </w:rPr>
        <w:t>SVVA</w:t>
      </w:r>
      <w:r w:rsidR="009E6FCD">
        <w:rPr>
          <w:rFonts w:ascii="Arial" w:hAnsi="Arial"/>
          <w:color w:val="373737" w:themeColor="background1" w:themeShade="40"/>
          <w:sz w:val="20"/>
        </w:rPr>
        <w:t xml:space="preserve"> ir specifisks rīks, ko izmanto</w:t>
      </w:r>
      <w:r w:rsidR="00E20791" w:rsidRPr="00E74BAD">
        <w:rPr>
          <w:rFonts w:ascii="Arial" w:hAnsi="Arial"/>
          <w:color w:val="373737" w:themeColor="background1" w:themeShade="40"/>
          <w:sz w:val="20"/>
        </w:rPr>
        <w:t xml:space="preserve"> apakšreģi</w:t>
      </w:r>
      <w:r w:rsidR="009E6FCD">
        <w:rPr>
          <w:rFonts w:ascii="Arial" w:hAnsi="Arial"/>
          <w:color w:val="373737" w:themeColor="background1" w:themeShade="40"/>
          <w:sz w:val="20"/>
        </w:rPr>
        <w:t>onu līmenī un</w:t>
      </w:r>
      <w:r w:rsidR="00E20791" w:rsidRPr="00E74BAD">
        <w:rPr>
          <w:rFonts w:ascii="Arial" w:hAnsi="Arial"/>
          <w:color w:val="373737" w:themeColor="background1" w:themeShade="40"/>
          <w:sz w:val="20"/>
        </w:rPr>
        <w:t xml:space="preserve"> kas papildina citu </w:t>
      </w:r>
      <w:r w:rsidR="002B5C32" w:rsidRPr="00E74BAD">
        <w:rPr>
          <w:rFonts w:ascii="Arial" w:hAnsi="Arial"/>
          <w:color w:val="373737" w:themeColor="background1" w:themeShade="40"/>
          <w:sz w:val="20"/>
        </w:rPr>
        <w:t xml:space="preserve">vietējā līmenī </w:t>
      </w:r>
      <w:r w:rsidR="002B5C32">
        <w:rPr>
          <w:rFonts w:ascii="Arial" w:hAnsi="Arial"/>
          <w:color w:val="373737" w:themeColor="background1" w:themeShade="40"/>
          <w:sz w:val="20"/>
        </w:rPr>
        <w:t xml:space="preserve">īstenotu </w:t>
      </w:r>
      <w:r w:rsidR="00E20791" w:rsidRPr="00E74BAD">
        <w:rPr>
          <w:rFonts w:ascii="Arial" w:hAnsi="Arial"/>
          <w:color w:val="373737" w:themeColor="background1" w:themeShade="40"/>
          <w:sz w:val="20"/>
        </w:rPr>
        <w:t xml:space="preserve">attīstības atbalstu. Ar </w:t>
      </w:r>
      <w:r w:rsidRPr="00E74BAD">
        <w:rPr>
          <w:rFonts w:ascii="Arial" w:hAnsi="Arial"/>
          <w:color w:val="373737" w:themeColor="background1" w:themeShade="40"/>
          <w:sz w:val="20"/>
        </w:rPr>
        <w:t>SVVA</w:t>
      </w:r>
      <w:r w:rsidR="00E20791" w:rsidRPr="00E74BAD">
        <w:rPr>
          <w:rFonts w:ascii="Arial" w:hAnsi="Arial"/>
          <w:color w:val="373737" w:themeColor="background1" w:themeShade="40"/>
          <w:sz w:val="20"/>
        </w:rPr>
        <w:t xml:space="preserve"> </w:t>
      </w:r>
      <w:r w:rsidR="009E6FCD">
        <w:rPr>
          <w:rFonts w:ascii="Arial" w:hAnsi="Arial"/>
          <w:color w:val="373737" w:themeColor="background1" w:themeShade="40"/>
          <w:sz w:val="20"/>
        </w:rPr>
        <w:t xml:space="preserve">palīdzību </w:t>
      </w:r>
      <w:r w:rsidR="009E6FCD" w:rsidRPr="00E74BAD">
        <w:rPr>
          <w:rFonts w:ascii="Arial" w:hAnsi="Arial"/>
          <w:color w:val="373737" w:themeColor="background1" w:themeShade="40"/>
          <w:sz w:val="20"/>
        </w:rPr>
        <w:t xml:space="preserve">vietējās kopienas un organizācijas </w:t>
      </w:r>
      <w:r w:rsidR="00E20791" w:rsidRPr="00E74BAD">
        <w:rPr>
          <w:rFonts w:ascii="Arial" w:hAnsi="Arial"/>
          <w:color w:val="373737" w:themeColor="background1" w:themeShade="40"/>
          <w:sz w:val="20"/>
        </w:rPr>
        <w:t>var</w:t>
      </w:r>
      <w:r w:rsidR="009E6FCD">
        <w:rPr>
          <w:rFonts w:ascii="Arial" w:hAnsi="Arial"/>
          <w:color w:val="373737" w:themeColor="background1" w:themeShade="40"/>
          <w:sz w:val="20"/>
        </w:rPr>
        <w:t xml:space="preserve"> tikt</w:t>
      </w:r>
      <w:r w:rsidR="00E20791" w:rsidRPr="00E74BAD">
        <w:rPr>
          <w:rFonts w:ascii="Arial" w:hAnsi="Arial"/>
          <w:color w:val="373737" w:themeColor="background1" w:themeShade="40"/>
          <w:sz w:val="20"/>
        </w:rPr>
        <w:t xml:space="preserve"> mobilizēt</w:t>
      </w:r>
      <w:r w:rsidR="009E6FCD">
        <w:rPr>
          <w:rFonts w:ascii="Arial" w:hAnsi="Arial"/>
          <w:color w:val="373737" w:themeColor="background1" w:themeShade="40"/>
          <w:sz w:val="20"/>
        </w:rPr>
        <w:t>as</w:t>
      </w:r>
      <w:r w:rsidR="00E20791" w:rsidRPr="00E74BAD">
        <w:rPr>
          <w:rFonts w:ascii="Arial" w:hAnsi="Arial"/>
          <w:color w:val="373737" w:themeColor="background1" w:themeShade="40"/>
          <w:sz w:val="20"/>
        </w:rPr>
        <w:t xml:space="preserve"> un iesaistīt</w:t>
      </w:r>
      <w:r w:rsidR="009E6FCD">
        <w:rPr>
          <w:rFonts w:ascii="Arial" w:hAnsi="Arial"/>
          <w:color w:val="373737" w:themeColor="background1" w:themeShade="40"/>
          <w:sz w:val="20"/>
        </w:rPr>
        <w:t xml:space="preserve">as </w:t>
      </w:r>
      <w:r w:rsidR="00E20791" w:rsidRPr="00E74BAD">
        <w:rPr>
          <w:rFonts w:ascii="Arial" w:hAnsi="Arial"/>
          <w:color w:val="373737" w:themeColor="background1" w:themeShade="40"/>
          <w:sz w:val="20"/>
        </w:rPr>
        <w:t>Eiropa</w:t>
      </w:r>
      <w:r w:rsidR="009E6FCD">
        <w:rPr>
          <w:rFonts w:ascii="Arial" w:hAnsi="Arial"/>
          <w:color w:val="373737" w:themeColor="background1" w:themeShade="40"/>
          <w:sz w:val="20"/>
        </w:rPr>
        <w:t xml:space="preserve">s 2020. gada gudras, </w:t>
      </w:r>
      <w:r w:rsidR="009E6FCD" w:rsidRPr="003C266B">
        <w:rPr>
          <w:rFonts w:ascii="Arial" w:hAnsi="Arial"/>
          <w:color w:val="373737" w:themeColor="background1" w:themeShade="40"/>
          <w:sz w:val="20"/>
        </w:rPr>
        <w:t>ilgtspējīgas un integrējošas izaugsmes stratēģijas mērķu sasniegšanā,</w:t>
      </w:r>
      <w:r w:rsidR="00E20791" w:rsidRPr="003C266B">
        <w:rPr>
          <w:rFonts w:ascii="Arial" w:hAnsi="Arial"/>
          <w:color w:val="373737" w:themeColor="background1" w:themeShade="40"/>
          <w:sz w:val="20"/>
        </w:rPr>
        <w:t xml:space="preserve"> </w:t>
      </w:r>
      <w:r w:rsidR="003C266B" w:rsidRPr="003C266B">
        <w:rPr>
          <w:rFonts w:ascii="Arial" w:hAnsi="Arial"/>
          <w:color w:val="373737" w:themeColor="background1" w:themeShade="40"/>
          <w:sz w:val="20"/>
        </w:rPr>
        <w:t>teritoriālās kohēzijas sekmēšanā</w:t>
      </w:r>
      <w:r w:rsidR="00E20791" w:rsidRPr="003C266B">
        <w:rPr>
          <w:rFonts w:ascii="Arial" w:hAnsi="Arial"/>
          <w:color w:val="373737" w:themeColor="background1" w:themeShade="40"/>
          <w:sz w:val="20"/>
        </w:rPr>
        <w:t xml:space="preserve"> un konkrētu politikas mērķu sasniegša</w:t>
      </w:r>
      <w:r w:rsidR="003C266B" w:rsidRPr="003C266B">
        <w:rPr>
          <w:rFonts w:ascii="Arial" w:hAnsi="Arial"/>
          <w:color w:val="373737" w:themeColor="background1" w:themeShade="40"/>
          <w:sz w:val="20"/>
        </w:rPr>
        <w:t>nā</w:t>
      </w:r>
      <w:r w:rsidR="009E6FCD" w:rsidRPr="003C266B">
        <w:rPr>
          <w:rFonts w:ascii="Arial" w:hAnsi="Arial"/>
          <w:color w:val="373737" w:themeColor="background1" w:themeShade="40"/>
          <w:sz w:val="20"/>
        </w:rPr>
        <w:t>.</w:t>
      </w:r>
    </w:p>
    <w:p w:rsidR="00E20791" w:rsidRPr="00E74BAD" w:rsidRDefault="00E20791" w:rsidP="00E20791">
      <w:pPr>
        <w:jc w:val="both"/>
        <w:rPr>
          <w:rFonts w:ascii="Arial" w:eastAsia="Arial" w:hAnsi="Arial" w:cs="Arial"/>
          <w:b/>
          <w:color w:val="57825E"/>
          <w:sz w:val="20"/>
          <w:szCs w:val="20"/>
        </w:rPr>
      </w:pPr>
      <w:r w:rsidRPr="00E74BAD">
        <w:rPr>
          <w:rFonts w:ascii="Arial" w:hAnsi="Arial"/>
          <w:b/>
          <w:color w:val="57825E"/>
          <w:sz w:val="20"/>
        </w:rPr>
        <w:t>Sabiedrības virzītas vietējās attīstības (</w:t>
      </w:r>
      <w:r w:rsidR="00050425" w:rsidRPr="00E74BAD">
        <w:rPr>
          <w:rFonts w:ascii="Arial" w:hAnsi="Arial"/>
          <w:b/>
          <w:color w:val="57825E"/>
          <w:sz w:val="20"/>
        </w:rPr>
        <w:t>SVVA</w:t>
      </w:r>
      <w:r w:rsidR="001702EC">
        <w:rPr>
          <w:rFonts w:ascii="Arial" w:hAnsi="Arial"/>
          <w:b/>
          <w:color w:val="57825E"/>
          <w:sz w:val="20"/>
        </w:rPr>
        <w:t>) stratēģija</w:t>
      </w:r>
    </w:p>
    <w:p w:rsidR="00E20791" w:rsidRPr="00E74BAD" w:rsidRDefault="00E20791" w:rsidP="00E20791">
      <w:pPr>
        <w:jc w:val="both"/>
        <w:rPr>
          <w:rFonts w:ascii="Arial" w:eastAsia="Arial" w:hAnsi="Arial" w:cs="Arial"/>
          <w:color w:val="373737" w:themeColor="background1" w:themeShade="40"/>
          <w:sz w:val="20"/>
          <w:szCs w:val="20"/>
        </w:rPr>
      </w:pPr>
      <w:r w:rsidRPr="00E74BAD">
        <w:rPr>
          <w:rFonts w:ascii="Arial" w:hAnsi="Arial"/>
          <w:color w:val="373737" w:themeColor="background1" w:themeShade="40"/>
          <w:sz w:val="20"/>
        </w:rPr>
        <w:t>Sabiedrības virzīta vietējās attīstības stratēģija nozīmē</w:t>
      </w:r>
      <w:r w:rsidR="002B5C32">
        <w:rPr>
          <w:rFonts w:ascii="Arial" w:hAnsi="Arial"/>
          <w:color w:val="373737" w:themeColor="background1" w:themeShade="40"/>
          <w:sz w:val="20"/>
        </w:rPr>
        <w:t xml:space="preserve"> </w:t>
      </w:r>
      <w:r w:rsidR="002B5C32" w:rsidRPr="00E74BAD">
        <w:rPr>
          <w:rFonts w:ascii="Arial" w:hAnsi="Arial"/>
          <w:color w:val="373737" w:themeColor="background1" w:themeShade="40"/>
          <w:sz w:val="20"/>
        </w:rPr>
        <w:t>vietējā</w:t>
      </w:r>
      <w:r w:rsidR="002B5C32">
        <w:rPr>
          <w:rFonts w:ascii="Arial" w:hAnsi="Arial"/>
          <w:color w:val="373737" w:themeColor="background1" w:themeShade="40"/>
          <w:sz w:val="20"/>
        </w:rPr>
        <w:t xml:space="preserve">s rīcības </w:t>
      </w:r>
      <w:r w:rsidR="002B5C32" w:rsidRPr="00E74BAD">
        <w:rPr>
          <w:rFonts w:ascii="Arial" w:hAnsi="Arial"/>
          <w:color w:val="373737" w:themeColor="background1" w:themeShade="40"/>
          <w:sz w:val="20"/>
        </w:rPr>
        <w:t>grupa</w:t>
      </w:r>
      <w:r w:rsidR="002B5C32">
        <w:rPr>
          <w:rFonts w:ascii="Arial" w:hAnsi="Arial"/>
          <w:color w:val="373737" w:themeColor="background1" w:themeShade="40"/>
          <w:sz w:val="20"/>
        </w:rPr>
        <w:t>s izstrādātu</w:t>
      </w:r>
      <w:r w:rsidR="002B5C32" w:rsidRPr="00E74BAD">
        <w:rPr>
          <w:rFonts w:ascii="Arial" w:hAnsi="Arial"/>
          <w:color w:val="373737" w:themeColor="background1" w:themeShade="40"/>
          <w:sz w:val="20"/>
        </w:rPr>
        <w:t xml:space="preserve"> </w:t>
      </w:r>
      <w:r w:rsidRPr="00E74BAD">
        <w:rPr>
          <w:rFonts w:ascii="Arial" w:hAnsi="Arial"/>
          <w:color w:val="373737" w:themeColor="background1" w:themeShade="40"/>
          <w:sz w:val="20"/>
        </w:rPr>
        <w:t>saska</w:t>
      </w:r>
      <w:r w:rsidR="002B5C32">
        <w:rPr>
          <w:rFonts w:ascii="Arial" w:hAnsi="Arial"/>
          <w:color w:val="373737" w:themeColor="background1" w:themeShade="40"/>
          <w:sz w:val="20"/>
        </w:rPr>
        <w:t xml:space="preserve">ņotu darbību kopumu, kas vērsts uz </w:t>
      </w:r>
      <w:r w:rsidRPr="00E74BAD">
        <w:rPr>
          <w:rFonts w:ascii="Arial" w:hAnsi="Arial"/>
          <w:color w:val="373737" w:themeColor="background1" w:themeShade="40"/>
          <w:sz w:val="20"/>
        </w:rPr>
        <w:t>vietē</w:t>
      </w:r>
      <w:r w:rsidR="002B5C32">
        <w:rPr>
          <w:rFonts w:ascii="Arial" w:hAnsi="Arial"/>
          <w:color w:val="373737" w:themeColor="background1" w:themeShade="40"/>
          <w:sz w:val="20"/>
        </w:rPr>
        <w:t>jo</w:t>
      </w:r>
      <w:r w:rsidRPr="00E74BAD">
        <w:rPr>
          <w:rFonts w:ascii="Arial" w:hAnsi="Arial"/>
          <w:color w:val="373737" w:themeColor="background1" w:themeShade="40"/>
          <w:sz w:val="20"/>
        </w:rPr>
        <w:t xml:space="preserve"> mēr</w:t>
      </w:r>
      <w:r w:rsidR="002B5C32">
        <w:rPr>
          <w:rFonts w:ascii="Arial" w:hAnsi="Arial"/>
          <w:color w:val="373737" w:themeColor="background1" w:themeShade="40"/>
          <w:sz w:val="20"/>
        </w:rPr>
        <w:t>ķu sasniegšanu un</w:t>
      </w:r>
      <w:r w:rsidRPr="00E74BAD">
        <w:rPr>
          <w:rFonts w:ascii="Arial" w:hAnsi="Arial"/>
          <w:color w:val="373737" w:themeColor="background1" w:themeShade="40"/>
          <w:sz w:val="20"/>
        </w:rPr>
        <w:t xml:space="preserve"> vietē</w:t>
      </w:r>
      <w:r w:rsidR="002B5C32">
        <w:rPr>
          <w:rFonts w:ascii="Arial" w:hAnsi="Arial"/>
          <w:color w:val="373737" w:themeColor="background1" w:themeShade="40"/>
          <w:sz w:val="20"/>
        </w:rPr>
        <w:t>jo vajadzību apmierināšanu un kas</w:t>
      </w:r>
      <w:r w:rsidRPr="00E74BAD">
        <w:rPr>
          <w:rFonts w:ascii="Arial" w:hAnsi="Arial"/>
          <w:color w:val="373737" w:themeColor="background1" w:themeShade="40"/>
          <w:sz w:val="20"/>
        </w:rPr>
        <w:t xml:space="preserve"> </w:t>
      </w:r>
      <w:r w:rsidR="002B5C32">
        <w:rPr>
          <w:rFonts w:ascii="Arial" w:hAnsi="Arial"/>
          <w:color w:val="373737" w:themeColor="background1" w:themeShade="40"/>
          <w:sz w:val="20"/>
        </w:rPr>
        <w:t xml:space="preserve">palīdz panākt </w:t>
      </w:r>
      <w:r w:rsidRPr="00E74BAD">
        <w:rPr>
          <w:rFonts w:ascii="Arial" w:hAnsi="Arial"/>
          <w:color w:val="373737" w:themeColor="background1" w:themeShade="40"/>
          <w:sz w:val="20"/>
        </w:rPr>
        <w:t xml:space="preserve">Savienības </w:t>
      </w:r>
      <w:r w:rsidR="002B5C32">
        <w:rPr>
          <w:rFonts w:ascii="Arial" w:hAnsi="Arial"/>
          <w:color w:val="373737" w:themeColor="background1" w:themeShade="40"/>
          <w:sz w:val="20"/>
        </w:rPr>
        <w:t>gudras</w:t>
      </w:r>
      <w:r w:rsidRPr="00E74BAD">
        <w:rPr>
          <w:rFonts w:ascii="Arial" w:hAnsi="Arial"/>
          <w:color w:val="373737" w:themeColor="background1" w:themeShade="40"/>
          <w:sz w:val="20"/>
        </w:rPr>
        <w:t>, ilgtspē</w:t>
      </w:r>
      <w:r w:rsidR="002B5C32">
        <w:rPr>
          <w:rFonts w:ascii="Arial" w:hAnsi="Arial"/>
          <w:color w:val="373737" w:themeColor="background1" w:themeShade="40"/>
          <w:sz w:val="20"/>
        </w:rPr>
        <w:t>jīgas</w:t>
      </w:r>
      <w:r w:rsidRPr="00E74BAD">
        <w:rPr>
          <w:rFonts w:ascii="Arial" w:hAnsi="Arial"/>
          <w:color w:val="373737" w:themeColor="background1" w:themeShade="40"/>
          <w:sz w:val="20"/>
        </w:rPr>
        <w:t xml:space="preserve"> un </w:t>
      </w:r>
      <w:r w:rsidR="002B5C32">
        <w:rPr>
          <w:rFonts w:ascii="Arial" w:hAnsi="Arial"/>
          <w:color w:val="373737" w:themeColor="background1" w:themeShade="40"/>
          <w:sz w:val="20"/>
        </w:rPr>
        <w:t>integrējošas</w:t>
      </w:r>
      <w:r w:rsidRPr="00E74BAD">
        <w:rPr>
          <w:rFonts w:ascii="Arial" w:hAnsi="Arial"/>
          <w:color w:val="373737" w:themeColor="background1" w:themeShade="40"/>
          <w:sz w:val="20"/>
        </w:rPr>
        <w:t xml:space="preserve"> izaug</w:t>
      </w:r>
      <w:r w:rsidR="002B5C32">
        <w:rPr>
          <w:rFonts w:ascii="Arial" w:hAnsi="Arial"/>
          <w:color w:val="373737" w:themeColor="background1" w:themeShade="40"/>
          <w:sz w:val="20"/>
        </w:rPr>
        <w:t>smes</w:t>
      </w:r>
      <w:r w:rsidRPr="00E74BAD">
        <w:rPr>
          <w:rFonts w:ascii="Arial" w:hAnsi="Arial"/>
          <w:color w:val="373737" w:themeColor="background1" w:themeShade="40"/>
          <w:sz w:val="20"/>
        </w:rPr>
        <w:t xml:space="preserve"> </w:t>
      </w:r>
      <w:r w:rsidR="002B5C32" w:rsidRPr="00E74BAD">
        <w:rPr>
          <w:rFonts w:ascii="Arial" w:hAnsi="Arial"/>
          <w:color w:val="373737" w:themeColor="background1" w:themeShade="40"/>
          <w:sz w:val="20"/>
        </w:rPr>
        <w:t xml:space="preserve">stratēģijas </w:t>
      </w:r>
      <w:r w:rsidR="002B5C32">
        <w:rPr>
          <w:rFonts w:ascii="Arial" w:hAnsi="Arial"/>
          <w:color w:val="373737" w:themeColor="background1" w:themeShade="40"/>
          <w:sz w:val="20"/>
        </w:rPr>
        <w:t xml:space="preserve">mērķu </w:t>
      </w:r>
      <w:r w:rsidRPr="00E74BAD">
        <w:rPr>
          <w:rFonts w:ascii="Arial" w:hAnsi="Arial"/>
          <w:color w:val="373737" w:themeColor="background1" w:themeShade="40"/>
          <w:sz w:val="20"/>
        </w:rPr>
        <w:t>izpil</w:t>
      </w:r>
      <w:r w:rsidR="002B5C32">
        <w:rPr>
          <w:rFonts w:ascii="Arial" w:hAnsi="Arial"/>
          <w:color w:val="373737" w:themeColor="background1" w:themeShade="40"/>
          <w:sz w:val="20"/>
        </w:rPr>
        <w:t>di.</w:t>
      </w:r>
    </w:p>
    <w:p w:rsidR="00E20791" w:rsidRPr="00750A24" w:rsidRDefault="00E20791" w:rsidP="00E20791">
      <w:pPr>
        <w:rPr>
          <w:rFonts w:ascii="Arial" w:eastAsia="Arial" w:hAnsi="Arial" w:cs="Arial"/>
          <w:b/>
          <w:color w:val="57825E"/>
          <w:sz w:val="20"/>
          <w:szCs w:val="20"/>
        </w:rPr>
      </w:pPr>
      <w:r w:rsidRPr="00E74BAD">
        <w:rPr>
          <w:rFonts w:ascii="Arial" w:hAnsi="Arial"/>
          <w:b/>
          <w:color w:val="57825E"/>
          <w:sz w:val="20"/>
        </w:rPr>
        <w:t xml:space="preserve">Izpildes </w:t>
      </w:r>
      <w:r w:rsidRPr="00750A24">
        <w:rPr>
          <w:rFonts w:ascii="Arial" w:hAnsi="Arial"/>
          <w:b/>
          <w:color w:val="57825E"/>
          <w:sz w:val="20"/>
        </w:rPr>
        <w:t>mehānisms</w:t>
      </w:r>
    </w:p>
    <w:p w:rsidR="00E20791" w:rsidRPr="00750A24" w:rsidRDefault="00E20791" w:rsidP="00E20791">
      <w:pPr>
        <w:jc w:val="both"/>
        <w:rPr>
          <w:rFonts w:ascii="Arial" w:hAnsi="Arial"/>
          <w:color w:val="373737" w:themeColor="background1" w:themeShade="40"/>
          <w:sz w:val="20"/>
        </w:rPr>
      </w:pPr>
      <w:r w:rsidRPr="00750A24">
        <w:rPr>
          <w:rFonts w:ascii="Arial" w:hAnsi="Arial"/>
          <w:color w:val="373737" w:themeColor="background1" w:themeShade="40"/>
          <w:sz w:val="20"/>
        </w:rPr>
        <w:t xml:space="preserve">Izpildes mehānismu var definēt kā "noteikumu, procedūru un atsevišķu soļu </w:t>
      </w:r>
      <w:r w:rsidR="00750A24" w:rsidRPr="00750A24">
        <w:rPr>
          <w:rFonts w:ascii="Arial" w:hAnsi="Arial"/>
          <w:color w:val="373737" w:themeColor="background1" w:themeShade="40"/>
          <w:sz w:val="20"/>
        </w:rPr>
        <w:t>kopumu</w:t>
      </w:r>
      <w:r w:rsidRPr="00750A24">
        <w:rPr>
          <w:rFonts w:ascii="Arial" w:hAnsi="Arial"/>
          <w:color w:val="373737" w:themeColor="background1" w:themeShade="40"/>
          <w:sz w:val="20"/>
        </w:rPr>
        <w:t xml:space="preserve">, </w:t>
      </w:r>
      <w:r w:rsidR="00750A24" w:rsidRPr="00750A24">
        <w:rPr>
          <w:rFonts w:ascii="Arial" w:hAnsi="Arial"/>
          <w:color w:val="373737" w:themeColor="background1" w:themeShade="40"/>
          <w:sz w:val="20"/>
        </w:rPr>
        <w:t>ar kuru politikas mērķus pārveido galīgā darbību īstenošanā, ko veic fondu saņēmēji".</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Iedarbīgums</w:t>
      </w:r>
    </w:p>
    <w:p w:rsidR="00E20791" w:rsidRPr="00BD08C4" w:rsidRDefault="00C038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Raksturo, k</w:t>
      </w:r>
      <w:r w:rsidR="00E20791" w:rsidRPr="00E74BAD">
        <w:rPr>
          <w:rFonts w:ascii="Arial" w:hAnsi="Arial"/>
          <w:color w:val="373737" w:themeColor="background1" w:themeShade="40"/>
          <w:sz w:val="20"/>
        </w:rPr>
        <w:t xml:space="preserve">ādā mērā ir sasniegti mērķi, </w:t>
      </w:r>
      <w:r w:rsidR="00E20791" w:rsidRPr="00BD08C4">
        <w:rPr>
          <w:rFonts w:ascii="Arial" w:hAnsi="Arial"/>
          <w:color w:val="373737" w:themeColor="background1" w:themeShade="40"/>
          <w:sz w:val="20"/>
        </w:rPr>
        <w:t xml:space="preserve">kas jāsasniedz ar darbību. Iedarbīguma rādītājs tiek aprēķināts, </w:t>
      </w:r>
      <w:r w:rsidR="003F0390" w:rsidRPr="00BD08C4">
        <w:rPr>
          <w:rFonts w:ascii="Arial" w:hAnsi="Arial"/>
          <w:color w:val="373737" w:themeColor="background1" w:themeShade="40"/>
          <w:sz w:val="20"/>
        </w:rPr>
        <w:t>salīdzinlot iznākumu, rezultātu vai ietekmes rādītājus</w:t>
      </w:r>
      <w:r w:rsidR="00E20791" w:rsidRPr="00BD08C4">
        <w:rPr>
          <w:rFonts w:ascii="Arial" w:hAnsi="Arial"/>
          <w:color w:val="373737" w:themeColor="background1" w:themeShade="40"/>
          <w:sz w:val="20"/>
        </w:rPr>
        <w:t xml:space="preserve"> </w:t>
      </w:r>
      <w:r w:rsidR="003F0390" w:rsidRPr="00BD08C4">
        <w:rPr>
          <w:rFonts w:ascii="Arial" w:hAnsi="Arial"/>
          <w:color w:val="373737" w:themeColor="background1" w:themeShade="40"/>
          <w:sz w:val="20"/>
        </w:rPr>
        <w:t>ar</w:t>
      </w:r>
      <w:r w:rsidR="00E20791" w:rsidRPr="00BD08C4">
        <w:rPr>
          <w:rFonts w:ascii="Arial" w:hAnsi="Arial"/>
          <w:color w:val="373737" w:themeColor="background1" w:themeShade="40"/>
          <w:sz w:val="20"/>
        </w:rPr>
        <w:t xml:space="preserve"> kvantificēto mērķi.</w:t>
      </w:r>
    </w:p>
    <w:p w:rsidR="00E20791" w:rsidRPr="00BD08C4" w:rsidRDefault="00E20791" w:rsidP="00E20791">
      <w:pPr>
        <w:rPr>
          <w:rFonts w:ascii="Arial" w:eastAsia="Arial" w:hAnsi="Arial" w:cs="Arial"/>
          <w:b/>
          <w:color w:val="57825E"/>
          <w:sz w:val="20"/>
          <w:szCs w:val="20"/>
        </w:rPr>
      </w:pPr>
      <w:r w:rsidRPr="00BD08C4">
        <w:rPr>
          <w:rFonts w:ascii="Arial" w:hAnsi="Arial"/>
          <w:b/>
          <w:color w:val="57825E"/>
          <w:sz w:val="20"/>
        </w:rPr>
        <w:t>Efektivitāte</w:t>
      </w:r>
    </w:p>
    <w:p w:rsidR="00E20791" w:rsidRPr="00E74BAD" w:rsidRDefault="00E20791" w:rsidP="00E20791">
      <w:pPr>
        <w:jc w:val="both"/>
        <w:rPr>
          <w:rFonts w:ascii="Arial" w:hAnsi="Arial" w:cs="Arial"/>
          <w:color w:val="373737" w:themeColor="background1" w:themeShade="40"/>
          <w:sz w:val="20"/>
          <w:szCs w:val="20"/>
        </w:rPr>
      </w:pPr>
      <w:r w:rsidRPr="00BD08C4">
        <w:rPr>
          <w:rFonts w:ascii="Arial" w:hAnsi="Arial"/>
          <w:color w:val="373737" w:themeColor="background1" w:themeShade="40"/>
          <w:sz w:val="20"/>
        </w:rPr>
        <w:t>Labākā attiecība starp izmantotajiem resursiem un sasniegtajiem rezultātiem</w:t>
      </w:r>
      <w:r w:rsidR="003F0390" w:rsidRPr="00BD08C4">
        <w:rPr>
          <w:rFonts w:ascii="Arial" w:hAnsi="Arial"/>
          <w:color w:val="373737" w:themeColor="background1" w:themeShade="40"/>
          <w:sz w:val="20"/>
        </w:rPr>
        <w:t xml:space="preserve"> pūliņos </w:t>
      </w:r>
      <w:r w:rsidRPr="00BD08C4">
        <w:rPr>
          <w:rFonts w:ascii="Arial" w:hAnsi="Arial"/>
          <w:color w:val="373737" w:themeColor="background1" w:themeShade="40"/>
          <w:sz w:val="20"/>
        </w:rPr>
        <w:t xml:space="preserve">izpildīt </w:t>
      </w:r>
      <w:r w:rsidRPr="00BD08C4">
        <w:rPr>
          <w:rFonts w:ascii="Arial" w:hAnsi="Arial"/>
          <w:color w:val="373737" w:themeColor="background1" w:themeShade="40"/>
          <w:sz w:val="20"/>
        </w:rPr>
        <w:lastRenderedPageBreak/>
        <w:t>noteikto mērķi ar darbības palīdzību. Efektivitāte</w:t>
      </w:r>
      <w:r w:rsidRPr="00E74BAD">
        <w:rPr>
          <w:rFonts w:ascii="Arial" w:hAnsi="Arial"/>
          <w:color w:val="373737" w:themeColor="background1" w:themeShade="40"/>
          <w:sz w:val="20"/>
        </w:rPr>
        <w:t xml:space="preserve"> ir saistīta ar jautājumu, vai ar to pašu budžetu būtu bijis iespējams panākt labāku ie</w:t>
      </w:r>
      <w:r w:rsidR="003F0390">
        <w:rPr>
          <w:rFonts w:ascii="Arial" w:hAnsi="Arial"/>
          <w:color w:val="373737" w:themeColor="background1" w:themeShade="40"/>
          <w:sz w:val="20"/>
        </w:rPr>
        <w:t>darbību</w:t>
      </w:r>
      <w:r w:rsidRPr="00E74BAD">
        <w:rPr>
          <w:rFonts w:ascii="Arial" w:hAnsi="Arial"/>
          <w:color w:val="373737" w:themeColor="background1" w:themeShade="40"/>
          <w:sz w:val="20"/>
        </w:rPr>
        <w:t xml:space="preserve"> vai </w:t>
      </w:r>
      <w:r w:rsidR="003F0390">
        <w:rPr>
          <w:rFonts w:ascii="Arial" w:hAnsi="Arial"/>
          <w:color w:val="373737" w:themeColor="background1" w:themeShade="40"/>
          <w:sz w:val="20"/>
        </w:rPr>
        <w:t xml:space="preserve">arīpanākt </w:t>
      </w:r>
      <w:r w:rsidRPr="00E74BAD">
        <w:rPr>
          <w:rFonts w:ascii="Arial" w:hAnsi="Arial"/>
          <w:color w:val="373737" w:themeColor="background1" w:themeShade="40"/>
          <w:sz w:val="20"/>
        </w:rPr>
        <w:t>to pašu iedarbību ar mazāku budžetu. Efektivitātes rādītāju aprēķina, dalot mobilizēto budžeta ieguldījumu ar panāktās iedarbības daudzumu.</w:t>
      </w:r>
    </w:p>
    <w:p w:rsidR="00E20791" w:rsidRPr="001E08F7" w:rsidRDefault="003F0390" w:rsidP="00E20791">
      <w:pPr>
        <w:rPr>
          <w:rFonts w:ascii="Arial" w:eastAsia="Arial" w:hAnsi="Arial" w:cs="Arial"/>
          <w:b/>
          <w:color w:val="57825E"/>
          <w:sz w:val="20"/>
          <w:szCs w:val="20"/>
        </w:rPr>
      </w:pPr>
      <w:r w:rsidRPr="001E08F7">
        <w:rPr>
          <w:rFonts w:ascii="Arial" w:hAnsi="Arial"/>
          <w:b/>
          <w:color w:val="57825E"/>
          <w:sz w:val="20"/>
        </w:rPr>
        <w:t>Vērtēšana</w:t>
      </w:r>
    </w:p>
    <w:p w:rsidR="00E20791" w:rsidRPr="00E74BAD" w:rsidRDefault="00E20791" w:rsidP="00E20791">
      <w:pPr>
        <w:jc w:val="both"/>
        <w:rPr>
          <w:rFonts w:ascii="Arial" w:hAnsi="Arial" w:cs="Arial"/>
          <w:color w:val="373737" w:themeColor="background1" w:themeShade="40"/>
          <w:sz w:val="20"/>
          <w:szCs w:val="20"/>
        </w:rPr>
      </w:pPr>
      <w:r w:rsidRPr="001E08F7">
        <w:rPr>
          <w:rFonts w:ascii="Arial" w:hAnsi="Arial"/>
          <w:color w:val="373737" w:themeColor="background1" w:themeShade="40"/>
          <w:sz w:val="20"/>
        </w:rPr>
        <w:t>Vērtēšana ir</w:t>
      </w:r>
      <w:r w:rsidR="001E08F7" w:rsidRPr="001E08F7">
        <w:rPr>
          <w:rFonts w:ascii="Arial" w:hAnsi="Arial"/>
          <w:color w:val="373737" w:themeColor="background1" w:themeShade="40"/>
          <w:sz w:val="20"/>
        </w:rPr>
        <w:t xml:space="preserve"> process, kurā</w:t>
      </w:r>
      <w:r w:rsidRPr="001E08F7">
        <w:rPr>
          <w:rFonts w:ascii="Arial" w:hAnsi="Arial"/>
          <w:color w:val="373737" w:themeColor="background1" w:themeShade="40"/>
          <w:sz w:val="20"/>
        </w:rPr>
        <w:t xml:space="preserve"> </w:t>
      </w:r>
      <w:r w:rsidR="001E08F7" w:rsidRPr="001E08F7">
        <w:rPr>
          <w:rFonts w:ascii="Arial" w:hAnsi="Arial"/>
          <w:color w:val="373737" w:themeColor="background1" w:themeShade="40"/>
          <w:sz w:val="20"/>
        </w:rPr>
        <w:t xml:space="preserve">spriež </w:t>
      </w:r>
      <w:r w:rsidRPr="001E08F7">
        <w:rPr>
          <w:rFonts w:ascii="Arial" w:hAnsi="Arial"/>
          <w:color w:val="373737" w:themeColor="background1" w:themeShade="40"/>
          <w:sz w:val="20"/>
        </w:rPr>
        <w:t>par darbībām atbilstoši to rezultātiem, ie</w:t>
      </w:r>
      <w:r w:rsidR="001E08F7" w:rsidRPr="001E08F7">
        <w:rPr>
          <w:rFonts w:ascii="Arial" w:hAnsi="Arial"/>
          <w:color w:val="373737" w:themeColor="background1" w:themeShade="40"/>
          <w:sz w:val="20"/>
        </w:rPr>
        <w:t>tekmei</w:t>
      </w:r>
      <w:r w:rsidRPr="001E08F7">
        <w:rPr>
          <w:rFonts w:ascii="Arial" w:hAnsi="Arial"/>
          <w:color w:val="373737" w:themeColor="background1" w:themeShade="40"/>
          <w:sz w:val="20"/>
        </w:rPr>
        <w:t xml:space="preserve"> un vajadzībām, ko ar tām plāno apmierināt. Vērtēšanā aplūko pasākuma iedarbīgumu, efektivitāti, atbilstību un nozīmīgumu.</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Vērtēšanas plāns</w:t>
      </w:r>
    </w:p>
    <w:p w:rsidR="00E20791" w:rsidRPr="00E74BAD" w:rsidRDefault="003929F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Vērtēšanas plāns izklāsta</w:t>
      </w:r>
      <w:r w:rsidR="00E20791" w:rsidRPr="00E74BAD">
        <w:rPr>
          <w:rFonts w:ascii="Arial" w:hAnsi="Arial"/>
          <w:color w:val="373737" w:themeColor="background1" w:themeShade="40"/>
          <w:sz w:val="20"/>
        </w:rPr>
        <w:t xml:space="preserve"> vērtēšanas darbības, tostarp institu</w:t>
      </w:r>
      <w:r>
        <w:rPr>
          <w:rFonts w:ascii="Arial" w:hAnsi="Arial"/>
          <w:color w:val="373737" w:themeColor="background1" w:themeShade="40"/>
          <w:sz w:val="20"/>
        </w:rPr>
        <w:t>cionālo</w:t>
      </w:r>
      <w:r w:rsidR="00E20791" w:rsidRPr="00E74BAD">
        <w:rPr>
          <w:rFonts w:ascii="Arial" w:hAnsi="Arial"/>
          <w:color w:val="373737" w:themeColor="background1" w:themeShade="40"/>
          <w:sz w:val="20"/>
        </w:rPr>
        <w:t xml:space="preserve"> struk</w:t>
      </w:r>
      <w:r>
        <w:rPr>
          <w:rFonts w:ascii="Arial" w:hAnsi="Arial"/>
          <w:color w:val="373737" w:themeColor="background1" w:themeShade="40"/>
          <w:sz w:val="20"/>
        </w:rPr>
        <w:t>tūru</w:t>
      </w:r>
      <w:r w:rsidR="00E20791" w:rsidRPr="00E74BAD">
        <w:rPr>
          <w:rFonts w:ascii="Arial" w:hAnsi="Arial"/>
          <w:color w:val="373737" w:themeColor="background1" w:themeShade="40"/>
          <w:sz w:val="20"/>
        </w:rPr>
        <w:t xml:space="preserve"> (vērtēšanas pārval</w:t>
      </w:r>
      <w:r>
        <w:rPr>
          <w:rFonts w:ascii="Arial" w:hAnsi="Arial"/>
          <w:color w:val="373737" w:themeColor="background1" w:themeShade="40"/>
          <w:sz w:val="20"/>
        </w:rPr>
        <w:t>dību</w:t>
      </w:r>
      <w:r w:rsidR="00E20791" w:rsidRPr="00E74BAD">
        <w:rPr>
          <w:rFonts w:ascii="Arial" w:hAnsi="Arial"/>
          <w:color w:val="373737" w:themeColor="background1" w:themeShade="40"/>
          <w:sz w:val="20"/>
        </w:rPr>
        <w:t>) un vadības notei</w:t>
      </w:r>
      <w:r>
        <w:rPr>
          <w:rFonts w:ascii="Arial" w:hAnsi="Arial"/>
          <w:color w:val="373737" w:themeColor="background1" w:themeShade="40"/>
          <w:sz w:val="20"/>
        </w:rPr>
        <w:t>kumus</w:t>
      </w:r>
      <w:r w:rsidR="00E20791" w:rsidRPr="00E74BAD">
        <w:rPr>
          <w:rFonts w:ascii="Arial" w:hAnsi="Arial"/>
          <w:color w:val="373737" w:themeColor="background1" w:themeShade="40"/>
          <w:sz w:val="20"/>
        </w:rPr>
        <w:t xml:space="preserve"> (vērtēšanas vadī</w:t>
      </w:r>
      <w:r>
        <w:rPr>
          <w:rFonts w:ascii="Arial" w:hAnsi="Arial"/>
          <w:color w:val="373737" w:themeColor="background1" w:themeShade="40"/>
          <w:sz w:val="20"/>
        </w:rPr>
        <w:t>bu</w:t>
      </w:r>
      <w:r w:rsidR="00E20791" w:rsidRPr="00E74BAD">
        <w:rPr>
          <w:rFonts w:ascii="Arial" w:hAnsi="Arial"/>
          <w:color w:val="373737" w:themeColor="background1" w:themeShade="40"/>
          <w:sz w:val="20"/>
        </w:rPr>
        <w:t>) visam programmas īstenošanas periodam.</w:t>
      </w:r>
    </w:p>
    <w:p w:rsidR="00E20791" w:rsidRPr="00E74BAD" w:rsidRDefault="00E20791" w:rsidP="00E20791">
      <w:pPr>
        <w:spacing w:line="276" w:lineRule="auto"/>
        <w:jc w:val="both"/>
        <w:rPr>
          <w:rFonts w:ascii="Arial" w:eastAsia="Arial" w:hAnsi="Arial" w:cs="Arial"/>
          <w:b/>
          <w:color w:val="57825E"/>
          <w:sz w:val="20"/>
          <w:szCs w:val="20"/>
        </w:rPr>
      </w:pPr>
      <w:r w:rsidRPr="00E74BAD">
        <w:rPr>
          <w:rFonts w:ascii="Arial" w:hAnsi="Arial"/>
          <w:b/>
          <w:color w:val="57825E"/>
          <w:sz w:val="20"/>
        </w:rPr>
        <w:t>Vērtēšanas jautājums</w:t>
      </w:r>
    </w:p>
    <w:p w:rsidR="00E20791" w:rsidRPr="00E74BAD" w:rsidRDefault="00E20791" w:rsidP="00E20791">
      <w:pPr>
        <w:jc w:val="both"/>
        <w:rPr>
          <w:rFonts w:ascii="Arial" w:eastAsia="Arial" w:hAnsi="Arial" w:cs="Arial"/>
          <w:color w:val="373737" w:themeColor="background1" w:themeShade="40"/>
          <w:sz w:val="20"/>
          <w:szCs w:val="20"/>
        </w:rPr>
      </w:pPr>
      <w:r w:rsidRPr="00E74BAD">
        <w:rPr>
          <w:rFonts w:ascii="Arial" w:hAnsi="Arial"/>
          <w:color w:val="373737" w:themeColor="background1" w:themeShade="40"/>
          <w:sz w:val="20"/>
        </w:rPr>
        <w:t xml:space="preserve">Jautājums, uz kuru vērtētājiem jāsniedz atbilde. Parasti tos uzdod vērtēšanas pasūtītāji. Vērtēšanas jautājumi parasti </w:t>
      </w:r>
      <w:r w:rsidR="003929F1">
        <w:rPr>
          <w:rFonts w:ascii="Arial" w:hAnsi="Arial"/>
          <w:color w:val="373737" w:themeColor="background1" w:themeShade="40"/>
          <w:sz w:val="20"/>
        </w:rPr>
        <w:t xml:space="preserve">ir iekļauti </w:t>
      </w:r>
      <w:r w:rsidRPr="00E74BAD">
        <w:rPr>
          <w:rFonts w:ascii="Arial" w:hAnsi="Arial"/>
          <w:color w:val="373737" w:themeColor="background1" w:themeShade="40"/>
          <w:sz w:val="20"/>
        </w:rPr>
        <w:t xml:space="preserve">vērtēšanas </w:t>
      </w:r>
      <w:r w:rsidR="003929F1">
        <w:rPr>
          <w:rFonts w:ascii="Arial" w:hAnsi="Arial"/>
          <w:color w:val="373737" w:themeColor="background1" w:themeShade="40"/>
          <w:sz w:val="20"/>
        </w:rPr>
        <w:t>darba uzdevum</w:t>
      </w:r>
      <w:r w:rsidR="00B021FA">
        <w:rPr>
          <w:rFonts w:ascii="Arial" w:hAnsi="Arial"/>
          <w:color w:val="373737" w:themeColor="background1" w:themeShade="40"/>
          <w:sz w:val="20"/>
        </w:rPr>
        <w:t>ā</w:t>
      </w:r>
      <w:r w:rsidRPr="00E74BAD">
        <w:rPr>
          <w:rFonts w:ascii="Arial" w:hAnsi="Arial"/>
          <w:color w:val="373737" w:themeColor="background1" w:themeShade="40"/>
          <w:sz w:val="20"/>
        </w:rPr>
        <w:t>.</w:t>
      </w:r>
    </w:p>
    <w:p w:rsidR="00E20791" w:rsidRPr="00425DFE" w:rsidRDefault="00654F0B" w:rsidP="00E20791">
      <w:pPr>
        <w:rPr>
          <w:rFonts w:ascii="Arial" w:eastAsia="Arial" w:hAnsi="Arial" w:cs="Arial"/>
          <w:b/>
          <w:color w:val="57825E"/>
          <w:sz w:val="20"/>
          <w:szCs w:val="20"/>
        </w:rPr>
      </w:pPr>
      <w:r w:rsidRPr="00425DFE">
        <w:rPr>
          <w:rFonts w:ascii="Arial" w:hAnsi="Arial"/>
          <w:b/>
          <w:color w:val="57825E"/>
          <w:sz w:val="20"/>
        </w:rPr>
        <w:t>Vērtētājs</w:t>
      </w:r>
    </w:p>
    <w:p w:rsidR="00E20791" w:rsidRPr="00425DFE" w:rsidRDefault="00425DFE"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Cilvēki, kuri</w:t>
      </w:r>
      <w:r w:rsidR="00E20791" w:rsidRPr="00425DFE">
        <w:rPr>
          <w:rFonts w:ascii="Arial" w:hAnsi="Arial"/>
          <w:color w:val="373737" w:themeColor="background1" w:themeShade="40"/>
          <w:sz w:val="20"/>
        </w:rPr>
        <w:t xml:space="preserve"> veic vērtēšanu, parasti komandā</w:t>
      </w:r>
      <w:r>
        <w:rPr>
          <w:rFonts w:ascii="Arial" w:hAnsi="Arial"/>
          <w:color w:val="373737" w:themeColor="background1" w:themeShade="40"/>
          <w:sz w:val="20"/>
        </w:rPr>
        <w:t>,</w:t>
      </w:r>
      <w:r w:rsidR="00E20791" w:rsidRPr="00425DFE">
        <w:rPr>
          <w:rFonts w:ascii="Arial" w:hAnsi="Arial"/>
          <w:color w:val="373737" w:themeColor="background1" w:themeShade="40"/>
          <w:sz w:val="20"/>
        </w:rPr>
        <w:t xml:space="preserve"> </w:t>
      </w:r>
      <w:r>
        <w:rPr>
          <w:rFonts w:ascii="Arial" w:hAnsi="Arial"/>
          <w:color w:val="373737" w:themeColor="background1" w:themeShade="40"/>
          <w:sz w:val="20"/>
        </w:rPr>
        <w:t>sarežģītās</w:t>
      </w:r>
      <w:r w:rsidR="00E20791" w:rsidRPr="00425DFE">
        <w:rPr>
          <w:rFonts w:ascii="Arial" w:hAnsi="Arial"/>
          <w:color w:val="373737" w:themeColor="background1" w:themeShade="40"/>
          <w:sz w:val="20"/>
        </w:rPr>
        <w:t xml:space="preserve"> programmās, kur nepieciešams dažādu prasmju un kompetenču kopums. Vērtētāji apkopo un interpretē sekundāros datus, apkopo pri</w:t>
      </w:r>
      <w:r>
        <w:rPr>
          <w:rFonts w:ascii="Arial" w:hAnsi="Arial"/>
          <w:color w:val="373737" w:themeColor="background1" w:themeShade="40"/>
          <w:sz w:val="20"/>
        </w:rPr>
        <w:t>māros datus, veic</w:t>
      </w:r>
      <w:r w:rsidR="00E20791" w:rsidRPr="00425DFE">
        <w:rPr>
          <w:rFonts w:ascii="Arial" w:hAnsi="Arial"/>
          <w:color w:val="373737" w:themeColor="background1" w:themeShade="40"/>
          <w:sz w:val="20"/>
        </w:rPr>
        <w:t xml:space="preserve"> analīzi un sagatavo vērtēšanas ziņojumu. Viņiem ir jābūt neatkarīgiem attiecībā pret pasūtītāju vai programmas vadītā</w:t>
      </w:r>
      <w:r>
        <w:rPr>
          <w:rFonts w:ascii="Arial" w:hAnsi="Arial"/>
          <w:color w:val="373737" w:themeColor="background1" w:themeShade="40"/>
          <w:sz w:val="20"/>
        </w:rPr>
        <w:t>jiem.</w:t>
      </w:r>
    </w:p>
    <w:p w:rsidR="00E20791" w:rsidRPr="00E74BAD" w:rsidRDefault="00E20791" w:rsidP="00E20791">
      <w:pPr>
        <w:rPr>
          <w:rFonts w:ascii="Arial" w:eastAsia="Arial" w:hAnsi="Arial" w:cs="Arial"/>
          <w:b/>
          <w:color w:val="57825E"/>
          <w:sz w:val="20"/>
          <w:szCs w:val="20"/>
        </w:rPr>
      </w:pPr>
      <w:r w:rsidRPr="00425DFE">
        <w:rPr>
          <w:rFonts w:ascii="Arial" w:hAnsi="Arial"/>
          <w:b/>
          <w:color w:val="57825E"/>
          <w:sz w:val="20"/>
        </w:rPr>
        <w:t>Prioritārā joma</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Eiropas Savienībā ir noteiktas sešas lauku attīstības prioritātes. Tās ir sadalītas 18 "prioritārajās jomās", lai precīzāk noteiktu katras prioritātes mērķus un </w:t>
      </w:r>
      <w:r w:rsidR="000B4D5D">
        <w:rPr>
          <w:rFonts w:ascii="Arial" w:hAnsi="Arial"/>
          <w:color w:val="373737" w:themeColor="background1" w:themeShade="40"/>
          <w:sz w:val="20"/>
        </w:rPr>
        <w:t>atveiglotu</w:t>
      </w:r>
      <w:r w:rsidRPr="00E74BAD">
        <w:rPr>
          <w:rFonts w:ascii="Arial" w:hAnsi="Arial"/>
          <w:color w:val="373737" w:themeColor="background1" w:themeShade="40"/>
          <w:sz w:val="20"/>
        </w:rPr>
        <w:t xml:space="preserve"> programmas izstrādi. Lauku attīstības programmās nepieciešams </w:t>
      </w:r>
      <w:r w:rsidR="000B4D5D" w:rsidRPr="00E74BAD">
        <w:rPr>
          <w:rFonts w:ascii="Arial" w:hAnsi="Arial"/>
          <w:i/>
          <w:color w:val="373737" w:themeColor="background1" w:themeShade="40"/>
          <w:sz w:val="20"/>
        </w:rPr>
        <w:t>ex ante</w:t>
      </w:r>
      <w:r w:rsidR="000B4D5D" w:rsidRPr="00E74BAD">
        <w:rPr>
          <w:rFonts w:ascii="Arial" w:hAnsi="Arial"/>
          <w:color w:val="373737" w:themeColor="background1" w:themeShade="40"/>
          <w:sz w:val="20"/>
        </w:rPr>
        <w:t xml:space="preserve"> </w:t>
      </w:r>
      <w:r w:rsidRPr="00E74BAD">
        <w:rPr>
          <w:rFonts w:ascii="Arial" w:hAnsi="Arial"/>
          <w:color w:val="373737" w:themeColor="background1" w:themeShade="40"/>
          <w:sz w:val="20"/>
        </w:rPr>
        <w:t xml:space="preserve">kvantificēt specifiskos mērķus saistībā ar katru prioritāro jomu. Dalībvalstīm </w:t>
      </w:r>
      <w:r w:rsidR="00072222">
        <w:rPr>
          <w:rFonts w:ascii="Arial" w:hAnsi="Arial"/>
          <w:color w:val="373737" w:themeColor="background1" w:themeShade="40"/>
          <w:sz w:val="20"/>
        </w:rPr>
        <w:t>plānošanas</w:t>
      </w:r>
      <w:r w:rsidR="00072222" w:rsidRPr="00E74BAD">
        <w:rPr>
          <w:rFonts w:ascii="Arial" w:hAnsi="Arial"/>
          <w:color w:val="373737" w:themeColor="background1" w:themeShade="40"/>
          <w:sz w:val="20"/>
        </w:rPr>
        <w:t xml:space="preserve"> perioda laikā </w:t>
      </w:r>
      <w:r w:rsidRPr="00E74BAD">
        <w:rPr>
          <w:rFonts w:ascii="Arial" w:hAnsi="Arial"/>
          <w:color w:val="373737" w:themeColor="background1" w:themeShade="40"/>
          <w:sz w:val="20"/>
        </w:rPr>
        <w:t>ir pienākums regulāri ziņot par panākto progresu šo mērķu sasniegša</w:t>
      </w:r>
      <w:r w:rsidR="00072222">
        <w:rPr>
          <w:rFonts w:ascii="Arial" w:hAnsi="Arial"/>
          <w:color w:val="373737" w:themeColor="background1" w:themeShade="40"/>
          <w:sz w:val="20"/>
        </w:rPr>
        <w:t>nā</w:t>
      </w:r>
      <w:r w:rsidRPr="00E74BAD">
        <w:rPr>
          <w:rFonts w:ascii="Arial" w:hAnsi="Arial"/>
          <w:color w:val="373737" w:themeColor="background1" w:themeShade="40"/>
          <w:sz w:val="20"/>
        </w:rPr>
        <w:t>.</w:t>
      </w:r>
    </w:p>
    <w:p w:rsidR="005A2F91" w:rsidRPr="00E74BAD" w:rsidRDefault="005A2F91" w:rsidP="00E20791">
      <w:pPr>
        <w:rPr>
          <w:rFonts w:ascii="Arial" w:eastAsia="Arial" w:hAnsi="Arial" w:cs="Arial"/>
          <w:b/>
          <w:color w:val="57825E"/>
          <w:sz w:val="20"/>
          <w:szCs w:val="20"/>
        </w:rPr>
      </w:pP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 xml:space="preserve">Pilnas slodzes ekvivalenta </w:t>
      </w:r>
      <w:r w:rsidR="00FA6126" w:rsidRPr="00E74BAD">
        <w:rPr>
          <w:rFonts w:ascii="Arial" w:hAnsi="Arial"/>
          <w:b/>
          <w:color w:val="57825E"/>
          <w:sz w:val="20"/>
        </w:rPr>
        <w:t>(</w:t>
      </w:r>
      <w:r w:rsidR="00FA6126" w:rsidRPr="00FA6126">
        <w:rPr>
          <w:rFonts w:ascii="Arial" w:hAnsi="Arial"/>
          <w:b/>
          <w:i/>
          <w:iCs/>
          <w:color w:val="57825E"/>
          <w:sz w:val="20"/>
        </w:rPr>
        <w:t>FTE</w:t>
      </w:r>
      <w:r w:rsidR="00FA6126" w:rsidRPr="00E74BAD">
        <w:rPr>
          <w:rFonts w:ascii="Arial" w:hAnsi="Arial"/>
          <w:b/>
          <w:color w:val="57825E"/>
          <w:sz w:val="20"/>
        </w:rPr>
        <w:t>)</w:t>
      </w:r>
      <w:r w:rsidR="00FA6126">
        <w:rPr>
          <w:rFonts w:ascii="Arial" w:hAnsi="Arial"/>
          <w:b/>
          <w:color w:val="57825E"/>
          <w:sz w:val="20"/>
        </w:rPr>
        <w:t xml:space="preserve"> </w:t>
      </w:r>
      <w:r w:rsidRPr="00E74BAD">
        <w:rPr>
          <w:rFonts w:ascii="Arial" w:hAnsi="Arial"/>
          <w:b/>
          <w:color w:val="57825E"/>
          <w:sz w:val="20"/>
        </w:rPr>
        <w:t>nodarbinā</w:t>
      </w:r>
      <w:r w:rsidR="00FA6126">
        <w:rPr>
          <w:rFonts w:ascii="Arial" w:hAnsi="Arial"/>
          <w:b/>
          <w:color w:val="57825E"/>
          <w:sz w:val="20"/>
        </w:rPr>
        <w:t>tība</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Pilnas slodzes ekvivalenta vienības tiek izmantotas, lai uzlabotu nodarbinātības pasākumu salīdzināmību. Personu, kas strādā mazāk par pilnas slodzes darbin</w:t>
      </w:r>
      <w:r w:rsidR="00560553">
        <w:rPr>
          <w:rFonts w:ascii="Arial" w:hAnsi="Arial"/>
          <w:color w:val="373737" w:themeColor="background1" w:themeShade="40"/>
          <w:sz w:val="20"/>
        </w:rPr>
        <w:t>ieka viena gada standarta darba</w:t>
      </w:r>
      <w:r w:rsidRPr="00E74BAD">
        <w:rPr>
          <w:rFonts w:ascii="Arial" w:hAnsi="Arial"/>
          <w:color w:val="373737" w:themeColor="background1" w:themeShade="40"/>
          <w:sz w:val="20"/>
        </w:rPr>
        <w:t>laiku, skaits ir jāpārveido pilnas slodzes ekvivalenta vienībās attiecībā pret pilnas slod</w:t>
      </w:r>
      <w:r w:rsidR="00560553">
        <w:rPr>
          <w:rFonts w:ascii="Arial" w:hAnsi="Arial"/>
          <w:color w:val="373737" w:themeColor="background1" w:themeShade="40"/>
          <w:sz w:val="20"/>
        </w:rPr>
        <w:t>zes darbinieka viena gada darba</w:t>
      </w:r>
      <w:r w:rsidRPr="00E74BAD">
        <w:rPr>
          <w:rFonts w:ascii="Arial" w:hAnsi="Arial"/>
          <w:color w:val="373737" w:themeColor="background1" w:themeShade="40"/>
          <w:sz w:val="20"/>
        </w:rPr>
        <w:t>laiku. Šajā kategorijā ir iekļauti cilvēki, kas strādā mazāk par stan</w:t>
      </w:r>
      <w:r w:rsidR="00560553">
        <w:rPr>
          <w:rFonts w:ascii="Arial" w:hAnsi="Arial"/>
          <w:color w:val="373737" w:themeColor="background1" w:themeShade="40"/>
          <w:sz w:val="20"/>
        </w:rPr>
        <w:t>darta darb</w:t>
      </w:r>
      <w:r w:rsidRPr="00E74BAD">
        <w:rPr>
          <w:rFonts w:ascii="Arial" w:hAnsi="Arial"/>
          <w:color w:val="373737" w:themeColor="background1" w:themeShade="40"/>
          <w:sz w:val="20"/>
        </w:rPr>
        <w:t>d</w:t>
      </w:r>
      <w:r w:rsidR="00560553">
        <w:rPr>
          <w:rFonts w:ascii="Arial" w:hAnsi="Arial"/>
          <w:color w:val="373737" w:themeColor="background1" w:themeShade="40"/>
          <w:sz w:val="20"/>
        </w:rPr>
        <w:t>ienu, mazāk par standarta darb</w:t>
      </w:r>
      <w:r w:rsidRPr="00E74BAD">
        <w:rPr>
          <w:rFonts w:ascii="Arial" w:hAnsi="Arial"/>
          <w:color w:val="373737" w:themeColor="background1" w:themeShade="40"/>
          <w:sz w:val="20"/>
        </w:rPr>
        <w:t>dienu skaitu nedēļā vai mazāk par standarta nedēļu/ mēnešu skaitu gadā. Pārveidošana jāveic, pamatojoties uz nostrādāto stundu, dienu, nedēļu vai mēnešu skaitu.</w:t>
      </w:r>
    </w:p>
    <w:p w:rsidR="00E20791" w:rsidRPr="00E74BAD" w:rsidRDefault="00654F0B" w:rsidP="00E20791">
      <w:pPr>
        <w:rPr>
          <w:rFonts w:ascii="Arial" w:eastAsia="Arial" w:hAnsi="Arial" w:cs="Arial"/>
          <w:b/>
          <w:color w:val="57825E"/>
          <w:sz w:val="20"/>
          <w:szCs w:val="20"/>
        </w:rPr>
      </w:pPr>
      <w:r>
        <w:rPr>
          <w:rFonts w:ascii="Arial" w:hAnsi="Arial"/>
          <w:b/>
          <w:color w:val="57825E"/>
          <w:sz w:val="20"/>
        </w:rPr>
        <w:t>Pārvaldība</w:t>
      </w:r>
    </w:p>
    <w:p w:rsidR="00E20791" w:rsidRPr="00E74BAD" w:rsidRDefault="003E3AE8"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Pārvaldība</w:t>
      </w:r>
      <w:r w:rsidR="00E20791" w:rsidRPr="003E3AE8">
        <w:rPr>
          <w:rFonts w:ascii="Arial" w:hAnsi="Arial"/>
          <w:color w:val="373737" w:themeColor="background1" w:themeShade="40"/>
          <w:sz w:val="20"/>
        </w:rPr>
        <w:t xml:space="preserve"> ietver iestādes, procesus un mehānismus, ar kuru palīdzību valsts</w:t>
      </w:r>
      <w:r w:rsidRPr="003E3AE8">
        <w:rPr>
          <w:rFonts w:ascii="Arial" w:hAnsi="Arial"/>
          <w:color w:val="373737" w:themeColor="background1" w:themeShade="40"/>
          <w:sz w:val="20"/>
        </w:rPr>
        <w:t xml:space="preserve"> sektora</w:t>
      </w:r>
      <w:r w:rsidR="00E20791" w:rsidRPr="003E3AE8">
        <w:rPr>
          <w:rFonts w:ascii="Arial" w:hAnsi="Arial"/>
          <w:color w:val="373737" w:themeColor="background1" w:themeShade="40"/>
          <w:sz w:val="20"/>
        </w:rPr>
        <w:t xml:space="preserve">, </w:t>
      </w:r>
      <w:r w:rsidRPr="003E3AE8">
        <w:rPr>
          <w:rFonts w:ascii="Arial" w:hAnsi="Arial"/>
          <w:color w:val="373737" w:themeColor="background1" w:themeShade="40"/>
          <w:sz w:val="20"/>
        </w:rPr>
        <w:t>uzņēmējdarbības</w:t>
      </w:r>
      <w:r w:rsidR="00E20791" w:rsidRPr="003E3AE8">
        <w:rPr>
          <w:rFonts w:ascii="Arial" w:hAnsi="Arial"/>
          <w:color w:val="373737" w:themeColor="background1" w:themeShade="40"/>
          <w:sz w:val="20"/>
        </w:rPr>
        <w:t xml:space="preserve"> un </w:t>
      </w:r>
      <w:r w:rsidRPr="003E3AE8">
        <w:rPr>
          <w:rFonts w:ascii="Arial" w:hAnsi="Arial"/>
          <w:color w:val="373737" w:themeColor="background1" w:themeShade="40"/>
          <w:sz w:val="20"/>
        </w:rPr>
        <w:t xml:space="preserve">pilsoniskās </w:t>
      </w:r>
      <w:r w:rsidR="00E20791" w:rsidRPr="003E3AE8">
        <w:rPr>
          <w:rFonts w:ascii="Arial" w:hAnsi="Arial"/>
          <w:color w:val="373737" w:themeColor="background1" w:themeShade="40"/>
          <w:sz w:val="20"/>
        </w:rPr>
        <w:t xml:space="preserve">sabiedrības </w:t>
      </w:r>
      <w:r w:rsidRPr="003E3AE8">
        <w:rPr>
          <w:rFonts w:ascii="Arial" w:hAnsi="Arial"/>
          <w:color w:val="373737" w:themeColor="background1" w:themeShade="40"/>
          <w:sz w:val="20"/>
        </w:rPr>
        <w:t>pārstāvji</w:t>
      </w:r>
      <w:r w:rsidR="00E20791" w:rsidRPr="003E3AE8">
        <w:rPr>
          <w:rFonts w:ascii="Arial" w:hAnsi="Arial"/>
          <w:color w:val="373737" w:themeColor="background1" w:themeShade="40"/>
          <w:sz w:val="20"/>
        </w:rPr>
        <w:t xml:space="preserve"> izsaka savas intereses, īsteno savas likumīgās tiesības, izpilda savas sa</w:t>
      </w:r>
      <w:r w:rsidRPr="003E3AE8">
        <w:rPr>
          <w:rFonts w:ascii="Arial" w:hAnsi="Arial"/>
          <w:color w:val="373737" w:themeColor="background1" w:themeShade="40"/>
          <w:sz w:val="20"/>
        </w:rPr>
        <w:t>istības un risina domstarpības.</w:t>
      </w:r>
    </w:p>
    <w:p w:rsidR="00E20791" w:rsidRPr="00E74BAD" w:rsidRDefault="00654F0B" w:rsidP="00E20791">
      <w:pPr>
        <w:rPr>
          <w:rFonts w:ascii="Arial" w:eastAsia="Arial" w:hAnsi="Arial" w:cs="Arial"/>
          <w:b/>
          <w:color w:val="57825E"/>
          <w:sz w:val="20"/>
          <w:szCs w:val="20"/>
        </w:rPr>
      </w:pPr>
      <w:r>
        <w:rPr>
          <w:rFonts w:ascii="Arial" w:hAnsi="Arial"/>
          <w:b/>
          <w:color w:val="57825E"/>
          <w:sz w:val="20"/>
        </w:rPr>
        <w:t>Mērķu hierarhija</w:t>
      </w:r>
    </w:p>
    <w:p w:rsidR="00E20791" w:rsidRPr="00E74BAD" w:rsidRDefault="00D744A8" w:rsidP="00E20791">
      <w:pPr>
        <w:jc w:val="both"/>
        <w:rPr>
          <w:rFonts w:ascii="Arial" w:hAnsi="Arial" w:cs="Arial"/>
          <w:color w:val="373737" w:themeColor="background1" w:themeShade="40"/>
          <w:sz w:val="20"/>
          <w:szCs w:val="20"/>
        </w:rPr>
      </w:pPr>
      <w:r w:rsidRPr="00D744A8">
        <w:rPr>
          <w:rFonts w:ascii="Arial" w:hAnsi="Arial"/>
          <w:color w:val="373737" w:themeColor="background1" w:themeShade="40"/>
          <w:sz w:val="20"/>
        </w:rPr>
        <w:t>R</w:t>
      </w:r>
      <w:r w:rsidR="00E20791" w:rsidRPr="00D744A8">
        <w:rPr>
          <w:rFonts w:ascii="Arial" w:hAnsi="Arial"/>
          <w:color w:val="373737" w:themeColor="background1" w:themeShade="40"/>
          <w:sz w:val="20"/>
        </w:rPr>
        <w:t xml:space="preserve">īks, kas palīdz analizēt un paziņot mērķus un parāda, kā </w:t>
      </w:r>
      <w:r>
        <w:rPr>
          <w:rFonts w:ascii="Arial" w:hAnsi="Arial"/>
          <w:color w:val="373737" w:themeColor="background1" w:themeShade="40"/>
          <w:sz w:val="20"/>
        </w:rPr>
        <w:t>pasākumi</w:t>
      </w:r>
      <w:r w:rsidR="00E20791" w:rsidRPr="00D744A8">
        <w:rPr>
          <w:rFonts w:ascii="Arial" w:hAnsi="Arial"/>
          <w:color w:val="373737" w:themeColor="background1" w:themeShade="40"/>
          <w:sz w:val="20"/>
        </w:rPr>
        <w:t xml:space="preserve"> sniedz ieguldījumu globālu, starpposma un operatīvo mērķu sasnieg</w:t>
      </w:r>
      <w:r w:rsidRPr="00D744A8">
        <w:rPr>
          <w:rFonts w:ascii="Arial" w:hAnsi="Arial"/>
          <w:color w:val="373737" w:themeColor="background1" w:themeShade="40"/>
          <w:sz w:val="20"/>
        </w:rPr>
        <w:t>šanā</w:t>
      </w:r>
      <w:r w:rsidR="00E20791" w:rsidRPr="00D744A8">
        <w:rPr>
          <w:rFonts w:ascii="Arial" w:hAnsi="Arial"/>
          <w:color w:val="373737" w:themeColor="background1" w:themeShade="40"/>
          <w:sz w:val="20"/>
        </w:rPr>
        <w:t xml:space="preserve">. Ar tā palīdzību šie mērķi tiek organizēti dažādos līmeņos (mērķi, apakšmērķi) hierarhijas vai koka formā, tādējādi parādot loģiskās saites mērķu un to apakšmērķu starpā. Ar šo rīku sintezētā veidā tiek parādītas dažādas intervences loģikas, </w:t>
      </w:r>
      <w:r w:rsidRPr="00D744A8">
        <w:rPr>
          <w:rFonts w:ascii="Arial" w:hAnsi="Arial"/>
          <w:color w:val="373737" w:themeColor="background1" w:themeShade="40"/>
          <w:sz w:val="20"/>
        </w:rPr>
        <w:t xml:space="preserve">kas ir atvasinātas no regulas un </w:t>
      </w:r>
      <w:r w:rsidR="00E20791" w:rsidRPr="00D744A8">
        <w:rPr>
          <w:rFonts w:ascii="Arial" w:hAnsi="Arial"/>
          <w:color w:val="373737" w:themeColor="background1" w:themeShade="40"/>
          <w:sz w:val="20"/>
        </w:rPr>
        <w:t>saista atsevišķas darbības ar pasākuma vispārējiem mērķiem.</w:t>
      </w:r>
    </w:p>
    <w:p w:rsidR="00E20791" w:rsidRPr="00E74BAD" w:rsidRDefault="00654F0B" w:rsidP="00E20791">
      <w:pPr>
        <w:rPr>
          <w:rFonts w:ascii="Arial" w:eastAsia="Arial" w:hAnsi="Arial" w:cs="Arial"/>
          <w:b/>
          <w:color w:val="57825E"/>
          <w:sz w:val="20"/>
          <w:szCs w:val="20"/>
        </w:rPr>
      </w:pPr>
      <w:r>
        <w:rPr>
          <w:rFonts w:ascii="Arial" w:hAnsi="Arial"/>
          <w:b/>
          <w:color w:val="57825E"/>
          <w:sz w:val="20"/>
        </w:rPr>
        <w:t>Ietekme</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Ietekmes novērtēšanas procesā termins "ietekm</w:t>
      </w:r>
      <w:r w:rsidR="00D744A8">
        <w:rPr>
          <w:rFonts w:ascii="Arial" w:hAnsi="Arial"/>
          <w:color w:val="373737" w:themeColor="background1" w:themeShade="40"/>
          <w:sz w:val="20"/>
        </w:rPr>
        <w:t>e" raksturo visas izmaiņas, kuras</w:t>
      </w:r>
      <w:r w:rsidRPr="00E74BAD">
        <w:rPr>
          <w:rFonts w:ascii="Arial" w:hAnsi="Arial"/>
          <w:color w:val="373737" w:themeColor="background1" w:themeShade="40"/>
          <w:sz w:val="20"/>
        </w:rPr>
        <w:t xml:space="preserve"> tiek sagaidīta</w:t>
      </w:r>
      <w:r w:rsidR="00D744A8">
        <w:rPr>
          <w:rFonts w:ascii="Arial" w:hAnsi="Arial"/>
          <w:color w:val="373737" w:themeColor="background1" w:themeShade="40"/>
          <w:sz w:val="20"/>
        </w:rPr>
        <w:t>s noteikta</w:t>
      </w:r>
      <w:r w:rsidRPr="00E74BAD">
        <w:rPr>
          <w:rFonts w:ascii="Arial" w:hAnsi="Arial"/>
          <w:color w:val="373737" w:themeColor="background1" w:themeShade="40"/>
          <w:sz w:val="20"/>
        </w:rPr>
        <w:t xml:space="preserve"> politikas </w:t>
      </w:r>
      <w:r w:rsidR="00D744A8">
        <w:rPr>
          <w:rFonts w:ascii="Arial" w:hAnsi="Arial"/>
          <w:color w:val="373737" w:themeColor="background1" w:themeShade="40"/>
          <w:sz w:val="20"/>
        </w:rPr>
        <w:t xml:space="preserve">varianta </w:t>
      </w:r>
      <w:r w:rsidRPr="00E74BAD">
        <w:rPr>
          <w:rFonts w:ascii="Arial" w:hAnsi="Arial"/>
          <w:color w:val="373737" w:themeColor="background1" w:themeShade="40"/>
          <w:sz w:val="20"/>
        </w:rPr>
        <w:t>/ pasākuma</w:t>
      </w:r>
      <w:r w:rsidR="00D744A8">
        <w:rPr>
          <w:rFonts w:ascii="Arial" w:hAnsi="Arial"/>
          <w:color w:val="373737" w:themeColor="background1" w:themeShade="40"/>
          <w:sz w:val="20"/>
        </w:rPr>
        <w:t xml:space="preserve"> īstennošanas un</w:t>
      </w:r>
      <w:r w:rsidRPr="00E74BAD">
        <w:rPr>
          <w:rFonts w:ascii="Arial" w:hAnsi="Arial"/>
          <w:color w:val="373737" w:themeColor="background1" w:themeShade="40"/>
          <w:sz w:val="20"/>
        </w:rPr>
        <w:t xml:space="preserve"> piemēro</w:t>
      </w:r>
      <w:r w:rsidR="00D744A8">
        <w:rPr>
          <w:rFonts w:ascii="Arial" w:hAnsi="Arial"/>
          <w:color w:val="373737" w:themeColor="background1" w:themeShade="40"/>
          <w:sz w:val="20"/>
        </w:rPr>
        <w:t>šanas rezultātā</w:t>
      </w:r>
      <w:r w:rsidRPr="00E74BAD">
        <w:rPr>
          <w:rFonts w:ascii="Arial" w:hAnsi="Arial"/>
          <w:color w:val="373737" w:themeColor="background1" w:themeShade="40"/>
          <w:sz w:val="20"/>
        </w:rPr>
        <w:t xml:space="preserve">. Šāda ietekme var rasties dažādos termiņos, ietekmēt dažādus </w:t>
      </w:r>
      <w:r w:rsidR="00D744A8">
        <w:rPr>
          <w:rFonts w:ascii="Arial" w:hAnsi="Arial"/>
          <w:color w:val="373737" w:themeColor="background1" w:themeShade="40"/>
          <w:sz w:val="20"/>
        </w:rPr>
        <w:t>dalībniekus</w:t>
      </w:r>
      <w:r w:rsidRPr="00E74BAD">
        <w:rPr>
          <w:rFonts w:ascii="Arial" w:hAnsi="Arial"/>
          <w:color w:val="373737" w:themeColor="background1" w:themeShade="40"/>
          <w:sz w:val="20"/>
        </w:rPr>
        <w:t xml:space="preserve"> un būt nozīmīga dažādos mērogos (vietējā, reģionālā, valsts un ES). Vērtēšanas kontekstā ietekme attiecas uz pārmaiņām, kas saistītas ar konkrēto pasāk</w:t>
      </w:r>
      <w:r w:rsidR="00D744A8">
        <w:rPr>
          <w:rFonts w:ascii="Arial" w:hAnsi="Arial"/>
          <w:color w:val="373737" w:themeColor="background1" w:themeShade="40"/>
          <w:sz w:val="20"/>
        </w:rPr>
        <w:t>umu un notiek ilgākā termiņā.</w:t>
      </w:r>
    </w:p>
    <w:p w:rsidR="001B7521" w:rsidRPr="00E74BAD" w:rsidRDefault="001B7521" w:rsidP="00E20791">
      <w:pPr>
        <w:rPr>
          <w:rFonts w:ascii="Arial" w:eastAsia="Arial" w:hAnsi="Arial" w:cs="Arial"/>
          <w:b/>
          <w:color w:val="57825E"/>
          <w:sz w:val="20"/>
          <w:szCs w:val="20"/>
        </w:rPr>
      </w:pPr>
      <w:r w:rsidRPr="00E74BAD">
        <w:br w:type="page"/>
      </w:r>
    </w:p>
    <w:p w:rsidR="00E20791" w:rsidRPr="00DA5E7D" w:rsidRDefault="00E20791" w:rsidP="00E20791">
      <w:pPr>
        <w:rPr>
          <w:rFonts w:ascii="Arial" w:eastAsia="Arial" w:hAnsi="Arial" w:cs="Arial"/>
          <w:b/>
          <w:color w:val="57825E"/>
          <w:sz w:val="20"/>
          <w:szCs w:val="20"/>
        </w:rPr>
      </w:pPr>
      <w:r w:rsidRPr="00DA5E7D">
        <w:rPr>
          <w:rFonts w:ascii="Arial" w:hAnsi="Arial"/>
          <w:b/>
          <w:color w:val="57825E"/>
          <w:sz w:val="20"/>
        </w:rPr>
        <w:lastRenderedPageBreak/>
        <w:t>Rādītājs</w:t>
      </w:r>
    </w:p>
    <w:p w:rsidR="00E20791" w:rsidRPr="00DA5E7D" w:rsidRDefault="00E20791" w:rsidP="00E20791">
      <w:pPr>
        <w:jc w:val="both"/>
        <w:rPr>
          <w:rFonts w:ascii="Arial" w:hAnsi="Arial" w:cs="Arial"/>
          <w:color w:val="373737" w:themeColor="background1" w:themeShade="40"/>
          <w:sz w:val="20"/>
          <w:szCs w:val="20"/>
        </w:rPr>
      </w:pPr>
      <w:r w:rsidRPr="0039475F">
        <w:rPr>
          <w:rFonts w:ascii="Arial" w:hAnsi="Arial"/>
          <w:color w:val="373737" w:themeColor="background1" w:themeShade="40"/>
          <w:sz w:val="20"/>
        </w:rPr>
        <w:t xml:space="preserve">Rīks, </w:t>
      </w:r>
      <w:r w:rsidR="009F02CE" w:rsidRPr="0039475F">
        <w:rPr>
          <w:rFonts w:ascii="Arial" w:hAnsi="Arial"/>
          <w:color w:val="373737" w:themeColor="background1" w:themeShade="40"/>
          <w:sz w:val="20"/>
        </w:rPr>
        <w:t>ar kuru mēra, kā tiek sasniegts mērķis,</w:t>
      </w:r>
      <w:r w:rsidRPr="0039475F">
        <w:rPr>
          <w:rFonts w:ascii="Arial" w:hAnsi="Arial"/>
          <w:color w:val="373737" w:themeColor="background1" w:themeShade="40"/>
          <w:sz w:val="20"/>
        </w:rPr>
        <w:t xml:space="preserve"> resur</w:t>
      </w:r>
      <w:r w:rsidR="009F02CE" w:rsidRPr="0039475F">
        <w:rPr>
          <w:rFonts w:ascii="Arial" w:hAnsi="Arial"/>
          <w:color w:val="373737" w:themeColor="background1" w:themeShade="40"/>
          <w:sz w:val="20"/>
        </w:rPr>
        <w:t>sa mobilizācija, iznākums, iedarbība</w:t>
      </w:r>
      <w:r w:rsidRPr="0039475F">
        <w:rPr>
          <w:rFonts w:ascii="Arial" w:hAnsi="Arial"/>
          <w:color w:val="373737" w:themeColor="background1" w:themeShade="40"/>
          <w:sz w:val="20"/>
        </w:rPr>
        <w:t xml:space="preserve"> vai </w:t>
      </w:r>
      <w:r w:rsidR="009F02CE" w:rsidRPr="0039475F">
        <w:rPr>
          <w:rFonts w:ascii="Arial" w:hAnsi="Arial"/>
          <w:color w:val="373737" w:themeColor="background1" w:themeShade="40"/>
          <w:sz w:val="20"/>
        </w:rPr>
        <w:t>konteksta</w:t>
      </w:r>
      <w:r w:rsidRPr="0039475F">
        <w:rPr>
          <w:rFonts w:ascii="Arial" w:hAnsi="Arial"/>
          <w:color w:val="373737" w:themeColor="background1" w:themeShade="40"/>
          <w:sz w:val="20"/>
        </w:rPr>
        <w:t xml:space="preserve"> </w:t>
      </w:r>
      <w:r w:rsidR="009F02CE" w:rsidRPr="0039475F">
        <w:rPr>
          <w:rFonts w:ascii="Arial" w:hAnsi="Arial"/>
          <w:color w:val="373737" w:themeColor="background1" w:themeShade="40"/>
          <w:sz w:val="20"/>
        </w:rPr>
        <w:t xml:space="preserve">mainīgais </w:t>
      </w:r>
      <w:r w:rsidRPr="0039475F">
        <w:rPr>
          <w:rFonts w:ascii="Arial" w:hAnsi="Arial"/>
          <w:color w:val="373737" w:themeColor="background1" w:themeShade="40"/>
          <w:sz w:val="20"/>
        </w:rPr>
        <w:t>(</w:t>
      </w:r>
      <w:r w:rsidR="009F02CE" w:rsidRPr="0039475F">
        <w:rPr>
          <w:rFonts w:ascii="Arial" w:hAnsi="Arial"/>
          <w:color w:val="373737" w:themeColor="background1" w:themeShade="40"/>
          <w:sz w:val="20"/>
        </w:rPr>
        <w:t>ekonomiskais,</w:t>
      </w:r>
      <w:r w:rsidRPr="0039475F">
        <w:rPr>
          <w:rFonts w:ascii="Arial" w:hAnsi="Arial"/>
          <w:color w:val="373737" w:themeColor="background1" w:themeShade="40"/>
          <w:sz w:val="20"/>
        </w:rPr>
        <w:t xml:space="preserve"> sociālais vai vi</w:t>
      </w:r>
      <w:r w:rsidR="009F02CE" w:rsidRPr="0039475F">
        <w:rPr>
          <w:rFonts w:ascii="Arial" w:hAnsi="Arial"/>
          <w:color w:val="373737" w:themeColor="background1" w:themeShade="40"/>
          <w:sz w:val="20"/>
        </w:rPr>
        <w:t>di</w:t>
      </w:r>
      <w:r w:rsidRPr="0039475F">
        <w:rPr>
          <w:rFonts w:ascii="Arial" w:hAnsi="Arial"/>
          <w:color w:val="373737" w:themeColor="background1" w:themeShade="40"/>
          <w:sz w:val="20"/>
        </w:rPr>
        <w:t>s</w:t>
      </w:r>
      <w:r w:rsidR="009F02CE" w:rsidRPr="0039475F">
        <w:rPr>
          <w:rFonts w:ascii="Arial" w:hAnsi="Arial"/>
          <w:color w:val="373737" w:themeColor="background1" w:themeShade="40"/>
          <w:sz w:val="20"/>
        </w:rPr>
        <w:t>kais</w:t>
      </w:r>
      <w:r w:rsidRPr="0039475F">
        <w:rPr>
          <w:rFonts w:ascii="Arial" w:hAnsi="Arial"/>
          <w:color w:val="373737" w:themeColor="background1" w:themeShade="40"/>
          <w:sz w:val="20"/>
        </w:rPr>
        <w:t>). Ar rādītāju sniegtā informācija ir dati, ko izmanto, lai mērītu faktus vai viedokļus. Rādītājam cita starpā jāsniedz</w:t>
      </w:r>
      <w:r w:rsidRPr="00DA5E7D">
        <w:rPr>
          <w:rFonts w:ascii="Arial" w:hAnsi="Arial"/>
          <w:color w:val="373737" w:themeColor="background1" w:themeShade="40"/>
          <w:sz w:val="20"/>
        </w:rPr>
        <w:t xml:space="preserve"> vienkārša informācija, ko iespējams paziņot un viegli saprast gan informācijas sniedzējam, gan informācijas lietotājam. Tam ir jāpalīdz publisko pasākumu vadītājiem komunicēt, vest sarunas un pieņemt lēmumus. Šajā nolūkā tam vēlams būt saistītam ar pasākuma panākumu kritēriju. Tam pēc iespējas precīzāk jāatspoguļo tas, ko paredzēts ar to mērīt (uzbūves derīgums). Rādītājam un tā mērvienībai jābūt jutīgai. Izmērītajam daudzumam būtiski jāatšķiras, kad mērāmajā mainīgajā notiek izmaiņas.</w:t>
      </w:r>
    </w:p>
    <w:p w:rsidR="00E20791" w:rsidRPr="00DA5E7D" w:rsidRDefault="007E4332" w:rsidP="00E20791">
      <w:pPr>
        <w:rPr>
          <w:rFonts w:ascii="Arial" w:eastAsia="Arial" w:hAnsi="Arial" w:cs="Arial"/>
          <w:b/>
          <w:color w:val="57825E"/>
          <w:sz w:val="20"/>
          <w:szCs w:val="20"/>
        </w:rPr>
      </w:pPr>
      <w:r>
        <w:rPr>
          <w:rFonts w:ascii="Arial" w:hAnsi="Arial"/>
          <w:b/>
          <w:color w:val="57825E"/>
          <w:sz w:val="20"/>
        </w:rPr>
        <w:t>Iekšējā saskaņotība</w:t>
      </w:r>
    </w:p>
    <w:p w:rsidR="00E20791" w:rsidRPr="00DA5E7D" w:rsidRDefault="00E20791" w:rsidP="00E20791">
      <w:pPr>
        <w:jc w:val="both"/>
        <w:rPr>
          <w:rFonts w:ascii="Arial" w:eastAsia="Arial" w:hAnsi="Arial" w:cs="Arial"/>
          <w:color w:val="373737" w:themeColor="background1" w:themeShade="40"/>
          <w:sz w:val="20"/>
          <w:szCs w:val="20"/>
        </w:rPr>
      </w:pPr>
      <w:r w:rsidRPr="00DA5E7D">
        <w:rPr>
          <w:rFonts w:ascii="Arial" w:hAnsi="Arial"/>
          <w:color w:val="373737" w:themeColor="background1" w:themeShade="40"/>
          <w:sz w:val="20"/>
        </w:rPr>
        <w:t>Atbilstība starp viena un tā paša pasākuma dažādiem mērķiem. Iekšējā saskaņotība nozīmē, ka pastāv mērķu hierarhija, kurā zemākie mērķi sniedz loģisku ieguldījumu augstāku mērķu sa</w:t>
      </w:r>
      <w:r w:rsidR="007E4332">
        <w:rPr>
          <w:rFonts w:ascii="Arial" w:hAnsi="Arial"/>
          <w:color w:val="373737" w:themeColor="background1" w:themeShade="40"/>
          <w:sz w:val="20"/>
        </w:rPr>
        <w:t>sniegšanā.</w:t>
      </w:r>
    </w:p>
    <w:p w:rsidR="00E20791" w:rsidRPr="00DA5E7D" w:rsidRDefault="00E20791" w:rsidP="00E20791">
      <w:pPr>
        <w:rPr>
          <w:rFonts w:ascii="Arial" w:eastAsia="Arial" w:hAnsi="Arial" w:cs="Arial"/>
          <w:b/>
          <w:color w:val="57825E"/>
          <w:sz w:val="20"/>
          <w:szCs w:val="20"/>
        </w:rPr>
      </w:pPr>
      <w:r w:rsidRPr="00DA5E7D">
        <w:rPr>
          <w:rFonts w:ascii="Arial" w:hAnsi="Arial"/>
          <w:b/>
          <w:color w:val="57825E"/>
          <w:sz w:val="20"/>
        </w:rPr>
        <w:t>Pasākums</w:t>
      </w:r>
    </w:p>
    <w:p w:rsidR="00E20791" w:rsidRPr="00DA5E7D" w:rsidRDefault="007E4332"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Ar pasākumu saprot</w:t>
      </w:r>
      <w:r w:rsidR="00E20791" w:rsidRPr="00DA5E7D">
        <w:rPr>
          <w:rFonts w:ascii="Arial" w:hAnsi="Arial"/>
          <w:color w:val="373737" w:themeColor="background1" w:themeShade="40"/>
          <w:sz w:val="20"/>
        </w:rPr>
        <w:t xml:space="preserve"> visaptverošu terminu, </w:t>
      </w:r>
      <w:r>
        <w:rPr>
          <w:rFonts w:ascii="Arial" w:hAnsi="Arial"/>
          <w:color w:val="373737" w:themeColor="background1" w:themeShade="40"/>
          <w:sz w:val="20"/>
        </w:rPr>
        <w:t>kas</w:t>
      </w:r>
      <w:r w:rsidR="00E20791" w:rsidRPr="00DA5E7D">
        <w:rPr>
          <w:rFonts w:ascii="Arial" w:hAnsi="Arial"/>
          <w:color w:val="373737" w:themeColor="background1" w:themeShade="40"/>
          <w:sz w:val="20"/>
        </w:rPr>
        <w:t xml:space="preserve"> </w:t>
      </w:r>
      <w:r>
        <w:rPr>
          <w:rFonts w:ascii="Arial" w:hAnsi="Arial"/>
          <w:color w:val="373737" w:themeColor="background1" w:themeShade="40"/>
          <w:sz w:val="20"/>
        </w:rPr>
        <w:t>apzīmē</w:t>
      </w:r>
      <w:r w:rsidR="00E20791" w:rsidRPr="00DA5E7D">
        <w:rPr>
          <w:rFonts w:ascii="Arial" w:hAnsi="Arial"/>
          <w:color w:val="373737" w:themeColor="background1" w:themeShade="40"/>
          <w:sz w:val="20"/>
        </w:rPr>
        <w:t xml:space="preserve"> plaš</w:t>
      </w:r>
      <w:r>
        <w:rPr>
          <w:rFonts w:ascii="Arial" w:hAnsi="Arial"/>
          <w:color w:val="373737" w:themeColor="background1" w:themeShade="40"/>
          <w:sz w:val="20"/>
        </w:rPr>
        <w:t>u ES aktivitāšu klāstu, tostarp</w:t>
      </w:r>
      <w:r w:rsidR="00E20791" w:rsidRPr="00DA5E7D">
        <w:rPr>
          <w:rFonts w:ascii="Arial" w:hAnsi="Arial"/>
          <w:color w:val="373737" w:themeColor="background1" w:themeShade="40"/>
          <w:sz w:val="20"/>
        </w:rPr>
        <w:t xml:space="preserve"> izdevumu pasākumus un pasākumus, kas nav saistīti ar izdevumiem, tiesību aktus, rīcības plānus, tīklus.</w:t>
      </w:r>
    </w:p>
    <w:p w:rsidR="00E20791" w:rsidRPr="00DA5E7D" w:rsidRDefault="00AE339E" w:rsidP="00E20791">
      <w:pPr>
        <w:jc w:val="both"/>
        <w:rPr>
          <w:rFonts w:ascii="Arial" w:eastAsia="Arial" w:hAnsi="Arial" w:cs="Arial"/>
          <w:b/>
          <w:color w:val="57825E"/>
          <w:sz w:val="20"/>
          <w:szCs w:val="20"/>
        </w:rPr>
      </w:pPr>
      <w:r w:rsidRPr="00DA5E7D">
        <w:rPr>
          <w:rFonts w:ascii="Arial" w:hAnsi="Arial"/>
          <w:b/>
          <w:color w:val="57825E"/>
          <w:sz w:val="20"/>
        </w:rPr>
        <w:t>Intervences loģika</w:t>
      </w:r>
    </w:p>
    <w:p w:rsidR="00E20791" w:rsidRPr="00E74BAD" w:rsidRDefault="00E20791" w:rsidP="00E20791">
      <w:pPr>
        <w:jc w:val="both"/>
        <w:rPr>
          <w:rFonts w:ascii="Arial" w:hAnsi="Arial" w:cs="Arial"/>
          <w:b/>
          <w:color w:val="373737" w:themeColor="background1" w:themeShade="40"/>
          <w:sz w:val="20"/>
          <w:szCs w:val="20"/>
        </w:rPr>
      </w:pPr>
      <w:r w:rsidRPr="00DA5E7D">
        <w:rPr>
          <w:rFonts w:ascii="Arial" w:hAnsi="Arial"/>
          <w:color w:val="373737" w:themeColor="background1" w:themeShade="40"/>
          <w:sz w:val="20"/>
        </w:rPr>
        <w:t>Intervences l</w:t>
      </w:r>
      <w:r w:rsidR="007E4332">
        <w:rPr>
          <w:rFonts w:ascii="Arial" w:hAnsi="Arial"/>
          <w:color w:val="373737" w:themeColor="background1" w:themeShade="40"/>
          <w:sz w:val="20"/>
        </w:rPr>
        <w:t>oģika ir loģiskā saikne</w:t>
      </w:r>
      <w:r w:rsidRPr="00DA5E7D">
        <w:rPr>
          <w:rFonts w:ascii="Arial" w:hAnsi="Arial"/>
          <w:color w:val="373737" w:themeColor="background1" w:themeShade="40"/>
          <w:sz w:val="20"/>
        </w:rPr>
        <w:t xml:space="preserve"> starp problēmu, ko nepieciešams risināt (vai mērķi, ko nepieciešams sasniegt), pamatā esošajiem problēmas virzītājspēkiem un pieejamajām politikas iespējām (vai </w:t>
      </w:r>
      <w:r w:rsidR="007E4332">
        <w:rPr>
          <w:rFonts w:ascii="Arial" w:hAnsi="Arial"/>
          <w:color w:val="373737" w:themeColor="background1" w:themeShade="40"/>
          <w:sz w:val="20"/>
        </w:rPr>
        <w:t>faktiski</w:t>
      </w:r>
      <w:r w:rsidRPr="00DA5E7D">
        <w:rPr>
          <w:rFonts w:ascii="Arial" w:hAnsi="Arial"/>
          <w:color w:val="373737" w:themeColor="background1" w:themeShade="40"/>
          <w:sz w:val="20"/>
        </w:rPr>
        <w:t xml:space="preserve"> vei</w:t>
      </w:r>
      <w:r w:rsidR="007E4332">
        <w:rPr>
          <w:rFonts w:ascii="Arial" w:hAnsi="Arial"/>
          <w:color w:val="373737" w:themeColor="background1" w:themeShade="40"/>
          <w:sz w:val="20"/>
        </w:rPr>
        <w:t xml:space="preserve">ktajām </w:t>
      </w:r>
      <w:r w:rsidRPr="00DA5E7D">
        <w:rPr>
          <w:rFonts w:ascii="Arial" w:hAnsi="Arial"/>
          <w:color w:val="373737" w:themeColor="background1" w:themeShade="40"/>
          <w:sz w:val="20"/>
        </w:rPr>
        <w:t xml:space="preserve">ES darbībām), </w:t>
      </w:r>
      <w:r w:rsidR="007E4332">
        <w:rPr>
          <w:rFonts w:ascii="Arial" w:hAnsi="Arial"/>
          <w:color w:val="373737" w:themeColor="background1" w:themeShade="40"/>
          <w:sz w:val="20"/>
        </w:rPr>
        <w:t xml:space="preserve">ar kurām risina problēmu vai sasniedz </w:t>
      </w:r>
      <w:r w:rsidRPr="00DA5E7D">
        <w:rPr>
          <w:rFonts w:ascii="Arial" w:hAnsi="Arial"/>
          <w:color w:val="373737" w:themeColor="background1" w:themeShade="40"/>
          <w:sz w:val="20"/>
        </w:rPr>
        <w:t>mērķi. Šo</w:t>
      </w:r>
      <w:r w:rsidRPr="00E74BAD">
        <w:rPr>
          <w:rFonts w:ascii="Arial" w:hAnsi="Arial"/>
          <w:color w:val="373737" w:themeColor="background1" w:themeShade="40"/>
          <w:sz w:val="20"/>
        </w:rPr>
        <w:t xml:space="preserve"> intervences loģiku izmanto gan perspektīvajā ietekmes vērtēšanā, gan retrospektīvajā vērtēšanā.</w:t>
      </w:r>
    </w:p>
    <w:p w:rsidR="00E20791" w:rsidRPr="00E74BAD" w:rsidRDefault="00E20791" w:rsidP="00E20791">
      <w:pPr>
        <w:jc w:val="both"/>
        <w:rPr>
          <w:rFonts w:ascii="Arial" w:eastAsia="Arial" w:hAnsi="Arial" w:cs="Arial"/>
          <w:b/>
          <w:color w:val="57825E"/>
          <w:sz w:val="20"/>
          <w:szCs w:val="20"/>
        </w:rPr>
      </w:pPr>
      <w:r w:rsidRPr="00E74BAD">
        <w:rPr>
          <w:rFonts w:ascii="Arial" w:hAnsi="Arial"/>
          <w:b/>
          <w:color w:val="57825E"/>
          <w:sz w:val="20"/>
        </w:rPr>
        <w:t>Sprieduma kritēriji</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Zināms arī kā vērtēšanas kritērijs, šis </w:t>
      </w:r>
      <w:r w:rsidR="007E4332">
        <w:rPr>
          <w:rFonts w:ascii="Arial" w:hAnsi="Arial"/>
          <w:color w:val="373737" w:themeColor="background1" w:themeShade="40"/>
          <w:sz w:val="20"/>
        </w:rPr>
        <w:t xml:space="preserve">kritērijs </w:t>
      </w:r>
      <w:r w:rsidRPr="00E74BAD">
        <w:rPr>
          <w:rFonts w:ascii="Arial" w:hAnsi="Arial"/>
          <w:color w:val="373737" w:themeColor="background1" w:themeShade="40"/>
          <w:sz w:val="20"/>
        </w:rPr>
        <w:t xml:space="preserve">nosaka vērtētā pasākuma aspektu, kas ļaus novērtēt tā pozitīvās iezīmes vai panākumus. Sprieduma kritēriji ir cieši saistīti ar vērtēšanas jautājumiem; kritēriju izmanto, lai atbildētu uz </w:t>
      </w:r>
      <w:r w:rsidRPr="00E74BAD">
        <w:rPr>
          <w:rFonts w:ascii="Arial" w:hAnsi="Arial"/>
          <w:color w:val="373737" w:themeColor="background1" w:themeShade="40"/>
          <w:sz w:val="20"/>
        </w:rPr>
        <w:t>vērtēšanas jautājumu. No katra jautājuma tiek atvasināts viens v</w:t>
      </w:r>
      <w:r w:rsidR="00EF581E">
        <w:rPr>
          <w:rFonts w:ascii="Arial" w:hAnsi="Arial"/>
          <w:color w:val="373737" w:themeColor="background1" w:themeShade="40"/>
          <w:sz w:val="20"/>
        </w:rPr>
        <w:t>ai vairāki sprieduma kritēriji.</w:t>
      </w:r>
    </w:p>
    <w:p w:rsidR="00E20791" w:rsidRPr="00AE339E" w:rsidRDefault="00E20791" w:rsidP="00E20791">
      <w:pPr>
        <w:rPr>
          <w:rFonts w:ascii="Arial" w:eastAsia="Arial" w:hAnsi="Arial" w:cs="Arial"/>
          <w:b/>
          <w:i/>
          <w:iCs/>
          <w:color w:val="57825E"/>
          <w:sz w:val="20"/>
          <w:szCs w:val="20"/>
        </w:rPr>
      </w:pPr>
      <w:r w:rsidRPr="00AE339E">
        <w:rPr>
          <w:rFonts w:ascii="Arial" w:hAnsi="Arial"/>
          <w:b/>
          <w:i/>
          <w:iCs/>
          <w:color w:val="57825E"/>
          <w:sz w:val="20"/>
        </w:rPr>
        <w:t>LEADER</w:t>
      </w:r>
    </w:p>
    <w:p w:rsidR="00E20791" w:rsidRPr="00E74BAD" w:rsidRDefault="00E20791" w:rsidP="00E20791">
      <w:pPr>
        <w:pStyle w:val="Default"/>
        <w:spacing w:after="120" w:line="280" w:lineRule="atLeast"/>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Šis termins ir saīsinājums no franču valodas </w:t>
      </w:r>
      <w:r w:rsidR="007E4332">
        <w:rPr>
          <w:rFonts w:ascii="Arial" w:hAnsi="Arial"/>
          <w:color w:val="373737" w:themeColor="background1" w:themeShade="40"/>
          <w:sz w:val="20"/>
        </w:rPr>
        <w:t>nosaukuma</w:t>
      </w:r>
      <w:r w:rsidRPr="00E74BAD">
        <w:rPr>
          <w:rFonts w:ascii="Arial" w:hAnsi="Arial"/>
          <w:color w:val="373737" w:themeColor="background1" w:themeShade="40"/>
          <w:sz w:val="20"/>
        </w:rPr>
        <w:t xml:space="preserve"> </w:t>
      </w:r>
      <w:r w:rsidRPr="00E74BAD">
        <w:rPr>
          <w:rFonts w:ascii="Arial" w:hAnsi="Arial"/>
          <w:i/>
          <w:color w:val="373737" w:themeColor="background1" w:themeShade="40"/>
          <w:sz w:val="20"/>
        </w:rPr>
        <w:t>Liaison Entre Actions de Développement de lʼEconomie Rurale</w:t>
      </w:r>
      <w:r w:rsidRPr="00E74BAD">
        <w:rPr>
          <w:rFonts w:ascii="Arial" w:hAnsi="Arial"/>
          <w:color w:val="373737" w:themeColor="background1" w:themeShade="40"/>
          <w:sz w:val="20"/>
        </w:rPr>
        <w:t xml:space="preserve"> (</w:t>
      </w:r>
      <w:r w:rsidR="007E4332">
        <w:rPr>
          <w:rFonts w:ascii="Arial" w:hAnsi="Arial"/>
          <w:color w:val="373737" w:themeColor="background1" w:themeShade="40"/>
          <w:sz w:val="20"/>
        </w:rPr>
        <w:t>latviski: "Saikn</w:t>
      </w:r>
      <w:r w:rsidRPr="00E74BAD">
        <w:rPr>
          <w:rFonts w:ascii="Arial" w:hAnsi="Arial"/>
          <w:color w:val="373737" w:themeColor="background1" w:themeShade="40"/>
          <w:sz w:val="20"/>
        </w:rPr>
        <w:t>es starp lauku ekonomikas attīstības darbībām")</w:t>
      </w:r>
      <w:r w:rsidR="007E4332">
        <w:rPr>
          <w:rFonts w:ascii="Arial" w:hAnsi="Arial"/>
          <w:color w:val="373737" w:themeColor="background1" w:themeShade="40"/>
          <w:sz w:val="20"/>
        </w:rPr>
        <w:t>.</w:t>
      </w:r>
      <w:r w:rsidRPr="00E74BAD">
        <w:rPr>
          <w:rFonts w:ascii="Arial" w:hAnsi="Arial"/>
          <w:color w:val="373737" w:themeColor="background1" w:themeShade="40"/>
          <w:sz w:val="20"/>
        </w:rPr>
        <w:t xml:space="preserve"> Tā ir sabiedrības virzītas vietējās attīstības metode lauku kopienu mobilizēšanai un attīstīšanai</w:t>
      </w:r>
      <w:r w:rsidR="007E4332">
        <w:rPr>
          <w:rFonts w:ascii="Arial" w:hAnsi="Arial"/>
          <w:color w:val="373737" w:themeColor="background1" w:themeShade="40"/>
          <w:sz w:val="20"/>
        </w:rPr>
        <w:t xml:space="preserve">, izmantojot vietējās publiskā un </w:t>
      </w:r>
      <w:r w:rsidRPr="00E74BAD">
        <w:rPr>
          <w:rFonts w:ascii="Arial" w:hAnsi="Arial"/>
          <w:color w:val="373737" w:themeColor="background1" w:themeShade="40"/>
          <w:sz w:val="20"/>
        </w:rPr>
        <w:t>privāt</w:t>
      </w:r>
      <w:r w:rsidR="007E4332">
        <w:rPr>
          <w:rFonts w:ascii="Arial" w:hAnsi="Arial"/>
          <w:color w:val="373737" w:themeColor="background1" w:themeShade="40"/>
          <w:sz w:val="20"/>
        </w:rPr>
        <w:t>ā sektora</w:t>
      </w:r>
      <w:r w:rsidRPr="00E74BAD">
        <w:rPr>
          <w:rFonts w:ascii="Arial" w:hAnsi="Arial"/>
          <w:color w:val="373737" w:themeColor="background1" w:themeShade="40"/>
          <w:sz w:val="20"/>
        </w:rPr>
        <w:t xml:space="preserve"> partnerības (vietējās rīcības grupas). Tā palīdz lauku cilvēkiem, grupām un uzņēmumiem apsvērt sava apvidus potenciālu un veicināt integrētu un inovatīvu vietējās attīstības stratēģiju īstenošanu. Pirmajās divās paaudzēs kā Kopienas iniciatīva (</w:t>
      </w:r>
      <w:r w:rsidRPr="00E74BAD">
        <w:rPr>
          <w:rFonts w:ascii="Arial" w:hAnsi="Arial"/>
          <w:i/>
          <w:color w:val="373737" w:themeColor="background1" w:themeShade="40"/>
          <w:sz w:val="20"/>
        </w:rPr>
        <w:t>Leader</w:t>
      </w:r>
      <w:r w:rsidRPr="00E74BAD">
        <w:rPr>
          <w:rFonts w:ascii="Arial" w:hAnsi="Arial"/>
          <w:color w:val="373737" w:themeColor="background1" w:themeShade="40"/>
          <w:sz w:val="20"/>
        </w:rPr>
        <w:t xml:space="preserve"> I</w:t>
      </w:r>
      <w:r w:rsidR="007E4332">
        <w:rPr>
          <w:rFonts w:ascii="Arial" w:hAnsi="Arial"/>
          <w:color w:val="373737" w:themeColor="background1" w:themeShade="40"/>
          <w:sz w:val="20"/>
        </w:rPr>
        <w:t>: 1991.–</w:t>
      </w:r>
      <w:r w:rsidRPr="00E74BAD">
        <w:rPr>
          <w:rFonts w:ascii="Arial" w:hAnsi="Arial"/>
          <w:color w:val="373737" w:themeColor="background1" w:themeShade="40"/>
          <w:sz w:val="20"/>
        </w:rPr>
        <w:t xml:space="preserve">93., kam sekoja </w:t>
      </w:r>
      <w:r w:rsidRPr="00E74BAD">
        <w:rPr>
          <w:rFonts w:ascii="Arial" w:hAnsi="Arial"/>
          <w:i/>
          <w:color w:val="373737" w:themeColor="background1" w:themeShade="40"/>
          <w:sz w:val="20"/>
        </w:rPr>
        <w:t>Leader</w:t>
      </w:r>
      <w:r w:rsidR="007E4332">
        <w:rPr>
          <w:rFonts w:ascii="Arial" w:hAnsi="Arial"/>
          <w:color w:val="373737" w:themeColor="background1" w:themeShade="40"/>
          <w:sz w:val="20"/>
        </w:rPr>
        <w:t xml:space="preserve"> II: 1994.–99.) </w:t>
      </w:r>
      <w:r w:rsidRPr="00E74BAD">
        <w:rPr>
          <w:rFonts w:ascii="Arial" w:hAnsi="Arial"/>
          <w:color w:val="373737" w:themeColor="background1" w:themeShade="40"/>
          <w:sz w:val="20"/>
        </w:rPr>
        <w:t xml:space="preserve">koncentrēja uzmanību uz </w:t>
      </w:r>
      <w:r w:rsidR="007E4332">
        <w:rPr>
          <w:rFonts w:ascii="Arial" w:hAnsi="Arial"/>
          <w:color w:val="373737" w:themeColor="background1" w:themeShade="40"/>
          <w:sz w:val="20"/>
        </w:rPr>
        <w:t>mazāk labvēlīgiem</w:t>
      </w:r>
      <w:r w:rsidRPr="00E74BAD">
        <w:rPr>
          <w:rFonts w:ascii="Arial" w:hAnsi="Arial"/>
          <w:color w:val="373737" w:themeColor="background1" w:themeShade="40"/>
          <w:sz w:val="20"/>
        </w:rPr>
        <w:t xml:space="preserve"> lauku ap</w:t>
      </w:r>
      <w:r w:rsidR="007E4332">
        <w:rPr>
          <w:rFonts w:ascii="Arial" w:hAnsi="Arial"/>
          <w:color w:val="373737" w:themeColor="background1" w:themeShade="40"/>
          <w:sz w:val="20"/>
        </w:rPr>
        <w:t>gabaliem. 2000.–2006. </w:t>
      </w:r>
      <w:r w:rsidRPr="00E74BAD">
        <w:rPr>
          <w:rFonts w:ascii="Arial" w:hAnsi="Arial"/>
          <w:color w:val="373737" w:themeColor="background1" w:themeShade="40"/>
          <w:sz w:val="20"/>
        </w:rPr>
        <w:t>gadā (</w:t>
      </w:r>
      <w:r w:rsidRPr="00E74BAD">
        <w:rPr>
          <w:rFonts w:ascii="Arial" w:hAnsi="Arial"/>
          <w:i/>
          <w:color w:val="373737" w:themeColor="background1" w:themeShade="40"/>
          <w:sz w:val="20"/>
        </w:rPr>
        <w:t>Leader+</w:t>
      </w:r>
      <w:r w:rsidRPr="00E74BAD">
        <w:rPr>
          <w:rFonts w:ascii="Arial" w:hAnsi="Arial"/>
          <w:color w:val="373737" w:themeColor="background1" w:themeShade="40"/>
          <w:sz w:val="20"/>
        </w:rPr>
        <w:t>) metode tika paplašināta, lai aptvertu visa veida lauku apvi</w:t>
      </w:r>
      <w:r w:rsidR="007E4332">
        <w:rPr>
          <w:rFonts w:ascii="Arial" w:hAnsi="Arial"/>
          <w:color w:val="373737" w:themeColor="background1" w:themeShade="40"/>
          <w:sz w:val="20"/>
        </w:rPr>
        <w:t>dus. Tad 2007.–</w:t>
      </w:r>
      <w:r w:rsidR="008F366E">
        <w:rPr>
          <w:rFonts w:ascii="Arial" w:hAnsi="Arial"/>
          <w:color w:val="373737" w:themeColor="background1" w:themeShade="40"/>
          <w:sz w:val="20"/>
        </w:rPr>
        <w:t>2013. </w:t>
      </w:r>
      <w:r w:rsidRPr="00E74BAD">
        <w:rPr>
          <w:rFonts w:ascii="Arial" w:hAnsi="Arial"/>
          <w:color w:val="373737" w:themeColor="background1" w:themeShade="40"/>
          <w:sz w:val="20"/>
        </w:rPr>
        <w:t xml:space="preserve">gadā šī pieeja tika </w:t>
      </w:r>
      <w:r w:rsidR="008F366E">
        <w:rPr>
          <w:rFonts w:ascii="Arial" w:hAnsi="Arial"/>
          <w:color w:val="373737" w:themeColor="background1" w:themeShade="40"/>
          <w:sz w:val="20"/>
        </w:rPr>
        <w:t>integrēta visos pasākumos</w:t>
      </w:r>
      <w:r w:rsidRPr="00E74BAD">
        <w:rPr>
          <w:rFonts w:ascii="Arial" w:hAnsi="Arial"/>
          <w:color w:val="373737" w:themeColor="background1" w:themeShade="40"/>
          <w:sz w:val="20"/>
        </w:rPr>
        <w:t xml:space="preserve"> kā Eiropas Savienības Lauku attīstības programmu neatņemama sastāvdaļa, aptverot aptuveni 2200 lauku teritori</w:t>
      </w:r>
      <w:r w:rsidR="008F366E">
        <w:rPr>
          <w:rFonts w:ascii="Arial" w:hAnsi="Arial"/>
          <w:color w:val="373737" w:themeColor="background1" w:themeShade="40"/>
          <w:sz w:val="20"/>
        </w:rPr>
        <w:t>ju</w:t>
      </w:r>
      <w:r w:rsidRPr="00E74BAD">
        <w:rPr>
          <w:rFonts w:ascii="Arial" w:hAnsi="Arial"/>
          <w:color w:val="373737" w:themeColor="background1" w:themeShade="40"/>
          <w:sz w:val="20"/>
        </w:rPr>
        <w:t xml:space="preserve"> 27 dalībval</w:t>
      </w:r>
      <w:r w:rsidR="008F366E">
        <w:rPr>
          <w:rFonts w:ascii="Arial" w:hAnsi="Arial"/>
          <w:color w:val="373737" w:themeColor="background1" w:themeShade="40"/>
          <w:sz w:val="20"/>
        </w:rPr>
        <w:t>stīs. 2007. </w:t>
      </w:r>
      <w:r w:rsidRPr="00E74BAD">
        <w:rPr>
          <w:rFonts w:ascii="Arial" w:hAnsi="Arial"/>
          <w:color w:val="373737" w:themeColor="background1" w:themeShade="40"/>
          <w:sz w:val="20"/>
        </w:rPr>
        <w:t xml:space="preserve">gadā </w:t>
      </w:r>
      <w:r w:rsidRPr="00E74BAD">
        <w:rPr>
          <w:rFonts w:ascii="Arial" w:hAnsi="Arial"/>
          <w:i/>
          <w:color w:val="373737" w:themeColor="background1" w:themeShade="40"/>
          <w:sz w:val="20"/>
        </w:rPr>
        <w:t xml:space="preserve">Leader </w:t>
      </w:r>
      <w:r w:rsidRPr="00E74BAD">
        <w:rPr>
          <w:rFonts w:ascii="Arial" w:hAnsi="Arial"/>
          <w:color w:val="373737" w:themeColor="background1" w:themeShade="40"/>
          <w:sz w:val="20"/>
        </w:rPr>
        <w:t>darbību paplašināja, attiecinot to uz ziv</w:t>
      </w:r>
      <w:r w:rsidR="008F366E">
        <w:rPr>
          <w:rFonts w:ascii="Arial" w:hAnsi="Arial"/>
          <w:color w:val="373737" w:themeColor="background1" w:themeShade="40"/>
          <w:sz w:val="20"/>
        </w:rPr>
        <w:t>saimniecības sektoru. 2014.–2020. </w:t>
      </w:r>
      <w:r w:rsidRPr="00E74BAD">
        <w:rPr>
          <w:rFonts w:ascii="Arial" w:hAnsi="Arial"/>
          <w:color w:val="373737" w:themeColor="background1" w:themeShade="40"/>
          <w:sz w:val="20"/>
        </w:rPr>
        <w:t xml:space="preserve">gada periodā </w:t>
      </w:r>
      <w:r w:rsidRPr="00E74BAD">
        <w:rPr>
          <w:rFonts w:ascii="Arial" w:hAnsi="Arial"/>
          <w:i/>
          <w:color w:val="373737" w:themeColor="background1" w:themeShade="40"/>
          <w:sz w:val="20"/>
        </w:rPr>
        <w:t xml:space="preserve">Leader </w:t>
      </w:r>
      <w:r w:rsidRPr="00E74BAD">
        <w:rPr>
          <w:rFonts w:ascii="Arial" w:hAnsi="Arial"/>
          <w:color w:val="373737" w:themeColor="background1" w:themeShade="40"/>
          <w:sz w:val="20"/>
        </w:rPr>
        <w:t>darbības tiek turpināta</w:t>
      </w:r>
      <w:r w:rsidR="008F366E">
        <w:rPr>
          <w:rFonts w:ascii="Arial" w:hAnsi="Arial"/>
          <w:color w:val="373737" w:themeColor="background1" w:themeShade="40"/>
          <w:sz w:val="20"/>
        </w:rPr>
        <w:t>s</w:t>
      </w:r>
      <w:r w:rsidRPr="00E74BAD">
        <w:rPr>
          <w:rFonts w:ascii="Arial" w:hAnsi="Arial"/>
          <w:color w:val="373737" w:themeColor="background1" w:themeShade="40"/>
          <w:sz w:val="20"/>
        </w:rPr>
        <w:t xml:space="preserve"> lauku attīstības ietvaros. Tā ir pieejama arī kohēzijas politikā kā </w:t>
      </w:r>
      <w:r w:rsidR="005A3AD1">
        <w:rPr>
          <w:rFonts w:ascii="Arial" w:hAnsi="Arial"/>
          <w:color w:val="373737" w:themeColor="background1" w:themeShade="40"/>
          <w:sz w:val="20"/>
        </w:rPr>
        <w:t>vispārējs</w:t>
      </w:r>
      <w:r w:rsidRPr="00E74BAD">
        <w:rPr>
          <w:rFonts w:ascii="Arial" w:hAnsi="Arial"/>
          <w:color w:val="373737" w:themeColor="background1" w:themeShade="40"/>
          <w:sz w:val="20"/>
        </w:rPr>
        <w:t xml:space="preserve"> instruments</w:t>
      </w:r>
      <w:r w:rsidR="008F366E">
        <w:rPr>
          <w:rFonts w:ascii="Arial" w:hAnsi="Arial"/>
          <w:color w:val="373737" w:themeColor="background1" w:themeShade="40"/>
          <w:sz w:val="20"/>
        </w:rPr>
        <w:t xml:space="preserve"> ar nosaukumu</w:t>
      </w:r>
      <w:r w:rsidRPr="00E74BAD">
        <w:rPr>
          <w:rFonts w:ascii="Arial" w:hAnsi="Arial"/>
          <w:color w:val="373737" w:themeColor="background1" w:themeShade="40"/>
          <w:sz w:val="20"/>
        </w:rPr>
        <w:t xml:space="preserve"> </w:t>
      </w:r>
      <w:r w:rsidR="008F366E">
        <w:rPr>
          <w:rFonts w:ascii="Arial" w:hAnsi="Arial"/>
          <w:color w:val="373737" w:themeColor="background1" w:themeShade="40"/>
          <w:sz w:val="20"/>
        </w:rPr>
        <w:t>"</w:t>
      </w:r>
      <w:r w:rsidRPr="00E74BAD">
        <w:rPr>
          <w:rFonts w:ascii="Arial" w:hAnsi="Arial"/>
          <w:color w:val="373737" w:themeColor="background1" w:themeShade="40"/>
          <w:sz w:val="20"/>
        </w:rPr>
        <w:t>sabiedrības virzīta vietējā attīstība</w:t>
      </w:r>
      <w:r w:rsidR="008F366E">
        <w:rPr>
          <w:rFonts w:ascii="Arial" w:hAnsi="Arial"/>
          <w:color w:val="373737" w:themeColor="background1" w:themeShade="40"/>
          <w:sz w:val="20"/>
        </w:rPr>
        <w:t>".</w:t>
      </w:r>
    </w:p>
    <w:p w:rsidR="00E20791" w:rsidRPr="00E74BAD" w:rsidRDefault="00E20791" w:rsidP="00E20791">
      <w:pPr>
        <w:pStyle w:val="Default"/>
        <w:spacing w:after="120" w:line="280" w:lineRule="atLeast"/>
        <w:jc w:val="both"/>
        <w:rPr>
          <w:rFonts w:ascii="Arial" w:eastAsia="Arial" w:hAnsi="Arial" w:cs="Arial"/>
          <w:b/>
          <w:color w:val="57825E"/>
          <w:sz w:val="20"/>
          <w:szCs w:val="20"/>
        </w:rPr>
      </w:pPr>
      <w:r w:rsidRPr="00AE339E">
        <w:rPr>
          <w:rFonts w:ascii="Arial" w:hAnsi="Arial"/>
          <w:b/>
          <w:i/>
          <w:iCs/>
          <w:color w:val="57825E"/>
          <w:sz w:val="20"/>
        </w:rPr>
        <w:t>LEADER</w:t>
      </w:r>
      <w:r w:rsidRPr="00E74BAD">
        <w:rPr>
          <w:rFonts w:ascii="Arial" w:hAnsi="Arial"/>
          <w:b/>
          <w:color w:val="57825E"/>
          <w:sz w:val="20"/>
        </w:rPr>
        <w:t xml:space="preserve"> m</w:t>
      </w:r>
      <w:r w:rsidR="00AE339E">
        <w:rPr>
          <w:rFonts w:ascii="Arial" w:hAnsi="Arial"/>
          <w:b/>
          <w:color w:val="57825E"/>
          <w:sz w:val="20"/>
        </w:rPr>
        <w:t>etode</w:t>
      </w:r>
    </w:p>
    <w:p w:rsidR="00E20791" w:rsidRPr="00E74BAD" w:rsidRDefault="00E20791" w:rsidP="00E20791">
      <w:pPr>
        <w:jc w:val="both"/>
        <w:rPr>
          <w:rFonts w:ascii="Arial" w:hAnsi="Arial" w:cs="Arial"/>
          <w:color w:val="373737" w:themeColor="background1" w:themeShade="40"/>
          <w:sz w:val="20"/>
          <w:szCs w:val="20"/>
        </w:rPr>
      </w:pPr>
      <w:r w:rsidRPr="00AE339E">
        <w:rPr>
          <w:rFonts w:ascii="Arial" w:hAnsi="Arial"/>
          <w:i/>
          <w:iCs/>
          <w:color w:val="373737" w:themeColor="background1" w:themeShade="40"/>
          <w:sz w:val="20"/>
        </w:rPr>
        <w:t>LEADER</w:t>
      </w:r>
      <w:r w:rsidRPr="00E74BAD">
        <w:rPr>
          <w:rFonts w:ascii="Arial" w:hAnsi="Arial"/>
          <w:color w:val="373737" w:themeColor="background1" w:themeShade="40"/>
          <w:sz w:val="20"/>
        </w:rPr>
        <w:t xml:space="preserve"> metode ir kombinēta </w:t>
      </w:r>
      <w:r w:rsidRPr="00AE339E">
        <w:rPr>
          <w:rFonts w:ascii="Arial" w:hAnsi="Arial"/>
          <w:i/>
          <w:iCs/>
          <w:color w:val="373737" w:themeColor="background1" w:themeShade="40"/>
          <w:sz w:val="20"/>
        </w:rPr>
        <w:t>LEADER</w:t>
      </w:r>
      <w:r w:rsidRPr="00E74BAD">
        <w:rPr>
          <w:rFonts w:ascii="Arial" w:hAnsi="Arial"/>
          <w:color w:val="373737" w:themeColor="background1" w:themeShade="40"/>
          <w:sz w:val="20"/>
        </w:rPr>
        <w:t xml:space="preserve"> principu piemērošana:</w:t>
      </w:r>
    </w:p>
    <w:p w:rsidR="00E20791" w:rsidRPr="00E74BAD" w:rsidRDefault="005A3AD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p</w:t>
      </w:r>
      <w:r w:rsidR="00E20791" w:rsidRPr="00E74BAD">
        <w:rPr>
          <w:rFonts w:ascii="Arial" w:hAnsi="Arial"/>
          <w:color w:val="373737" w:themeColor="background1" w:themeShade="40"/>
          <w:sz w:val="20"/>
        </w:rPr>
        <w:t>ieeja no apakšas uz augšu;</w:t>
      </w:r>
    </w:p>
    <w:p w:rsidR="00E20791" w:rsidRPr="00E74BAD" w:rsidRDefault="005A3AD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uz teritoriju balstīta</w:t>
      </w:r>
      <w:r w:rsidR="00E20791" w:rsidRPr="00E74BAD">
        <w:rPr>
          <w:rFonts w:ascii="Arial" w:hAnsi="Arial"/>
          <w:color w:val="373737" w:themeColor="background1" w:themeShade="40"/>
          <w:sz w:val="20"/>
        </w:rPr>
        <w:t xml:space="preserve"> pieeja;</w:t>
      </w:r>
    </w:p>
    <w:p w:rsidR="00E20791" w:rsidRPr="00E74BAD" w:rsidRDefault="005A3AD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v</w:t>
      </w:r>
      <w:r w:rsidR="00E20791" w:rsidRPr="00E74BAD">
        <w:rPr>
          <w:rFonts w:ascii="Arial" w:hAnsi="Arial"/>
          <w:color w:val="373737" w:themeColor="background1" w:themeShade="40"/>
          <w:sz w:val="20"/>
        </w:rPr>
        <w:t>ietējā partnerība;</w:t>
      </w:r>
    </w:p>
    <w:p w:rsidR="00E20791" w:rsidRPr="00E74BAD" w:rsidRDefault="005A3AD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daudznozaru </w:t>
      </w:r>
      <w:r w:rsidR="00E20791" w:rsidRPr="00E74BAD">
        <w:rPr>
          <w:rFonts w:ascii="Arial" w:hAnsi="Arial"/>
          <w:color w:val="373737" w:themeColor="background1" w:themeShade="40"/>
          <w:sz w:val="20"/>
        </w:rPr>
        <w:t>integrācija;</w:t>
      </w:r>
    </w:p>
    <w:p w:rsidR="00E20791" w:rsidRPr="00E74BAD" w:rsidRDefault="005A3AD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t</w:t>
      </w:r>
      <w:r w:rsidR="00E20791" w:rsidRPr="00E74BAD">
        <w:rPr>
          <w:rFonts w:ascii="Arial" w:hAnsi="Arial"/>
          <w:color w:val="373737" w:themeColor="background1" w:themeShade="40"/>
          <w:sz w:val="20"/>
        </w:rPr>
        <w:t>īklu veidošana;</w:t>
      </w:r>
    </w:p>
    <w:p w:rsidR="00E20791" w:rsidRPr="00E74BAD" w:rsidRDefault="005A3AD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i</w:t>
      </w:r>
      <w:r w:rsidR="00E20791" w:rsidRPr="00E74BAD">
        <w:rPr>
          <w:rFonts w:ascii="Arial" w:hAnsi="Arial"/>
          <w:color w:val="373737" w:themeColor="background1" w:themeShade="40"/>
          <w:sz w:val="20"/>
        </w:rPr>
        <w:t>novācija;</w:t>
      </w:r>
    </w:p>
    <w:p w:rsidR="00E20791" w:rsidRPr="002D1189" w:rsidRDefault="005A3AD1" w:rsidP="002E02E3">
      <w:pPr>
        <w:pStyle w:val="ListParagraph"/>
        <w:numPr>
          <w:ilvl w:val="0"/>
          <w:numId w:val="37"/>
        </w:numPr>
        <w:spacing w:after="0"/>
        <w:ind w:left="714" w:hanging="357"/>
        <w:jc w:val="both"/>
        <w:rPr>
          <w:rFonts w:ascii="Arial" w:hAnsi="Arial" w:cs="Arial"/>
          <w:color w:val="373737" w:themeColor="background1" w:themeShade="40"/>
          <w:sz w:val="20"/>
          <w:szCs w:val="20"/>
        </w:rPr>
      </w:pPr>
      <w:r>
        <w:rPr>
          <w:rFonts w:ascii="Arial" w:hAnsi="Arial"/>
          <w:color w:val="373737" w:themeColor="background1" w:themeShade="40"/>
          <w:sz w:val="20"/>
        </w:rPr>
        <w:t>s</w:t>
      </w:r>
      <w:r w:rsidR="00E20791" w:rsidRPr="00E74BAD">
        <w:rPr>
          <w:rFonts w:ascii="Arial" w:hAnsi="Arial"/>
          <w:color w:val="373737" w:themeColor="background1" w:themeShade="40"/>
          <w:sz w:val="20"/>
        </w:rPr>
        <w:t>tarpteritoriāla un starptautiska sadarbība.</w:t>
      </w:r>
    </w:p>
    <w:p w:rsidR="002D1189" w:rsidRPr="00E74BAD" w:rsidRDefault="002D1189" w:rsidP="002D1189">
      <w:pPr>
        <w:pStyle w:val="ListParagraph"/>
        <w:spacing w:after="0"/>
        <w:ind w:left="714" w:firstLine="0"/>
        <w:jc w:val="both"/>
        <w:rPr>
          <w:rFonts w:ascii="Arial" w:hAnsi="Arial" w:cs="Arial"/>
          <w:color w:val="373737" w:themeColor="background1" w:themeShade="40"/>
          <w:sz w:val="20"/>
          <w:szCs w:val="20"/>
        </w:rPr>
      </w:pP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Uzraudzība</w:t>
      </w:r>
    </w:p>
    <w:p w:rsidR="00E20791" w:rsidRPr="0039475F" w:rsidRDefault="00F67A5A"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Pilnīga un regulāra publiska</w:t>
      </w:r>
      <w:r w:rsidR="00E20791" w:rsidRPr="00E74BAD">
        <w:rPr>
          <w:rFonts w:ascii="Arial" w:hAnsi="Arial"/>
          <w:color w:val="373737" w:themeColor="background1" w:themeShade="40"/>
          <w:sz w:val="20"/>
        </w:rPr>
        <w:t xml:space="preserve"> pasākuma resursu, iznākumu un rezultātu pārbaude. Uzraudzība ir balstīta uz saskaņotas informācijas sistēmu, kas </w:t>
      </w:r>
      <w:r w:rsidR="00E20791" w:rsidRPr="00E74BAD">
        <w:rPr>
          <w:rFonts w:ascii="Arial" w:hAnsi="Arial"/>
          <w:color w:val="373737" w:themeColor="background1" w:themeShade="40"/>
          <w:sz w:val="20"/>
        </w:rPr>
        <w:lastRenderedPageBreak/>
        <w:t>ietver ziņojumus,</w:t>
      </w:r>
      <w:r w:rsidR="00935EC6">
        <w:rPr>
          <w:rFonts w:ascii="Arial" w:hAnsi="Arial"/>
          <w:color w:val="373737" w:themeColor="background1" w:themeShade="40"/>
          <w:sz w:val="20"/>
        </w:rPr>
        <w:t xml:space="preserve"> pārskatus, bilances, rādītājus</w:t>
      </w:r>
      <w:r w:rsidR="00E20791" w:rsidRPr="00E74BAD">
        <w:rPr>
          <w:rFonts w:ascii="Arial" w:hAnsi="Arial"/>
          <w:color w:val="373737" w:themeColor="background1" w:themeShade="40"/>
          <w:sz w:val="20"/>
        </w:rPr>
        <w:t xml:space="preserve"> u.</w:t>
      </w:r>
      <w:r w:rsidR="00935EC6">
        <w:rPr>
          <w:rFonts w:ascii="Arial" w:hAnsi="Arial"/>
          <w:color w:val="373737" w:themeColor="background1" w:themeShade="40"/>
          <w:sz w:val="20"/>
        </w:rPr>
        <w:t> </w:t>
      </w:r>
      <w:r w:rsidR="00E20791" w:rsidRPr="00E74BAD">
        <w:rPr>
          <w:rFonts w:ascii="Arial" w:hAnsi="Arial"/>
          <w:color w:val="373737" w:themeColor="background1" w:themeShade="40"/>
          <w:sz w:val="20"/>
        </w:rPr>
        <w:t xml:space="preserve">c. Uzraudzības sistēmas informācija tiek </w:t>
      </w:r>
      <w:r w:rsidR="00E20791" w:rsidRPr="0039475F">
        <w:rPr>
          <w:rFonts w:ascii="Arial" w:hAnsi="Arial"/>
          <w:color w:val="373737" w:themeColor="background1" w:themeShade="40"/>
          <w:sz w:val="20"/>
        </w:rPr>
        <w:t>iegūta galvenokārt no saņēmējiem un tiek izmantot</w:t>
      </w:r>
      <w:r w:rsidRPr="0039475F">
        <w:rPr>
          <w:rFonts w:ascii="Arial" w:hAnsi="Arial"/>
          <w:color w:val="373737" w:themeColor="background1" w:themeShade="40"/>
          <w:sz w:val="20"/>
        </w:rPr>
        <w:t>a</w:t>
      </w:r>
      <w:r w:rsidR="00E20791" w:rsidRPr="0039475F">
        <w:rPr>
          <w:rFonts w:ascii="Arial" w:hAnsi="Arial"/>
          <w:color w:val="373737" w:themeColor="background1" w:themeShade="40"/>
          <w:sz w:val="20"/>
        </w:rPr>
        <w:t xml:space="preserve"> galvenokārt publisku pasākumu virzīšanai. Ja uzraudzība ietver spriedumu, šis spriedums attiecas uz operatīvo mērķu sasniegšanu. Uzraudzība ir paredzēta arī atgriezeniskās saites un tiešās mācīšanās nodrošināšanai. Parasti par to ir atbildīgi </w:t>
      </w:r>
      <w:r w:rsidRPr="0039475F">
        <w:rPr>
          <w:rFonts w:ascii="Arial" w:hAnsi="Arial"/>
          <w:color w:val="373737" w:themeColor="background1" w:themeShade="40"/>
          <w:sz w:val="20"/>
        </w:rPr>
        <w:t>dalībnieki</w:t>
      </w:r>
      <w:r w:rsidR="00E20791" w:rsidRPr="0039475F">
        <w:rPr>
          <w:rFonts w:ascii="Arial" w:hAnsi="Arial"/>
          <w:color w:val="373737" w:themeColor="background1" w:themeShade="40"/>
          <w:sz w:val="20"/>
        </w:rPr>
        <w:t>, kam ir notei</w:t>
      </w:r>
      <w:r w:rsidR="007325A7" w:rsidRPr="0039475F">
        <w:rPr>
          <w:rFonts w:ascii="Arial" w:hAnsi="Arial"/>
          <w:color w:val="373737" w:themeColor="background1" w:themeShade="40"/>
          <w:sz w:val="20"/>
        </w:rPr>
        <w:t>kts pienākums īstenot pasākumu.</w:t>
      </w:r>
    </w:p>
    <w:p w:rsidR="00E20791" w:rsidRPr="0039475F" w:rsidRDefault="007325A7" w:rsidP="00E20791">
      <w:pPr>
        <w:rPr>
          <w:rFonts w:ascii="Arial" w:hAnsi="Arial" w:cs="Arial"/>
          <w:color w:val="373737" w:themeColor="background1" w:themeShade="40"/>
          <w:sz w:val="20"/>
          <w:szCs w:val="20"/>
        </w:rPr>
      </w:pPr>
      <w:r w:rsidRPr="0039475F">
        <w:rPr>
          <w:rFonts w:ascii="Arial" w:hAnsi="Arial"/>
          <w:b/>
          <w:color w:val="57825E"/>
          <w:sz w:val="20"/>
        </w:rPr>
        <w:t>Neto iedarbība</w:t>
      </w:r>
    </w:p>
    <w:p w:rsidR="00E20791" w:rsidRPr="0039475F" w:rsidRDefault="00E20791" w:rsidP="00E20791">
      <w:pPr>
        <w:jc w:val="both"/>
        <w:rPr>
          <w:rFonts w:ascii="Arial" w:hAnsi="Arial" w:cs="Arial"/>
          <w:color w:val="373737" w:themeColor="background1" w:themeShade="40"/>
          <w:sz w:val="20"/>
          <w:szCs w:val="20"/>
        </w:rPr>
      </w:pPr>
      <w:r w:rsidRPr="0039475F">
        <w:rPr>
          <w:rFonts w:ascii="Arial" w:hAnsi="Arial"/>
          <w:color w:val="373737" w:themeColor="background1" w:themeShade="40"/>
          <w:sz w:val="20"/>
        </w:rPr>
        <w:t>Iedarbība, kas attiecināma tikai un vienīgi uz publisko pasākumu pretēji šķietamām pārmaiņām vai bruto iedarbībai. Lai novērtētu neto iedarbību, kas balstīta uz bruto iedarbību, nepieciešams atskaitīt pārmaiņas, kas būtu notikušas bez publiskā pasākuma, un kas līdz ar to nav attiecināmas uz to, jo tās ir izraisījuši blakus esošie faktori (kontrafaktu situācija). Piemēram, darbinieku skaits firmās, kam sniegta palīdzība, šķiet stabils (pārmaiņas vai bruto iedarbība vie</w:t>
      </w:r>
      <w:r w:rsidR="00D22B30" w:rsidRPr="0039475F">
        <w:rPr>
          <w:rFonts w:ascii="Arial" w:hAnsi="Arial"/>
          <w:color w:val="373737" w:themeColor="background1" w:themeShade="40"/>
          <w:sz w:val="20"/>
        </w:rPr>
        <w:t>nāda ar nulli). Taču</w:t>
      </w:r>
      <w:r w:rsidRPr="0039475F">
        <w:rPr>
          <w:rFonts w:ascii="Arial" w:hAnsi="Arial"/>
          <w:color w:val="373737" w:themeColor="background1" w:themeShade="40"/>
          <w:sz w:val="20"/>
        </w:rPr>
        <w:t xml:space="preserve"> </w:t>
      </w:r>
      <w:r w:rsidR="00D22B30" w:rsidRPr="0039475F">
        <w:rPr>
          <w:rFonts w:ascii="Arial" w:hAnsi="Arial"/>
          <w:color w:val="373737" w:themeColor="background1" w:themeShade="40"/>
          <w:sz w:val="20"/>
        </w:rPr>
        <w:t>aplēses liecina</w:t>
      </w:r>
      <w:r w:rsidRPr="0039475F">
        <w:rPr>
          <w:rFonts w:ascii="Arial" w:hAnsi="Arial"/>
          <w:color w:val="373737" w:themeColor="background1" w:themeShade="40"/>
          <w:sz w:val="20"/>
        </w:rPr>
        <w:t>, ka b</w:t>
      </w:r>
      <w:r w:rsidR="00D22B30" w:rsidRPr="0039475F">
        <w:rPr>
          <w:rFonts w:ascii="Arial" w:hAnsi="Arial"/>
          <w:color w:val="373737" w:themeColor="background1" w:themeShade="40"/>
          <w:sz w:val="20"/>
        </w:rPr>
        <w:t>ez atbalsta būtu notikusi darb</w:t>
      </w:r>
      <w:r w:rsidRPr="0039475F">
        <w:rPr>
          <w:rFonts w:ascii="Arial" w:hAnsi="Arial"/>
          <w:color w:val="373737" w:themeColor="background1" w:themeShade="40"/>
          <w:sz w:val="20"/>
        </w:rPr>
        <w:t>vietu sam</w:t>
      </w:r>
      <w:r w:rsidR="00536E11" w:rsidRPr="0039475F">
        <w:rPr>
          <w:rFonts w:ascii="Arial" w:hAnsi="Arial"/>
          <w:color w:val="373737" w:themeColor="background1" w:themeShade="40"/>
          <w:sz w:val="20"/>
        </w:rPr>
        <w:t>azināšana, likvidējot 400 darb</w:t>
      </w:r>
      <w:r w:rsidRPr="0039475F">
        <w:rPr>
          <w:rFonts w:ascii="Arial" w:hAnsi="Arial"/>
          <w:color w:val="373737" w:themeColor="background1" w:themeShade="40"/>
          <w:sz w:val="20"/>
        </w:rPr>
        <w:t>vietas (kontrafaktu situācija). Tādējādi tika saglabātas 400</w:t>
      </w:r>
      <w:r w:rsidR="00536E11" w:rsidRPr="0039475F">
        <w:rPr>
          <w:rFonts w:ascii="Arial" w:hAnsi="Arial"/>
          <w:color w:val="373737" w:themeColor="background1" w:themeShade="40"/>
          <w:sz w:val="20"/>
        </w:rPr>
        <w:t xml:space="preserve"> darbvietas (neto iedarbība).</w:t>
      </w:r>
    </w:p>
    <w:p w:rsidR="00E20791" w:rsidRPr="0039475F" w:rsidRDefault="007325A7" w:rsidP="00E20791">
      <w:pPr>
        <w:rPr>
          <w:rFonts w:ascii="Arial" w:eastAsia="Arial" w:hAnsi="Arial" w:cs="Arial"/>
          <w:b/>
          <w:color w:val="57825E"/>
          <w:sz w:val="20"/>
          <w:szCs w:val="20"/>
        </w:rPr>
      </w:pPr>
      <w:r w:rsidRPr="0039475F">
        <w:rPr>
          <w:rFonts w:ascii="Arial" w:hAnsi="Arial"/>
          <w:b/>
          <w:color w:val="57825E"/>
          <w:sz w:val="20"/>
        </w:rPr>
        <w:t>Mērķis</w:t>
      </w:r>
    </w:p>
    <w:p w:rsidR="00E20791" w:rsidRPr="0039475F" w:rsidRDefault="00E20791" w:rsidP="00E20791">
      <w:pPr>
        <w:jc w:val="both"/>
        <w:rPr>
          <w:rFonts w:ascii="Arial" w:eastAsia="Arial" w:hAnsi="Arial" w:cs="Arial"/>
          <w:b/>
          <w:color w:val="373737" w:themeColor="background1" w:themeShade="40"/>
          <w:sz w:val="20"/>
          <w:szCs w:val="20"/>
        </w:rPr>
      </w:pPr>
      <w:r w:rsidRPr="0039475F">
        <w:rPr>
          <w:rFonts w:ascii="Arial" w:hAnsi="Arial"/>
          <w:color w:val="373737" w:themeColor="background1" w:themeShade="40"/>
          <w:sz w:val="20"/>
        </w:rPr>
        <w:t xml:space="preserve">Skaidrs, precīzi noteikts un sākotnējs paziņojums par iedarbību, kāda ir jāsasniedz ar publisko pasākumu. Kvantitatīvs mērķis tiek norādīts rādītāju formā, </w:t>
      </w:r>
      <w:r w:rsidR="00D22B30" w:rsidRPr="0039475F">
        <w:rPr>
          <w:rFonts w:ascii="Arial" w:hAnsi="Arial"/>
          <w:color w:val="373737" w:themeColor="background1" w:themeShade="40"/>
          <w:sz w:val="20"/>
        </w:rPr>
        <w:t>savukārt</w:t>
      </w:r>
      <w:r w:rsidRPr="0039475F">
        <w:rPr>
          <w:rFonts w:ascii="Arial" w:hAnsi="Arial"/>
          <w:color w:val="373737" w:themeColor="background1" w:themeShade="40"/>
          <w:sz w:val="20"/>
        </w:rPr>
        <w:t xml:space="preserve"> kvalitatīvs mērķis </w:t>
      </w:r>
      <w:r w:rsidR="00D22B30" w:rsidRPr="0039475F">
        <w:rPr>
          <w:rFonts w:ascii="Arial" w:hAnsi="Arial"/>
          <w:color w:val="373737" w:themeColor="background1" w:themeShade="40"/>
          <w:sz w:val="20"/>
        </w:rPr>
        <w:t>—</w:t>
      </w:r>
      <w:r w:rsidRPr="0039475F">
        <w:rPr>
          <w:rFonts w:ascii="Arial" w:hAnsi="Arial"/>
          <w:color w:val="373737" w:themeColor="background1" w:themeShade="40"/>
          <w:sz w:val="20"/>
        </w:rPr>
        <w:t xml:space="preserve">deskriptoru formā. Specifiskie mērķi attiecas uz pasākumu rezultātiem un iedarbību </w:t>
      </w:r>
      <w:r w:rsidR="00D22B30" w:rsidRPr="0039475F">
        <w:rPr>
          <w:rFonts w:ascii="Arial" w:hAnsi="Arial"/>
          <w:color w:val="373737" w:themeColor="background1" w:themeShade="40"/>
          <w:sz w:val="20"/>
        </w:rPr>
        <w:t>no</w:t>
      </w:r>
      <w:r w:rsidRPr="0039475F">
        <w:rPr>
          <w:rFonts w:ascii="Arial" w:hAnsi="Arial"/>
          <w:color w:val="373737" w:themeColor="background1" w:themeShade="40"/>
          <w:sz w:val="20"/>
        </w:rPr>
        <w:t xml:space="preserve"> tieš</w:t>
      </w:r>
      <w:r w:rsidR="00D22B30" w:rsidRPr="0039475F">
        <w:rPr>
          <w:rFonts w:ascii="Arial" w:hAnsi="Arial"/>
          <w:color w:val="373737" w:themeColor="background1" w:themeShade="40"/>
          <w:sz w:val="20"/>
        </w:rPr>
        <w:t>o saņēmēju skatpunkta</w:t>
      </w:r>
      <w:r w:rsidRPr="0039475F">
        <w:rPr>
          <w:rFonts w:ascii="Arial" w:hAnsi="Arial"/>
          <w:color w:val="373737" w:themeColor="background1" w:themeShade="40"/>
          <w:sz w:val="20"/>
        </w:rPr>
        <w:t xml:space="preserve">. Globālais mērķis atbilst pasākuma mērķim. Pasākuma mērķis ir nodrošināt ietekmi, kas izteikta ar globāliem jēdzieniem, piem., </w:t>
      </w:r>
      <w:r w:rsidR="00D22B30" w:rsidRPr="0039475F">
        <w:rPr>
          <w:rFonts w:ascii="Arial" w:hAnsi="Arial"/>
          <w:color w:val="373737" w:themeColor="background1" w:themeShade="40"/>
          <w:sz w:val="20"/>
        </w:rPr>
        <w:t xml:space="preserve">mazināt attīstības līmeņa </w:t>
      </w:r>
      <w:r w:rsidRPr="0039475F">
        <w:rPr>
          <w:rFonts w:ascii="Arial" w:hAnsi="Arial"/>
          <w:color w:val="373737" w:themeColor="background1" w:themeShade="40"/>
          <w:sz w:val="20"/>
        </w:rPr>
        <w:t>reģi</w:t>
      </w:r>
      <w:r w:rsidR="00D22B30" w:rsidRPr="0039475F">
        <w:rPr>
          <w:rFonts w:ascii="Arial" w:hAnsi="Arial"/>
          <w:color w:val="373737" w:themeColor="background1" w:themeShade="40"/>
          <w:sz w:val="20"/>
        </w:rPr>
        <w:t>onālās</w:t>
      </w:r>
      <w:r w:rsidRPr="0039475F">
        <w:rPr>
          <w:rFonts w:ascii="Arial" w:hAnsi="Arial"/>
          <w:color w:val="373737" w:themeColor="background1" w:themeShade="40"/>
          <w:sz w:val="20"/>
        </w:rPr>
        <w:t xml:space="preserve"> atšķirī</w:t>
      </w:r>
      <w:r w:rsidR="00D22B30" w:rsidRPr="0039475F">
        <w:rPr>
          <w:rFonts w:ascii="Arial" w:hAnsi="Arial"/>
          <w:color w:val="373737" w:themeColor="background1" w:themeShade="40"/>
          <w:sz w:val="20"/>
        </w:rPr>
        <w:t>bas</w:t>
      </w:r>
      <w:r w:rsidRPr="0039475F">
        <w:rPr>
          <w:rFonts w:ascii="Arial" w:hAnsi="Arial"/>
          <w:color w:val="373737" w:themeColor="background1" w:themeShade="40"/>
          <w:sz w:val="20"/>
        </w:rPr>
        <w:t xml:space="preserve">. Mērķi var būt arī starpposma. Mērķus, kuri nosaka radāmos iznākumus, tiek saukti par operatīvajiem mērķiem. Ja publiska pasākuma mērķi nav skaidri noteikti iepriekš, ar vērtēšanu var mēģināt tos noskaidrot pēc tam. Tādā gadījumā ir ieteicams runāt par ietvertajiem mērķiem. Mērķi ir jāizskata atbilstoši </w:t>
      </w:r>
      <w:r w:rsidRPr="0039475F">
        <w:rPr>
          <w:rFonts w:ascii="Arial" w:hAnsi="Arial"/>
          <w:i/>
          <w:iCs/>
          <w:color w:val="373737" w:themeColor="background1" w:themeShade="40"/>
          <w:sz w:val="20"/>
        </w:rPr>
        <w:t>SMART</w:t>
      </w:r>
      <w:r w:rsidRPr="0039475F">
        <w:rPr>
          <w:rFonts w:ascii="Arial" w:hAnsi="Arial"/>
          <w:color w:val="373737" w:themeColor="background1" w:themeShade="40"/>
          <w:sz w:val="20"/>
        </w:rPr>
        <w:t xml:space="preserve"> principam (specifisks, izmērāms, sasniedzams, reāls un </w:t>
      </w:r>
      <w:r w:rsidR="00D22B30" w:rsidRPr="0039475F">
        <w:rPr>
          <w:rFonts w:ascii="Arial" w:hAnsi="Arial"/>
          <w:color w:val="373737" w:themeColor="background1" w:themeShade="40"/>
          <w:sz w:val="20"/>
        </w:rPr>
        <w:t>ierobežoti</w:t>
      </w:r>
      <w:r w:rsidRPr="0039475F">
        <w:rPr>
          <w:rFonts w:ascii="Arial" w:hAnsi="Arial"/>
          <w:color w:val="373737" w:themeColor="background1" w:themeShade="40"/>
          <w:sz w:val="20"/>
        </w:rPr>
        <w:t xml:space="preserve"> </w:t>
      </w:r>
      <w:r w:rsidR="00D22B30" w:rsidRPr="0039475F">
        <w:rPr>
          <w:rFonts w:ascii="Arial" w:hAnsi="Arial"/>
          <w:color w:val="373737" w:themeColor="background1" w:themeShade="40"/>
          <w:sz w:val="20"/>
        </w:rPr>
        <w:t>laikā</w:t>
      </w:r>
      <w:r w:rsidRPr="0039475F">
        <w:rPr>
          <w:rFonts w:ascii="Arial" w:hAnsi="Arial"/>
          <w:color w:val="373737" w:themeColor="background1" w:themeShade="40"/>
          <w:sz w:val="20"/>
        </w:rPr>
        <w:t>).</w:t>
      </w:r>
    </w:p>
    <w:p w:rsidR="00E20791" w:rsidRPr="0039475F" w:rsidRDefault="00E20791" w:rsidP="00E20791">
      <w:pPr>
        <w:rPr>
          <w:rFonts w:ascii="Arial" w:eastAsia="Arial" w:hAnsi="Arial" w:cs="Arial"/>
          <w:b/>
          <w:color w:val="57825E"/>
          <w:sz w:val="20"/>
          <w:szCs w:val="20"/>
        </w:rPr>
      </w:pPr>
      <w:r w:rsidRPr="0039475F">
        <w:rPr>
          <w:rFonts w:ascii="Arial" w:hAnsi="Arial"/>
          <w:b/>
          <w:color w:val="57825E"/>
          <w:sz w:val="20"/>
        </w:rPr>
        <w:t xml:space="preserve">Partnerības </w:t>
      </w:r>
      <w:r w:rsidR="00536E11" w:rsidRPr="0039475F">
        <w:rPr>
          <w:rFonts w:ascii="Arial" w:hAnsi="Arial"/>
          <w:b/>
          <w:color w:val="57825E"/>
          <w:sz w:val="20"/>
        </w:rPr>
        <w:t>no</w:t>
      </w:r>
      <w:r w:rsidRPr="0039475F">
        <w:rPr>
          <w:rFonts w:ascii="Arial" w:hAnsi="Arial"/>
          <w:b/>
          <w:color w:val="57825E"/>
          <w:sz w:val="20"/>
        </w:rPr>
        <w:t>līgums</w:t>
      </w:r>
    </w:p>
    <w:p w:rsidR="00E20791" w:rsidRPr="00E74BAD" w:rsidRDefault="0039475F" w:rsidP="00E20791">
      <w:pPr>
        <w:jc w:val="both"/>
        <w:rPr>
          <w:rFonts w:ascii="Arial" w:hAnsi="Arial" w:cs="Arial"/>
          <w:color w:val="373737" w:themeColor="background1" w:themeShade="40"/>
          <w:sz w:val="20"/>
          <w:szCs w:val="20"/>
        </w:rPr>
      </w:pPr>
      <w:r w:rsidRPr="0039475F">
        <w:rPr>
          <w:rFonts w:ascii="Arial" w:hAnsi="Arial"/>
          <w:color w:val="373737" w:themeColor="background1" w:themeShade="40"/>
          <w:sz w:val="20"/>
        </w:rPr>
        <w:t>Tas ir dokuments, kuru,</w:t>
      </w:r>
      <w:r w:rsidR="00E20791" w:rsidRPr="0039475F">
        <w:rPr>
          <w:rFonts w:ascii="Arial" w:hAnsi="Arial"/>
          <w:color w:val="373737" w:themeColor="background1" w:themeShade="40"/>
          <w:sz w:val="20"/>
        </w:rPr>
        <w:t xml:space="preserve"> </w:t>
      </w:r>
      <w:r w:rsidRPr="0039475F">
        <w:rPr>
          <w:rFonts w:ascii="Arial" w:hAnsi="Arial"/>
          <w:color w:val="373737" w:themeColor="background1" w:themeShade="40"/>
          <w:sz w:val="20"/>
        </w:rPr>
        <w:t xml:space="preserve">iesaistot partnerus saskaņā ar vairāklīmeņu pārvaldības pieeju, </w:t>
      </w:r>
      <w:r w:rsidR="00E20791" w:rsidRPr="0039475F">
        <w:rPr>
          <w:rFonts w:ascii="Arial" w:hAnsi="Arial"/>
          <w:color w:val="373737" w:themeColor="background1" w:themeShade="40"/>
          <w:sz w:val="20"/>
        </w:rPr>
        <w:t>sagata</w:t>
      </w:r>
      <w:r w:rsidRPr="0039475F">
        <w:rPr>
          <w:rFonts w:ascii="Arial" w:hAnsi="Arial"/>
          <w:color w:val="373737" w:themeColor="background1" w:themeShade="40"/>
          <w:sz w:val="20"/>
        </w:rPr>
        <w:t>vojusi dalībvalsts un</w:t>
      </w:r>
      <w:r w:rsidR="00E20791" w:rsidRPr="0039475F">
        <w:rPr>
          <w:rFonts w:ascii="Arial" w:hAnsi="Arial"/>
          <w:color w:val="373737" w:themeColor="background1" w:themeShade="40"/>
          <w:sz w:val="20"/>
        </w:rPr>
        <w:t xml:space="preserve"> </w:t>
      </w:r>
      <w:r w:rsidRPr="0039475F">
        <w:rPr>
          <w:rFonts w:ascii="Arial" w:hAnsi="Arial"/>
          <w:color w:val="373737" w:themeColor="background1" w:themeShade="40"/>
          <w:sz w:val="20"/>
        </w:rPr>
        <w:t xml:space="preserve">kurā </w:t>
      </w:r>
      <w:r>
        <w:rPr>
          <w:rFonts w:ascii="Arial" w:hAnsi="Arial"/>
          <w:color w:val="373737" w:themeColor="background1" w:themeShade="40"/>
          <w:sz w:val="20"/>
        </w:rPr>
        <w:t xml:space="preserve">ir </w:t>
      </w:r>
      <w:r w:rsidRPr="0039475F">
        <w:rPr>
          <w:rFonts w:ascii="Arial" w:hAnsi="Arial"/>
          <w:color w:val="373737" w:themeColor="background1" w:themeShade="40"/>
          <w:sz w:val="20"/>
        </w:rPr>
        <w:t>izklāstīta</w:t>
      </w:r>
      <w:r w:rsidR="00E20791" w:rsidRPr="0039475F">
        <w:rPr>
          <w:rFonts w:ascii="Arial" w:hAnsi="Arial"/>
          <w:color w:val="373737" w:themeColor="background1" w:themeShade="40"/>
          <w:sz w:val="20"/>
        </w:rPr>
        <w:t xml:space="preserve"> dalībvalsts stratēģi</w:t>
      </w:r>
      <w:r w:rsidRPr="0039475F">
        <w:rPr>
          <w:rFonts w:ascii="Arial" w:hAnsi="Arial"/>
          <w:color w:val="373737" w:themeColor="background1" w:themeShade="40"/>
          <w:sz w:val="20"/>
        </w:rPr>
        <w:t xml:space="preserve">ja, prioritātes un kārtība attiecībā uz </w:t>
      </w:r>
      <w:r w:rsidR="00E20791" w:rsidRPr="0039475F">
        <w:rPr>
          <w:rFonts w:ascii="Arial" w:hAnsi="Arial"/>
          <w:color w:val="373737" w:themeColor="background1" w:themeShade="40"/>
          <w:sz w:val="20"/>
        </w:rPr>
        <w:t xml:space="preserve">ESI fondu </w:t>
      </w:r>
      <w:r w:rsidRPr="0039475F">
        <w:rPr>
          <w:rFonts w:ascii="Arial" w:hAnsi="Arial"/>
          <w:color w:val="373737" w:themeColor="background1" w:themeShade="40"/>
          <w:sz w:val="20"/>
        </w:rPr>
        <w:t xml:space="preserve">rezultatīvu un efektīvu </w:t>
      </w:r>
      <w:r w:rsidR="00E20791" w:rsidRPr="0039475F">
        <w:rPr>
          <w:rFonts w:ascii="Arial" w:hAnsi="Arial"/>
          <w:color w:val="373737" w:themeColor="background1" w:themeShade="40"/>
          <w:sz w:val="20"/>
        </w:rPr>
        <w:t>izmanto</w:t>
      </w:r>
      <w:r w:rsidRPr="0039475F">
        <w:rPr>
          <w:rFonts w:ascii="Arial" w:hAnsi="Arial"/>
          <w:color w:val="373737" w:themeColor="background1" w:themeShade="40"/>
          <w:sz w:val="20"/>
        </w:rPr>
        <w:t>šanu</w:t>
      </w:r>
      <w:r w:rsidR="00E20791" w:rsidRPr="0039475F">
        <w:rPr>
          <w:rFonts w:ascii="Arial" w:hAnsi="Arial"/>
          <w:color w:val="373737" w:themeColor="background1" w:themeShade="40"/>
          <w:sz w:val="20"/>
        </w:rPr>
        <w:t xml:space="preserve">, lai izpildītu Savienības stratēģiju </w:t>
      </w:r>
      <w:r w:rsidRPr="0039475F">
        <w:rPr>
          <w:rFonts w:ascii="Arial" w:hAnsi="Arial"/>
          <w:color w:val="373737" w:themeColor="background1" w:themeShade="40"/>
          <w:sz w:val="20"/>
        </w:rPr>
        <w:t>gudrai</w:t>
      </w:r>
      <w:r w:rsidR="00E20791" w:rsidRPr="0039475F">
        <w:rPr>
          <w:rFonts w:ascii="Arial" w:hAnsi="Arial"/>
          <w:color w:val="373737" w:themeColor="background1" w:themeShade="40"/>
          <w:sz w:val="20"/>
        </w:rPr>
        <w:t xml:space="preserve">, ilgtspējīgai un </w:t>
      </w:r>
      <w:r w:rsidRPr="0039475F">
        <w:rPr>
          <w:rFonts w:ascii="Arial" w:hAnsi="Arial"/>
          <w:color w:val="373737" w:themeColor="background1" w:themeShade="40"/>
          <w:sz w:val="20"/>
        </w:rPr>
        <w:t>integrējošai</w:t>
      </w:r>
      <w:r w:rsidR="00E20791" w:rsidRPr="0039475F">
        <w:rPr>
          <w:rFonts w:ascii="Arial" w:hAnsi="Arial"/>
          <w:color w:val="373737" w:themeColor="background1" w:themeShade="40"/>
          <w:sz w:val="20"/>
        </w:rPr>
        <w:t xml:space="preserve"> izaugsmei, </w:t>
      </w:r>
      <w:r>
        <w:rPr>
          <w:rFonts w:ascii="Arial" w:hAnsi="Arial"/>
          <w:color w:val="373737" w:themeColor="background1" w:themeShade="40"/>
          <w:sz w:val="20"/>
        </w:rPr>
        <w:t xml:space="preserve">un kuru </w:t>
      </w:r>
      <w:r w:rsidRPr="0039475F">
        <w:rPr>
          <w:rFonts w:ascii="Arial" w:hAnsi="Arial"/>
          <w:color w:val="373737" w:themeColor="background1" w:themeShade="40"/>
          <w:sz w:val="20"/>
        </w:rPr>
        <w:t xml:space="preserve">pēc </w:t>
      </w:r>
      <w:r>
        <w:rPr>
          <w:rFonts w:ascii="Arial" w:hAnsi="Arial"/>
          <w:color w:val="373737" w:themeColor="background1" w:themeShade="40"/>
          <w:sz w:val="20"/>
        </w:rPr>
        <w:t>no</w:t>
      </w:r>
      <w:r w:rsidRPr="0039475F">
        <w:rPr>
          <w:rFonts w:ascii="Arial" w:hAnsi="Arial"/>
          <w:color w:val="373737" w:themeColor="background1" w:themeShade="40"/>
          <w:sz w:val="20"/>
        </w:rPr>
        <w:t xml:space="preserve">vērtēšanas un dialoga ar dalībvalsti </w:t>
      </w:r>
      <w:r w:rsidR="00E20791" w:rsidRPr="0039475F">
        <w:rPr>
          <w:rFonts w:ascii="Arial" w:hAnsi="Arial"/>
          <w:color w:val="373737" w:themeColor="background1" w:themeShade="40"/>
          <w:sz w:val="20"/>
        </w:rPr>
        <w:t>apstiprinājusi Komisija.</w:t>
      </w:r>
    </w:p>
    <w:p w:rsidR="00E20791" w:rsidRPr="00E74BAD" w:rsidRDefault="00E20791" w:rsidP="00E20791">
      <w:pPr>
        <w:rPr>
          <w:rFonts w:ascii="Arial" w:eastAsia="Arial" w:hAnsi="Arial" w:cs="Arial"/>
          <w:b/>
          <w:color w:val="57825E"/>
          <w:sz w:val="20"/>
          <w:szCs w:val="20"/>
        </w:rPr>
      </w:pPr>
      <w:r w:rsidRPr="00AE339E">
        <w:rPr>
          <w:rFonts w:ascii="Arial" w:hAnsi="Arial"/>
          <w:b/>
          <w:i/>
          <w:iCs/>
          <w:color w:val="57825E"/>
          <w:sz w:val="20"/>
        </w:rPr>
        <w:t>LEADER</w:t>
      </w:r>
      <w:r w:rsidRPr="00E74BAD">
        <w:rPr>
          <w:rFonts w:ascii="Arial" w:hAnsi="Arial"/>
          <w:b/>
          <w:color w:val="57825E"/>
          <w:sz w:val="20"/>
        </w:rPr>
        <w:t>/</w:t>
      </w:r>
      <w:r w:rsidR="00050425" w:rsidRPr="00E74BAD">
        <w:rPr>
          <w:rFonts w:ascii="Arial" w:hAnsi="Arial"/>
          <w:b/>
          <w:color w:val="57825E"/>
          <w:sz w:val="20"/>
        </w:rPr>
        <w:t>SVVA</w:t>
      </w:r>
      <w:r w:rsidR="00D23094">
        <w:rPr>
          <w:rFonts w:ascii="Arial" w:hAnsi="Arial"/>
          <w:b/>
          <w:color w:val="57825E"/>
          <w:sz w:val="20"/>
        </w:rPr>
        <w:t xml:space="preserve"> primāais</w:t>
      </w:r>
      <w:r w:rsidRPr="00E74BAD">
        <w:rPr>
          <w:rFonts w:ascii="Arial" w:hAnsi="Arial"/>
          <w:b/>
          <w:color w:val="57825E"/>
          <w:sz w:val="20"/>
        </w:rPr>
        <w:t xml:space="preserve"> </w:t>
      </w:r>
      <w:r w:rsidR="00D23094">
        <w:rPr>
          <w:rFonts w:ascii="Arial" w:hAnsi="Arial"/>
          <w:b/>
          <w:color w:val="57825E"/>
          <w:sz w:val="20"/>
        </w:rPr>
        <w:t>devums</w:t>
      </w:r>
    </w:p>
    <w:p w:rsidR="00E20791" w:rsidRPr="00E74BAD" w:rsidRDefault="0039475F" w:rsidP="00E20791">
      <w:pPr>
        <w:spacing w:line="276" w:lineRule="auto"/>
        <w:jc w:val="both"/>
        <w:rPr>
          <w:rFonts w:ascii="Arial" w:hAnsi="Arial" w:cs="Arial"/>
          <w:color w:val="373737" w:themeColor="background1" w:themeShade="40"/>
          <w:sz w:val="20"/>
          <w:szCs w:val="20"/>
        </w:rPr>
      </w:pPr>
      <w:r w:rsidRPr="00AE339E">
        <w:rPr>
          <w:rFonts w:ascii="Arial" w:hAnsi="Arial"/>
          <w:i/>
          <w:iCs/>
          <w:color w:val="373737" w:themeColor="background1" w:themeShade="40"/>
          <w:sz w:val="20"/>
        </w:rPr>
        <w:t>LEADER</w:t>
      </w:r>
      <w:r w:rsidRPr="00E74BAD">
        <w:rPr>
          <w:rFonts w:ascii="Arial" w:hAnsi="Arial"/>
          <w:color w:val="373737" w:themeColor="background1" w:themeShade="40"/>
          <w:sz w:val="20"/>
        </w:rPr>
        <w:t>/SVVA</w:t>
      </w:r>
      <w:r>
        <w:rPr>
          <w:rFonts w:ascii="Arial" w:hAnsi="Arial"/>
          <w:color w:val="373737" w:themeColor="background1" w:themeShade="40"/>
          <w:sz w:val="20"/>
        </w:rPr>
        <w:t xml:space="preserve"> ietvaros īstenoto</w:t>
      </w:r>
      <w:r w:rsidRPr="00E74BAD">
        <w:rPr>
          <w:rFonts w:ascii="Arial" w:hAnsi="Arial"/>
          <w:color w:val="373737" w:themeColor="background1" w:themeShade="40"/>
          <w:sz w:val="20"/>
        </w:rPr>
        <w:t xml:space="preserve"> </w:t>
      </w:r>
      <w:r>
        <w:rPr>
          <w:rFonts w:ascii="Arial" w:hAnsi="Arial"/>
          <w:color w:val="373737" w:themeColor="background1" w:themeShade="40"/>
          <w:sz w:val="20"/>
        </w:rPr>
        <w:t>darbību</w:t>
      </w:r>
      <w:r w:rsidR="00E20791" w:rsidRPr="00E74BAD">
        <w:rPr>
          <w:rFonts w:ascii="Arial" w:hAnsi="Arial"/>
          <w:color w:val="373737" w:themeColor="background1" w:themeShade="40"/>
          <w:sz w:val="20"/>
        </w:rPr>
        <w:t xml:space="preserve"> </w:t>
      </w:r>
      <w:r w:rsidR="00D23094">
        <w:rPr>
          <w:rFonts w:ascii="Arial" w:hAnsi="Arial"/>
          <w:color w:val="373737" w:themeColor="background1" w:themeShade="40"/>
          <w:sz w:val="20"/>
        </w:rPr>
        <w:t>tiešs</w:t>
      </w:r>
      <w:r w:rsidR="00E20791" w:rsidRPr="00E74BAD">
        <w:rPr>
          <w:rFonts w:ascii="Arial" w:hAnsi="Arial"/>
          <w:color w:val="373737" w:themeColor="background1" w:themeShade="40"/>
          <w:sz w:val="20"/>
        </w:rPr>
        <w:t xml:space="preserve"> </w:t>
      </w:r>
      <w:r w:rsidR="00D23094">
        <w:rPr>
          <w:rFonts w:ascii="Arial" w:hAnsi="Arial"/>
          <w:color w:val="373737" w:themeColor="background1" w:themeShade="40"/>
          <w:sz w:val="20"/>
        </w:rPr>
        <w:t>devums</w:t>
      </w:r>
      <w:r w:rsidR="00E20791" w:rsidRPr="00E74BAD">
        <w:rPr>
          <w:rFonts w:ascii="Arial" w:hAnsi="Arial"/>
          <w:color w:val="373737" w:themeColor="background1" w:themeShade="40"/>
          <w:sz w:val="20"/>
        </w:rPr>
        <w:t xml:space="preserve"> </w:t>
      </w:r>
      <w:r w:rsidR="00D23094" w:rsidRPr="00E74BAD">
        <w:rPr>
          <w:rFonts w:ascii="Arial" w:hAnsi="Arial"/>
          <w:color w:val="373737" w:themeColor="background1" w:themeShade="40"/>
          <w:sz w:val="20"/>
        </w:rPr>
        <w:t xml:space="preserve">ar galveno prioritāro jomu </w:t>
      </w:r>
      <w:r w:rsidR="00D23094">
        <w:rPr>
          <w:rFonts w:ascii="Arial" w:hAnsi="Arial"/>
          <w:color w:val="373737" w:themeColor="background1" w:themeShade="40"/>
          <w:sz w:val="20"/>
        </w:rPr>
        <w:t xml:space="preserve">saistītā </w:t>
      </w:r>
      <w:r w:rsidR="00E20791" w:rsidRPr="00E74BAD">
        <w:rPr>
          <w:rFonts w:ascii="Arial" w:hAnsi="Arial"/>
          <w:color w:val="373737" w:themeColor="background1" w:themeShade="40"/>
          <w:sz w:val="20"/>
        </w:rPr>
        <w:t>mēr</w:t>
      </w:r>
      <w:r w:rsidR="00D23094">
        <w:rPr>
          <w:rFonts w:ascii="Arial" w:hAnsi="Arial"/>
          <w:color w:val="373737" w:themeColor="background1" w:themeShade="40"/>
          <w:sz w:val="20"/>
        </w:rPr>
        <w:t>ķa sasniegšanā</w:t>
      </w:r>
      <w:r w:rsidR="00E20791" w:rsidRPr="00E74BAD">
        <w:rPr>
          <w:rFonts w:ascii="Arial" w:hAnsi="Arial"/>
          <w:color w:val="373737" w:themeColor="background1" w:themeShade="40"/>
          <w:sz w:val="20"/>
        </w:rPr>
        <w:t xml:space="preserve"> </w:t>
      </w:r>
      <w:r w:rsidR="00D23094">
        <w:rPr>
          <w:rFonts w:ascii="Arial" w:hAnsi="Arial"/>
          <w:color w:val="373737" w:themeColor="background1" w:themeShade="40"/>
          <w:sz w:val="20"/>
        </w:rPr>
        <w:t>(parasti 6B —</w:t>
      </w:r>
      <w:r w:rsidR="00E20791" w:rsidRPr="00E74BAD">
        <w:rPr>
          <w:rFonts w:ascii="Arial" w:hAnsi="Arial"/>
          <w:color w:val="373737" w:themeColor="background1" w:themeShade="40"/>
          <w:sz w:val="20"/>
        </w:rPr>
        <w:t xml:space="preserve"> vietējā attīstība lauku apvi</w:t>
      </w:r>
      <w:r w:rsidR="00D23094">
        <w:rPr>
          <w:rFonts w:ascii="Arial" w:hAnsi="Arial"/>
          <w:color w:val="373737" w:themeColor="background1" w:themeShade="40"/>
          <w:sz w:val="20"/>
        </w:rPr>
        <w:t>dos)</w:t>
      </w:r>
      <w:r w:rsidR="00887AA9">
        <w:rPr>
          <w:rFonts w:ascii="Arial" w:hAnsi="Arial"/>
          <w:color w:val="373737" w:themeColor="background1" w:themeShade="40"/>
          <w:sz w:val="20"/>
        </w:rPr>
        <w:t>.</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 xml:space="preserve">Programmas </w:t>
      </w:r>
      <w:r w:rsidR="007325A7">
        <w:rPr>
          <w:rFonts w:ascii="Arial" w:hAnsi="Arial"/>
          <w:b/>
          <w:color w:val="57825E"/>
          <w:sz w:val="20"/>
        </w:rPr>
        <w:t>specifisks vērtēšanas jautājums</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Programmas specifiskos vērtēšanas jautājumus formulē, lai novērtētu konkrētu programmu ar mērķi sniegt dziļāku ieskatu šīs programmas kopējā īstenošanā vai lai atspoguļotu šīs programmas konkrētos mērķus. Pretēji </w:t>
      </w:r>
      <w:r w:rsidR="00887AA9">
        <w:rPr>
          <w:rFonts w:ascii="Arial" w:hAnsi="Arial"/>
          <w:color w:val="373737" w:themeColor="background1" w:themeShade="40"/>
          <w:sz w:val="20"/>
        </w:rPr>
        <w:t xml:space="preserve">programmas specifiskajiem mērķiem </w:t>
      </w:r>
      <w:r w:rsidRPr="00E74BAD">
        <w:rPr>
          <w:rFonts w:ascii="Arial" w:hAnsi="Arial"/>
          <w:color w:val="373737" w:themeColor="background1" w:themeShade="40"/>
          <w:sz w:val="20"/>
        </w:rPr>
        <w:t>"kop</w:t>
      </w:r>
      <w:r w:rsidR="00887AA9">
        <w:rPr>
          <w:rFonts w:ascii="Arial" w:hAnsi="Arial"/>
          <w:color w:val="373737" w:themeColor="background1" w:themeShade="40"/>
          <w:sz w:val="20"/>
        </w:rPr>
        <w:t>ēj</w:t>
      </w:r>
      <w:r w:rsidRPr="00E74BAD">
        <w:rPr>
          <w:rFonts w:ascii="Arial" w:hAnsi="Arial"/>
          <w:color w:val="373737" w:themeColor="background1" w:themeShade="40"/>
          <w:sz w:val="20"/>
        </w:rPr>
        <w:t>ie" vērtēšanas jautājumi attiecas uz visām programmām.</w:t>
      </w:r>
    </w:p>
    <w:p w:rsidR="00E20791" w:rsidRPr="00E74BAD" w:rsidRDefault="00E20791" w:rsidP="00E20791">
      <w:pPr>
        <w:rPr>
          <w:rFonts w:ascii="Arial" w:eastAsia="Arial" w:hAnsi="Arial" w:cs="Arial"/>
          <w:b/>
          <w:color w:val="57825E"/>
          <w:sz w:val="20"/>
          <w:szCs w:val="20"/>
        </w:rPr>
      </w:pPr>
    </w:p>
    <w:p w:rsidR="00E20791" w:rsidRPr="00E74BAD" w:rsidRDefault="007325A7" w:rsidP="00E20791">
      <w:pPr>
        <w:rPr>
          <w:rFonts w:ascii="Arial" w:eastAsia="Arial" w:hAnsi="Arial" w:cs="Arial"/>
          <w:b/>
          <w:color w:val="57825E"/>
          <w:sz w:val="20"/>
          <w:szCs w:val="20"/>
        </w:rPr>
      </w:pPr>
      <w:r>
        <w:rPr>
          <w:rFonts w:ascii="Arial" w:hAnsi="Arial"/>
          <w:b/>
          <w:color w:val="57825E"/>
          <w:sz w:val="20"/>
        </w:rPr>
        <w:t>Programmas specifiskie rādītāji</w:t>
      </w:r>
    </w:p>
    <w:p w:rsidR="00E20791" w:rsidRPr="00E74BAD" w:rsidRDefault="00AA2B16"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Rā</w:t>
      </w:r>
      <w:r w:rsidR="00E20791" w:rsidRPr="00E74BAD">
        <w:rPr>
          <w:rFonts w:ascii="Arial" w:hAnsi="Arial"/>
          <w:color w:val="373737" w:themeColor="background1" w:themeShade="40"/>
          <w:sz w:val="20"/>
        </w:rPr>
        <w:t>dītājs ir kvantitatīvs vai kvalitatīvs faktors vai mainīgais, kas nodroši</w:t>
      </w:r>
      <w:r>
        <w:rPr>
          <w:rFonts w:ascii="Arial" w:hAnsi="Arial"/>
          <w:color w:val="373737" w:themeColor="background1" w:themeShade="40"/>
          <w:sz w:val="20"/>
        </w:rPr>
        <w:t>na vienkāršu un drošu veidu, kādā mērīt sasniegumus, atspoguļot</w:t>
      </w:r>
      <w:r w:rsidR="00E20791" w:rsidRPr="00E74BAD">
        <w:rPr>
          <w:rFonts w:ascii="Arial" w:hAnsi="Arial"/>
          <w:color w:val="373737" w:themeColor="background1" w:themeShade="40"/>
          <w:sz w:val="20"/>
        </w:rPr>
        <w:t xml:space="preserve"> pārmaiņas, k</w:t>
      </w:r>
      <w:r>
        <w:rPr>
          <w:rFonts w:ascii="Arial" w:hAnsi="Arial"/>
          <w:color w:val="373737" w:themeColor="background1" w:themeShade="40"/>
          <w:sz w:val="20"/>
        </w:rPr>
        <w:t>ur</w:t>
      </w:r>
      <w:r w:rsidR="00E20791" w:rsidRPr="00E74BAD">
        <w:rPr>
          <w:rFonts w:ascii="Arial" w:hAnsi="Arial"/>
          <w:color w:val="373737" w:themeColor="background1" w:themeShade="40"/>
          <w:sz w:val="20"/>
        </w:rPr>
        <w:t>as saistītas ar pasākumu, vai palīdzē</w:t>
      </w:r>
      <w:r>
        <w:rPr>
          <w:rFonts w:ascii="Arial" w:hAnsi="Arial"/>
          <w:color w:val="373737" w:themeColor="background1" w:themeShade="40"/>
          <w:sz w:val="20"/>
        </w:rPr>
        <w:t>t</w:t>
      </w:r>
      <w:r w:rsidR="00E20791" w:rsidRPr="00E74BAD">
        <w:rPr>
          <w:rFonts w:ascii="Arial" w:hAnsi="Arial"/>
          <w:color w:val="373737" w:themeColor="background1" w:themeShade="40"/>
          <w:sz w:val="20"/>
        </w:rPr>
        <w:t xml:space="preserve"> vē</w:t>
      </w:r>
      <w:r>
        <w:rPr>
          <w:rFonts w:ascii="Arial" w:hAnsi="Arial"/>
          <w:color w:val="373737" w:themeColor="background1" w:themeShade="40"/>
          <w:sz w:val="20"/>
        </w:rPr>
        <w:t>rtēt attīstībā iesaistītas personas</w:t>
      </w:r>
      <w:r w:rsidR="00E20791" w:rsidRPr="00E74BAD">
        <w:rPr>
          <w:rFonts w:ascii="Arial" w:hAnsi="Arial"/>
          <w:color w:val="373737" w:themeColor="background1" w:themeShade="40"/>
          <w:sz w:val="20"/>
        </w:rPr>
        <w:t xml:space="preserve"> darbību. </w:t>
      </w:r>
      <w:r>
        <w:rPr>
          <w:rFonts w:ascii="Arial" w:hAnsi="Arial"/>
          <w:color w:val="373737" w:themeColor="background1" w:themeShade="40"/>
          <w:sz w:val="20"/>
        </w:rPr>
        <w:t>V</w:t>
      </w:r>
      <w:r w:rsidRPr="00E74BAD">
        <w:rPr>
          <w:rFonts w:ascii="Arial" w:hAnsi="Arial"/>
          <w:color w:val="373737" w:themeColor="background1" w:themeShade="40"/>
          <w:sz w:val="20"/>
        </w:rPr>
        <w:t xml:space="preserve">isām dalībvalstīm </w:t>
      </w:r>
      <w:r>
        <w:rPr>
          <w:rFonts w:ascii="Arial" w:hAnsi="Arial"/>
          <w:color w:val="373737" w:themeColor="background1" w:themeShade="40"/>
          <w:sz w:val="20"/>
        </w:rPr>
        <w:t>saistošo k</w:t>
      </w:r>
      <w:r w:rsidR="00E20791" w:rsidRPr="00E74BAD">
        <w:rPr>
          <w:rFonts w:ascii="Arial" w:hAnsi="Arial"/>
          <w:color w:val="373737" w:themeColor="background1" w:themeShade="40"/>
          <w:sz w:val="20"/>
        </w:rPr>
        <w:t>opējo rādītāju ko</w:t>
      </w:r>
      <w:r>
        <w:rPr>
          <w:rFonts w:ascii="Arial" w:hAnsi="Arial"/>
          <w:color w:val="373737" w:themeColor="background1" w:themeShade="40"/>
          <w:sz w:val="20"/>
        </w:rPr>
        <w:t>pums kalpo tam,</w:t>
      </w:r>
      <w:r w:rsidR="00E20791" w:rsidRPr="00E74BAD">
        <w:rPr>
          <w:rFonts w:ascii="Arial" w:hAnsi="Arial"/>
          <w:color w:val="373737" w:themeColor="background1" w:themeShade="40"/>
          <w:sz w:val="20"/>
        </w:rPr>
        <w:t xml:space="preserve"> lai izmērītu sasniegumus un pārmaiņas gan programmas, gan Eiropas līmenī. Tā kā kopējie rādītāji var pilnīgi neatspoguļot visu prog</w:t>
      </w:r>
      <w:r>
        <w:rPr>
          <w:rFonts w:ascii="Arial" w:hAnsi="Arial"/>
          <w:color w:val="373737" w:themeColor="background1" w:themeShade="40"/>
          <w:sz w:val="20"/>
        </w:rPr>
        <w:t>rammas pasākumu</w:t>
      </w:r>
      <w:r w:rsidR="00E20791" w:rsidRPr="00E74BAD">
        <w:rPr>
          <w:rFonts w:ascii="Arial" w:hAnsi="Arial"/>
          <w:color w:val="373737" w:themeColor="background1" w:themeShade="40"/>
          <w:sz w:val="20"/>
        </w:rPr>
        <w:t xml:space="preserve"> ietekmi, </w:t>
      </w:r>
      <w:r>
        <w:rPr>
          <w:rFonts w:ascii="Arial" w:hAnsi="Arial"/>
          <w:color w:val="373737" w:themeColor="background1" w:themeShade="40"/>
          <w:sz w:val="20"/>
        </w:rPr>
        <w:t>vadošās</w:t>
      </w:r>
      <w:r w:rsidR="00E20791" w:rsidRPr="00E74BAD">
        <w:rPr>
          <w:rFonts w:ascii="Arial" w:hAnsi="Arial"/>
          <w:color w:val="373737" w:themeColor="background1" w:themeShade="40"/>
          <w:sz w:val="20"/>
        </w:rPr>
        <w:t xml:space="preserve"> iestādes dalībvalstīs tiek lūgtas papildināt kopējo rādītāju kopumu, nosakot papildu rādītājus, lai aptvertu attiecīgās programmas visas paredzamās ietekmes pilnu spektru, īpaši attiecībā uz valsts prioritātēm un </w:t>
      </w:r>
      <w:r>
        <w:rPr>
          <w:rFonts w:ascii="Arial" w:hAnsi="Arial"/>
          <w:color w:val="373737" w:themeColor="background1" w:themeShade="40"/>
          <w:sz w:val="20"/>
        </w:rPr>
        <w:t xml:space="preserve">konkrētu teritoriju </w:t>
      </w:r>
      <w:r w:rsidR="00E20791" w:rsidRPr="00E74BAD">
        <w:rPr>
          <w:rFonts w:ascii="Arial" w:hAnsi="Arial"/>
          <w:color w:val="373737" w:themeColor="background1" w:themeShade="40"/>
          <w:sz w:val="20"/>
        </w:rPr>
        <w:t>pasākumiem. Šos papildu rādītājus sauc par programmas specifiskajiem rādītājiem.</w:t>
      </w:r>
    </w:p>
    <w:p w:rsidR="001B7521" w:rsidRPr="00E74BAD" w:rsidRDefault="001B7521">
      <w:pPr>
        <w:spacing w:after="0" w:line="240" w:lineRule="auto"/>
        <w:rPr>
          <w:rFonts w:ascii="Arial" w:eastAsia="Arial" w:hAnsi="Arial" w:cs="Arial"/>
          <w:b/>
          <w:color w:val="57825E"/>
          <w:sz w:val="20"/>
          <w:szCs w:val="20"/>
        </w:rPr>
      </w:pPr>
      <w:r w:rsidRPr="00E74BAD">
        <w:br w:type="page"/>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lastRenderedPageBreak/>
        <w:t>Kvalitatīvs rādītājs</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Deskriptors, kas formulēts kā precīzs, skaidrs un stabils apgalvojums par sasniedzamo mērķi vai iegūto ietekmi. Deskriptoru organizēšana strukturēta </w:t>
      </w:r>
      <w:r w:rsidR="0056719B">
        <w:rPr>
          <w:rFonts w:ascii="Arial" w:hAnsi="Arial"/>
          <w:color w:val="373737" w:themeColor="background1" w:themeShade="40"/>
          <w:sz w:val="20"/>
        </w:rPr>
        <w:t>režģa</w:t>
      </w:r>
      <w:r w:rsidRPr="00E74BAD">
        <w:rPr>
          <w:rFonts w:ascii="Arial" w:hAnsi="Arial"/>
          <w:color w:val="373737" w:themeColor="background1" w:themeShade="40"/>
          <w:sz w:val="20"/>
        </w:rPr>
        <w:t xml:space="preserve"> formā var būt pirmais solis rādītāja izstrādē. Ja iepriekš </w:t>
      </w:r>
      <w:r w:rsidR="00783461" w:rsidRPr="00E74BAD">
        <w:rPr>
          <w:rFonts w:ascii="Arial" w:hAnsi="Arial"/>
          <w:color w:val="373737" w:themeColor="background1" w:themeShade="40"/>
          <w:sz w:val="20"/>
        </w:rPr>
        <w:t xml:space="preserve">jau </w:t>
      </w:r>
      <w:r w:rsidRPr="00E74BAD">
        <w:rPr>
          <w:rFonts w:ascii="Arial" w:hAnsi="Arial"/>
          <w:color w:val="373737" w:themeColor="background1" w:themeShade="40"/>
          <w:sz w:val="20"/>
        </w:rPr>
        <w:t xml:space="preserve">ir noteikti vairāki deskriptori, tos var izmantot, lai veidotu novērojumu </w:t>
      </w:r>
      <w:r w:rsidR="0056719B">
        <w:rPr>
          <w:rFonts w:ascii="Arial" w:hAnsi="Arial"/>
          <w:color w:val="373737" w:themeColor="background1" w:themeShade="40"/>
          <w:sz w:val="20"/>
        </w:rPr>
        <w:t>režģi</w:t>
      </w:r>
      <w:r w:rsidRPr="00E74BAD">
        <w:rPr>
          <w:rFonts w:ascii="Arial" w:hAnsi="Arial"/>
          <w:color w:val="373737" w:themeColor="background1" w:themeShade="40"/>
          <w:sz w:val="20"/>
        </w:rPr>
        <w:t xml:space="preserve">. Izmantojot šo </w:t>
      </w:r>
      <w:r w:rsidR="0056719B">
        <w:rPr>
          <w:rFonts w:ascii="Arial" w:hAnsi="Arial"/>
          <w:color w:val="373737" w:themeColor="background1" w:themeShade="40"/>
          <w:sz w:val="20"/>
        </w:rPr>
        <w:t>režģi</w:t>
      </w:r>
      <w:r w:rsidRPr="00E74BAD">
        <w:rPr>
          <w:rFonts w:ascii="Arial" w:hAnsi="Arial"/>
          <w:color w:val="373737" w:themeColor="background1" w:themeShade="40"/>
          <w:sz w:val="20"/>
        </w:rPr>
        <w:t>, parādību vai pārmaiņas var novērot un aprakstīt kvalitatīvā un struktur</w:t>
      </w:r>
      <w:r w:rsidR="0056719B">
        <w:rPr>
          <w:rFonts w:ascii="Arial" w:hAnsi="Arial"/>
          <w:color w:val="373737" w:themeColor="background1" w:themeShade="40"/>
          <w:sz w:val="20"/>
        </w:rPr>
        <w:t>ētā veidā. M</w:t>
      </w:r>
      <w:r w:rsidR="0056719B" w:rsidRPr="00E74BAD">
        <w:rPr>
          <w:rFonts w:ascii="Arial" w:hAnsi="Arial"/>
          <w:color w:val="373737" w:themeColor="background1" w:themeShade="40"/>
          <w:sz w:val="20"/>
        </w:rPr>
        <w:t xml:space="preserve">ērķa vai ietekmes analīzi </w:t>
      </w:r>
      <w:r w:rsidR="0056719B">
        <w:rPr>
          <w:rFonts w:ascii="Arial" w:hAnsi="Arial"/>
          <w:color w:val="373737" w:themeColor="background1" w:themeShade="40"/>
          <w:sz w:val="20"/>
        </w:rPr>
        <w:t xml:space="preserve">no vērtēšanas </w:t>
      </w:r>
      <w:r w:rsidRPr="00E74BAD">
        <w:rPr>
          <w:rFonts w:ascii="Arial" w:hAnsi="Arial"/>
          <w:color w:val="373737" w:themeColor="background1" w:themeShade="40"/>
          <w:sz w:val="20"/>
        </w:rPr>
        <w:t>tvēruma nedrīkst izslēgt tāpēc, ka to ir grūti kvantitatīvi izmērīt, ja faktiski to uzskata par svarīgu. Tādā gadījumā vēlams apkopot kvalitatīvos datus un strukturēt tos, izmantojot deskriptorus.</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Rekomendācijas</w:t>
      </w:r>
    </w:p>
    <w:p w:rsidR="00E20791" w:rsidRPr="00E74BAD" w:rsidRDefault="00E20791" w:rsidP="00E20791">
      <w:pPr>
        <w:spacing w:line="276" w:lineRule="auto"/>
        <w:jc w:val="both"/>
        <w:rPr>
          <w:rFonts w:ascii="Arial" w:hAnsi="Arial" w:cs="Arial"/>
          <w:color w:val="373737" w:themeColor="background1" w:themeShade="40"/>
          <w:sz w:val="20"/>
          <w:szCs w:val="20"/>
        </w:rPr>
      </w:pPr>
      <w:r w:rsidRPr="00E74BAD">
        <w:rPr>
          <w:rFonts w:ascii="Arial" w:hAnsi="Arial"/>
          <w:color w:val="373737" w:themeColor="background1" w:themeShade="40"/>
          <w:sz w:val="20"/>
        </w:rPr>
        <w:t>Priekšlikumi, kuru mērķis ir paaugstināt programmas/ stratēģijas nozīmīgumu, iedarbīgumu, efektivitāti, pievienoto vērtību un atbilstību; pārstrādāt mērķus un pasākumus; un/ vai pārdalīt resursus. Rekomendācijām jābūt saistītām ar secinājumiem, kas balstīti uz pierādījumiem.</w:t>
      </w:r>
    </w:p>
    <w:p w:rsidR="00E20791" w:rsidRPr="00E74BAD" w:rsidRDefault="007325A7" w:rsidP="00E20791">
      <w:pPr>
        <w:rPr>
          <w:rFonts w:ascii="Arial" w:eastAsia="Arial" w:hAnsi="Arial" w:cs="Arial"/>
          <w:b/>
          <w:color w:val="57825E"/>
          <w:sz w:val="20"/>
          <w:szCs w:val="20"/>
        </w:rPr>
      </w:pPr>
      <w:r>
        <w:rPr>
          <w:rFonts w:ascii="Arial" w:hAnsi="Arial"/>
          <w:b/>
          <w:color w:val="57825E"/>
          <w:sz w:val="20"/>
        </w:rPr>
        <w:t>Nozīmīgums</w:t>
      </w:r>
    </w:p>
    <w:p w:rsidR="00E20791" w:rsidRPr="00E74BAD" w:rsidRDefault="00E20791" w:rsidP="00E20791">
      <w:pPr>
        <w:spacing w:line="276" w:lineRule="auto"/>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Tas, cik lielā mērā pasākuma mērķi attiecas uz vajadzībām, problēmām un problēmjautājumiem. Jautājumi par nozīmīgumu ir īpaši svarīgi </w:t>
      </w:r>
      <w:r w:rsidRPr="00E74BAD">
        <w:rPr>
          <w:rFonts w:ascii="Arial" w:hAnsi="Arial"/>
          <w:i/>
          <w:color w:val="373737" w:themeColor="background1" w:themeShade="40"/>
          <w:sz w:val="20"/>
        </w:rPr>
        <w:t>ex ante</w:t>
      </w:r>
      <w:r w:rsidRPr="00E74BAD">
        <w:rPr>
          <w:rFonts w:ascii="Arial" w:hAnsi="Arial"/>
          <w:color w:val="373737" w:themeColor="background1" w:themeShade="40"/>
          <w:sz w:val="20"/>
        </w:rPr>
        <w:t xml:space="preserve"> vērtēšanā, jo prioritāte ir izvēlētā stratēģija un tās pamatojums.</w:t>
      </w:r>
    </w:p>
    <w:p w:rsidR="00E20791" w:rsidRPr="00E74BAD" w:rsidRDefault="005E7CB5" w:rsidP="00E20791">
      <w:pPr>
        <w:rPr>
          <w:rFonts w:ascii="Arial" w:eastAsia="Arial" w:hAnsi="Arial" w:cs="Arial"/>
          <w:b/>
          <w:color w:val="57825E"/>
          <w:sz w:val="20"/>
          <w:szCs w:val="20"/>
        </w:rPr>
      </w:pPr>
      <w:r>
        <w:rPr>
          <w:rFonts w:ascii="Arial" w:hAnsi="Arial"/>
          <w:b/>
          <w:color w:val="57825E"/>
          <w:sz w:val="20"/>
        </w:rPr>
        <w:t>Ticamība</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Vērtēšanas datu apkopošanas kvalitāte, kad izmantotais protokols nodrošina iespēju sagatavot līdzīgu informāciju </w:t>
      </w:r>
      <w:r w:rsidR="005E7CB5">
        <w:rPr>
          <w:rFonts w:ascii="Arial" w:hAnsi="Arial"/>
          <w:color w:val="373737" w:themeColor="background1" w:themeShade="40"/>
          <w:sz w:val="20"/>
        </w:rPr>
        <w:t xml:space="preserve">laikā, kad </w:t>
      </w:r>
      <w:r w:rsidR="005E7CB5" w:rsidRPr="00E74BAD">
        <w:rPr>
          <w:rFonts w:ascii="Arial" w:hAnsi="Arial"/>
          <w:color w:val="373737" w:themeColor="background1" w:themeShade="40"/>
          <w:sz w:val="20"/>
        </w:rPr>
        <w:t xml:space="preserve">identiskos apstākļos </w:t>
      </w:r>
      <w:r w:rsidR="005E7CB5">
        <w:rPr>
          <w:rFonts w:ascii="Arial" w:hAnsi="Arial"/>
          <w:color w:val="373737" w:themeColor="background1" w:themeShade="40"/>
          <w:sz w:val="20"/>
        </w:rPr>
        <w:t xml:space="preserve">veic </w:t>
      </w:r>
      <w:r w:rsidRPr="00E74BAD">
        <w:rPr>
          <w:rFonts w:ascii="Arial" w:hAnsi="Arial"/>
          <w:color w:val="373737" w:themeColor="background1" w:themeShade="40"/>
          <w:sz w:val="20"/>
        </w:rPr>
        <w:t>atkārtotu novēro</w:t>
      </w:r>
      <w:r w:rsidR="005E7CB5">
        <w:rPr>
          <w:rFonts w:ascii="Arial" w:hAnsi="Arial"/>
          <w:color w:val="373737" w:themeColor="background1" w:themeShade="40"/>
          <w:sz w:val="20"/>
        </w:rPr>
        <w:t>šanu</w:t>
      </w:r>
      <w:r w:rsidRPr="00E74BAD">
        <w:rPr>
          <w:rFonts w:ascii="Arial" w:hAnsi="Arial"/>
          <w:color w:val="373737" w:themeColor="background1" w:themeShade="40"/>
          <w:sz w:val="20"/>
        </w:rPr>
        <w:t xml:space="preserve">. </w:t>
      </w:r>
      <w:r w:rsidR="005E7CB5">
        <w:rPr>
          <w:rFonts w:ascii="Arial" w:hAnsi="Arial"/>
          <w:color w:val="373737" w:themeColor="background1" w:themeShade="40"/>
          <w:sz w:val="20"/>
        </w:rPr>
        <w:t>Ticamība</w:t>
      </w:r>
      <w:r w:rsidRPr="00E74BAD">
        <w:rPr>
          <w:rFonts w:ascii="Arial" w:hAnsi="Arial"/>
          <w:color w:val="373737" w:themeColor="background1" w:themeShade="40"/>
          <w:sz w:val="20"/>
        </w:rPr>
        <w:t xml:space="preserve"> ir atka</w:t>
      </w:r>
      <w:r w:rsidR="005E7CB5">
        <w:rPr>
          <w:rFonts w:ascii="Arial" w:hAnsi="Arial"/>
          <w:color w:val="373737" w:themeColor="background1" w:themeShade="40"/>
          <w:sz w:val="20"/>
        </w:rPr>
        <w:t>rīga</w:t>
      </w:r>
      <w:r w:rsidRPr="00E74BAD">
        <w:rPr>
          <w:rFonts w:ascii="Arial" w:hAnsi="Arial"/>
          <w:color w:val="373737" w:themeColor="background1" w:themeShade="40"/>
          <w:sz w:val="20"/>
        </w:rPr>
        <w:t xml:space="preserve"> no</w:t>
      </w:r>
      <w:r w:rsidR="00797706">
        <w:rPr>
          <w:rFonts w:ascii="Arial" w:hAnsi="Arial"/>
          <w:color w:val="373737" w:themeColor="background1" w:themeShade="40"/>
          <w:sz w:val="20"/>
        </w:rPr>
        <w:t xml:space="preserve"> datu</w:t>
      </w:r>
      <w:r w:rsidRPr="00E74BAD">
        <w:rPr>
          <w:rFonts w:ascii="Arial" w:hAnsi="Arial"/>
          <w:color w:val="373737" w:themeColor="background1" w:themeShade="40"/>
          <w:sz w:val="20"/>
        </w:rPr>
        <w:t xml:space="preserve"> </w:t>
      </w:r>
      <w:r w:rsidR="00797706">
        <w:rPr>
          <w:rFonts w:ascii="Arial" w:hAnsi="Arial"/>
          <w:color w:val="373737" w:themeColor="background1" w:themeShade="40"/>
          <w:sz w:val="20"/>
        </w:rPr>
        <w:t>atlases noteikumu ievērošanas</w:t>
      </w:r>
      <w:r w:rsidRPr="00E74BAD">
        <w:rPr>
          <w:rFonts w:ascii="Arial" w:hAnsi="Arial"/>
          <w:color w:val="373737" w:themeColor="background1" w:themeShade="40"/>
          <w:sz w:val="20"/>
        </w:rPr>
        <w:t xml:space="preserve"> un </w:t>
      </w:r>
      <w:r w:rsidR="00797706">
        <w:rPr>
          <w:rFonts w:ascii="Arial" w:hAnsi="Arial"/>
          <w:color w:val="373737" w:themeColor="background1" w:themeShade="40"/>
          <w:sz w:val="20"/>
        </w:rPr>
        <w:t xml:space="preserve">no rīkiem, ko izmanto </w:t>
      </w:r>
      <w:r w:rsidRPr="00E74BAD">
        <w:rPr>
          <w:rFonts w:ascii="Arial" w:hAnsi="Arial"/>
          <w:color w:val="373737" w:themeColor="background1" w:themeShade="40"/>
          <w:sz w:val="20"/>
        </w:rPr>
        <w:t>kvantitatīvās un kvalitatī</w:t>
      </w:r>
      <w:r w:rsidR="00797706">
        <w:rPr>
          <w:rFonts w:ascii="Arial" w:hAnsi="Arial"/>
          <w:color w:val="373737" w:themeColor="background1" w:themeShade="40"/>
          <w:sz w:val="20"/>
        </w:rPr>
        <w:t>vā</w:t>
      </w:r>
      <w:r w:rsidRPr="00E74BAD">
        <w:rPr>
          <w:rFonts w:ascii="Arial" w:hAnsi="Arial"/>
          <w:color w:val="373737" w:themeColor="background1" w:themeShade="40"/>
          <w:sz w:val="20"/>
        </w:rPr>
        <w:t>s informācijas reģistrēša</w:t>
      </w:r>
      <w:r w:rsidR="00797706">
        <w:rPr>
          <w:rFonts w:ascii="Arial" w:hAnsi="Arial"/>
          <w:color w:val="373737" w:themeColor="background1" w:themeShade="40"/>
          <w:sz w:val="20"/>
        </w:rPr>
        <w:t>nai</w:t>
      </w:r>
      <w:r w:rsidRPr="00E74BAD">
        <w:rPr>
          <w:rFonts w:ascii="Arial" w:hAnsi="Arial"/>
          <w:color w:val="373737" w:themeColor="background1" w:themeShade="40"/>
          <w:sz w:val="20"/>
        </w:rPr>
        <w:t>.</w:t>
      </w:r>
    </w:p>
    <w:p w:rsidR="00E20791" w:rsidRPr="00E74BAD" w:rsidRDefault="007325A7" w:rsidP="00E20791">
      <w:pPr>
        <w:rPr>
          <w:rFonts w:ascii="Arial" w:eastAsia="Arial" w:hAnsi="Arial" w:cs="Arial"/>
          <w:b/>
          <w:color w:val="57825E"/>
          <w:sz w:val="20"/>
          <w:szCs w:val="20"/>
        </w:rPr>
      </w:pPr>
      <w:r>
        <w:rPr>
          <w:rFonts w:ascii="Arial" w:hAnsi="Arial"/>
          <w:b/>
          <w:color w:val="57825E"/>
          <w:sz w:val="20"/>
        </w:rPr>
        <w:t>Rezultāts</w:t>
      </w:r>
    </w:p>
    <w:p w:rsidR="00E20791" w:rsidRPr="00E74BAD" w:rsidRDefault="00E20791" w:rsidP="00E20791">
      <w:pPr>
        <w:jc w:val="both"/>
        <w:rPr>
          <w:rFonts w:ascii="Arial" w:hAnsi="Arial" w:cs="Arial"/>
          <w:color w:val="373737" w:themeColor="background1" w:themeShade="40"/>
          <w:sz w:val="20"/>
          <w:szCs w:val="20"/>
        </w:rPr>
      </w:pPr>
      <w:r w:rsidRPr="00E74BAD">
        <w:rPr>
          <w:rFonts w:ascii="Arial" w:hAnsi="Arial"/>
          <w:color w:val="373737" w:themeColor="background1" w:themeShade="40"/>
          <w:sz w:val="20"/>
        </w:rPr>
        <w:t xml:space="preserve">Ieguvums (vai zaudējums), ko tiešie saņēmēji </w:t>
      </w:r>
      <w:r w:rsidR="00EA20AB" w:rsidRPr="00E74BAD">
        <w:rPr>
          <w:rFonts w:ascii="Arial" w:hAnsi="Arial"/>
          <w:color w:val="373737" w:themeColor="background1" w:themeShade="40"/>
          <w:sz w:val="20"/>
        </w:rPr>
        <w:t xml:space="preserve">iegūst </w:t>
      </w:r>
      <w:r w:rsidR="00EA20AB">
        <w:rPr>
          <w:rFonts w:ascii="Arial" w:hAnsi="Arial"/>
          <w:color w:val="373737" w:themeColor="background1" w:themeShade="40"/>
          <w:sz w:val="20"/>
        </w:rPr>
        <w:t>tad, kad noslēdzies p</w:t>
      </w:r>
      <w:r w:rsidRPr="00E74BAD">
        <w:rPr>
          <w:rFonts w:ascii="Arial" w:hAnsi="Arial"/>
          <w:color w:val="373737" w:themeColor="background1" w:themeShade="40"/>
          <w:sz w:val="20"/>
        </w:rPr>
        <w:t>ubliska</w:t>
      </w:r>
      <w:r w:rsidR="00EA20AB">
        <w:rPr>
          <w:rFonts w:ascii="Arial" w:hAnsi="Arial"/>
          <w:color w:val="373737" w:themeColor="background1" w:themeShade="40"/>
          <w:sz w:val="20"/>
        </w:rPr>
        <w:t>is</w:t>
      </w:r>
      <w:r w:rsidRPr="00E74BAD">
        <w:rPr>
          <w:rFonts w:ascii="Arial" w:hAnsi="Arial"/>
          <w:color w:val="373737" w:themeColor="background1" w:themeShade="40"/>
          <w:sz w:val="20"/>
        </w:rPr>
        <w:t xml:space="preserve"> pasāku</w:t>
      </w:r>
      <w:r w:rsidR="00EA20AB">
        <w:rPr>
          <w:rFonts w:ascii="Arial" w:hAnsi="Arial"/>
          <w:color w:val="373737" w:themeColor="background1" w:themeShade="40"/>
          <w:sz w:val="20"/>
        </w:rPr>
        <w:t>ms, kurā viņi piedalījušies,</w:t>
      </w:r>
      <w:r w:rsidRPr="00E74BAD">
        <w:rPr>
          <w:rFonts w:ascii="Arial" w:hAnsi="Arial"/>
          <w:color w:val="373737" w:themeColor="background1" w:themeShade="40"/>
          <w:sz w:val="20"/>
        </w:rPr>
        <w:t xml:space="preserve"> vai tūlīt pēc </w:t>
      </w:r>
      <w:r w:rsidR="00EA20AB">
        <w:rPr>
          <w:rFonts w:ascii="Arial" w:hAnsi="Arial"/>
          <w:color w:val="373737" w:themeColor="background1" w:themeShade="40"/>
          <w:sz w:val="20"/>
        </w:rPr>
        <w:t>tam, kad pabeigts sabiedrisks objekts.</w:t>
      </w:r>
      <w:r w:rsidRPr="00E74BAD">
        <w:rPr>
          <w:rFonts w:ascii="Arial" w:hAnsi="Arial"/>
          <w:color w:val="373737" w:themeColor="background1" w:themeShade="40"/>
          <w:sz w:val="20"/>
        </w:rPr>
        <w:t xml:space="preserve"> Rezultātus var </w:t>
      </w:r>
      <w:r w:rsidR="00EA20AB">
        <w:rPr>
          <w:rFonts w:ascii="Arial" w:hAnsi="Arial"/>
          <w:color w:val="373737" w:themeColor="background1" w:themeShade="40"/>
          <w:sz w:val="20"/>
        </w:rPr>
        <w:t>konstatēt</w:t>
      </w:r>
      <w:r w:rsidRPr="00E74BAD">
        <w:rPr>
          <w:rFonts w:ascii="Arial" w:hAnsi="Arial"/>
          <w:color w:val="373737" w:themeColor="background1" w:themeShade="40"/>
          <w:sz w:val="20"/>
        </w:rPr>
        <w:t>, kad operators pabeidz darbību un sagatavo atskaiti par pie</w:t>
      </w:r>
      <w:r w:rsidR="00EA20AB">
        <w:rPr>
          <w:rFonts w:ascii="Arial" w:hAnsi="Arial"/>
          <w:color w:val="373737" w:themeColor="background1" w:themeShade="40"/>
          <w:sz w:val="20"/>
        </w:rPr>
        <w:t xml:space="preserve">šķirto līdzekļu </w:t>
      </w:r>
      <w:r w:rsidR="00EA20AB" w:rsidRPr="00E74BAD">
        <w:rPr>
          <w:rFonts w:ascii="Arial" w:hAnsi="Arial"/>
          <w:color w:val="373737" w:themeColor="background1" w:themeShade="40"/>
          <w:sz w:val="20"/>
        </w:rPr>
        <w:t>izlieto</w:t>
      </w:r>
      <w:r w:rsidR="00EA20AB">
        <w:rPr>
          <w:rFonts w:ascii="Arial" w:hAnsi="Arial"/>
          <w:color w:val="373737" w:themeColor="background1" w:themeShade="40"/>
          <w:sz w:val="20"/>
        </w:rPr>
        <w:t>jumu</w:t>
      </w:r>
      <w:r w:rsidR="00EA20AB" w:rsidRPr="00E74BAD">
        <w:rPr>
          <w:rFonts w:ascii="Arial" w:hAnsi="Arial"/>
          <w:color w:val="373737" w:themeColor="background1" w:themeShade="40"/>
          <w:sz w:val="20"/>
        </w:rPr>
        <w:t xml:space="preserve"> un pār</w:t>
      </w:r>
      <w:r w:rsidR="00EA20AB">
        <w:rPr>
          <w:rFonts w:ascii="Arial" w:hAnsi="Arial"/>
          <w:color w:val="373737" w:themeColor="background1" w:themeShade="40"/>
          <w:sz w:val="20"/>
        </w:rPr>
        <w:t>valdību. Šajā posmā</w:t>
      </w:r>
      <w:r w:rsidRPr="00E74BAD">
        <w:rPr>
          <w:rFonts w:ascii="Arial" w:hAnsi="Arial"/>
          <w:color w:val="373737" w:themeColor="background1" w:themeShade="40"/>
          <w:sz w:val="20"/>
        </w:rPr>
        <w:t xml:space="preserve"> ir iespējams parādīt, piemēram, ka ir uzlabota piekļuve, pateicoties </w:t>
      </w:r>
      <w:r w:rsidRPr="00E74BAD">
        <w:rPr>
          <w:rFonts w:ascii="Arial" w:hAnsi="Arial"/>
          <w:color w:val="373737" w:themeColor="background1" w:themeShade="40"/>
          <w:sz w:val="20"/>
        </w:rPr>
        <w:t>ceļa izbūvei, vai ka firmas, kas saņēmušas konsultācijas, apliecina, ka ir apmierinātas. Operatori var veikt regulāru rezultātu uzraudzību. Tiem ir jāpielāgo darbības īste</w:t>
      </w:r>
      <w:r w:rsidR="00F233B5">
        <w:rPr>
          <w:rFonts w:ascii="Arial" w:hAnsi="Arial"/>
          <w:color w:val="373737" w:themeColor="background1" w:themeShade="40"/>
          <w:sz w:val="20"/>
        </w:rPr>
        <w:t>nošana atbilstoši</w:t>
      </w:r>
      <w:r w:rsidRPr="00E74BAD">
        <w:rPr>
          <w:rFonts w:ascii="Arial" w:hAnsi="Arial"/>
          <w:color w:val="373737" w:themeColor="background1" w:themeShade="40"/>
          <w:sz w:val="20"/>
        </w:rPr>
        <w:t xml:space="preserve"> iegūtajiem rezultātiem.</w:t>
      </w:r>
    </w:p>
    <w:p w:rsidR="00E20791" w:rsidRPr="00E74BAD" w:rsidRDefault="00E20791" w:rsidP="00E20791">
      <w:pPr>
        <w:rPr>
          <w:rFonts w:ascii="Arial" w:eastAsia="Arial" w:hAnsi="Arial" w:cs="Arial"/>
          <w:b/>
          <w:color w:val="57825E"/>
          <w:sz w:val="20"/>
          <w:szCs w:val="20"/>
        </w:rPr>
      </w:pPr>
      <w:r w:rsidRPr="007325A7">
        <w:rPr>
          <w:rFonts w:ascii="Arial" w:hAnsi="Arial"/>
          <w:b/>
          <w:i/>
          <w:iCs/>
          <w:color w:val="57825E"/>
          <w:sz w:val="20"/>
        </w:rPr>
        <w:t>LEADER</w:t>
      </w:r>
      <w:r w:rsidRPr="00E74BAD">
        <w:rPr>
          <w:rFonts w:ascii="Arial" w:hAnsi="Arial"/>
          <w:b/>
          <w:color w:val="57825E"/>
          <w:sz w:val="20"/>
        </w:rPr>
        <w:t>/</w:t>
      </w:r>
      <w:r w:rsidR="00050425" w:rsidRPr="00E74BAD">
        <w:rPr>
          <w:rFonts w:ascii="Arial" w:hAnsi="Arial"/>
          <w:b/>
          <w:color w:val="57825E"/>
          <w:sz w:val="20"/>
        </w:rPr>
        <w:t>SVVA</w:t>
      </w:r>
      <w:r w:rsidR="00327058">
        <w:rPr>
          <w:rFonts w:ascii="Arial" w:hAnsi="Arial"/>
          <w:b/>
          <w:color w:val="57825E"/>
          <w:sz w:val="20"/>
        </w:rPr>
        <w:t xml:space="preserve"> sekundārais devums</w:t>
      </w:r>
    </w:p>
    <w:p w:rsidR="00E20791" w:rsidRPr="00E74BAD" w:rsidRDefault="00E20791" w:rsidP="00E20791">
      <w:pPr>
        <w:spacing w:line="276" w:lineRule="auto"/>
        <w:jc w:val="both"/>
        <w:rPr>
          <w:rFonts w:ascii="Arial" w:eastAsia="Arial" w:hAnsi="Arial" w:cs="Arial"/>
          <w:color w:val="373737" w:themeColor="background1" w:themeShade="40"/>
          <w:sz w:val="20"/>
          <w:szCs w:val="20"/>
        </w:rPr>
      </w:pPr>
      <w:r w:rsidRPr="00327058">
        <w:rPr>
          <w:rFonts w:ascii="Arial" w:hAnsi="Arial"/>
          <w:i/>
          <w:iCs/>
          <w:color w:val="373737" w:themeColor="background1" w:themeShade="40"/>
          <w:sz w:val="20"/>
        </w:rPr>
        <w:t>LEADER</w:t>
      </w:r>
      <w:r w:rsidRPr="00E74BAD">
        <w:rPr>
          <w:rFonts w:ascii="Arial" w:hAnsi="Arial"/>
          <w:color w:val="373737" w:themeColor="background1" w:themeShade="40"/>
          <w:sz w:val="20"/>
        </w:rPr>
        <w:t>/</w:t>
      </w:r>
      <w:r w:rsidR="00050425" w:rsidRPr="00E74BAD">
        <w:rPr>
          <w:rFonts w:ascii="Arial" w:hAnsi="Arial"/>
          <w:color w:val="373737" w:themeColor="background1" w:themeShade="40"/>
          <w:sz w:val="20"/>
        </w:rPr>
        <w:t>SVVA</w:t>
      </w:r>
      <w:r w:rsidRPr="00E74BAD">
        <w:rPr>
          <w:rFonts w:ascii="Arial" w:hAnsi="Arial"/>
          <w:color w:val="373737" w:themeColor="background1" w:themeShade="40"/>
          <w:sz w:val="20"/>
        </w:rPr>
        <w:t xml:space="preserve"> ietvaros īstenoto darbību ieguldī</w:t>
      </w:r>
      <w:r w:rsidR="00327058">
        <w:rPr>
          <w:rFonts w:ascii="Arial" w:hAnsi="Arial"/>
          <w:color w:val="373737" w:themeColor="background1" w:themeShade="40"/>
          <w:sz w:val="20"/>
        </w:rPr>
        <w:t>jums</w:t>
      </w:r>
      <w:r w:rsidRPr="00E74BAD">
        <w:rPr>
          <w:rFonts w:ascii="Arial" w:hAnsi="Arial"/>
          <w:color w:val="373737" w:themeColor="background1" w:themeShade="40"/>
          <w:sz w:val="20"/>
        </w:rPr>
        <w:t xml:space="preserve"> papildu prioritārajās jomās, kas nav galvenā prioritārā joma (parasti </w:t>
      </w:r>
      <w:r w:rsidR="00327058">
        <w:rPr>
          <w:rFonts w:ascii="Arial" w:hAnsi="Arial"/>
          <w:color w:val="373737" w:themeColor="background1" w:themeShade="40"/>
          <w:sz w:val="20"/>
        </w:rPr>
        <w:t>PJ</w:t>
      </w:r>
      <w:r w:rsidRPr="00E74BAD">
        <w:rPr>
          <w:rFonts w:ascii="Arial" w:hAnsi="Arial"/>
          <w:color w:val="373737" w:themeColor="background1" w:themeShade="40"/>
          <w:sz w:val="20"/>
        </w:rPr>
        <w:t xml:space="preserve"> 6B), kuras ietvaros </w:t>
      </w:r>
      <w:r w:rsidRPr="00327058">
        <w:rPr>
          <w:rFonts w:ascii="Arial" w:hAnsi="Arial"/>
          <w:i/>
          <w:iCs/>
          <w:color w:val="373737" w:themeColor="background1" w:themeShade="40"/>
          <w:sz w:val="20"/>
        </w:rPr>
        <w:t>LEADER</w:t>
      </w:r>
      <w:r w:rsidRPr="00E74BAD">
        <w:rPr>
          <w:rFonts w:ascii="Arial" w:hAnsi="Arial"/>
          <w:color w:val="373737" w:themeColor="background1" w:themeShade="40"/>
          <w:sz w:val="20"/>
        </w:rPr>
        <w:t>/</w:t>
      </w:r>
      <w:r w:rsidR="00050425" w:rsidRPr="00E74BAD">
        <w:rPr>
          <w:rFonts w:ascii="Arial" w:hAnsi="Arial"/>
          <w:color w:val="373737" w:themeColor="background1" w:themeShade="40"/>
          <w:sz w:val="20"/>
        </w:rPr>
        <w:t>SVVA</w:t>
      </w:r>
      <w:r w:rsidRPr="00E74BAD">
        <w:rPr>
          <w:rFonts w:ascii="Arial" w:hAnsi="Arial"/>
          <w:color w:val="373737" w:themeColor="background1" w:themeShade="40"/>
          <w:sz w:val="20"/>
        </w:rPr>
        <w:t xml:space="preserve"> iekļauta programmā un attiecībā uz kuru tiek nodrošināts primārais </w:t>
      </w:r>
      <w:r w:rsidR="00327058">
        <w:rPr>
          <w:rFonts w:ascii="Arial" w:hAnsi="Arial"/>
          <w:color w:val="373737" w:themeColor="background1" w:themeShade="40"/>
          <w:sz w:val="20"/>
        </w:rPr>
        <w:t>devums</w:t>
      </w:r>
      <w:r w:rsidRPr="00E74BAD">
        <w:rPr>
          <w:rFonts w:ascii="Arial" w:hAnsi="Arial"/>
          <w:color w:val="373737" w:themeColor="background1" w:themeShade="40"/>
          <w:sz w:val="20"/>
        </w:rPr>
        <w:t xml:space="preserve">. Sekundārais </w:t>
      </w:r>
      <w:r w:rsidR="00327058">
        <w:rPr>
          <w:rFonts w:ascii="Arial" w:hAnsi="Arial"/>
          <w:color w:val="373737" w:themeColor="background1" w:themeShade="40"/>
          <w:sz w:val="20"/>
        </w:rPr>
        <w:t>devums</w:t>
      </w:r>
      <w:r w:rsidRPr="00E74BAD">
        <w:rPr>
          <w:rFonts w:ascii="Arial" w:hAnsi="Arial"/>
          <w:color w:val="373737" w:themeColor="background1" w:themeShade="40"/>
          <w:sz w:val="20"/>
        </w:rPr>
        <w:t xml:space="preserve"> var būt dominējošs vai papildu. Dominējošs sekundārais </w:t>
      </w:r>
      <w:r w:rsidR="00327058">
        <w:rPr>
          <w:rFonts w:ascii="Arial" w:hAnsi="Arial"/>
          <w:color w:val="373737" w:themeColor="background1" w:themeShade="40"/>
          <w:sz w:val="20"/>
        </w:rPr>
        <w:t>devums</w:t>
      </w:r>
      <w:r w:rsidRPr="00E74BAD">
        <w:rPr>
          <w:rFonts w:ascii="Arial" w:hAnsi="Arial"/>
          <w:color w:val="373737" w:themeColor="background1" w:themeShade="40"/>
          <w:sz w:val="20"/>
        </w:rPr>
        <w:t xml:space="preserve"> </w:t>
      </w:r>
      <w:r w:rsidR="00327058">
        <w:rPr>
          <w:rFonts w:ascii="Arial" w:hAnsi="Arial"/>
          <w:color w:val="373737" w:themeColor="background1" w:themeShade="40"/>
          <w:sz w:val="20"/>
        </w:rPr>
        <w:t xml:space="preserve">prioritārajā jomā ir tad, kad </w:t>
      </w:r>
      <w:r w:rsidRPr="00E74BAD">
        <w:rPr>
          <w:rFonts w:ascii="Arial" w:hAnsi="Arial"/>
          <w:color w:val="373737" w:themeColor="background1" w:themeShade="40"/>
          <w:sz w:val="20"/>
        </w:rPr>
        <w:t xml:space="preserve">darbība </w:t>
      </w:r>
      <w:r w:rsidR="00327058">
        <w:rPr>
          <w:rFonts w:ascii="Arial" w:hAnsi="Arial"/>
          <w:color w:val="373737" w:themeColor="background1" w:themeShade="40"/>
          <w:sz w:val="20"/>
        </w:rPr>
        <w:t xml:space="preserve">tajā </w:t>
      </w:r>
      <w:r w:rsidRPr="00E74BAD">
        <w:rPr>
          <w:rFonts w:ascii="Arial" w:hAnsi="Arial"/>
          <w:color w:val="373737" w:themeColor="background1" w:themeShade="40"/>
          <w:sz w:val="20"/>
        </w:rPr>
        <w:t xml:space="preserve">sniedz būtisku ieguldījumu. Papildu sekundārais </w:t>
      </w:r>
      <w:r w:rsidR="00327058">
        <w:rPr>
          <w:rFonts w:ascii="Arial" w:hAnsi="Arial"/>
          <w:color w:val="373737" w:themeColor="background1" w:themeShade="40"/>
          <w:sz w:val="20"/>
        </w:rPr>
        <w:t>devums</w:t>
      </w:r>
      <w:r w:rsidRPr="00E74BAD">
        <w:rPr>
          <w:rFonts w:ascii="Arial" w:hAnsi="Arial"/>
          <w:color w:val="373737" w:themeColor="background1" w:themeShade="40"/>
          <w:sz w:val="20"/>
        </w:rPr>
        <w:t xml:space="preserve"> </w:t>
      </w:r>
      <w:r w:rsidR="00327058">
        <w:rPr>
          <w:rFonts w:ascii="Arial" w:hAnsi="Arial"/>
          <w:color w:val="373737" w:themeColor="background1" w:themeShade="40"/>
          <w:sz w:val="20"/>
        </w:rPr>
        <w:t xml:space="preserve">prioritārajā jomā ir tad, kad </w:t>
      </w:r>
      <w:r w:rsidRPr="00E74BAD">
        <w:rPr>
          <w:rFonts w:ascii="Arial" w:hAnsi="Arial"/>
          <w:color w:val="373737" w:themeColor="background1" w:themeShade="40"/>
          <w:sz w:val="20"/>
        </w:rPr>
        <w:t>darbība sniedz ieguldījumu, kas nav būtisks.</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Pašvērtēšana</w:t>
      </w:r>
    </w:p>
    <w:p w:rsidR="00E20791" w:rsidRPr="00E74BAD" w:rsidRDefault="00E20791" w:rsidP="00E20791">
      <w:pPr>
        <w:spacing w:line="276" w:lineRule="auto"/>
        <w:jc w:val="both"/>
        <w:rPr>
          <w:rFonts w:ascii="Arial" w:eastAsia="Arial" w:hAnsi="Arial" w:cs="Arial"/>
          <w:color w:val="373737" w:themeColor="background1" w:themeShade="40"/>
          <w:sz w:val="20"/>
          <w:szCs w:val="20"/>
        </w:rPr>
      </w:pPr>
      <w:r w:rsidRPr="00E74BAD">
        <w:rPr>
          <w:rFonts w:ascii="Arial" w:hAnsi="Arial"/>
          <w:color w:val="373737" w:themeColor="background1" w:themeShade="40"/>
          <w:sz w:val="20"/>
        </w:rPr>
        <w:t xml:space="preserve">Pašvērtēšana ir formatīvs process, ko izstrādā un </w:t>
      </w:r>
      <w:r w:rsidR="009562DC">
        <w:rPr>
          <w:rFonts w:ascii="Arial" w:hAnsi="Arial"/>
          <w:color w:val="373737" w:themeColor="background1" w:themeShade="40"/>
          <w:sz w:val="20"/>
        </w:rPr>
        <w:t>veic</w:t>
      </w:r>
      <w:r w:rsidRPr="00E74BAD">
        <w:rPr>
          <w:rFonts w:ascii="Arial" w:hAnsi="Arial"/>
          <w:color w:val="373737" w:themeColor="background1" w:themeShade="40"/>
          <w:sz w:val="20"/>
        </w:rPr>
        <w:t xml:space="preserve"> tie, kas īsteno darbību vai </w:t>
      </w:r>
      <w:r w:rsidR="009562DC">
        <w:rPr>
          <w:rFonts w:ascii="Arial" w:hAnsi="Arial"/>
          <w:color w:val="373737" w:themeColor="background1" w:themeShade="40"/>
          <w:sz w:val="20"/>
        </w:rPr>
        <w:t xml:space="preserve">tajā </w:t>
      </w:r>
      <w:r w:rsidRPr="00E74BAD">
        <w:rPr>
          <w:rFonts w:ascii="Arial" w:hAnsi="Arial"/>
          <w:color w:val="373737" w:themeColor="background1" w:themeShade="40"/>
          <w:sz w:val="20"/>
        </w:rPr>
        <w:t xml:space="preserve">piedalās (piem., </w:t>
      </w:r>
      <w:r w:rsidR="009562DC">
        <w:rPr>
          <w:rFonts w:ascii="Arial" w:hAnsi="Arial"/>
          <w:color w:val="373737" w:themeColor="background1" w:themeShade="40"/>
          <w:sz w:val="20"/>
        </w:rPr>
        <w:t>vadošās</w:t>
      </w:r>
      <w:r w:rsidRPr="00E74BAD">
        <w:rPr>
          <w:rFonts w:ascii="Arial" w:hAnsi="Arial"/>
          <w:color w:val="373737" w:themeColor="background1" w:themeShade="40"/>
          <w:sz w:val="20"/>
        </w:rPr>
        <w:t xml:space="preserve"> iestādes, lēmumu pieņemšanas iestādes, saņēmēji). Ar tās palīdzību tiek iegūts iekšējs ieskats darbībās</w:t>
      </w:r>
      <w:r w:rsidR="009562DC">
        <w:rPr>
          <w:rFonts w:ascii="Arial" w:hAnsi="Arial"/>
          <w:color w:val="373737" w:themeColor="background1" w:themeShade="40"/>
          <w:sz w:val="20"/>
        </w:rPr>
        <w:t>,</w:t>
      </w:r>
      <w:r w:rsidRPr="00E74BAD">
        <w:rPr>
          <w:rFonts w:ascii="Arial" w:hAnsi="Arial"/>
          <w:color w:val="373737" w:themeColor="background1" w:themeShade="40"/>
          <w:sz w:val="20"/>
        </w:rPr>
        <w:t xml:space="preserve"> un galvenā uzmanība tiek pievērsta vispārējam izpildījumam. Iesaistītie </w:t>
      </w:r>
      <w:r w:rsidR="009562DC">
        <w:rPr>
          <w:rFonts w:ascii="Arial" w:hAnsi="Arial"/>
          <w:color w:val="373737" w:themeColor="background1" w:themeShade="40"/>
          <w:sz w:val="20"/>
        </w:rPr>
        <w:t>dalībnieki</w:t>
      </w:r>
      <w:r w:rsidRPr="00E74BAD">
        <w:rPr>
          <w:rFonts w:ascii="Arial" w:hAnsi="Arial"/>
          <w:color w:val="373737" w:themeColor="background1" w:themeShade="40"/>
          <w:sz w:val="20"/>
        </w:rPr>
        <w:t xml:space="preserve"> ar ārēja moderatora palīdzī</w:t>
      </w:r>
      <w:r w:rsidR="009562DC">
        <w:rPr>
          <w:rFonts w:ascii="Arial" w:hAnsi="Arial"/>
          <w:color w:val="373737" w:themeColor="background1" w:themeShade="40"/>
          <w:sz w:val="20"/>
        </w:rPr>
        <w:t>bu vai bez tās</w:t>
      </w:r>
      <w:r w:rsidRPr="00E74BAD">
        <w:rPr>
          <w:rFonts w:ascii="Arial" w:hAnsi="Arial"/>
          <w:color w:val="373737" w:themeColor="background1" w:themeShade="40"/>
          <w:sz w:val="20"/>
        </w:rPr>
        <w:t xml:space="preserve"> analizē, kādā veidā tie izpilda darbības, un uzdod paši sev jautājumu, kā viņi sniedz ieguldījumu apstiprināto mērķu sasniegšanā. Pašvērtē</w:t>
      </w:r>
      <w:r w:rsidR="009562DC">
        <w:rPr>
          <w:rFonts w:ascii="Arial" w:hAnsi="Arial"/>
          <w:color w:val="373737" w:themeColor="background1" w:themeShade="40"/>
          <w:sz w:val="20"/>
        </w:rPr>
        <w:t>šanas līdzdalīgais</w:t>
      </w:r>
      <w:r w:rsidRPr="00E74BAD">
        <w:rPr>
          <w:rFonts w:ascii="Arial" w:hAnsi="Arial"/>
          <w:color w:val="373737" w:themeColor="background1" w:themeShade="40"/>
          <w:sz w:val="20"/>
        </w:rPr>
        <w:t xml:space="preserve"> raksturs veicina mācīša</w:t>
      </w:r>
      <w:r w:rsidR="005655F5">
        <w:rPr>
          <w:rFonts w:ascii="Arial" w:hAnsi="Arial"/>
          <w:color w:val="373737" w:themeColor="background1" w:themeShade="40"/>
          <w:sz w:val="20"/>
        </w:rPr>
        <w:t>no</w:t>
      </w:r>
      <w:r w:rsidRPr="00E74BAD">
        <w:rPr>
          <w:rFonts w:ascii="Arial" w:hAnsi="Arial"/>
          <w:color w:val="373737" w:themeColor="background1" w:themeShade="40"/>
          <w:sz w:val="20"/>
        </w:rPr>
        <w:t xml:space="preserve">s visu </w:t>
      </w:r>
      <w:r w:rsidR="005655F5">
        <w:rPr>
          <w:rFonts w:ascii="Arial" w:hAnsi="Arial"/>
          <w:color w:val="373737" w:themeColor="background1" w:themeShade="40"/>
          <w:sz w:val="20"/>
        </w:rPr>
        <w:t>pašvērtēšanā</w:t>
      </w:r>
      <w:r w:rsidR="00E22323">
        <w:rPr>
          <w:rFonts w:ascii="Arial" w:hAnsi="Arial"/>
          <w:color w:val="373737" w:themeColor="background1" w:themeShade="40"/>
          <w:sz w:val="20"/>
        </w:rPr>
        <w:t xml:space="preserve"> iesaistīto </w:t>
      </w:r>
      <w:r w:rsidR="009562DC">
        <w:rPr>
          <w:rFonts w:ascii="Arial" w:hAnsi="Arial"/>
          <w:color w:val="373737" w:themeColor="background1" w:themeShade="40"/>
          <w:sz w:val="20"/>
        </w:rPr>
        <w:t>personu</w:t>
      </w:r>
      <w:r w:rsidRPr="00E74BAD">
        <w:rPr>
          <w:rFonts w:ascii="Arial" w:hAnsi="Arial"/>
          <w:color w:val="373737" w:themeColor="background1" w:themeShade="40"/>
          <w:sz w:val="20"/>
        </w:rPr>
        <w:t xml:space="preserve"> starpā.</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Sociālais kapitāls</w:t>
      </w:r>
    </w:p>
    <w:p w:rsidR="00E20791" w:rsidRPr="00E74BAD" w:rsidRDefault="00E20791" w:rsidP="00E20791">
      <w:pPr>
        <w:spacing w:line="276" w:lineRule="auto"/>
        <w:jc w:val="both"/>
        <w:rPr>
          <w:rFonts w:ascii="Arial" w:hAnsi="Arial" w:cs="Arial"/>
          <w:color w:val="373737" w:themeColor="background1" w:themeShade="40"/>
          <w:sz w:val="20"/>
          <w:szCs w:val="20"/>
        </w:rPr>
      </w:pPr>
      <w:r w:rsidRPr="00E74BAD">
        <w:rPr>
          <w:rFonts w:ascii="Arial" w:hAnsi="Arial"/>
          <w:color w:val="373737" w:themeColor="background1" w:themeShade="40"/>
          <w:sz w:val="20"/>
        </w:rPr>
        <w:t>Sociālo kapitālu var defi</w:t>
      </w:r>
      <w:r w:rsidR="00BC44F7">
        <w:rPr>
          <w:rFonts w:ascii="Arial" w:hAnsi="Arial"/>
          <w:color w:val="373737" w:themeColor="background1" w:themeShade="40"/>
          <w:sz w:val="20"/>
        </w:rPr>
        <w:t>nēt kā "tīklus kopā ar kopējā</w:t>
      </w:r>
      <w:r w:rsidRPr="00E74BAD">
        <w:rPr>
          <w:rFonts w:ascii="Arial" w:hAnsi="Arial"/>
          <w:color w:val="373737" w:themeColor="background1" w:themeShade="40"/>
          <w:sz w:val="20"/>
        </w:rPr>
        <w:t>m normām, vērtībām un izpratni, kas sekmē sadarbību grupu iek</w:t>
      </w:r>
      <w:r w:rsidR="004771A4">
        <w:rPr>
          <w:rFonts w:ascii="Arial" w:hAnsi="Arial"/>
          <w:color w:val="373737" w:themeColor="background1" w:themeShade="40"/>
          <w:sz w:val="20"/>
        </w:rPr>
        <w:t>šienē vai to starpā".</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 xml:space="preserve">Iesaistītās </w:t>
      </w:r>
      <w:r w:rsidR="00BC44F7">
        <w:rPr>
          <w:rFonts w:ascii="Arial" w:hAnsi="Arial"/>
          <w:b/>
          <w:color w:val="57825E"/>
          <w:sz w:val="20"/>
        </w:rPr>
        <w:t>personas</w:t>
      </w:r>
    </w:p>
    <w:p w:rsidR="00E20791" w:rsidRPr="00E74BAD" w:rsidRDefault="00E20791" w:rsidP="00E20791">
      <w:pPr>
        <w:spacing w:line="276" w:lineRule="auto"/>
        <w:jc w:val="both"/>
        <w:rPr>
          <w:rFonts w:ascii="Arial" w:eastAsia="Arial" w:hAnsi="Arial" w:cs="Arial"/>
          <w:color w:val="373737" w:themeColor="background1" w:themeShade="40"/>
          <w:sz w:val="20"/>
          <w:szCs w:val="20"/>
        </w:rPr>
      </w:pPr>
      <w:r w:rsidRPr="00E74BAD">
        <w:rPr>
          <w:rFonts w:ascii="Arial" w:hAnsi="Arial"/>
          <w:color w:val="373737" w:themeColor="background1" w:themeShade="40"/>
          <w:sz w:val="20"/>
        </w:rPr>
        <w:t xml:space="preserve">Iesaistītā </w:t>
      </w:r>
      <w:r w:rsidR="00BC44F7">
        <w:rPr>
          <w:rFonts w:ascii="Arial" w:hAnsi="Arial"/>
          <w:color w:val="373737" w:themeColor="background1" w:themeShade="40"/>
          <w:sz w:val="20"/>
        </w:rPr>
        <w:t>persona</w:t>
      </w:r>
      <w:r w:rsidRPr="00E74BAD">
        <w:rPr>
          <w:rFonts w:ascii="Arial" w:hAnsi="Arial"/>
          <w:color w:val="373737" w:themeColor="background1" w:themeShade="40"/>
          <w:sz w:val="20"/>
        </w:rPr>
        <w:t xml:space="preserve"> ir jebkura privātpersona vai juridis</w:t>
      </w:r>
      <w:r w:rsidR="00BC44F7">
        <w:rPr>
          <w:rFonts w:ascii="Arial" w:hAnsi="Arial"/>
          <w:color w:val="373737" w:themeColor="background1" w:themeShade="40"/>
          <w:sz w:val="20"/>
        </w:rPr>
        <w:t>ka persona, kuru ietekmē vai</w:t>
      </w:r>
      <w:r w:rsidRPr="00E74BAD">
        <w:rPr>
          <w:rFonts w:ascii="Arial" w:hAnsi="Arial"/>
          <w:color w:val="373737" w:themeColor="background1" w:themeShade="40"/>
          <w:sz w:val="20"/>
        </w:rPr>
        <w:t xml:space="preserve"> </w:t>
      </w:r>
      <w:r w:rsidR="00BC44F7">
        <w:rPr>
          <w:rFonts w:ascii="Arial" w:hAnsi="Arial"/>
          <w:color w:val="373737" w:themeColor="background1" w:themeShade="40"/>
          <w:sz w:val="20"/>
        </w:rPr>
        <w:t>uz kuru</w:t>
      </w:r>
      <w:r w:rsidR="007313E2">
        <w:rPr>
          <w:rFonts w:ascii="Arial" w:hAnsi="Arial"/>
          <w:color w:val="373737" w:themeColor="background1" w:themeShade="40"/>
          <w:sz w:val="20"/>
        </w:rPr>
        <w:t xml:space="preserve"> ir vērsts</w:t>
      </w:r>
      <w:r w:rsidRPr="00E74BAD">
        <w:rPr>
          <w:rFonts w:ascii="Arial" w:hAnsi="Arial"/>
          <w:color w:val="373737" w:themeColor="background1" w:themeShade="40"/>
          <w:sz w:val="20"/>
        </w:rPr>
        <w:t xml:space="preserve"> ES </w:t>
      </w:r>
      <w:r w:rsidR="007313E2">
        <w:rPr>
          <w:rFonts w:ascii="Arial" w:hAnsi="Arial"/>
          <w:color w:val="373737" w:themeColor="background1" w:themeShade="40"/>
          <w:sz w:val="20"/>
        </w:rPr>
        <w:t>pasākums</w:t>
      </w:r>
      <w:r w:rsidRPr="00E74BAD">
        <w:rPr>
          <w:rFonts w:ascii="Arial" w:hAnsi="Arial"/>
          <w:color w:val="373737" w:themeColor="background1" w:themeShade="40"/>
          <w:sz w:val="20"/>
        </w:rPr>
        <w:t>,</w:t>
      </w:r>
      <w:r w:rsidR="00BC44F7">
        <w:rPr>
          <w:rFonts w:ascii="Arial" w:hAnsi="Arial"/>
          <w:color w:val="373737" w:themeColor="background1" w:themeShade="40"/>
          <w:sz w:val="20"/>
        </w:rPr>
        <w:t xml:space="preserve"> vai kura ir </w:t>
      </w:r>
      <w:r w:rsidR="004771A4">
        <w:rPr>
          <w:rFonts w:ascii="Arial" w:hAnsi="Arial"/>
          <w:color w:val="373737" w:themeColor="background1" w:themeShade="40"/>
          <w:sz w:val="20"/>
        </w:rPr>
        <w:t>citādi ar to saistīta.</w:t>
      </w:r>
    </w:p>
    <w:p w:rsidR="00E20791" w:rsidRPr="00E74BAD" w:rsidRDefault="007325A7" w:rsidP="00E20791">
      <w:pPr>
        <w:rPr>
          <w:rFonts w:ascii="Arial" w:eastAsia="Arial" w:hAnsi="Arial" w:cs="Arial"/>
          <w:b/>
          <w:color w:val="57825E"/>
          <w:sz w:val="20"/>
          <w:szCs w:val="20"/>
        </w:rPr>
      </w:pPr>
      <w:r>
        <w:rPr>
          <w:rFonts w:ascii="Arial" w:hAnsi="Arial"/>
          <w:b/>
          <w:color w:val="57825E"/>
          <w:sz w:val="20"/>
        </w:rPr>
        <w:t>Sinerģija</w:t>
      </w:r>
    </w:p>
    <w:p w:rsidR="00E20791" w:rsidRPr="00E74BAD" w:rsidRDefault="00E20791" w:rsidP="00E20791">
      <w:pPr>
        <w:jc w:val="both"/>
        <w:rPr>
          <w:rFonts w:ascii="Arial" w:eastAsia="Arial" w:hAnsi="Arial" w:cs="Arial"/>
          <w:color w:val="373737" w:themeColor="background1" w:themeShade="40"/>
          <w:sz w:val="20"/>
          <w:szCs w:val="20"/>
        </w:rPr>
      </w:pPr>
      <w:r w:rsidRPr="00E74BAD">
        <w:rPr>
          <w:rFonts w:ascii="Arial" w:hAnsi="Arial"/>
          <w:color w:val="373737" w:themeColor="background1" w:themeShade="40"/>
          <w:sz w:val="20"/>
        </w:rPr>
        <w:t xml:space="preserve">Fakts, ka vairāki publiskie pasākumi (vai vairāki viena pasākuma komponenti) kopā rada ietekmi, kas ir lielāka par to </w:t>
      </w:r>
      <w:r w:rsidR="00AB631D">
        <w:rPr>
          <w:rFonts w:ascii="Arial" w:hAnsi="Arial"/>
          <w:color w:val="373737" w:themeColor="background1" w:themeShade="40"/>
          <w:sz w:val="20"/>
        </w:rPr>
        <w:t xml:space="preserve">atsevišķi radīto </w:t>
      </w:r>
      <w:r w:rsidRPr="00E74BAD">
        <w:rPr>
          <w:rFonts w:ascii="Arial" w:hAnsi="Arial"/>
          <w:color w:val="373737" w:themeColor="background1" w:themeShade="40"/>
          <w:sz w:val="20"/>
        </w:rPr>
        <w:t>ietek</w:t>
      </w:r>
      <w:r w:rsidR="00AB631D">
        <w:rPr>
          <w:rFonts w:ascii="Arial" w:hAnsi="Arial"/>
          <w:color w:val="373737" w:themeColor="background1" w:themeShade="40"/>
          <w:sz w:val="20"/>
        </w:rPr>
        <w:t xml:space="preserve">mju </w:t>
      </w:r>
      <w:r w:rsidRPr="00E74BAD">
        <w:rPr>
          <w:rFonts w:ascii="Arial" w:hAnsi="Arial"/>
          <w:color w:val="373737" w:themeColor="background1" w:themeShade="40"/>
          <w:sz w:val="20"/>
        </w:rPr>
        <w:t xml:space="preserve">summu (piem., darbība, ar kuru tiek finansēta lidostas paplašināšana, kas, savukārt, palīdz palielināt tūristu mītņu aizpildījumu, ko arī finansē </w:t>
      </w:r>
      <w:r w:rsidRPr="00E74BAD">
        <w:rPr>
          <w:rFonts w:ascii="Arial" w:hAnsi="Arial"/>
          <w:color w:val="373737" w:themeColor="background1" w:themeShade="40"/>
          <w:sz w:val="20"/>
        </w:rPr>
        <w:lastRenderedPageBreak/>
        <w:t xml:space="preserve">ar šo darbību). </w:t>
      </w:r>
      <w:r w:rsidR="00AB631D">
        <w:rPr>
          <w:rFonts w:ascii="Arial" w:hAnsi="Arial"/>
          <w:color w:val="373737" w:themeColor="background1" w:themeShade="40"/>
          <w:sz w:val="20"/>
        </w:rPr>
        <w:t>Kopumā s</w:t>
      </w:r>
      <w:r w:rsidRPr="00E74BAD">
        <w:rPr>
          <w:rFonts w:ascii="Arial" w:hAnsi="Arial"/>
          <w:color w:val="373737" w:themeColor="background1" w:themeShade="40"/>
          <w:sz w:val="20"/>
        </w:rPr>
        <w:t>inerģija attiecas uz pozitī</w:t>
      </w:r>
      <w:r w:rsidR="00AB631D">
        <w:rPr>
          <w:rFonts w:ascii="Arial" w:hAnsi="Arial"/>
          <w:color w:val="373737" w:themeColor="background1" w:themeShade="40"/>
          <w:sz w:val="20"/>
        </w:rPr>
        <w:t>vu ietekmi. Taču</w:t>
      </w:r>
      <w:r w:rsidRPr="00E74BAD">
        <w:rPr>
          <w:rFonts w:ascii="Arial" w:hAnsi="Arial"/>
          <w:color w:val="373737" w:themeColor="background1" w:themeShade="40"/>
          <w:sz w:val="20"/>
        </w:rPr>
        <w:t xml:space="preserve"> var runāt arī par parādībām, kas pastiprina negatīvo iedarbību, negatīvo si</w:t>
      </w:r>
      <w:r w:rsidR="000C0357">
        <w:rPr>
          <w:rFonts w:ascii="Arial" w:hAnsi="Arial"/>
          <w:color w:val="373737" w:themeColor="background1" w:themeShade="40"/>
          <w:sz w:val="20"/>
        </w:rPr>
        <w:t>nerģiju vai anti</w:t>
      </w:r>
      <w:r w:rsidRPr="00E74BAD">
        <w:rPr>
          <w:rFonts w:ascii="Arial" w:hAnsi="Arial"/>
          <w:color w:val="373737" w:themeColor="background1" w:themeShade="40"/>
          <w:sz w:val="20"/>
        </w:rPr>
        <w:t>sinerģiju (piem., darbība subsidē uzņēmumu diversifikāci</w:t>
      </w:r>
      <w:r w:rsidR="000C0357">
        <w:rPr>
          <w:rFonts w:ascii="Arial" w:hAnsi="Arial"/>
          <w:color w:val="373737" w:themeColor="background1" w:themeShade="40"/>
          <w:sz w:val="20"/>
        </w:rPr>
        <w:t>ju, bet tajā pašā</w:t>
      </w:r>
      <w:r w:rsidRPr="00E74BAD">
        <w:rPr>
          <w:rFonts w:ascii="Arial" w:hAnsi="Arial"/>
          <w:color w:val="373737" w:themeColor="background1" w:themeShade="40"/>
          <w:sz w:val="20"/>
        </w:rPr>
        <w:t xml:space="preserve"> laikā ar reģionālās politikas palīdzību tiek stiprināta to dominējošā darbība).</w:t>
      </w:r>
    </w:p>
    <w:p w:rsidR="00E20791" w:rsidRPr="00E74BAD" w:rsidRDefault="00E20791" w:rsidP="00E20791">
      <w:pPr>
        <w:rPr>
          <w:rFonts w:ascii="Arial" w:eastAsia="Arial" w:hAnsi="Arial" w:cs="Arial"/>
          <w:b/>
          <w:color w:val="57825E"/>
          <w:sz w:val="20"/>
          <w:szCs w:val="20"/>
        </w:rPr>
      </w:pPr>
      <w:r w:rsidRPr="00E74BAD">
        <w:rPr>
          <w:rFonts w:ascii="Arial" w:hAnsi="Arial"/>
          <w:b/>
          <w:color w:val="57825E"/>
          <w:sz w:val="20"/>
        </w:rPr>
        <w:t>Mērķa rādītājs</w:t>
      </w:r>
    </w:p>
    <w:p w:rsidR="00E20791" w:rsidRPr="00E74BAD" w:rsidRDefault="00E20791" w:rsidP="00E20791">
      <w:pPr>
        <w:jc w:val="both"/>
        <w:rPr>
          <w:rFonts w:ascii="Arial" w:eastAsia="Arial" w:hAnsi="Arial" w:cs="Arial"/>
          <w:color w:val="373737" w:themeColor="background1" w:themeShade="40"/>
          <w:sz w:val="20"/>
          <w:szCs w:val="20"/>
        </w:rPr>
      </w:pPr>
      <w:r w:rsidRPr="00E74BAD">
        <w:rPr>
          <w:rFonts w:ascii="Arial" w:hAnsi="Arial"/>
          <w:color w:val="373737" w:themeColor="background1" w:themeShade="40"/>
          <w:sz w:val="20"/>
        </w:rPr>
        <w:t xml:space="preserve">Katrai prioritārajai jomai, kas izvēlēta no sešām lauku attīstības prioritātēm, Kopienas līmenī tiek noteikti kvantificējami mērķa rādītāji. Mērķa rādītājiem jābūt pēc iespējas cieši saistītiem ar lauku attīstības programmas pasākumiem, līdz minimumam samazinot ārējo faktoru ietekmi. Tiem ir jābūt tādiem rādītājiem, kurus var vienkārši un regulāri uzraudzīt, līdz minimumam samazinot saņēmējiem un administrācijām noteiktās datu prasības, jo šo rādītāju vērtības tiks uzraudzītas regulāri visā katras lauku attīstības programmas pastāvēšanas laikā. Kad vien tas iespējams, jāizmanto </w:t>
      </w:r>
      <w:r w:rsidR="00811756">
        <w:rPr>
          <w:rFonts w:ascii="Arial" w:hAnsi="Arial"/>
          <w:color w:val="373737" w:themeColor="background1" w:themeShade="40"/>
          <w:sz w:val="20"/>
        </w:rPr>
        <w:t xml:space="preserve">jau </w:t>
      </w:r>
      <w:r w:rsidRPr="00E74BAD">
        <w:rPr>
          <w:rFonts w:ascii="Arial" w:hAnsi="Arial"/>
          <w:color w:val="373737" w:themeColor="background1" w:themeShade="40"/>
          <w:sz w:val="20"/>
        </w:rPr>
        <w:t>izveidoti rādītāji un metodes. Vairumā gadījumu mērķa rādītāji būs rezultātu lī</w:t>
      </w:r>
      <w:r w:rsidR="00811756">
        <w:rPr>
          <w:rFonts w:ascii="Arial" w:hAnsi="Arial"/>
          <w:color w:val="373737" w:themeColor="background1" w:themeShade="40"/>
          <w:sz w:val="20"/>
        </w:rPr>
        <w:t>menī, izņemot 1. </w:t>
      </w:r>
      <w:r w:rsidRPr="00E74BAD">
        <w:rPr>
          <w:rFonts w:ascii="Arial" w:hAnsi="Arial"/>
          <w:color w:val="373737" w:themeColor="background1" w:themeShade="40"/>
          <w:sz w:val="20"/>
        </w:rPr>
        <w:t xml:space="preserve">prioritāti, </w:t>
      </w:r>
      <w:r w:rsidR="00811756">
        <w:rPr>
          <w:rFonts w:ascii="Arial" w:hAnsi="Arial"/>
          <w:color w:val="373737" w:themeColor="background1" w:themeShade="40"/>
          <w:sz w:val="20"/>
        </w:rPr>
        <w:t>kura</w:t>
      </w:r>
      <w:r w:rsidRPr="00E74BAD">
        <w:rPr>
          <w:rFonts w:ascii="Arial" w:hAnsi="Arial"/>
          <w:color w:val="373737" w:themeColor="background1" w:themeShade="40"/>
          <w:sz w:val="20"/>
        </w:rPr>
        <w:t xml:space="preserve"> ir horizontāla un kuras rezultāti tiek apkopoti, izmantojot citu prioritāšu iznākumus. Prioritārajām jomām šās prioritātes ietvaros mērķa rādītājus nosaka iznākuma līme</w:t>
      </w:r>
      <w:r w:rsidR="007325A7">
        <w:rPr>
          <w:rFonts w:ascii="Arial" w:hAnsi="Arial"/>
          <w:color w:val="373737" w:themeColor="background1" w:themeShade="40"/>
          <w:sz w:val="20"/>
        </w:rPr>
        <w:t>nī.</w:t>
      </w:r>
      <w:r w:rsidRPr="00E74BAD">
        <w:br w:type="column"/>
      </w:r>
    </w:p>
    <w:p w:rsidR="00E20791" w:rsidRPr="00E74BAD" w:rsidRDefault="00E20791" w:rsidP="00C82478">
      <w:pPr>
        <w:spacing w:after="0" w:line="240" w:lineRule="auto"/>
      </w:pPr>
    </w:p>
    <w:p w:rsidR="00E20791" w:rsidRPr="00E74BAD" w:rsidRDefault="00E20791" w:rsidP="00C82478">
      <w:pPr>
        <w:spacing w:after="0" w:line="240" w:lineRule="auto"/>
        <w:sectPr w:rsidR="00E20791" w:rsidRPr="00E74BAD" w:rsidSect="00E20791">
          <w:headerReference w:type="default" r:id="rId82"/>
          <w:type w:val="continuous"/>
          <w:pgSz w:w="11906" w:h="16838"/>
          <w:pgMar w:top="1418" w:right="1418" w:bottom="1418" w:left="1418" w:header="709" w:footer="709" w:gutter="0"/>
          <w:cols w:num="2" w:space="397"/>
          <w:docGrid w:linePitch="360"/>
        </w:sectPr>
      </w:pPr>
    </w:p>
    <w:p w:rsidR="001C214D" w:rsidRPr="00E74BAD" w:rsidRDefault="00C82478" w:rsidP="00C82478">
      <w:pPr>
        <w:spacing w:after="0" w:line="240" w:lineRule="auto"/>
      </w:pPr>
      <w:r w:rsidRPr="00E74BAD">
        <w:br w:type="page"/>
      </w:r>
      <w:r w:rsidRPr="00E74BAD">
        <w:lastRenderedPageBreak/>
        <w:br w:type="page"/>
      </w:r>
    </w:p>
    <w:p w:rsidR="00206F2D" w:rsidRPr="00E74BAD" w:rsidRDefault="00206F2D">
      <w:bookmarkStart w:id="192" w:name="_GoBack"/>
      <w:bookmarkEnd w:id="192"/>
    </w:p>
    <w:sectPr w:rsidR="00206F2D" w:rsidRPr="00E74BAD"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5B2" w:rsidRDefault="004325B2" w:rsidP="00D46DC0">
      <w:pPr>
        <w:spacing w:after="0" w:line="240" w:lineRule="auto"/>
      </w:pPr>
      <w:r>
        <w:separator/>
      </w:r>
    </w:p>
  </w:endnote>
  <w:endnote w:type="continuationSeparator" w:id="0">
    <w:p w:rsidR="004325B2" w:rsidRDefault="004325B2"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okChampa">
    <w:altName w:val="Leelawadee UI"/>
    <w:panose1 w:val="020B0604020202020204"/>
    <w:charset w:val="00"/>
    <w:family w:val="swiss"/>
    <w:pitch w:val="variable"/>
    <w:sig w:usb0="03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Yu Gothic"/>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AA" w:rsidRDefault="009C04AA"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04AA" w:rsidRDefault="009C04AA"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5145391"/>
      <w:docPartObj>
        <w:docPartGallery w:val="Page Numbers (Bottom of Page)"/>
        <w:docPartUnique/>
      </w:docPartObj>
    </w:sdtPr>
    <w:sdtEndPr>
      <w:rPr>
        <w:rFonts w:ascii="Arial" w:hAnsi="Arial" w:cs="Arial"/>
        <w:sz w:val="18"/>
        <w:szCs w:val="18"/>
      </w:rPr>
    </w:sdtEndPr>
    <w:sdtContent>
      <w:p w:rsidR="009C04AA" w:rsidRPr="00292DA9" w:rsidRDefault="009C04AA"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7260E7">
          <w:rPr>
            <w:rFonts w:ascii="Arial" w:hAnsi="Arial" w:cs="Arial"/>
            <w:noProof/>
            <w:sz w:val="18"/>
            <w:szCs w:val="18"/>
          </w:rPr>
          <w:t>75</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4753843"/>
      <w:docPartObj>
        <w:docPartGallery w:val="Page Numbers (Bottom of Page)"/>
        <w:docPartUnique/>
      </w:docPartObj>
    </w:sdtPr>
    <w:sdtEndPr/>
    <w:sdtContent>
      <w:p w:rsidR="009C04AA" w:rsidRDefault="004325B2"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5B2" w:rsidRPr="003822BB" w:rsidRDefault="004325B2" w:rsidP="00D46DC0">
      <w:pPr>
        <w:spacing w:after="0" w:line="240" w:lineRule="auto"/>
        <w:rPr>
          <w:color w:val="F07E31" w:themeColor="background2"/>
        </w:rPr>
      </w:pPr>
      <w:r>
        <w:rPr>
          <w:color w:val="F07E31" w:themeColor="background2"/>
        </w:rPr>
        <w:separator/>
      </w:r>
    </w:p>
  </w:footnote>
  <w:footnote w:type="continuationSeparator" w:id="0">
    <w:p w:rsidR="004325B2" w:rsidRDefault="004325B2" w:rsidP="00D46DC0">
      <w:pPr>
        <w:spacing w:after="0" w:line="240" w:lineRule="auto"/>
      </w:pPr>
      <w:r>
        <w:continuationSeparator/>
      </w:r>
    </w:p>
  </w:footnote>
  <w:footnote w:id="1">
    <w:p w:rsidR="009C04AA" w:rsidRPr="003231BD" w:rsidRDefault="009C04AA" w:rsidP="00D46DC0">
      <w:pPr>
        <w:pStyle w:val="FootnoteText"/>
        <w:rPr>
          <w:lang w:val="en-GB"/>
        </w:rPr>
      </w:pPr>
      <w:r>
        <w:rPr>
          <w:rStyle w:val="FootnoteReference"/>
        </w:rPr>
        <w:footnoteRef/>
      </w:r>
      <w:r>
        <w:t xml:space="preserve"> Nepieciešamību sniegt papildu metodiskās vadlīnijas par </w:t>
      </w:r>
      <w:r w:rsidRPr="00050425">
        <w:rPr>
          <w:i/>
          <w:iCs/>
        </w:rPr>
        <w:t>LEADER</w:t>
      </w:r>
      <w:r>
        <w:t>/SVVA nosaka tiesiskais regulējums, konkrēti, Komisijas Īstenošanas regulas (ES) Nr. 808/2014 VI pielikuma 1) punkts.</w:t>
      </w:r>
    </w:p>
  </w:footnote>
  <w:footnote w:id="2">
    <w:p w:rsidR="009C04AA" w:rsidRPr="00D13019" w:rsidRDefault="009C04AA" w:rsidP="00D46DC0">
      <w:pPr>
        <w:pStyle w:val="FootnoteText"/>
      </w:pPr>
      <w:r>
        <w:rPr>
          <w:rStyle w:val="FootnoteReference"/>
        </w:rPr>
        <w:footnoteRef/>
      </w:r>
      <w:r>
        <w:t xml:space="preserve"> Šajā Tematiskās darba grupas par vadlīnijām "</w:t>
      </w:r>
      <w:r w:rsidRPr="00655FCC">
        <w:rPr>
          <w:i/>
          <w:iCs/>
        </w:rPr>
        <w:t>LEADER</w:t>
      </w:r>
      <w:r>
        <w:t>/SVVA vērtēšana" ekspertu grupā bija iekļauti pārstāvji no AGRI ĢD, MARE ĢD, 2014.–2020. gada KLP uzraudzības un vērtēšanas ekspertu grupas un ELAT kontaktpunkta.</w:t>
      </w:r>
    </w:p>
  </w:footnote>
  <w:footnote w:id="3">
    <w:p w:rsidR="009C04AA" w:rsidRPr="003231BD" w:rsidRDefault="009C04AA" w:rsidP="00D46DC0">
      <w:pPr>
        <w:pStyle w:val="FootnoteText"/>
        <w:rPr>
          <w:lang w:val="sk-SK"/>
        </w:rPr>
      </w:pPr>
      <w:r>
        <w:rPr>
          <w:rStyle w:val="FootnoteReference"/>
        </w:rPr>
        <w:footnoteRef/>
      </w:r>
      <w:r>
        <w:t xml:space="preserve"> Regulas (ES) Nr. 1303/2013 32. panta 2. punkts.</w:t>
      </w:r>
    </w:p>
  </w:footnote>
  <w:footnote w:id="4">
    <w:p w:rsidR="009C04AA" w:rsidRPr="003231BD" w:rsidRDefault="009C04AA" w:rsidP="00370643">
      <w:pPr>
        <w:pStyle w:val="FootnoteText"/>
        <w:jc w:val="both"/>
        <w:rPr>
          <w:lang w:val="sk-SK"/>
        </w:rPr>
      </w:pPr>
      <w:r>
        <w:rPr>
          <w:rStyle w:val="FootnoteReference"/>
        </w:rPr>
        <w:footnoteRef/>
      </w:r>
      <w:r>
        <w:t xml:space="preserve"> Ņemot vērā tiesiskā regulējuma sniegtās iespējas, proti, kā norādīts Regulas (ES) Nr. 1303/2013 67., 68. un 69. pantā.</w:t>
      </w:r>
    </w:p>
  </w:footnote>
  <w:footnote w:id="5">
    <w:p w:rsidR="009C04AA" w:rsidRPr="00B127E7" w:rsidRDefault="009C04AA" w:rsidP="00D46DC0">
      <w:pPr>
        <w:pStyle w:val="FootnoteText"/>
      </w:pPr>
      <w:r>
        <w:rPr>
          <w:rStyle w:val="FootnoteReference"/>
        </w:rPr>
        <w:footnoteRef/>
      </w:r>
      <w:r>
        <w:t xml:space="preserve"> Kopā ar Integrētajiem teritoriālajiem ieguldījumiem ERAF, ESF, ELFLA , EJZF un Kohēzijas fondam. Regulas (ES) Nr. 1303/2013 36. pants.</w:t>
      </w:r>
    </w:p>
  </w:footnote>
  <w:footnote w:id="6">
    <w:p w:rsidR="009C04AA" w:rsidRPr="003231BD" w:rsidRDefault="009C04AA" w:rsidP="00D46DC0">
      <w:pPr>
        <w:pStyle w:val="FootnoteText"/>
      </w:pPr>
      <w:r>
        <w:rPr>
          <w:rStyle w:val="FootnoteReference"/>
        </w:rPr>
        <w:footnoteRef/>
      </w:r>
      <w:r>
        <w:t xml:space="preserve"> Komisijas dienestu darba dokuments: Kopējā stratēģiskā satvara ERAF, ESF, Kohēzijas fondam, ELFLA un EJZF elementi.</w:t>
      </w:r>
    </w:p>
  </w:footnote>
  <w:footnote w:id="7">
    <w:p w:rsidR="009C04AA" w:rsidRPr="003231BD" w:rsidRDefault="009C04AA" w:rsidP="00D46DC0">
      <w:pPr>
        <w:pStyle w:val="FootnoteText"/>
        <w:rPr>
          <w:lang w:val="sk-SK"/>
        </w:rPr>
      </w:pPr>
      <w:r>
        <w:rPr>
          <w:rStyle w:val="FootnoteReference"/>
        </w:rPr>
        <w:footnoteRef/>
      </w:r>
      <w:r>
        <w:t xml:space="preserve"> Regulas (ES) Nr. 1303/2013 32. panta 1. un 2. punkts.</w:t>
      </w:r>
    </w:p>
  </w:footnote>
  <w:footnote w:id="8">
    <w:p w:rsidR="009C04AA" w:rsidRPr="00B127E7" w:rsidRDefault="009C04AA" w:rsidP="00D46DC0">
      <w:pPr>
        <w:pStyle w:val="FootnoteText"/>
        <w:rPr>
          <w:lang w:val="sk-SK"/>
        </w:rPr>
      </w:pPr>
      <w:r>
        <w:rPr>
          <w:rStyle w:val="FootnoteReference"/>
        </w:rPr>
        <w:footnoteRef/>
      </w:r>
      <w:r>
        <w:t xml:space="preserve"> Regulas (ES) Nr. 1303/2013 34. panta 3. punkta g) apakšpunkts.</w:t>
      </w:r>
    </w:p>
  </w:footnote>
  <w:footnote w:id="9">
    <w:p w:rsidR="009C04AA" w:rsidRPr="003231BD" w:rsidRDefault="009C04AA" w:rsidP="00D46DC0">
      <w:pPr>
        <w:pStyle w:val="FootnoteText"/>
        <w:rPr>
          <w:lang w:val="sk-SK"/>
        </w:rPr>
      </w:pPr>
      <w:r>
        <w:rPr>
          <w:rStyle w:val="FootnoteReference"/>
        </w:rPr>
        <w:footnoteRef/>
      </w:r>
      <w:r>
        <w:t xml:space="preserve"> Regulas (ES) Nr. 1303/2013 33. panta 1. punkta f) apakšpunkts.</w:t>
      </w:r>
    </w:p>
  </w:footnote>
  <w:footnote w:id="10">
    <w:p w:rsidR="009C04AA" w:rsidRPr="003231BD" w:rsidRDefault="009C04AA" w:rsidP="00D46DC0">
      <w:pPr>
        <w:pStyle w:val="FootnoteText"/>
        <w:rPr>
          <w:lang w:val="sk-SK"/>
        </w:rPr>
      </w:pPr>
      <w:r>
        <w:rPr>
          <w:rStyle w:val="FootnoteReference"/>
        </w:rPr>
        <w:footnoteRef/>
      </w:r>
      <w:r>
        <w:t xml:space="preserve"> Regulas (ES) Nr. </w:t>
      </w:r>
      <w:r w:rsidRPr="00472698">
        <w:t>1303/2013 35. panta 1. punkta d) apakšpunkts.</w:t>
      </w:r>
    </w:p>
  </w:footnote>
  <w:footnote w:id="11">
    <w:p w:rsidR="009C04AA" w:rsidRPr="003231BD" w:rsidRDefault="009C04AA" w:rsidP="00D46DC0">
      <w:pPr>
        <w:pStyle w:val="FootnoteText"/>
        <w:rPr>
          <w:lang w:val="sk-SK"/>
        </w:rPr>
      </w:pPr>
      <w:r>
        <w:rPr>
          <w:rStyle w:val="FootnoteReference"/>
        </w:rPr>
        <w:footnoteRef/>
      </w:r>
      <w:r>
        <w:t xml:space="preserve"> Regulas Nr. 808/2014 I pielikuma I daļas 9.3.a) un 9.3.b) punkts.</w:t>
      </w:r>
    </w:p>
  </w:footnote>
  <w:footnote w:id="12">
    <w:p w:rsidR="009C04AA" w:rsidRPr="003231BD" w:rsidRDefault="009C04AA" w:rsidP="00D46DC0">
      <w:pPr>
        <w:pStyle w:val="FootnoteText"/>
        <w:rPr>
          <w:lang w:val="sk-SK"/>
        </w:rPr>
      </w:pPr>
      <w:r>
        <w:rPr>
          <w:rStyle w:val="FootnoteReference"/>
        </w:rPr>
        <w:footnoteRef/>
      </w:r>
      <w:r>
        <w:t xml:space="preserve"> Regulas (ES) Nr. 808/2014 VII pielikuma 7. punkts.</w:t>
      </w:r>
    </w:p>
  </w:footnote>
  <w:footnote w:id="13">
    <w:p w:rsidR="009C04AA" w:rsidRPr="003231BD" w:rsidRDefault="009C04AA" w:rsidP="00D46DC0">
      <w:pPr>
        <w:pStyle w:val="FootnoteText"/>
        <w:rPr>
          <w:lang w:val="sk-SK"/>
        </w:rPr>
      </w:pPr>
      <w:r>
        <w:rPr>
          <w:rStyle w:val="FootnoteReference"/>
        </w:rPr>
        <w:footnoteRef/>
      </w:r>
      <w:r>
        <w:t xml:space="preserve"> Regulas (ES) Nr. 808/2014 14. pants.</w:t>
      </w:r>
    </w:p>
  </w:footnote>
  <w:footnote w:id="14">
    <w:p w:rsidR="009C04AA" w:rsidRPr="003231BD" w:rsidRDefault="009C04AA" w:rsidP="00D46DC0">
      <w:pPr>
        <w:pStyle w:val="FootnoteText"/>
        <w:rPr>
          <w:lang w:val="sk-SK"/>
        </w:rPr>
      </w:pPr>
      <w:r>
        <w:rPr>
          <w:rStyle w:val="FootnoteReference"/>
        </w:rPr>
        <w:footnoteRef/>
      </w:r>
      <w:r>
        <w:t xml:space="preserve"> Regulas (ES) Nr. 1305/2013 67. pants.</w:t>
      </w:r>
    </w:p>
  </w:footnote>
  <w:footnote w:id="15">
    <w:p w:rsidR="009C04AA" w:rsidRPr="002334F6" w:rsidRDefault="009C04AA">
      <w:pPr>
        <w:pStyle w:val="FootnoteText"/>
        <w:rPr>
          <w:lang w:val="sk-SK"/>
        </w:rPr>
      </w:pPr>
      <w:r>
        <w:rPr>
          <w:rStyle w:val="FootnoteReference"/>
        </w:rPr>
        <w:footnoteRef/>
      </w:r>
      <w:r>
        <w:t xml:space="preserve"> http://ec.europa.eu/transparency/regexpert/index.cfm?do=groupDetail.groupDetailDoc&amp;id=21095&amp;no=3.</w:t>
      </w:r>
    </w:p>
  </w:footnote>
  <w:footnote w:id="16">
    <w:p w:rsidR="009C04AA" w:rsidRPr="003231BD" w:rsidRDefault="009C04AA"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http://ec.europa.eu/agriculture/cap-post-2013/monitoring-evaluation/index_en.htm</w:t>
        </w:r>
      </w:hyperlink>
      <w:r>
        <w:t xml:space="preserve"> un </w:t>
      </w:r>
      <w:hyperlink r:id="rId2">
        <w:r>
          <w:rPr>
            <w:rStyle w:val="Hyperlink"/>
          </w:rPr>
          <w:t>http://enrd.ec.europa.eu/evaluation/european-evaluation-helpdesk-rural-development/evaluation-helpdesks-publications/guidance</w:t>
        </w:r>
      </w:hyperlink>
      <w:r>
        <w:rPr>
          <w:rStyle w:val="Hyperlink"/>
        </w:rPr>
        <w:t>.</w:t>
      </w:r>
    </w:p>
  </w:footnote>
  <w:footnote w:id="17">
    <w:p w:rsidR="009C04AA" w:rsidRPr="003231BD" w:rsidRDefault="009C04AA" w:rsidP="00D46DC0">
      <w:pPr>
        <w:pStyle w:val="FootnoteText"/>
        <w:rPr>
          <w:lang w:val="sk-SK"/>
        </w:rPr>
      </w:pPr>
      <w:r>
        <w:rPr>
          <w:rStyle w:val="FootnoteReference"/>
        </w:rPr>
        <w:footnoteRef/>
      </w:r>
      <w:r>
        <w:t xml:space="preserve"> Darba dokuments "Stratēģiskās plānošanas vadlīnijas 2014.–2020. gada periodam".</w:t>
      </w:r>
    </w:p>
  </w:footnote>
  <w:footnote w:id="18">
    <w:p w:rsidR="009C04AA" w:rsidRPr="003231BD" w:rsidRDefault="009C04AA" w:rsidP="00D46DC0">
      <w:pPr>
        <w:pStyle w:val="FootnoteText"/>
        <w:rPr>
          <w:lang w:val="sk-SK"/>
        </w:rPr>
      </w:pPr>
      <w:r>
        <w:rPr>
          <w:rStyle w:val="FootnoteReference"/>
        </w:rPr>
        <w:footnoteRef/>
      </w:r>
      <w:r>
        <w:t xml:space="preserve"> Regulas (ES) Nr. 808/2014 IV pielikums un Vadlīniju "LAP rezultātu vērtēšana" 11. pielikums*.</w:t>
      </w:r>
    </w:p>
  </w:footnote>
  <w:footnote w:id="19">
    <w:p w:rsidR="009C04AA" w:rsidRPr="003231BD" w:rsidRDefault="009C04AA" w:rsidP="00D46DC0">
      <w:pPr>
        <w:pStyle w:val="FootnoteText"/>
        <w:rPr>
          <w:lang w:val="sk-SK"/>
        </w:rPr>
      </w:pPr>
      <w:r>
        <w:rPr>
          <w:rStyle w:val="FootnoteReference"/>
        </w:rPr>
        <w:footnoteRef/>
      </w:r>
      <w:r>
        <w:t xml:space="preserve"> Regulas (ES) Nr. 808/2014 V pielikums.</w:t>
      </w:r>
    </w:p>
  </w:footnote>
  <w:footnote w:id="20">
    <w:p w:rsidR="009C04AA" w:rsidRPr="003231BD" w:rsidRDefault="009C04AA" w:rsidP="00D46DC0">
      <w:pPr>
        <w:pStyle w:val="FootnoteText"/>
        <w:rPr>
          <w:lang w:val="sk-SK"/>
        </w:rPr>
      </w:pPr>
      <w:r>
        <w:rPr>
          <w:rStyle w:val="FootnoteReference"/>
        </w:rPr>
        <w:footnoteRef/>
      </w:r>
      <w:r>
        <w:t xml:space="preserve"> Regulas (ES) Nr. 1305/2013 70. un 71. pants.</w:t>
      </w:r>
    </w:p>
  </w:footnote>
  <w:footnote w:id="21">
    <w:p w:rsidR="009C04AA" w:rsidRPr="003231BD" w:rsidRDefault="009C04AA"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r>
        <w:rPr>
          <w:rStyle w:val="Hyperlink"/>
        </w:rPr>
        <w:t>.</w:t>
      </w:r>
    </w:p>
  </w:footnote>
  <w:footnote w:id="22">
    <w:p w:rsidR="009C04AA" w:rsidRPr="003231BD" w:rsidRDefault="009C04AA" w:rsidP="00F107B3">
      <w:pPr>
        <w:pStyle w:val="FootnoteText"/>
        <w:rPr>
          <w:lang w:val="sk-SK"/>
        </w:rPr>
      </w:pPr>
      <w:r>
        <w:rPr>
          <w:rStyle w:val="FootnoteReference"/>
        </w:rPr>
        <w:footnoteRef/>
      </w:r>
      <w:r>
        <w:t xml:space="preserve"> Anglijas (AK) LAP </w:t>
      </w:r>
      <w:r w:rsidRPr="00E07A58">
        <w:rPr>
          <w:i/>
          <w:iCs/>
        </w:rPr>
        <w:t>LEADER</w:t>
      </w:r>
      <w:r>
        <w:t>/SVVA plānota PJ 6A ietvaros.</w:t>
      </w:r>
    </w:p>
  </w:footnote>
  <w:footnote w:id="23">
    <w:p w:rsidR="009C04AA" w:rsidRPr="003231BD" w:rsidRDefault="009C04AA" w:rsidP="00F107B3">
      <w:pPr>
        <w:pStyle w:val="FootnoteText"/>
        <w:rPr>
          <w:lang w:val="sk-SK"/>
        </w:rPr>
      </w:pPr>
      <w:r>
        <w:rPr>
          <w:rStyle w:val="FootnoteReference"/>
        </w:rPr>
        <w:footnoteRef/>
      </w:r>
      <w:r>
        <w:t xml:space="preserve"> Regulas (ES) Nr. 1303/2013 35. panta 1. punkts.</w:t>
      </w:r>
    </w:p>
  </w:footnote>
  <w:footnote w:id="24">
    <w:p w:rsidR="009C04AA" w:rsidRPr="003231BD" w:rsidRDefault="009C04AA" w:rsidP="00D46DC0">
      <w:pPr>
        <w:pStyle w:val="FootnoteText"/>
        <w:jc w:val="both"/>
      </w:pPr>
      <w:r>
        <w:rPr>
          <w:rStyle w:val="FootnoteReference"/>
        </w:rPr>
        <w:footnoteRef/>
      </w:r>
      <w:r>
        <w:t xml:space="preserve"> Šis novērtējums ir saistīts ar atskaiti par vērtēšanu gada īstenošanas ziņojumā, Regulas (ES) Nr. 808/2014 VII pielikuma 7. punkts attiecībā uz GIZ, kas tiek iesniegti 2017. un 2019. gadā.</w:t>
      </w:r>
    </w:p>
  </w:footnote>
  <w:footnote w:id="25">
    <w:p w:rsidR="009C04AA" w:rsidRPr="00B127E7" w:rsidRDefault="009C04AA" w:rsidP="00D46DC0">
      <w:pPr>
        <w:pStyle w:val="FootnoteText"/>
      </w:pPr>
      <w:r>
        <w:rPr>
          <w:rStyle w:val="FootnoteReference"/>
        </w:rPr>
        <w:footnoteRef/>
      </w:r>
      <w:r>
        <w:t xml:space="preserve"> Ja attiecīgajā LAP ir daudzi </w:t>
      </w:r>
      <w:r w:rsidRPr="005E1EE0">
        <w:rPr>
          <w:i/>
          <w:iCs/>
        </w:rPr>
        <w:t>LEADER</w:t>
      </w:r>
      <w:r>
        <w:t xml:space="preserve">/SVVA starpvalstu / starpreģionāli (reģionālajām programmām) sadarbības projekti, ir ieteicams plānot un veikt sadarbības novērtējumu </w:t>
      </w:r>
      <w:r w:rsidRPr="005E1EE0">
        <w:rPr>
          <w:i/>
          <w:iCs/>
        </w:rPr>
        <w:t>LEADER</w:t>
      </w:r>
      <w:r>
        <w:t>/SVVA aspektā programmas līmenī.</w:t>
      </w:r>
    </w:p>
  </w:footnote>
  <w:footnote w:id="26">
    <w:p w:rsidR="009C04AA" w:rsidRPr="003231BD" w:rsidRDefault="009C04AA">
      <w:pPr>
        <w:pStyle w:val="FootnoteText"/>
        <w:rPr>
          <w:lang w:val="sk-SK"/>
        </w:rPr>
      </w:pPr>
      <w:r>
        <w:rPr>
          <w:rStyle w:val="FootnoteReference"/>
        </w:rPr>
        <w:footnoteRef/>
      </w:r>
      <w:r>
        <w:t xml:space="preserve"> Vadlīnijas "LAP rezultātu vērtēšana: kā sagatavoties ziņošanai par vērtēšanu 2017. gadā";</w:t>
      </w:r>
      <w:r>
        <w:br/>
        <w:t>http://enrd.ec.europa.eu/evaluation/publications/guidelines-assessment-rdp-results-how-prepare-reporting-evaluation-2017.</w:t>
      </w:r>
    </w:p>
  </w:footnote>
  <w:footnote w:id="27">
    <w:p w:rsidR="009C04AA" w:rsidRPr="003231BD" w:rsidRDefault="009C04AA" w:rsidP="00FB31E6">
      <w:pPr>
        <w:pStyle w:val="FootnoteText"/>
        <w:rPr>
          <w:lang w:val="sk-SK"/>
        </w:rPr>
      </w:pPr>
      <w:r>
        <w:rPr>
          <w:rStyle w:val="FootnoteReference"/>
        </w:rPr>
        <w:footnoteRef/>
      </w:r>
      <w:r>
        <w:t xml:space="preserve"> Regulas (ES) Nr. 1303/2013 33.–34. pants.</w:t>
      </w:r>
    </w:p>
  </w:footnote>
  <w:footnote w:id="28">
    <w:p w:rsidR="009C04AA" w:rsidRPr="003231BD" w:rsidRDefault="009C04AA" w:rsidP="00370643">
      <w:pPr>
        <w:pStyle w:val="FootnoteText"/>
        <w:jc w:val="both"/>
      </w:pPr>
      <w:r>
        <w:rPr>
          <w:rStyle w:val="FootnoteReference"/>
        </w:rPr>
        <w:footnoteRef/>
      </w:r>
      <w:r>
        <w:t xml:space="preserve"> AGRI ĢD: Lauku attīstības uzraudzība (2014–2020). Darba dokuments Lauku attīstības komitejai, 2014. gada augusts, </w:t>
      </w:r>
      <w:hyperlink r:id="rId4">
        <w:r>
          <w:rPr>
            <w:rStyle w:val="Hyperlink"/>
          </w:rPr>
          <w:t>http://ec.europa.eu/agriculture/cap-indicators/output/working-document-rd-monitoring-implementation-report-tables_en.pdf</w:t>
        </w:r>
      </w:hyperlink>
      <w:r>
        <w:t>.</w:t>
      </w:r>
    </w:p>
  </w:footnote>
  <w:footnote w:id="29">
    <w:p w:rsidR="009C04AA" w:rsidRPr="00C11551" w:rsidRDefault="009C04AA">
      <w:pPr>
        <w:pStyle w:val="FootnoteText"/>
      </w:pPr>
      <w:r>
        <w:rPr>
          <w:rStyle w:val="FootnoteReference"/>
        </w:rPr>
        <w:footnoteRef/>
      </w:r>
      <w:r>
        <w:t xml:space="preserve"> </w:t>
      </w:r>
      <w:r w:rsidRPr="00EB5871">
        <w:rPr>
          <w:i/>
          <w:iCs/>
        </w:rPr>
        <w:t>Mintzberg, H.</w:t>
      </w:r>
      <w:r>
        <w:t xml:space="preserve"> (2008): </w:t>
      </w:r>
      <w:r w:rsidRPr="00EB5871">
        <w:rPr>
          <w:i/>
          <w:iCs/>
        </w:rPr>
        <w:t>Strategy Safari</w:t>
      </w:r>
      <w:r>
        <w:t>.</w:t>
      </w:r>
      <w:r w:rsidRPr="00EB5871">
        <w:rPr>
          <w:i/>
          <w:iCs/>
        </w:rPr>
        <w:t xml:space="preserve"> The complete guide through the wilds of strategic management</w:t>
      </w:r>
      <w:r>
        <w:t xml:space="preserve">, </w:t>
      </w:r>
      <w:r w:rsidRPr="00EB5871">
        <w:rPr>
          <w:i/>
          <w:iCs/>
        </w:rPr>
        <w:t>Pearson Education</w:t>
      </w:r>
      <w:r>
        <w:t xml:space="preserve">, </w:t>
      </w:r>
      <w:r w:rsidRPr="00EB5871">
        <w:rPr>
          <w:i/>
          <w:iCs/>
        </w:rPr>
        <w:t>Canada</w:t>
      </w:r>
      <w:r>
        <w:t>.</w:t>
      </w:r>
    </w:p>
  </w:footnote>
  <w:footnote w:id="30">
    <w:p w:rsidR="009C04AA" w:rsidRPr="000A7636" w:rsidRDefault="009C04AA">
      <w:pPr>
        <w:pStyle w:val="FootnoteText"/>
      </w:pPr>
      <w:r>
        <w:rPr>
          <w:rStyle w:val="FootnoteReference"/>
        </w:rPr>
        <w:footnoteRef/>
      </w:r>
      <w:r>
        <w:t xml:space="preserve"> Ibid.</w:t>
      </w:r>
    </w:p>
  </w:footnote>
  <w:footnote w:id="31">
    <w:p w:rsidR="009C04AA" w:rsidRDefault="009C04AA" w:rsidP="007866D4">
      <w:pPr>
        <w:pStyle w:val="FootnoteText"/>
        <w:rPr>
          <w:lang w:val="sk-SK"/>
        </w:rPr>
      </w:pPr>
      <w:r>
        <w:rPr>
          <w:rStyle w:val="FootnoteReference"/>
        </w:rPr>
        <w:footnoteRef/>
      </w:r>
      <w:r>
        <w:t xml:space="preserve"> Sk. Vadlīnijas par LAP rezultātu vērtēšanu </w:t>
      </w:r>
      <w:hyperlink r:id="rId5">
        <w:r>
          <w:rPr>
            <w:rStyle w:val="Hyperlink"/>
          </w:rPr>
          <w:t>https://enrd.ec.europa.eu/evaluation/publications/guidelines-assessment-rdp-results-how-prepare-reporting-evaluation-2017_en</w:t>
        </w:r>
      </w:hyperlink>
      <w:r>
        <w:rPr>
          <w:rStyle w:val="Hyperlink"/>
        </w:rPr>
        <w:t>.</w:t>
      </w:r>
    </w:p>
    <w:p w:rsidR="009C04AA" w:rsidRPr="003231BD" w:rsidRDefault="009C04AA" w:rsidP="007866D4">
      <w:pPr>
        <w:pStyle w:val="FootnoteText"/>
        <w:rPr>
          <w:lang w:val="sk-SK"/>
        </w:rPr>
      </w:pPr>
    </w:p>
  </w:footnote>
  <w:footnote w:id="32">
    <w:p w:rsidR="009C04AA" w:rsidRPr="00B127E7" w:rsidRDefault="009C04AA" w:rsidP="007866D4">
      <w:pPr>
        <w:pStyle w:val="FootnoteText"/>
        <w:rPr>
          <w:lang w:val="sk-SK"/>
        </w:rPr>
      </w:pPr>
      <w:r>
        <w:rPr>
          <w:rStyle w:val="FootnoteReference"/>
        </w:rPr>
        <w:footnoteRef/>
      </w:r>
      <w:r>
        <w:t xml:space="preserve"> Regulas (ES) Nr. 1303/2013 9. pants:1. TM — nostiprināt pētniecību, tehnoloģiju attīstību un inovāciju, 3. TM — uzlabot MVU, lauksaimniecības nozares (ELFLA ) un zvejniecības un akvakultūras nozares (EJZF)</w:t>
      </w:r>
      <w:r w:rsidRPr="00832718">
        <w:t xml:space="preserve"> </w:t>
      </w:r>
      <w:r>
        <w:t>konkurētspēju, 8. TM — veicināt stabilas un kvalitatīvas darba vietas un atbalstīt darbaspēka mobilitāti, 9. TM — veicināt sociālo iekļaušanu, apkarot nabadzību un jebkādu diskrimināciju.</w:t>
      </w:r>
    </w:p>
  </w:footnote>
  <w:footnote w:id="33">
    <w:p w:rsidR="009C04AA" w:rsidRPr="00B127E7" w:rsidRDefault="009C04AA" w:rsidP="007866D4">
      <w:pPr>
        <w:pStyle w:val="FootnoteText"/>
        <w:rPr>
          <w:lang w:val="sk-SK"/>
        </w:rPr>
      </w:pPr>
      <w:r>
        <w:rPr>
          <w:rStyle w:val="FootnoteReference"/>
        </w:rPr>
        <w:footnoteRef/>
      </w:r>
      <w:r>
        <w:t xml:space="preserve"> </w:t>
      </w:r>
      <w:hyperlink r:id="rId6">
        <w:r>
          <w:rPr>
            <w:rStyle w:val="Hyperlink"/>
          </w:rPr>
          <w:t>http://ec.europa.eu/europe2020/index_en.htm</w:t>
        </w:r>
      </w:hyperlink>
      <w:r>
        <w:rPr>
          <w:rStyle w:val="Hyperlink"/>
        </w:rPr>
        <w:t>.</w:t>
      </w:r>
    </w:p>
  </w:footnote>
  <w:footnote w:id="34">
    <w:p w:rsidR="009C04AA" w:rsidRPr="00152D0E" w:rsidRDefault="009C04AA" w:rsidP="007866D4">
      <w:pPr>
        <w:pStyle w:val="FootnoteText"/>
        <w:rPr>
          <w:lang w:val="sk-SK"/>
        </w:rPr>
      </w:pPr>
      <w:r>
        <w:rPr>
          <w:rStyle w:val="FootnoteReference"/>
        </w:rPr>
        <w:footnoteRef/>
      </w:r>
      <w:r>
        <w:t xml:space="preserve"> Precīzas norādes par atbilstības pārbaudi skatīt iepriekšējos norādījumu dokumentos, piem., "LAP panākumu nodrošināšana. Vadlīnijas </w:t>
      </w:r>
      <w:r>
        <w:rPr>
          <w:i/>
        </w:rPr>
        <w:t>ex post</w:t>
      </w:r>
      <w:r>
        <w:t xml:space="preserve"> vērtēšanai 2007</w:t>
      </w:r>
      <w:r w:rsidRPr="00152D0E">
        <w:t>.–2013.gadā” un“</w:t>
      </w:r>
      <w:hyperlink r:id="rId7">
        <w:r w:rsidRPr="00152D0E">
          <w:rPr>
            <w:rStyle w:val="Hyperlink"/>
          </w:rPr>
          <w:t>Vadlīnijas "LAP rezultātu vērtēšana: kā sagatavoties ziņošanai par vērtēšanu 2017. gadā"</w:t>
        </w:r>
      </w:hyperlink>
      <w:r w:rsidRPr="00152D0E">
        <w:rPr>
          <w:rStyle w:val="Hyperlink"/>
        </w:rPr>
        <w:t>.</w:t>
      </w:r>
    </w:p>
  </w:footnote>
  <w:footnote w:id="35">
    <w:p w:rsidR="009C04AA" w:rsidRPr="00152D0E" w:rsidRDefault="009C04AA" w:rsidP="007866D4">
      <w:pPr>
        <w:pStyle w:val="FootnoteText"/>
        <w:rPr>
          <w:rFonts w:cs="Arial"/>
          <w:szCs w:val="16"/>
        </w:rPr>
      </w:pPr>
      <w:r w:rsidRPr="00152D0E">
        <w:rPr>
          <w:rStyle w:val="FootnoteReference"/>
        </w:rPr>
        <w:footnoteRef/>
      </w:r>
      <w:r w:rsidRPr="00152D0E">
        <w:t xml:space="preserve"> Darba dokuments "Kopējie vērtēšanas jautājumi lauku attīstības programmām 2014.–2020. gadā", </w:t>
      </w:r>
      <w:hyperlink r:id="rId8">
        <w:r w:rsidRPr="00152D0E">
          <w:rPr>
            <w:rStyle w:val="Hyperlink"/>
          </w:rPr>
          <w:t>https://enrd.ec.europa.eu/evaluation/european-evaluation-helpdesk-rural-development/evaluation-helpdesks-publications/guidance_en</w:t>
        </w:r>
      </w:hyperlink>
      <w:r w:rsidRPr="00152D0E">
        <w:t>.</w:t>
      </w:r>
    </w:p>
  </w:footnote>
  <w:footnote w:id="36">
    <w:p w:rsidR="009C04AA" w:rsidRPr="003231BD" w:rsidRDefault="009C04AA" w:rsidP="007866D4">
      <w:pPr>
        <w:pStyle w:val="FootnoteText"/>
        <w:rPr>
          <w:lang w:val="sk-SK"/>
        </w:rPr>
      </w:pPr>
      <w:r w:rsidRPr="00152D0E">
        <w:rPr>
          <w:rStyle w:val="FootnoteReference"/>
        </w:rPr>
        <w:footnoteRef/>
      </w:r>
      <w:r w:rsidRPr="00152D0E">
        <w:t xml:space="preserve"> Darba dokuments "Kopējie vērtēšanas jautājumi 2014.–2020. gada LAP", </w:t>
      </w:r>
      <w:hyperlink r:id="rId9">
        <w:r w:rsidRPr="00152D0E">
          <w:rPr>
            <w:rStyle w:val="Hyperlink"/>
          </w:rPr>
          <w:t>https://enrd.ec.europa.eu/evaluation/european-evaluation-helpdesk-rural-development/evaluation-helpdesks-publications/guidance_en</w:t>
        </w:r>
      </w:hyperlink>
      <w:r>
        <w:rPr>
          <w:rStyle w:val="Hyperlink"/>
        </w:rPr>
        <w:t>.</w:t>
      </w:r>
    </w:p>
  </w:footnote>
  <w:footnote w:id="37">
    <w:p w:rsidR="009C04AA" w:rsidRPr="00B127E7" w:rsidRDefault="009C04AA" w:rsidP="007866D4">
      <w:pPr>
        <w:pStyle w:val="FootnoteText"/>
        <w:jc w:val="both"/>
        <w:rPr>
          <w:szCs w:val="16"/>
          <w:lang w:val="sk-SK"/>
        </w:rPr>
      </w:pPr>
      <w:r w:rsidRPr="005616C7">
        <w:rPr>
          <w:rStyle w:val="FootnoteReference"/>
        </w:rPr>
        <w:footnoteRef/>
      </w:r>
      <w:r w:rsidRPr="005616C7">
        <w:t xml:space="preserve"> Precīza informācija par programmas specifisku vērtēšanas jautājumu, sprieduma kritēriju un rādītāju izstrādi atrodama vadlīnijas "LAP rezultātu vērtēšana: kā sagatavoties ziņošanai par vērtēšanu 2017. gadā”, </w:t>
      </w:r>
      <w:hyperlink r:id="rId10">
        <w:r w:rsidRPr="005616C7">
          <w:rPr>
            <w:rStyle w:val="Hyperlink"/>
          </w:rPr>
          <w:t>http://enrd.ec.europa.eu/evaluation/publications/guidelines-assessment-rdp-results-how-prepare-reporting-evaluation-2017_en</w:t>
        </w:r>
      </w:hyperlink>
      <w:r w:rsidRPr="005616C7">
        <w:t>).</w:t>
      </w:r>
    </w:p>
  </w:footnote>
  <w:footnote w:id="38">
    <w:p w:rsidR="009C04AA" w:rsidRPr="00370643" w:rsidRDefault="009C04AA" w:rsidP="000A7636">
      <w:pPr>
        <w:pStyle w:val="HStandard"/>
        <w:spacing w:after="0" w:line="240" w:lineRule="auto"/>
        <w:rPr>
          <w:rFonts w:cs="Arial"/>
          <w:i/>
          <w:sz w:val="16"/>
          <w:szCs w:val="16"/>
          <w:lang w:eastAsia="en-GB"/>
        </w:rPr>
      </w:pPr>
      <w:r>
        <w:rPr>
          <w:rStyle w:val="FootnoteReference"/>
          <w:sz w:val="16"/>
        </w:rPr>
        <w:footnoteRef/>
      </w:r>
      <w:r>
        <w:rPr>
          <w:sz w:val="16"/>
        </w:rPr>
        <w:t xml:space="preserve"> Papildu informācija par programmas specifisku vērtēšanas jautājumu, sprieduma kritēriju un rādītāju izstrādi atrodama vadlīnijās "LAP rezultātu vērtēšana:</w:t>
      </w:r>
      <w:r w:rsidRPr="00C51DE2">
        <w:rPr>
          <w:sz w:val="16"/>
          <w:szCs w:val="16"/>
        </w:rPr>
        <w:t xml:space="preserve"> kā sagatavotie</w:t>
      </w:r>
      <w:r>
        <w:rPr>
          <w:sz w:val="16"/>
          <w:szCs w:val="16"/>
        </w:rPr>
        <w:t>s ziņošanai par vērtēšanu 2017. g</w:t>
      </w:r>
      <w:r w:rsidRPr="00C51DE2">
        <w:rPr>
          <w:sz w:val="16"/>
          <w:szCs w:val="16"/>
        </w:rPr>
        <w:t>adā</w:t>
      </w:r>
      <w:r>
        <w:rPr>
          <w:sz w:val="16"/>
          <w:szCs w:val="16"/>
        </w:rPr>
        <w:t xml:space="preserve">", </w:t>
      </w:r>
      <w:hyperlink r:id="rId11">
        <w:r w:rsidRPr="00C51DE2">
          <w:rPr>
            <w:rStyle w:val="Hyperlink"/>
            <w:sz w:val="16"/>
            <w:szCs w:val="16"/>
          </w:rPr>
          <w:t>http://enrd.ec.europa.eu/evaluation/publications/guidelines-assessment-rdp-results-how-prepare-reporting-evaluation-2017_en</w:t>
        </w:r>
      </w:hyperlink>
      <w:r>
        <w:rPr>
          <w:rStyle w:val="Hyperlink"/>
          <w:sz w:val="16"/>
          <w:szCs w:val="16"/>
        </w:rPr>
        <w:t>.</w:t>
      </w:r>
    </w:p>
    <w:p w:rsidR="009C04AA" w:rsidRPr="003231BD" w:rsidRDefault="009C04AA" w:rsidP="000A7636">
      <w:pPr>
        <w:pStyle w:val="FootnoteText"/>
        <w:rPr>
          <w:lang w:val="sk-SK"/>
        </w:rPr>
      </w:pPr>
    </w:p>
  </w:footnote>
  <w:footnote w:id="39">
    <w:p w:rsidR="009C04AA" w:rsidRPr="003231BD" w:rsidRDefault="009C04AA" w:rsidP="007866D4">
      <w:pPr>
        <w:pStyle w:val="FootnoteText"/>
        <w:rPr>
          <w:lang w:val="sk-SK"/>
        </w:rPr>
      </w:pPr>
      <w:r>
        <w:rPr>
          <w:rStyle w:val="FootnoteReference"/>
        </w:rPr>
        <w:footnoteRef/>
      </w:r>
      <w:r>
        <w:t xml:space="preserve"> </w:t>
      </w:r>
      <w:hyperlink r:id="rId12">
        <w:r>
          <w:rPr>
            <w:rStyle w:val="Hyperlink"/>
          </w:rPr>
          <w:t>http://ec.europa.eu/agriculture/evaluation/rural-development-reports/2015/ex_ante_rdp_synthesis_2014_2020/fulltext_en.pdf</w:t>
        </w:r>
      </w:hyperlink>
      <w:r>
        <w:rPr>
          <w:rStyle w:val="Hyperlink"/>
        </w:rPr>
        <w:t>.</w:t>
      </w:r>
    </w:p>
  </w:footnote>
  <w:footnote w:id="40">
    <w:p w:rsidR="009C04AA" w:rsidRPr="003231BD" w:rsidRDefault="009C04AA" w:rsidP="007866D4">
      <w:pPr>
        <w:pStyle w:val="FootnoteText"/>
        <w:rPr>
          <w:lang w:val="sk-SK"/>
        </w:rPr>
      </w:pPr>
      <w:r>
        <w:rPr>
          <w:rStyle w:val="FootnoteReference"/>
        </w:rPr>
        <w:footnoteRef/>
      </w:r>
      <w:r>
        <w:t xml:space="preserve"> Darba dokuments "Datu pozīciju saraksts II pīlāra darbību datubāzei".</w:t>
      </w:r>
    </w:p>
  </w:footnote>
  <w:footnote w:id="41">
    <w:p w:rsidR="009C04AA" w:rsidRPr="00B127E7" w:rsidRDefault="009C04AA" w:rsidP="007866D4">
      <w:pPr>
        <w:pStyle w:val="FootnoteText"/>
        <w:rPr>
          <w:lang w:val="sk-SK"/>
        </w:rPr>
      </w:pPr>
      <w:r>
        <w:rPr>
          <w:rStyle w:val="FootnoteReference"/>
        </w:rPr>
        <w:footnoteRef/>
      </w:r>
      <w:r>
        <w:t xml:space="preserve"> Vadlīnijas "LAP rezultātu vērtēšana: kā sagatavoties vērtēšanai 2017. gadā , 11. pielikums — Norādes atbildēm uz 1.–21. KNJ, </w:t>
      </w:r>
      <w:hyperlink r:id="rId13">
        <w:r>
          <w:rPr>
            <w:rStyle w:val="Hyperlink"/>
          </w:rPr>
          <w:t>http://enrd.ec.europa.eu/evaluation/publications/guidelines-assessment-rdp-results-how-prepare-reporting-evaluation-2017_en</w:t>
        </w:r>
      </w:hyperlink>
      <w:r>
        <w:rPr>
          <w:rStyle w:val="Hyperlink"/>
        </w:rPr>
        <w:t>.</w:t>
      </w:r>
    </w:p>
  </w:footnote>
  <w:footnote w:id="42">
    <w:p w:rsidR="009C04AA" w:rsidRPr="00B127E7" w:rsidRDefault="009C04AA" w:rsidP="007866D4">
      <w:pPr>
        <w:pStyle w:val="FootnoteText"/>
        <w:rPr>
          <w:lang w:val="sk-SK"/>
        </w:rPr>
      </w:pPr>
      <w:r>
        <w:rPr>
          <w:rStyle w:val="FootnoteReference"/>
        </w:rPr>
        <w:footnoteRef/>
      </w:r>
      <w:r>
        <w:t xml:space="preserve"> Sk. ELAT (2011): </w:t>
      </w:r>
      <w:hyperlink r:id="rId14">
        <w:r>
          <w:rPr>
            <w:rStyle w:val="Hyperlink"/>
          </w:rPr>
          <w:t>4. tematiskā darba grupa. Lauku attīstības politikas izpildes mehānisms, noslēguma ziņojums</w:t>
        </w:r>
      </w:hyperlink>
      <w:r>
        <w:rPr>
          <w:rStyle w:val="Hyperlink"/>
        </w:rPr>
        <w:t>.</w:t>
      </w:r>
    </w:p>
    <w:p w:rsidR="009C04AA" w:rsidRPr="00B127E7" w:rsidRDefault="009C04AA" w:rsidP="007866D4">
      <w:pPr>
        <w:pStyle w:val="FootnoteText"/>
        <w:rPr>
          <w:lang w:val="sk-SK"/>
        </w:rPr>
      </w:pPr>
    </w:p>
  </w:footnote>
  <w:footnote w:id="43">
    <w:p w:rsidR="009C04AA" w:rsidRPr="003231BD" w:rsidRDefault="009C04AA" w:rsidP="007866D4">
      <w:pPr>
        <w:pStyle w:val="FootnoteText"/>
        <w:jc w:val="both"/>
      </w:pPr>
      <w:r>
        <w:rPr>
          <w:rStyle w:val="FootnoteReference"/>
        </w:rPr>
        <w:footnoteRef/>
      </w:r>
      <w:r>
        <w:t xml:space="preserve"> Šīs metodes ir labi aprakstītas un raksturotas ar piemēriem palīdzības dienesta darba dokumentā "</w:t>
      </w:r>
      <w:r w:rsidRPr="00D57EA0">
        <w:rPr>
          <w:i/>
          <w:iCs/>
        </w:rPr>
        <w:t>LEADER</w:t>
      </w:r>
      <w:r w:rsidRPr="00D57EA0">
        <w:t xml:space="preserve"> un citu </w:t>
      </w:r>
      <w:r>
        <w:t>lauku apvidu</w:t>
      </w:r>
      <w:r w:rsidRPr="00D57EA0">
        <w:t xml:space="preserve"> </w:t>
      </w:r>
      <w:r>
        <w:t>dzīves kvalitātes uzlabošanas</w:t>
      </w:r>
      <w:r w:rsidRPr="00D57EA0">
        <w:t xml:space="preserve"> pasākumu </w:t>
      </w:r>
      <w:r>
        <w:t xml:space="preserve">iedarbība", 2010. gada jūlijs, </w:t>
      </w:r>
      <w:hyperlink r:id="rId15">
        <w:r>
          <w:rPr>
            <w:rStyle w:val="Hyperlink"/>
          </w:rPr>
          <w:t>http://enrd.ec.europa.eu/enrd-static/fms/pdf/98275CF6-C4FD-1908-07DE-1F1EA065BC29.pdf</w:t>
        </w:r>
      </w:hyperlink>
      <w:r>
        <w:rPr>
          <w:rStyle w:val="Hyperlink"/>
        </w:rPr>
        <w:t>.</w:t>
      </w:r>
    </w:p>
  </w:footnote>
  <w:footnote w:id="44">
    <w:p w:rsidR="009C04AA" w:rsidRPr="00BA0A31" w:rsidRDefault="009C04AA" w:rsidP="007866D4">
      <w:pPr>
        <w:pStyle w:val="FootnoteText"/>
      </w:pPr>
      <w:r>
        <w:rPr>
          <w:rStyle w:val="FootnoteReference"/>
        </w:rPr>
        <w:footnoteRef/>
      </w:r>
      <w:r>
        <w:t xml:space="preserve"> Idem.</w:t>
      </w:r>
    </w:p>
  </w:footnote>
  <w:footnote w:id="45">
    <w:p w:rsidR="009C04AA" w:rsidRPr="003231BD" w:rsidRDefault="009C04AA" w:rsidP="007866D4">
      <w:pPr>
        <w:pStyle w:val="FootnoteText"/>
        <w:rPr>
          <w:lang w:val="sk-SK"/>
        </w:rPr>
      </w:pPr>
      <w:r>
        <w:rPr>
          <w:rStyle w:val="FootnoteReference"/>
        </w:rPr>
        <w:footnoteRef/>
      </w:r>
      <w:r>
        <w:t> </w:t>
      </w:r>
      <w:hyperlink r:id="rId16">
        <w:r>
          <w:rPr>
            <w:rStyle w:val="Hyperlink"/>
          </w:rPr>
          <w:t>http://cor.europa.eu/en/activities/governance/Pages/multilevel-governance1.aspx</w:t>
        </w:r>
      </w:hyperlink>
      <w:r>
        <w:rPr>
          <w:rStyle w:val="Hyperlink"/>
        </w:rPr>
        <w:t>.</w:t>
      </w:r>
    </w:p>
  </w:footnote>
  <w:footnote w:id="46">
    <w:p w:rsidR="009C04AA" w:rsidRPr="003231BD" w:rsidRDefault="009C04AA" w:rsidP="007866D4">
      <w:pPr>
        <w:pStyle w:val="FootnoteText"/>
        <w:rPr>
          <w:lang w:val="sk-SK"/>
        </w:rPr>
      </w:pPr>
      <w:r>
        <w:rPr>
          <w:rStyle w:val="FootnoteReference"/>
        </w:rPr>
        <w:footnoteRef/>
      </w:r>
      <w:r>
        <w:t xml:space="preserve"> Vadlīnijas</w:t>
      </w:r>
      <w:r>
        <w:rPr>
          <w:i/>
        </w:rPr>
        <w:t xml:space="preserve"> </w:t>
      </w:r>
      <w:r>
        <w:t xml:space="preserve">2007.–2013. gada LAP </w:t>
      </w:r>
      <w:r>
        <w:rPr>
          <w:i/>
        </w:rPr>
        <w:t>ex post</w:t>
      </w:r>
      <w:r>
        <w:t xml:space="preserve"> vērtēšanai, </w:t>
      </w:r>
      <w:hyperlink r:id="rId17">
        <w:r>
          <w:rPr>
            <w:rStyle w:val="Hyperlink"/>
          </w:rPr>
          <w:t>http://enrd.ec.europa.eu/enrd-static/evaluation/library/evaluation-helpdesk-publications/en/evaluation-helpdesk-publications_en.html</w:t>
        </w:r>
      </w:hyperlink>
      <w:r>
        <w:t xml:space="preserve">, un vadlīnijas par VLT vērtēšanu, </w:t>
      </w:r>
      <w:hyperlink r:id="rId18">
        <w:r>
          <w:rPr>
            <w:rStyle w:val="Hyperlink"/>
          </w:rPr>
          <w:t>https://enrd.ec.europa.eu/evaluation/european-evaluation-helpdesk-rural-development/evaluation-helpdesks-publications/guidance_en</w:t>
        </w:r>
      </w:hyperlink>
      <w:r>
        <w:rPr>
          <w:rStyle w:val="Hyperlink"/>
        </w:rPr>
        <w:t>.</w:t>
      </w:r>
    </w:p>
  </w:footnote>
  <w:footnote w:id="47">
    <w:p w:rsidR="009C04AA" w:rsidRPr="003231BD" w:rsidRDefault="009C04AA" w:rsidP="007866D4">
      <w:pPr>
        <w:pStyle w:val="FootnoteText"/>
        <w:rPr>
          <w:lang w:val="sk-SK"/>
        </w:rPr>
      </w:pPr>
      <w:r>
        <w:rPr>
          <w:rStyle w:val="FootnoteReference"/>
        </w:rPr>
        <w:footnoteRef/>
      </w:r>
      <w:r>
        <w:t xml:space="preserve"> Vadlīnijas "LAP rezultātu vērtēšana: kā sagatavoties ziņošanai par vērtēšanu 2017. gadā,11. pielikums, </w:t>
      </w:r>
      <w:hyperlink r:id="rId19">
        <w:r>
          <w:rPr>
            <w:rStyle w:val="Hyperlink"/>
          </w:rPr>
          <w:t>http://enrd.ec.europa.eu/evaluation/publications/guidelines-assessment-rdp-results-how-prepare-reporting-evaluation-2017_en</w:t>
        </w:r>
      </w:hyperlink>
      <w:r>
        <w:t>.</w:t>
      </w:r>
    </w:p>
  </w:footnote>
  <w:footnote w:id="48">
    <w:p w:rsidR="009C04AA" w:rsidRPr="003231BD" w:rsidRDefault="009C04AA" w:rsidP="007866D4">
      <w:pPr>
        <w:pStyle w:val="FootnoteText"/>
        <w:rPr>
          <w:lang w:val="sk-SK"/>
        </w:rPr>
      </w:pPr>
      <w:r>
        <w:rPr>
          <w:rStyle w:val="FootnoteReference"/>
        </w:rPr>
        <w:footnoteRef/>
      </w:r>
      <w:r>
        <w:t xml:space="preserve"> Vadlīnijas "LAP rezultātu vērtēšana: kā sagatavoties ziņošanai par vērtēšanu 2017. gadā,10. pielikums, </w:t>
      </w:r>
      <w:hyperlink r:id="rId20">
        <w:r>
          <w:rPr>
            <w:rStyle w:val="Hyperlink"/>
          </w:rPr>
          <w:t>http://enrd.ec.europa.eu/evaluation/publications/guidelines-assessment-rdp-results-how-prepare-reporting-evaluation-2017_en</w:t>
        </w:r>
      </w:hyperlink>
      <w:r>
        <w:rPr>
          <w:rStyle w:val="Hyperlink"/>
        </w:rPr>
        <w:t>.</w:t>
      </w:r>
    </w:p>
  </w:footnote>
  <w:footnote w:id="49">
    <w:p w:rsidR="009C04AA" w:rsidRPr="003231BD" w:rsidRDefault="009C04AA" w:rsidP="007866D4">
      <w:pPr>
        <w:pStyle w:val="FootnoteText"/>
        <w:rPr>
          <w:lang w:val="sk-SK"/>
        </w:rPr>
      </w:pPr>
      <w:r>
        <w:rPr>
          <w:rStyle w:val="FootnoteReference"/>
        </w:rPr>
        <w:footnoteRef/>
      </w:r>
      <w:r>
        <w:t xml:space="preserve"> DD "Kopējie vērtēšanas jautājumi attiecībā uz 2014.–2020. gada LAP, </w:t>
      </w:r>
      <w:hyperlink r:id="rId21">
        <w:r>
          <w:rPr>
            <w:rStyle w:val="Hyperlink"/>
          </w:rPr>
          <w:t>http://enrd.ec.europa.eu/evaluation/publications/working-document-common-evaluation-questions-rural-development-programmes_en</w:t>
        </w:r>
      </w:hyperlink>
      <w:r>
        <w:rPr>
          <w:rStyle w:val="Hyperlink"/>
        </w:rPr>
        <w:t>.</w:t>
      </w:r>
    </w:p>
  </w:footnote>
  <w:footnote w:id="50">
    <w:p w:rsidR="009C04AA" w:rsidRPr="003231BD" w:rsidRDefault="009C04AA" w:rsidP="007866D4">
      <w:pPr>
        <w:pStyle w:val="FootnoteText"/>
        <w:rPr>
          <w:sz w:val="17"/>
          <w:szCs w:val="17"/>
        </w:rPr>
      </w:pPr>
      <w:r>
        <w:rPr>
          <w:rStyle w:val="FootnoteReference"/>
          <w:sz w:val="17"/>
        </w:rPr>
        <w:footnoteRef/>
      </w:r>
      <w:r>
        <w:rPr>
          <w:sz w:val="17"/>
        </w:rPr>
        <w:t xml:space="preserve"> Kā izvēlēties informācijas nodošanas kanālu?</w:t>
      </w:r>
    </w:p>
  </w:footnote>
  <w:footnote w:id="51">
    <w:p w:rsidR="009C04AA" w:rsidRPr="003231BD" w:rsidRDefault="009C04AA" w:rsidP="007866D4">
      <w:pPr>
        <w:pStyle w:val="FootnoteText"/>
        <w:rPr>
          <w:sz w:val="17"/>
          <w:szCs w:val="17"/>
        </w:rPr>
      </w:pPr>
      <w:r>
        <w:rPr>
          <w:rStyle w:val="FootnoteReference"/>
          <w:sz w:val="17"/>
        </w:rPr>
        <w:footnoteRef/>
      </w:r>
      <w:r>
        <w:rPr>
          <w:sz w:val="17"/>
        </w:rPr>
        <w:t xml:space="preserve"> Cik lielā mērā/ kādā mērogā notiek izplatīšana?</w:t>
      </w:r>
    </w:p>
  </w:footnote>
  <w:footnote w:id="52">
    <w:p w:rsidR="009C04AA" w:rsidRPr="003231BD" w:rsidRDefault="009C04AA" w:rsidP="00DA4735">
      <w:pPr>
        <w:pStyle w:val="HStandard"/>
        <w:spacing w:after="0" w:line="240" w:lineRule="auto"/>
      </w:pPr>
      <w:r>
        <w:rPr>
          <w:rStyle w:val="FootnoteReference"/>
        </w:rPr>
        <w:footnoteRef/>
      </w:r>
      <w:r>
        <w:t xml:space="preserve"> </w:t>
      </w:r>
      <w:r>
        <w:rPr>
          <w:rStyle w:val="FootnoteTextChar2"/>
        </w:rPr>
        <w:t>Papildus iepriekš norādītajām darbībām VRG var veikt citas darbības un projektus, kā arī izmantot citus fondus, piemēram, sociālās iekļaušanas projektus, infrastruktūras projektus u. c.</w:t>
      </w:r>
    </w:p>
  </w:footnote>
  <w:footnote w:id="53">
    <w:p w:rsidR="009C04AA" w:rsidRPr="003231BD" w:rsidRDefault="009C04AA" w:rsidP="00C5760E">
      <w:pPr>
        <w:pStyle w:val="FootnoteText"/>
        <w:jc w:val="both"/>
        <w:rPr>
          <w:lang w:val="sk-SK"/>
        </w:rPr>
      </w:pPr>
      <w:r>
        <w:rPr>
          <w:rStyle w:val="FootnoteReference"/>
        </w:rPr>
        <w:footnoteRef/>
      </w:r>
      <w:r>
        <w:t xml:space="preserve"> Pasākuma sadaļa </w:t>
      </w:r>
      <w:r w:rsidRPr="00DF563D">
        <w:rPr>
          <w:i/>
          <w:iCs/>
        </w:rPr>
        <w:t>LEADER</w:t>
      </w:r>
      <w:r>
        <w:t xml:space="preserve"> vietējā attīstība, 5.4. nodaļa "Iedzīvināšana: cik izmaksā SVVA stratēģijas iedzīvināšana, lai veicinātu apmaiņu starp iesaistītajām personām, sniegtu informāciju un popularizētu stratēģiju, kā arī atbalstītu potenciālos saņēmējus darbību izstrādē un pieteikumu sagatavošanā".</w:t>
      </w:r>
    </w:p>
  </w:footnote>
  <w:footnote w:id="54">
    <w:p w:rsidR="009C04AA" w:rsidRPr="003231BD" w:rsidRDefault="009C04AA" w:rsidP="00C82478">
      <w:pPr>
        <w:pStyle w:val="FootnoteText"/>
        <w:rPr>
          <w:lang w:val="sk-SK"/>
        </w:rPr>
      </w:pPr>
      <w:r>
        <w:rPr>
          <w:rStyle w:val="FootnoteReference"/>
        </w:rPr>
        <w:footnoteRef/>
      </w:r>
      <w:r>
        <w:t xml:space="preserve"> Regulas (ES) Nr. 1303/2013 35. panta 1. punkta d) apakšpunkts.</w:t>
      </w:r>
    </w:p>
  </w:footnote>
  <w:footnote w:id="55">
    <w:p w:rsidR="009C04AA" w:rsidRPr="003231BD" w:rsidRDefault="009C04AA" w:rsidP="00BB2B11">
      <w:pPr>
        <w:pStyle w:val="FootnoteText"/>
      </w:pPr>
      <w:r>
        <w:rPr>
          <w:rStyle w:val="FootnoteReference"/>
        </w:rPr>
        <w:footnoteRef/>
      </w:r>
      <w:r>
        <w:t xml:space="preserve"> Regulas (ES) Nr. 1303/2013 33. panta 1. punkta c) apakšpunkts.</w:t>
      </w:r>
    </w:p>
  </w:footnote>
  <w:footnote w:id="56">
    <w:p w:rsidR="009C04AA" w:rsidRPr="002E077F" w:rsidRDefault="009C04AA" w:rsidP="00BB2B11">
      <w:pPr>
        <w:pStyle w:val="FootnoteText"/>
        <w:jc w:val="both"/>
        <w:rPr>
          <w:rFonts w:cs="Arial"/>
          <w:iCs/>
          <w:szCs w:val="16"/>
        </w:rPr>
      </w:pPr>
      <w:r>
        <w:rPr>
          <w:rStyle w:val="FootnoteReference"/>
        </w:rPr>
        <w:footnoteRef/>
      </w:r>
      <w:r>
        <w:t xml:space="preserve"> Šī pieeja ir līdzīga LAP intervences loģikas pārskatīšanai, kas aprakstīta vadlīnijās "LAP rezultātu vērtēšana: </w:t>
      </w:r>
      <w:r w:rsidRPr="002E077F">
        <w:rPr>
          <w:iCs/>
        </w:rPr>
        <w:t>kā sagatavotie</w:t>
      </w:r>
      <w:r>
        <w:rPr>
          <w:iCs/>
        </w:rPr>
        <w:t>s ziņošanai par vērtēšanu 2017. g</w:t>
      </w:r>
      <w:r w:rsidRPr="002E077F">
        <w:rPr>
          <w:iCs/>
        </w:rPr>
        <w:t>adā</w:t>
      </w:r>
      <w:r>
        <w:rPr>
          <w:iCs/>
        </w:rPr>
        <w:t>"</w:t>
      </w:r>
      <w:r w:rsidRPr="002E077F">
        <w:rPr>
          <w:iCs/>
        </w:rPr>
        <w:t>, Vērtēšanas palīdzības dienests, 2016</w:t>
      </w:r>
      <w:r>
        <w:rPr>
          <w:iCs/>
        </w:rPr>
        <w:t>. gads</w:t>
      </w:r>
      <w:r w:rsidRPr="002E077F">
        <w:rPr>
          <w:iCs/>
        </w:rPr>
        <w:t>, http://enrd.ec.europa.eu/evaluation/publications/guidelines-assessment-rdp-results-how-prepare-reporting-evaluation-2017_en</w:t>
      </w:r>
      <w:r>
        <w:rPr>
          <w:iCs/>
        </w:rPr>
        <w:t>.</w:t>
      </w:r>
    </w:p>
  </w:footnote>
  <w:footnote w:id="57">
    <w:p w:rsidR="009C04AA" w:rsidRPr="003231BD" w:rsidRDefault="009C04AA" w:rsidP="00370643">
      <w:pPr>
        <w:pStyle w:val="FootnoteText"/>
        <w:jc w:val="both"/>
        <w:rPr>
          <w:lang w:val="sk-SK"/>
        </w:rPr>
      </w:pPr>
      <w:r>
        <w:rPr>
          <w:rStyle w:val="FootnoteReference"/>
        </w:rPr>
        <w:footnoteRef/>
      </w:r>
      <w:r>
        <w:t xml:space="preserve"> Arī Vadošā iestāde var izstrādāt ar </w:t>
      </w:r>
      <w:r w:rsidRPr="002E077F">
        <w:rPr>
          <w:i/>
          <w:iCs/>
        </w:rPr>
        <w:t>LEADER</w:t>
      </w:r>
      <w:r>
        <w:t xml:space="preserve">/SVVA saistītus programmas specifiskus vērtēšanas jautājumus. VRG jāsniedz uz tiem atbildes, bet šim nolūkam jānodrošina programmas specifiskie radītāji papildus </w:t>
      </w:r>
      <w:r w:rsidRPr="002E077F">
        <w:rPr>
          <w:i/>
          <w:iCs/>
        </w:rPr>
        <w:t>CMES</w:t>
      </w:r>
      <w:r>
        <w:t xml:space="preserve"> kopējiem rādītājiem.</w:t>
      </w:r>
    </w:p>
  </w:footnote>
  <w:footnote w:id="58">
    <w:p w:rsidR="009C04AA" w:rsidRPr="003231BD" w:rsidRDefault="009C04AA" w:rsidP="00370643">
      <w:pPr>
        <w:pStyle w:val="FootnoteText"/>
        <w:jc w:val="both"/>
        <w:rPr>
          <w:szCs w:val="16"/>
          <w:lang w:val="sk-SK"/>
        </w:rPr>
      </w:pPr>
      <w:r>
        <w:rPr>
          <w:rStyle w:val="FootnoteReference"/>
        </w:rPr>
        <w:footnoteRef/>
      </w:r>
      <w:r>
        <w:t xml:space="preserve"> Vairāk informācijas par intervences loģikas un vērtēšanas elementu savstarpējās konsekvences pārbaudi atrodams </w:t>
      </w:r>
      <w:r>
        <w:rPr>
          <w:i/>
        </w:rPr>
        <w:t>Vadlīnijās par LAP rezultātu vērtēšanu: kā sagatavoties ziņošanai par vērtēšanu 2017. gadā</w:t>
      </w:r>
      <w:r>
        <w:t xml:space="preserve">, III DAĻA, 5.2. nodaļa, </w:t>
      </w:r>
      <w:hyperlink r:id="rId22">
        <w:r>
          <w:rPr>
            <w:rStyle w:val="Hyperlink"/>
          </w:rPr>
          <w:t>http://enrd.ec.europa.eu/evaluation/publications/guidelines-assessment-rdp-results-how-prepare-reporting-evaluation-2017_en</w:t>
        </w:r>
      </w:hyperlink>
      <w:r>
        <w:rPr>
          <w:rStyle w:val="Hyperlink"/>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AA" w:rsidRDefault="009C04AA">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731103D8" wp14:editId="6ECD6017">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C04AA" w:rsidRDefault="009C04AA" w:rsidP="00D46DC0">
                          <w:pPr>
                            <w:pStyle w:val="NormalWeb"/>
                            <w:spacing w:before="0" w:beforeAutospacing="0" w:after="0" w:afterAutospacing="0"/>
                            <w:jc w:val="center"/>
                          </w:pPr>
                          <w:r>
                            <w:rPr>
                              <w:rFonts w:ascii="Arial" w:hAnsi="Arial"/>
                              <w:color w:val="D8D8D8"/>
                              <w:sz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31103D8"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9C04AA" w:rsidRDefault="009C04AA" w:rsidP="00D46DC0">
                    <w:pPr>
                      <w:pStyle w:val="NormalWeb"/>
                      <w:spacing w:before="0" w:beforeAutospacing="0" w:after="0" w:afterAutospacing="0"/>
                      <w:jc w:val="center"/>
                    </w:pPr>
                    <w:r>
                      <w:rPr>
                        <w:rFonts w:ascii="Arial" w:hAnsi="Arial"/>
                        <w:color w:val="D8D8D8"/>
                        <w:sz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AA" w:rsidRPr="00292DA9" w:rsidRDefault="009C04AA" w:rsidP="00D46DC0">
    <w:pPr>
      <w:pStyle w:val="H-Header"/>
      <w:rPr>
        <w:rFonts w:cs="Arial"/>
        <w:sz w:val="24"/>
      </w:rPr>
    </w:pPr>
    <w:r>
      <w:t xml:space="preserve">Vadlīnijas: </w:t>
    </w:r>
    <w:r w:rsidRPr="00EB4415">
      <w:rPr>
        <w:i/>
        <w:iCs/>
      </w:rPr>
      <w:t>LEADER</w:t>
    </w:r>
    <w:r>
      <w:t>/</w:t>
    </w:r>
    <w:r w:rsidRPr="00941806">
      <w:t>SVVA</w:t>
    </w:r>
    <w:r>
      <w:t xml:space="preserve"> vērtēšana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AA" w:rsidRDefault="009C04AA">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7EC3E7A" wp14:editId="1D25AC5C">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C04AA" w:rsidRDefault="009C04AA" w:rsidP="00D46DC0">
                          <w:pPr>
                            <w:pStyle w:val="NormalWeb"/>
                            <w:spacing w:before="0" w:beforeAutospacing="0" w:after="0" w:afterAutospacing="0"/>
                            <w:jc w:val="center"/>
                          </w:pPr>
                          <w:r>
                            <w:rPr>
                              <w:rFonts w:ascii="Arial" w:hAnsi="Arial"/>
                              <w:color w:val="D8D8D8"/>
                              <w:sz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7EC3E7A"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9C04AA" w:rsidRDefault="009C04AA" w:rsidP="00D46DC0">
                    <w:pPr>
                      <w:pStyle w:val="NormalWeb"/>
                      <w:spacing w:before="0" w:beforeAutospacing="0" w:after="0" w:afterAutospacing="0"/>
                      <w:jc w:val="center"/>
                    </w:pPr>
                    <w:r>
                      <w:rPr>
                        <w:rFonts w:ascii="Arial" w:hAnsi="Arial"/>
                        <w:color w:val="D8D8D8"/>
                        <w:sz w:val="2"/>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AA" w:rsidRPr="00292DA9" w:rsidRDefault="009C04AA" w:rsidP="00D46DC0">
    <w:pPr>
      <w:pStyle w:val="H-Header"/>
      <w:rPr>
        <w:rFonts w:cs="Arial"/>
        <w:sz w:val="24"/>
      </w:rPr>
    </w:pPr>
    <w:r>
      <w:t xml:space="preserve">Vadlīnijas: </w:t>
    </w:r>
    <w:r w:rsidRPr="00896A13">
      <w:rPr>
        <w:i/>
        <w:iCs/>
      </w:rPr>
      <w:t>LEADER</w:t>
    </w:r>
    <w:r>
      <w:t>/SVVA vērtēšana — Ievads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AA" w:rsidRPr="00292DA9" w:rsidRDefault="009C04AA" w:rsidP="00D46DC0">
    <w:pPr>
      <w:pStyle w:val="H-Header"/>
      <w:rPr>
        <w:rFonts w:cs="Arial"/>
        <w:sz w:val="24"/>
      </w:rPr>
    </w:pPr>
    <w:r>
      <w:t xml:space="preserve">Vadlīnijas: </w:t>
    </w:r>
    <w:r w:rsidRPr="006F7AD4">
      <w:rPr>
        <w:i/>
        <w:iCs/>
      </w:rPr>
      <w:t>LEADER</w:t>
    </w:r>
    <w:r>
      <w:t>/SVVA vērtēšana LAP līmenī</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AA" w:rsidRPr="00292DA9" w:rsidRDefault="009C04AA" w:rsidP="00D46DC0">
    <w:pPr>
      <w:pStyle w:val="H-Header"/>
      <w:rPr>
        <w:rFonts w:cs="Arial"/>
        <w:sz w:val="24"/>
      </w:rPr>
    </w:pPr>
    <w:r>
      <w:t xml:space="preserve">Vadlīnijas: </w:t>
    </w:r>
    <w:r w:rsidRPr="006B78D3">
      <w:rPr>
        <w:i/>
        <w:iCs/>
      </w:rPr>
      <w:t>LEADER</w:t>
    </w:r>
    <w:r>
      <w:t>/SVVA vērtēšana VRG līmenī</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4AA" w:rsidRPr="00292DA9" w:rsidRDefault="009C04AA" w:rsidP="00D46DC0">
    <w:pPr>
      <w:pStyle w:val="H-Header"/>
      <w:rPr>
        <w:rFonts w:cs="Arial"/>
        <w:sz w:val="24"/>
      </w:rPr>
    </w:pPr>
    <w:r>
      <w:t xml:space="preserve">Vadlīnijas: </w:t>
    </w:r>
    <w:r w:rsidRPr="00C305C2">
      <w:rPr>
        <w:i/>
        <w:iCs/>
      </w:rPr>
      <w:t>LEADER</w:t>
    </w:r>
    <w:r>
      <w:t>/SVVA vērtēšana. Pielikums: termini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62A02AE"/>
    <w:lvl w:ilvl="0" w:tplc="40883048">
      <w:start w:val="1"/>
      <w:numFmt w:val="decimal"/>
      <w:pStyle w:val="HHeadingFigure"/>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pStyle w:val="H-Table"/>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D46DC0"/>
    <w:rsid w:val="00000361"/>
    <w:rsid w:val="00000A1D"/>
    <w:rsid w:val="00001C25"/>
    <w:rsid w:val="00003748"/>
    <w:rsid w:val="000041DE"/>
    <w:rsid w:val="000041F8"/>
    <w:rsid w:val="000046DB"/>
    <w:rsid w:val="00004DCC"/>
    <w:rsid w:val="0000537E"/>
    <w:rsid w:val="00005918"/>
    <w:rsid w:val="00006258"/>
    <w:rsid w:val="00006AAC"/>
    <w:rsid w:val="00010C34"/>
    <w:rsid w:val="00010DE5"/>
    <w:rsid w:val="000122F6"/>
    <w:rsid w:val="00012386"/>
    <w:rsid w:val="000133B4"/>
    <w:rsid w:val="00013822"/>
    <w:rsid w:val="000147A9"/>
    <w:rsid w:val="00014A29"/>
    <w:rsid w:val="00015B02"/>
    <w:rsid w:val="00016D03"/>
    <w:rsid w:val="000171F2"/>
    <w:rsid w:val="00017330"/>
    <w:rsid w:val="00017FCE"/>
    <w:rsid w:val="00020248"/>
    <w:rsid w:val="00020BCA"/>
    <w:rsid w:val="00022245"/>
    <w:rsid w:val="00024611"/>
    <w:rsid w:val="00026198"/>
    <w:rsid w:val="0002635B"/>
    <w:rsid w:val="0002650A"/>
    <w:rsid w:val="00026666"/>
    <w:rsid w:val="000274E8"/>
    <w:rsid w:val="00027772"/>
    <w:rsid w:val="00027A38"/>
    <w:rsid w:val="000301E7"/>
    <w:rsid w:val="00030AAC"/>
    <w:rsid w:val="00030CB5"/>
    <w:rsid w:val="00030E3F"/>
    <w:rsid w:val="00030E94"/>
    <w:rsid w:val="00030EB2"/>
    <w:rsid w:val="00031C1F"/>
    <w:rsid w:val="0003517A"/>
    <w:rsid w:val="00036335"/>
    <w:rsid w:val="00036E4F"/>
    <w:rsid w:val="00037135"/>
    <w:rsid w:val="000372A6"/>
    <w:rsid w:val="00037C57"/>
    <w:rsid w:val="00040193"/>
    <w:rsid w:val="0004156C"/>
    <w:rsid w:val="00041A43"/>
    <w:rsid w:val="00043AD8"/>
    <w:rsid w:val="000440BA"/>
    <w:rsid w:val="000458AF"/>
    <w:rsid w:val="00045B3B"/>
    <w:rsid w:val="000461F8"/>
    <w:rsid w:val="00046275"/>
    <w:rsid w:val="00050217"/>
    <w:rsid w:val="00050425"/>
    <w:rsid w:val="00050CB4"/>
    <w:rsid w:val="000512C6"/>
    <w:rsid w:val="00051369"/>
    <w:rsid w:val="00051A80"/>
    <w:rsid w:val="0005275D"/>
    <w:rsid w:val="00054342"/>
    <w:rsid w:val="00055557"/>
    <w:rsid w:val="00055614"/>
    <w:rsid w:val="00055678"/>
    <w:rsid w:val="000558A4"/>
    <w:rsid w:val="00055BF7"/>
    <w:rsid w:val="000562DD"/>
    <w:rsid w:val="00056494"/>
    <w:rsid w:val="00056A0D"/>
    <w:rsid w:val="00056A32"/>
    <w:rsid w:val="0006018F"/>
    <w:rsid w:val="000618B0"/>
    <w:rsid w:val="00061BCA"/>
    <w:rsid w:val="00063285"/>
    <w:rsid w:val="0006340A"/>
    <w:rsid w:val="000639C0"/>
    <w:rsid w:val="000645B7"/>
    <w:rsid w:val="00065FB3"/>
    <w:rsid w:val="00066DE1"/>
    <w:rsid w:val="00067425"/>
    <w:rsid w:val="00067649"/>
    <w:rsid w:val="00070071"/>
    <w:rsid w:val="00070A18"/>
    <w:rsid w:val="0007132D"/>
    <w:rsid w:val="00072222"/>
    <w:rsid w:val="00072AF0"/>
    <w:rsid w:val="00072AF9"/>
    <w:rsid w:val="00075183"/>
    <w:rsid w:val="00075F42"/>
    <w:rsid w:val="000779FB"/>
    <w:rsid w:val="0008055E"/>
    <w:rsid w:val="00081256"/>
    <w:rsid w:val="0008155B"/>
    <w:rsid w:val="00081AD9"/>
    <w:rsid w:val="00081EF0"/>
    <w:rsid w:val="00081EF7"/>
    <w:rsid w:val="000825A5"/>
    <w:rsid w:val="00083B41"/>
    <w:rsid w:val="000849C6"/>
    <w:rsid w:val="00084B11"/>
    <w:rsid w:val="00084ED5"/>
    <w:rsid w:val="00085084"/>
    <w:rsid w:val="000852A0"/>
    <w:rsid w:val="00085353"/>
    <w:rsid w:val="000857EC"/>
    <w:rsid w:val="000873F0"/>
    <w:rsid w:val="00090848"/>
    <w:rsid w:val="00090A15"/>
    <w:rsid w:val="00090EF9"/>
    <w:rsid w:val="000914BB"/>
    <w:rsid w:val="00092D03"/>
    <w:rsid w:val="00093453"/>
    <w:rsid w:val="00093F4B"/>
    <w:rsid w:val="00093FBF"/>
    <w:rsid w:val="000940AE"/>
    <w:rsid w:val="00094ECC"/>
    <w:rsid w:val="000958BA"/>
    <w:rsid w:val="00095963"/>
    <w:rsid w:val="00096F13"/>
    <w:rsid w:val="000975BE"/>
    <w:rsid w:val="000A032E"/>
    <w:rsid w:val="000A0E62"/>
    <w:rsid w:val="000A1565"/>
    <w:rsid w:val="000A1CD2"/>
    <w:rsid w:val="000A2978"/>
    <w:rsid w:val="000A3D5B"/>
    <w:rsid w:val="000A3E06"/>
    <w:rsid w:val="000A4562"/>
    <w:rsid w:val="000A4F90"/>
    <w:rsid w:val="000A4FDD"/>
    <w:rsid w:val="000A506A"/>
    <w:rsid w:val="000A5A66"/>
    <w:rsid w:val="000A5EDC"/>
    <w:rsid w:val="000A641E"/>
    <w:rsid w:val="000A64D4"/>
    <w:rsid w:val="000A6601"/>
    <w:rsid w:val="000A6D53"/>
    <w:rsid w:val="000A7348"/>
    <w:rsid w:val="000A7636"/>
    <w:rsid w:val="000A7895"/>
    <w:rsid w:val="000A7F37"/>
    <w:rsid w:val="000B0F48"/>
    <w:rsid w:val="000B1038"/>
    <w:rsid w:val="000B1255"/>
    <w:rsid w:val="000B145C"/>
    <w:rsid w:val="000B1A5A"/>
    <w:rsid w:val="000B1A76"/>
    <w:rsid w:val="000B3C23"/>
    <w:rsid w:val="000B4D5D"/>
    <w:rsid w:val="000B5005"/>
    <w:rsid w:val="000B5635"/>
    <w:rsid w:val="000B5EB4"/>
    <w:rsid w:val="000B7056"/>
    <w:rsid w:val="000B784A"/>
    <w:rsid w:val="000C0184"/>
    <w:rsid w:val="000C0357"/>
    <w:rsid w:val="000C0C39"/>
    <w:rsid w:val="000C1363"/>
    <w:rsid w:val="000C1A89"/>
    <w:rsid w:val="000C257B"/>
    <w:rsid w:val="000C2D12"/>
    <w:rsid w:val="000C326B"/>
    <w:rsid w:val="000C3DB8"/>
    <w:rsid w:val="000C4284"/>
    <w:rsid w:val="000C47A9"/>
    <w:rsid w:val="000C4ED6"/>
    <w:rsid w:val="000C5A09"/>
    <w:rsid w:val="000C5E98"/>
    <w:rsid w:val="000C60D3"/>
    <w:rsid w:val="000D23A2"/>
    <w:rsid w:val="000D24E4"/>
    <w:rsid w:val="000D2FCD"/>
    <w:rsid w:val="000D3912"/>
    <w:rsid w:val="000D3B25"/>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E7EB4"/>
    <w:rsid w:val="000F05A6"/>
    <w:rsid w:val="000F12BA"/>
    <w:rsid w:val="000F16F8"/>
    <w:rsid w:val="000F1D86"/>
    <w:rsid w:val="000F2B0B"/>
    <w:rsid w:val="000F31AD"/>
    <w:rsid w:val="000F46F2"/>
    <w:rsid w:val="000F494E"/>
    <w:rsid w:val="000F4A0E"/>
    <w:rsid w:val="000F5742"/>
    <w:rsid w:val="000F6E06"/>
    <w:rsid w:val="000F70B7"/>
    <w:rsid w:val="001000F7"/>
    <w:rsid w:val="00100790"/>
    <w:rsid w:val="00100AAC"/>
    <w:rsid w:val="00101EC0"/>
    <w:rsid w:val="00101EF6"/>
    <w:rsid w:val="0010244B"/>
    <w:rsid w:val="00104796"/>
    <w:rsid w:val="00112124"/>
    <w:rsid w:val="00112D70"/>
    <w:rsid w:val="00113B7B"/>
    <w:rsid w:val="00114970"/>
    <w:rsid w:val="00114DF9"/>
    <w:rsid w:val="00115066"/>
    <w:rsid w:val="0011740A"/>
    <w:rsid w:val="0011781B"/>
    <w:rsid w:val="00117BAD"/>
    <w:rsid w:val="00117F54"/>
    <w:rsid w:val="00120673"/>
    <w:rsid w:val="00120687"/>
    <w:rsid w:val="00120827"/>
    <w:rsid w:val="00120B30"/>
    <w:rsid w:val="00120FED"/>
    <w:rsid w:val="0012122D"/>
    <w:rsid w:val="001221D3"/>
    <w:rsid w:val="00122C2F"/>
    <w:rsid w:val="00126250"/>
    <w:rsid w:val="0012649D"/>
    <w:rsid w:val="001266B8"/>
    <w:rsid w:val="001305AF"/>
    <w:rsid w:val="00131707"/>
    <w:rsid w:val="00131863"/>
    <w:rsid w:val="00131B3D"/>
    <w:rsid w:val="001337E9"/>
    <w:rsid w:val="00133866"/>
    <w:rsid w:val="00133BE1"/>
    <w:rsid w:val="001355D6"/>
    <w:rsid w:val="001400A3"/>
    <w:rsid w:val="001407B9"/>
    <w:rsid w:val="0014129F"/>
    <w:rsid w:val="0014136E"/>
    <w:rsid w:val="001422D5"/>
    <w:rsid w:val="00143BE4"/>
    <w:rsid w:val="00143F2A"/>
    <w:rsid w:val="00144C9B"/>
    <w:rsid w:val="0014553E"/>
    <w:rsid w:val="00145D9F"/>
    <w:rsid w:val="00146045"/>
    <w:rsid w:val="00150133"/>
    <w:rsid w:val="0015018A"/>
    <w:rsid w:val="0015048B"/>
    <w:rsid w:val="00150CD8"/>
    <w:rsid w:val="0015246B"/>
    <w:rsid w:val="00152D0E"/>
    <w:rsid w:val="001540D7"/>
    <w:rsid w:val="001545ED"/>
    <w:rsid w:val="00154F5F"/>
    <w:rsid w:val="001551EB"/>
    <w:rsid w:val="001559A8"/>
    <w:rsid w:val="001565FE"/>
    <w:rsid w:val="0015777B"/>
    <w:rsid w:val="00157ADA"/>
    <w:rsid w:val="00161393"/>
    <w:rsid w:val="00162CCE"/>
    <w:rsid w:val="00164A51"/>
    <w:rsid w:val="00165297"/>
    <w:rsid w:val="00166003"/>
    <w:rsid w:val="00167393"/>
    <w:rsid w:val="001679B8"/>
    <w:rsid w:val="001702EC"/>
    <w:rsid w:val="00171850"/>
    <w:rsid w:val="00171ACD"/>
    <w:rsid w:val="001726ED"/>
    <w:rsid w:val="00172DF0"/>
    <w:rsid w:val="00172E5F"/>
    <w:rsid w:val="00173623"/>
    <w:rsid w:val="00174B5F"/>
    <w:rsid w:val="00175E4B"/>
    <w:rsid w:val="00176B01"/>
    <w:rsid w:val="00176E17"/>
    <w:rsid w:val="00177C1E"/>
    <w:rsid w:val="001810EC"/>
    <w:rsid w:val="00181522"/>
    <w:rsid w:val="00181958"/>
    <w:rsid w:val="001819FD"/>
    <w:rsid w:val="00182527"/>
    <w:rsid w:val="00182A4C"/>
    <w:rsid w:val="00183EBB"/>
    <w:rsid w:val="00187AFC"/>
    <w:rsid w:val="00187AFD"/>
    <w:rsid w:val="0019093F"/>
    <w:rsid w:val="00190EFD"/>
    <w:rsid w:val="00191309"/>
    <w:rsid w:val="00191887"/>
    <w:rsid w:val="00191C44"/>
    <w:rsid w:val="001922F4"/>
    <w:rsid w:val="00192E92"/>
    <w:rsid w:val="00193C9C"/>
    <w:rsid w:val="00195C39"/>
    <w:rsid w:val="00195FCB"/>
    <w:rsid w:val="001973AD"/>
    <w:rsid w:val="00197BF8"/>
    <w:rsid w:val="00197DB0"/>
    <w:rsid w:val="00197ED4"/>
    <w:rsid w:val="001A11AD"/>
    <w:rsid w:val="001A12C9"/>
    <w:rsid w:val="001A182B"/>
    <w:rsid w:val="001A1E27"/>
    <w:rsid w:val="001A2330"/>
    <w:rsid w:val="001A2996"/>
    <w:rsid w:val="001A39F4"/>
    <w:rsid w:val="001A420F"/>
    <w:rsid w:val="001A4A32"/>
    <w:rsid w:val="001A577C"/>
    <w:rsid w:val="001A5F15"/>
    <w:rsid w:val="001A76CF"/>
    <w:rsid w:val="001A7D6B"/>
    <w:rsid w:val="001B07DA"/>
    <w:rsid w:val="001B1425"/>
    <w:rsid w:val="001B1B1A"/>
    <w:rsid w:val="001B30E7"/>
    <w:rsid w:val="001B36A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23CA"/>
    <w:rsid w:val="001C3396"/>
    <w:rsid w:val="001C3C83"/>
    <w:rsid w:val="001C3F34"/>
    <w:rsid w:val="001C42B2"/>
    <w:rsid w:val="001C4372"/>
    <w:rsid w:val="001C5EB1"/>
    <w:rsid w:val="001C6E16"/>
    <w:rsid w:val="001D09B0"/>
    <w:rsid w:val="001D15AE"/>
    <w:rsid w:val="001D2091"/>
    <w:rsid w:val="001D26DD"/>
    <w:rsid w:val="001D2DAF"/>
    <w:rsid w:val="001D2E52"/>
    <w:rsid w:val="001D32B2"/>
    <w:rsid w:val="001D3882"/>
    <w:rsid w:val="001D3C8B"/>
    <w:rsid w:val="001D42C5"/>
    <w:rsid w:val="001D4C98"/>
    <w:rsid w:val="001D5097"/>
    <w:rsid w:val="001D59BA"/>
    <w:rsid w:val="001D758E"/>
    <w:rsid w:val="001E00D8"/>
    <w:rsid w:val="001E0272"/>
    <w:rsid w:val="001E08F7"/>
    <w:rsid w:val="001E0BA8"/>
    <w:rsid w:val="001E1E33"/>
    <w:rsid w:val="001E2072"/>
    <w:rsid w:val="001E38A9"/>
    <w:rsid w:val="001E3C13"/>
    <w:rsid w:val="001E3FDE"/>
    <w:rsid w:val="001E66F8"/>
    <w:rsid w:val="001E6A25"/>
    <w:rsid w:val="001E74AA"/>
    <w:rsid w:val="001E7549"/>
    <w:rsid w:val="001E7E61"/>
    <w:rsid w:val="001F05E9"/>
    <w:rsid w:val="001F0A65"/>
    <w:rsid w:val="001F0D68"/>
    <w:rsid w:val="001F16FA"/>
    <w:rsid w:val="001F36DA"/>
    <w:rsid w:val="001F373C"/>
    <w:rsid w:val="001F6FD5"/>
    <w:rsid w:val="002000F1"/>
    <w:rsid w:val="00200A7D"/>
    <w:rsid w:val="0020173E"/>
    <w:rsid w:val="00201AAF"/>
    <w:rsid w:val="002022EA"/>
    <w:rsid w:val="00202A8E"/>
    <w:rsid w:val="00202DEC"/>
    <w:rsid w:val="0020409F"/>
    <w:rsid w:val="0020430A"/>
    <w:rsid w:val="002047C8"/>
    <w:rsid w:val="00204FEA"/>
    <w:rsid w:val="002059D0"/>
    <w:rsid w:val="00206108"/>
    <w:rsid w:val="00206F2D"/>
    <w:rsid w:val="00207023"/>
    <w:rsid w:val="00207551"/>
    <w:rsid w:val="002105AC"/>
    <w:rsid w:val="0021068E"/>
    <w:rsid w:val="00210827"/>
    <w:rsid w:val="00210A73"/>
    <w:rsid w:val="00211137"/>
    <w:rsid w:val="00212777"/>
    <w:rsid w:val="002139DB"/>
    <w:rsid w:val="0021513B"/>
    <w:rsid w:val="00215D5E"/>
    <w:rsid w:val="00217AE3"/>
    <w:rsid w:val="00220668"/>
    <w:rsid w:val="002206F1"/>
    <w:rsid w:val="00220F87"/>
    <w:rsid w:val="00222114"/>
    <w:rsid w:val="0022213F"/>
    <w:rsid w:val="002225C1"/>
    <w:rsid w:val="0022421B"/>
    <w:rsid w:val="00224F44"/>
    <w:rsid w:val="00225158"/>
    <w:rsid w:val="00225479"/>
    <w:rsid w:val="00225E86"/>
    <w:rsid w:val="00225FB5"/>
    <w:rsid w:val="002267AE"/>
    <w:rsid w:val="002267F3"/>
    <w:rsid w:val="00226A92"/>
    <w:rsid w:val="002270F5"/>
    <w:rsid w:val="0022768E"/>
    <w:rsid w:val="00230897"/>
    <w:rsid w:val="0023172E"/>
    <w:rsid w:val="002320FC"/>
    <w:rsid w:val="00232E71"/>
    <w:rsid w:val="002331CF"/>
    <w:rsid w:val="00233342"/>
    <w:rsid w:val="002334F6"/>
    <w:rsid w:val="00233810"/>
    <w:rsid w:val="00233BA0"/>
    <w:rsid w:val="00233C54"/>
    <w:rsid w:val="00233FFC"/>
    <w:rsid w:val="0023441C"/>
    <w:rsid w:val="00234F4A"/>
    <w:rsid w:val="00236137"/>
    <w:rsid w:val="002400B7"/>
    <w:rsid w:val="00240E4D"/>
    <w:rsid w:val="00242C4C"/>
    <w:rsid w:val="0024325C"/>
    <w:rsid w:val="00243874"/>
    <w:rsid w:val="002439BD"/>
    <w:rsid w:val="00243AD7"/>
    <w:rsid w:val="00243C65"/>
    <w:rsid w:val="00244C43"/>
    <w:rsid w:val="00244C7C"/>
    <w:rsid w:val="002467C4"/>
    <w:rsid w:val="00246A0A"/>
    <w:rsid w:val="00246E02"/>
    <w:rsid w:val="00246F39"/>
    <w:rsid w:val="00250412"/>
    <w:rsid w:val="00250C75"/>
    <w:rsid w:val="002515F3"/>
    <w:rsid w:val="0025339E"/>
    <w:rsid w:val="00253A41"/>
    <w:rsid w:val="00254CF8"/>
    <w:rsid w:val="00254D7F"/>
    <w:rsid w:val="0025512B"/>
    <w:rsid w:val="002558A5"/>
    <w:rsid w:val="00256D70"/>
    <w:rsid w:val="00256E11"/>
    <w:rsid w:val="00260D26"/>
    <w:rsid w:val="00261CD9"/>
    <w:rsid w:val="00261E84"/>
    <w:rsid w:val="00263147"/>
    <w:rsid w:val="00264779"/>
    <w:rsid w:val="00264A12"/>
    <w:rsid w:val="0026525D"/>
    <w:rsid w:val="0026529E"/>
    <w:rsid w:val="00265FDD"/>
    <w:rsid w:val="002661F9"/>
    <w:rsid w:val="0026695F"/>
    <w:rsid w:val="00270EFF"/>
    <w:rsid w:val="00271B66"/>
    <w:rsid w:val="002737FC"/>
    <w:rsid w:val="00273975"/>
    <w:rsid w:val="00273A75"/>
    <w:rsid w:val="002746A8"/>
    <w:rsid w:val="00274BA4"/>
    <w:rsid w:val="00275461"/>
    <w:rsid w:val="00275888"/>
    <w:rsid w:val="00275AF5"/>
    <w:rsid w:val="00276237"/>
    <w:rsid w:val="00277648"/>
    <w:rsid w:val="00280ED0"/>
    <w:rsid w:val="00281136"/>
    <w:rsid w:val="0028233E"/>
    <w:rsid w:val="00282B84"/>
    <w:rsid w:val="002832A1"/>
    <w:rsid w:val="002834FE"/>
    <w:rsid w:val="002839BE"/>
    <w:rsid w:val="00283BE4"/>
    <w:rsid w:val="002857B4"/>
    <w:rsid w:val="00285F19"/>
    <w:rsid w:val="002864D9"/>
    <w:rsid w:val="002877DE"/>
    <w:rsid w:val="002877F7"/>
    <w:rsid w:val="002879A2"/>
    <w:rsid w:val="00290472"/>
    <w:rsid w:val="0029270B"/>
    <w:rsid w:val="00292E54"/>
    <w:rsid w:val="002941F0"/>
    <w:rsid w:val="00295592"/>
    <w:rsid w:val="0029571D"/>
    <w:rsid w:val="00295C48"/>
    <w:rsid w:val="00296B2D"/>
    <w:rsid w:val="00296BCD"/>
    <w:rsid w:val="00296DCE"/>
    <w:rsid w:val="00297656"/>
    <w:rsid w:val="002A0AAE"/>
    <w:rsid w:val="002A1110"/>
    <w:rsid w:val="002A1485"/>
    <w:rsid w:val="002A154D"/>
    <w:rsid w:val="002A158A"/>
    <w:rsid w:val="002A15BA"/>
    <w:rsid w:val="002A2595"/>
    <w:rsid w:val="002A4793"/>
    <w:rsid w:val="002A487E"/>
    <w:rsid w:val="002A4977"/>
    <w:rsid w:val="002A542E"/>
    <w:rsid w:val="002A543B"/>
    <w:rsid w:val="002A5F26"/>
    <w:rsid w:val="002A6B6A"/>
    <w:rsid w:val="002A6B89"/>
    <w:rsid w:val="002A6ED9"/>
    <w:rsid w:val="002B0CAB"/>
    <w:rsid w:val="002B1608"/>
    <w:rsid w:val="002B29DF"/>
    <w:rsid w:val="002B3097"/>
    <w:rsid w:val="002B32ED"/>
    <w:rsid w:val="002B33AD"/>
    <w:rsid w:val="002B482A"/>
    <w:rsid w:val="002B4C4D"/>
    <w:rsid w:val="002B55D7"/>
    <w:rsid w:val="002B58BD"/>
    <w:rsid w:val="002B5C32"/>
    <w:rsid w:val="002B61AC"/>
    <w:rsid w:val="002B6846"/>
    <w:rsid w:val="002B6961"/>
    <w:rsid w:val="002B6AB0"/>
    <w:rsid w:val="002B72F1"/>
    <w:rsid w:val="002B7BC4"/>
    <w:rsid w:val="002C2797"/>
    <w:rsid w:val="002C5BB1"/>
    <w:rsid w:val="002C6B30"/>
    <w:rsid w:val="002D0600"/>
    <w:rsid w:val="002D1189"/>
    <w:rsid w:val="002D2029"/>
    <w:rsid w:val="002D28C2"/>
    <w:rsid w:val="002D2EC5"/>
    <w:rsid w:val="002D3704"/>
    <w:rsid w:val="002D5B4E"/>
    <w:rsid w:val="002D6BDD"/>
    <w:rsid w:val="002D6C2A"/>
    <w:rsid w:val="002D7825"/>
    <w:rsid w:val="002D7A0E"/>
    <w:rsid w:val="002E02E3"/>
    <w:rsid w:val="002E077F"/>
    <w:rsid w:val="002E2144"/>
    <w:rsid w:val="002E29C6"/>
    <w:rsid w:val="002E3AD4"/>
    <w:rsid w:val="002E3E71"/>
    <w:rsid w:val="002E4092"/>
    <w:rsid w:val="002E41C4"/>
    <w:rsid w:val="002E46A5"/>
    <w:rsid w:val="002E5412"/>
    <w:rsid w:val="002E635E"/>
    <w:rsid w:val="002E6E02"/>
    <w:rsid w:val="002E7253"/>
    <w:rsid w:val="002F08A0"/>
    <w:rsid w:val="002F0C2F"/>
    <w:rsid w:val="002F23FB"/>
    <w:rsid w:val="002F521D"/>
    <w:rsid w:val="002F64D7"/>
    <w:rsid w:val="002F6979"/>
    <w:rsid w:val="002F69B5"/>
    <w:rsid w:val="002F71BB"/>
    <w:rsid w:val="002F71EB"/>
    <w:rsid w:val="002F7757"/>
    <w:rsid w:val="002F79EF"/>
    <w:rsid w:val="003000F3"/>
    <w:rsid w:val="00300CE4"/>
    <w:rsid w:val="00302033"/>
    <w:rsid w:val="003034BD"/>
    <w:rsid w:val="00304508"/>
    <w:rsid w:val="0030453C"/>
    <w:rsid w:val="00304D59"/>
    <w:rsid w:val="0030767A"/>
    <w:rsid w:val="00310CC4"/>
    <w:rsid w:val="00310DCF"/>
    <w:rsid w:val="0031108B"/>
    <w:rsid w:val="00312343"/>
    <w:rsid w:val="00315315"/>
    <w:rsid w:val="00316E4F"/>
    <w:rsid w:val="00317359"/>
    <w:rsid w:val="0031749B"/>
    <w:rsid w:val="00317CB3"/>
    <w:rsid w:val="00320EFB"/>
    <w:rsid w:val="00320F00"/>
    <w:rsid w:val="0032167B"/>
    <w:rsid w:val="00322366"/>
    <w:rsid w:val="003231BD"/>
    <w:rsid w:val="003238E9"/>
    <w:rsid w:val="00323D68"/>
    <w:rsid w:val="00324F31"/>
    <w:rsid w:val="00325795"/>
    <w:rsid w:val="00325E7D"/>
    <w:rsid w:val="0032700E"/>
    <w:rsid w:val="00327058"/>
    <w:rsid w:val="00327B9B"/>
    <w:rsid w:val="00330D52"/>
    <w:rsid w:val="00332702"/>
    <w:rsid w:val="00333118"/>
    <w:rsid w:val="00333B20"/>
    <w:rsid w:val="003344A8"/>
    <w:rsid w:val="00334C8B"/>
    <w:rsid w:val="00335207"/>
    <w:rsid w:val="00335386"/>
    <w:rsid w:val="003356A5"/>
    <w:rsid w:val="00335BB3"/>
    <w:rsid w:val="00335E57"/>
    <w:rsid w:val="00337B5B"/>
    <w:rsid w:val="00341A0C"/>
    <w:rsid w:val="00341A3E"/>
    <w:rsid w:val="0034225D"/>
    <w:rsid w:val="003423E6"/>
    <w:rsid w:val="00342EA7"/>
    <w:rsid w:val="003435F7"/>
    <w:rsid w:val="003436E4"/>
    <w:rsid w:val="0034401C"/>
    <w:rsid w:val="00346815"/>
    <w:rsid w:val="00346969"/>
    <w:rsid w:val="00346DE4"/>
    <w:rsid w:val="003470C8"/>
    <w:rsid w:val="003478AE"/>
    <w:rsid w:val="003478F2"/>
    <w:rsid w:val="0034799B"/>
    <w:rsid w:val="00347F84"/>
    <w:rsid w:val="003509A9"/>
    <w:rsid w:val="00350F50"/>
    <w:rsid w:val="00350FBA"/>
    <w:rsid w:val="00351C62"/>
    <w:rsid w:val="00351CCA"/>
    <w:rsid w:val="00352143"/>
    <w:rsid w:val="0035243A"/>
    <w:rsid w:val="00352F34"/>
    <w:rsid w:val="00353C55"/>
    <w:rsid w:val="00354C25"/>
    <w:rsid w:val="00354FE2"/>
    <w:rsid w:val="00355497"/>
    <w:rsid w:val="00355859"/>
    <w:rsid w:val="00355C2B"/>
    <w:rsid w:val="003568EA"/>
    <w:rsid w:val="003609B3"/>
    <w:rsid w:val="00362453"/>
    <w:rsid w:val="003637A4"/>
    <w:rsid w:val="00364213"/>
    <w:rsid w:val="00364BD3"/>
    <w:rsid w:val="00364C58"/>
    <w:rsid w:val="00365794"/>
    <w:rsid w:val="00365E0A"/>
    <w:rsid w:val="003666EE"/>
    <w:rsid w:val="00366737"/>
    <w:rsid w:val="00370643"/>
    <w:rsid w:val="00370972"/>
    <w:rsid w:val="003711C9"/>
    <w:rsid w:val="003716BE"/>
    <w:rsid w:val="0037238B"/>
    <w:rsid w:val="00373A54"/>
    <w:rsid w:val="00375F07"/>
    <w:rsid w:val="00376262"/>
    <w:rsid w:val="00376510"/>
    <w:rsid w:val="003773B9"/>
    <w:rsid w:val="003816D8"/>
    <w:rsid w:val="003819E5"/>
    <w:rsid w:val="003822BB"/>
    <w:rsid w:val="003826B4"/>
    <w:rsid w:val="00383366"/>
    <w:rsid w:val="0038369A"/>
    <w:rsid w:val="003855E1"/>
    <w:rsid w:val="003858D3"/>
    <w:rsid w:val="00385AAF"/>
    <w:rsid w:val="003861AC"/>
    <w:rsid w:val="003867A1"/>
    <w:rsid w:val="003879A9"/>
    <w:rsid w:val="00390802"/>
    <w:rsid w:val="003929F1"/>
    <w:rsid w:val="00392AAD"/>
    <w:rsid w:val="00392F85"/>
    <w:rsid w:val="0039352C"/>
    <w:rsid w:val="0039475F"/>
    <w:rsid w:val="00395BE3"/>
    <w:rsid w:val="0039635A"/>
    <w:rsid w:val="00396F86"/>
    <w:rsid w:val="003A1004"/>
    <w:rsid w:val="003A24CE"/>
    <w:rsid w:val="003A2D5F"/>
    <w:rsid w:val="003A3718"/>
    <w:rsid w:val="003A48EC"/>
    <w:rsid w:val="003A55B1"/>
    <w:rsid w:val="003A5F5E"/>
    <w:rsid w:val="003A6DF5"/>
    <w:rsid w:val="003B02AB"/>
    <w:rsid w:val="003B08B2"/>
    <w:rsid w:val="003B1B49"/>
    <w:rsid w:val="003B1DF6"/>
    <w:rsid w:val="003B2111"/>
    <w:rsid w:val="003B2895"/>
    <w:rsid w:val="003B38DB"/>
    <w:rsid w:val="003B3E8B"/>
    <w:rsid w:val="003B4466"/>
    <w:rsid w:val="003B4B9C"/>
    <w:rsid w:val="003B5168"/>
    <w:rsid w:val="003B5CA7"/>
    <w:rsid w:val="003B627C"/>
    <w:rsid w:val="003B6A1A"/>
    <w:rsid w:val="003B7707"/>
    <w:rsid w:val="003B77E5"/>
    <w:rsid w:val="003C0B01"/>
    <w:rsid w:val="003C0FED"/>
    <w:rsid w:val="003C0FF8"/>
    <w:rsid w:val="003C266B"/>
    <w:rsid w:val="003C2A2A"/>
    <w:rsid w:val="003C2CF2"/>
    <w:rsid w:val="003C2F91"/>
    <w:rsid w:val="003C3379"/>
    <w:rsid w:val="003C35DD"/>
    <w:rsid w:val="003C3D25"/>
    <w:rsid w:val="003C44AF"/>
    <w:rsid w:val="003C4750"/>
    <w:rsid w:val="003C542E"/>
    <w:rsid w:val="003C61C2"/>
    <w:rsid w:val="003C75B9"/>
    <w:rsid w:val="003C7C8A"/>
    <w:rsid w:val="003D069E"/>
    <w:rsid w:val="003D1A44"/>
    <w:rsid w:val="003D2182"/>
    <w:rsid w:val="003D2589"/>
    <w:rsid w:val="003D3072"/>
    <w:rsid w:val="003D68CE"/>
    <w:rsid w:val="003D76B9"/>
    <w:rsid w:val="003E0624"/>
    <w:rsid w:val="003E07C4"/>
    <w:rsid w:val="003E09E7"/>
    <w:rsid w:val="003E1DA8"/>
    <w:rsid w:val="003E21BB"/>
    <w:rsid w:val="003E259E"/>
    <w:rsid w:val="003E30B9"/>
    <w:rsid w:val="003E3AE8"/>
    <w:rsid w:val="003E4B8F"/>
    <w:rsid w:val="003E50B2"/>
    <w:rsid w:val="003E6CC1"/>
    <w:rsid w:val="003F0143"/>
    <w:rsid w:val="003F0390"/>
    <w:rsid w:val="003F07DF"/>
    <w:rsid w:val="003F21DC"/>
    <w:rsid w:val="003F2A7E"/>
    <w:rsid w:val="003F302F"/>
    <w:rsid w:val="003F3BD3"/>
    <w:rsid w:val="003F6545"/>
    <w:rsid w:val="003F6D3F"/>
    <w:rsid w:val="003F6DEC"/>
    <w:rsid w:val="003F6F9F"/>
    <w:rsid w:val="003F729A"/>
    <w:rsid w:val="00402AF4"/>
    <w:rsid w:val="00404246"/>
    <w:rsid w:val="00404633"/>
    <w:rsid w:val="00404939"/>
    <w:rsid w:val="004068FC"/>
    <w:rsid w:val="004072F8"/>
    <w:rsid w:val="00411337"/>
    <w:rsid w:val="00411A12"/>
    <w:rsid w:val="00411E10"/>
    <w:rsid w:val="00412460"/>
    <w:rsid w:val="00412E5F"/>
    <w:rsid w:val="0041410D"/>
    <w:rsid w:val="00414777"/>
    <w:rsid w:val="00414DA8"/>
    <w:rsid w:val="00415354"/>
    <w:rsid w:val="004167CC"/>
    <w:rsid w:val="00416A64"/>
    <w:rsid w:val="00420CC5"/>
    <w:rsid w:val="00421040"/>
    <w:rsid w:val="004210A8"/>
    <w:rsid w:val="00421605"/>
    <w:rsid w:val="00421A41"/>
    <w:rsid w:val="00422286"/>
    <w:rsid w:val="00423A0E"/>
    <w:rsid w:val="0042485D"/>
    <w:rsid w:val="00424FFA"/>
    <w:rsid w:val="0042578F"/>
    <w:rsid w:val="00425DFE"/>
    <w:rsid w:val="004275AF"/>
    <w:rsid w:val="004276B5"/>
    <w:rsid w:val="0042781D"/>
    <w:rsid w:val="00427A1A"/>
    <w:rsid w:val="004313BA"/>
    <w:rsid w:val="004325B2"/>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4C91"/>
    <w:rsid w:val="0044555E"/>
    <w:rsid w:val="0044614D"/>
    <w:rsid w:val="00446D90"/>
    <w:rsid w:val="0044741C"/>
    <w:rsid w:val="00447781"/>
    <w:rsid w:val="00447BDA"/>
    <w:rsid w:val="004500D2"/>
    <w:rsid w:val="0045083E"/>
    <w:rsid w:val="004516AD"/>
    <w:rsid w:val="00451C0D"/>
    <w:rsid w:val="0045387E"/>
    <w:rsid w:val="00454767"/>
    <w:rsid w:val="00454FFD"/>
    <w:rsid w:val="00455F29"/>
    <w:rsid w:val="0045616F"/>
    <w:rsid w:val="00456B36"/>
    <w:rsid w:val="00456B4C"/>
    <w:rsid w:val="004576FA"/>
    <w:rsid w:val="0046012A"/>
    <w:rsid w:val="00460CD5"/>
    <w:rsid w:val="00461165"/>
    <w:rsid w:val="00462839"/>
    <w:rsid w:val="00462D5C"/>
    <w:rsid w:val="0046353F"/>
    <w:rsid w:val="0046461A"/>
    <w:rsid w:val="0046543A"/>
    <w:rsid w:val="00465E11"/>
    <w:rsid w:val="00467BF4"/>
    <w:rsid w:val="0047027D"/>
    <w:rsid w:val="004710FF"/>
    <w:rsid w:val="00472698"/>
    <w:rsid w:val="00472878"/>
    <w:rsid w:val="004729C0"/>
    <w:rsid w:val="00472E9C"/>
    <w:rsid w:val="00473979"/>
    <w:rsid w:val="00474BF9"/>
    <w:rsid w:val="00474EF9"/>
    <w:rsid w:val="00475B3B"/>
    <w:rsid w:val="00476AFB"/>
    <w:rsid w:val="00476D8F"/>
    <w:rsid w:val="00477162"/>
    <w:rsid w:val="0047717F"/>
    <w:rsid w:val="004771A4"/>
    <w:rsid w:val="00477505"/>
    <w:rsid w:val="0048113C"/>
    <w:rsid w:val="004813A6"/>
    <w:rsid w:val="00481526"/>
    <w:rsid w:val="00481702"/>
    <w:rsid w:val="004818CA"/>
    <w:rsid w:val="00481ABF"/>
    <w:rsid w:val="00482C27"/>
    <w:rsid w:val="00483F6E"/>
    <w:rsid w:val="00484901"/>
    <w:rsid w:val="00484A36"/>
    <w:rsid w:val="00487C2E"/>
    <w:rsid w:val="00487F3A"/>
    <w:rsid w:val="0049086A"/>
    <w:rsid w:val="0049095A"/>
    <w:rsid w:val="00490D8C"/>
    <w:rsid w:val="00491C93"/>
    <w:rsid w:val="00492FF9"/>
    <w:rsid w:val="00493310"/>
    <w:rsid w:val="0049375E"/>
    <w:rsid w:val="00494682"/>
    <w:rsid w:val="00497C92"/>
    <w:rsid w:val="004A013B"/>
    <w:rsid w:val="004A0A02"/>
    <w:rsid w:val="004A0AB9"/>
    <w:rsid w:val="004A0AD9"/>
    <w:rsid w:val="004A0BFF"/>
    <w:rsid w:val="004A1540"/>
    <w:rsid w:val="004A16B4"/>
    <w:rsid w:val="004A1A80"/>
    <w:rsid w:val="004A1DF9"/>
    <w:rsid w:val="004A2660"/>
    <w:rsid w:val="004A295F"/>
    <w:rsid w:val="004A2D15"/>
    <w:rsid w:val="004A2F9F"/>
    <w:rsid w:val="004A4844"/>
    <w:rsid w:val="004A5FB8"/>
    <w:rsid w:val="004A7159"/>
    <w:rsid w:val="004A773A"/>
    <w:rsid w:val="004B0953"/>
    <w:rsid w:val="004B09D5"/>
    <w:rsid w:val="004B1221"/>
    <w:rsid w:val="004B1474"/>
    <w:rsid w:val="004B1948"/>
    <w:rsid w:val="004B1A1B"/>
    <w:rsid w:val="004B1EDA"/>
    <w:rsid w:val="004B2010"/>
    <w:rsid w:val="004B3177"/>
    <w:rsid w:val="004B3F59"/>
    <w:rsid w:val="004B50C9"/>
    <w:rsid w:val="004B6A27"/>
    <w:rsid w:val="004B7125"/>
    <w:rsid w:val="004B7354"/>
    <w:rsid w:val="004C244A"/>
    <w:rsid w:val="004C2AA7"/>
    <w:rsid w:val="004C2FBA"/>
    <w:rsid w:val="004C4F30"/>
    <w:rsid w:val="004C55B0"/>
    <w:rsid w:val="004C5842"/>
    <w:rsid w:val="004C5ABE"/>
    <w:rsid w:val="004C6487"/>
    <w:rsid w:val="004C6543"/>
    <w:rsid w:val="004C6FBE"/>
    <w:rsid w:val="004C73EE"/>
    <w:rsid w:val="004C7634"/>
    <w:rsid w:val="004C77A7"/>
    <w:rsid w:val="004D035D"/>
    <w:rsid w:val="004D0BC7"/>
    <w:rsid w:val="004D0DE2"/>
    <w:rsid w:val="004D1387"/>
    <w:rsid w:val="004D25BE"/>
    <w:rsid w:val="004D29C1"/>
    <w:rsid w:val="004D2ECA"/>
    <w:rsid w:val="004D33D3"/>
    <w:rsid w:val="004D46E2"/>
    <w:rsid w:val="004D72D6"/>
    <w:rsid w:val="004E08C5"/>
    <w:rsid w:val="004E15C1"/>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075"/>
    <w:rsid w:val="004F6EFA"/>
    <w:rsid w:val="005005D5"/>
    <w:rsid w:val="00501AA6"/>
    <w:rsid w:val="00501E07"/>
    <w:rsid w:val="00501F94"/>
    <w:rsid w:val="0050245A"/>
    <w:rsid w:val="0050265D"/>
    <w:rsid w:val="00502968"/>
    <w:rsid w:val="00502B3D"/>
    <w:rsid w:val="00502CA2"/>
    <w:rsid w:val="00504E86"/>
    <w:rsid w:val="005053B8"/>
    <w:rsid w:val="005060C1"/>
    <w:rsid w:val="00507F2C"/>
    <w:rsid w:val="005108C7"/>
    <w:rsid w:val="00511362"/>
    <w:rsid w:val="00513380"/>
    <w:rsid w:val="00513E4E"/>
    <w:rsid w:val="00513F26"/>
    <w:rsid w:val="005146B7"/>
    <w:rsid w:val="00514D3C"/>
    <w:rsid w:val="00514FB1"/>
    <w:rsid w:val="005161DD"/>
    <w:rsid w:val="0051784A"/>
    <w:rsid w:val="00517F05"/>
    <w:rsid w:val="00522719"/>
    <w:rsid w:val="00523968"/>
    <w:rsid w:val="00523C47"/>
    <w:rsid w:val="00523EBB"/>
    <w:rsid w:val="00524DA5"/>
    <w:rsid w:val="00526434"/>
    <w:rsid w:val="00526873"/>
    <w:rsid w:val="00526FB2"/>
    <w:rsid w:val="00530AC4"/>
    <w:rsid w:val="00531AC1"/>
    <w:rsid w:val="00531CF9"/>
    <w:rsid w:val="00533783"/>
    <w:rsid w:val="00533DC1"/>
    <w:rsid w:val="0053417B"/>
    <w:rsid w:val="0053460F"/>
    <w:rsid w:val="0053463F"/>
    <w:rsid w:val="0053537C"/>
    <w:rsid w:val="00536E11"/>
    <w:rsid w:val="00537975"/>
    <w:rsid w:val="00537A1C"/>
    <w:rsid w:val="00537E07"/>
    <w:rsid w:val="005410E1"/>
    <w:rsid w:val="005416AE"/>
    <w:rsid w:val="00541E7B"/>
    <w:rsid w:val="00542290"/>
    <w:rsid w:val="00543F17"/>
    <w:rsid w:val="00544DB7"/>
    <w:rsid w:val="005453B6"/>
    <w:rsid w:val="0054657B"/>
    <w:rsid w:val="00546ACC"/>
    <w:rsid w:val="0054788D"/>
    <w:rsid w:val="005479A4"/>
    <w:rsid w:val="00550F85"/>
    <w:rsid w:val="00550FF5"/>
    <w:rsid w:val="00552DC8"/>
    <w:rsid w:val="0055522F"/>
    <w:rsid w:val="005553BF"/>
    <w:rsid w:val="00555C47"/>
    <w:rsid w:val="005562A8"/>
    <w:rsid w:val="005570C7"/>
    <w:rsid w:val="0055752A"/>
    <w:rsid w:val="005576FE"/>
    <w:rsid w:val="00557AFE"/>
    <w:rsid w:val="00560553"/>
    <w:rsid w:val="005607C4"/>
    <w:rsid w:val="00560C45"/>
    <w:rsid w:val="005616C7"/>
    <w:rsid w:val="00561E88"/>
    <w:rsid w:val="00561E9E"/>
    <w:rsid w:val="00562298"/>
    <w:rsid w:val="005624AF"/>
    <w:rsid w:val="0056384E"/>
    <w:rsid w:val="0056388D"/>
    <w:rsid w:val="00563E1D"/>
    <w:rsid w:val="005655F5"/>
    <w:rsid w:val="00565AD4"/>
    <w:rsid w:val="00565AFF"/>
    <w:rsid w:val="00565BFA"/>
    <w:rsid w:val="005666E6"/>
    <w:rsid w:val="00566D0E"/>
    <w:rsid w:val="00567185"/>
    <w:rsid w:val="0056719B"/>
    <w:rsid w:val="00567605"/>
    <w:rsid w:val="0057008C"/>
    <w:rsid w:val="00570900"/>
    <w:rsid w:val="0057098D"/>
    <w:rsid w:val="00570CED"/>
    <w:rsid w:val="00571796"/>
    <w:rsid w:val="00571D80"/>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6BEB"/>
    <w:rsid w:val="00597B30"/>
    <w:rsid w:val="00597CE3"/>
    <w:rsid w:val="00597FAD"/>
    <w:rsid w:val="005A0084"/>
    <w:rsid w:val="005A03A3"/>
    <w:rsid w:val="005A070E"/>
    <w:rsid w:val="005A0B74"/>
    <w:rsid w:val="005A0F1A"/>
    <w:rsid w:val="005A1C90"/>
    <w:rsid w:val="005A1FA9"/>
    <w:rsid w:val="005A2545"/>
    <w:rsid w:val="005A2837"/>
    <w:rsid w:val="005A2DE0"/>
    <w:rsid w:val="005A2E17"/>
    <w:rsid w:val="005A2F91"/>
    <w:rsid w:val="005A301D"/>
    <w:rsid w:val="005A35FB"/>
    <w:rsid w:val="005A3ABE"/>
    <w:rsid w:val="005A3AD1"/>
    <w:rsid w:val="005A3B32"/>
    <w:rsid w:val="005A548B"/>
    <w:rsid w:val="005A5A14"/>
    <w:rsid w:val="005A64E4"/>
    <w:rsid w:val="005A6E6F"/>
    <w:rsid w:val="005B06E9"/>
    <w:rsid w:val="005B08CE"/>
    <w:rsid w:val="005B0E47"/>
    <w:rsid w:val="005B279A"/>
    <w:rsid w:val="005B5D6D"/>
    <w:rsid w:val="005B6555"/>
    <w:rsid w:val="005B66C3"/>
    <w:rsid w:val="005B6FC1"/>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5F3F"/>
    <w:rsid w:val="005D6CCC"/>
    <w:rsid w:val="005D79E2"/>
    <w:rsid w:val="005E072E"/>
    <w:rsid w:val="005E0CD5"/>
    <w:rsid w:val="005E0CD7"/>
    <w:rsid w:val="005E1906"/>
    <w:rsid w:val="005E1EE0"/>
    <w:rsid w:val="005E3511"/>
    <w:rsid w:val="005E3712"/>
    <w:rsid w:val="005E3D39"/>
    <w:rsid w:val="005E5123"/>
    <w:rsid w:val="005E562A"/>
    <w:rsid w:val="005E7A2F"/>
    <w:rsid w:val="005E7CB5"/>
    <w:rsid w:val="005F0B2B"/>
    <w:rsid w:val="005F3500"/>
    <w:rsid w:val="005F3BB8"/>
    <w:rsid w:val="005F3E06"/>
    <w:rsid w:val="005F3F53"/>
    <w:rsid w:val="005F52EB"/>
    <w:rsid w:val="005F531A"/>
    <w:rsid w:val="005F5973"/>
    <w:rsid w:val="005F5D4E"/>
    <w:rsid w:val="005F5D9D"/>
    <w:rsid w:val="005F61FD"/>
    <w:rsid w:val="005F626F"/>
    <w:rsid w:val="005F68EA"/>
    <w:rsid w:val="005F6CEC"/>
    <w:rsid w:val="005F7073"/>
    <w:rsid w:val="005F7D20"/>
    <w:rsid w:val="006004AC"/>
    <w:rsid w:val="006012B9"/>
    <w:rsid w:val="00601F52"/>
    <w:rsid w:val="00602521"/>
    <w:rsid w:val="006041F4"/>
    <w:rsid w:val="006045BA"/>
    <w:rsid w:val="00606E41"/>
    <w:rsid w:val="00610BD3"/>
    <w:rsid w:val="0061134C"/>
    <w:rsid w:val="006113E9"/>
    <w:rsid w:val="006130B0"/>
    <w:rsid w:val="006133B9"/>
    <w:rsid w:val="00613E61"/>
    <w:rsid w:val="0061512C"/>
    <w:rsid w:val="006157FA"/>
    <w:rsid w:val="00616A78"/>
    <w:rsid w:val="006200CF"/>
    <w:rsid w:val="00620383"/>
    <w:rsid w:val="00621DFA"/>
    <w:rsid w:val="00622690"/>
    <w:rsid w:val="006230B8"/>
    <w:rsid w:val="006234FD"/>
    <w:rsid w:val="00624C23"/>
    <w:rsid w:val="006250CD"/>
    <w:rsid w:val="006252FD"/>
    <w:rsid w:val="00625737"/>
    <w:rsid w:val="00625AD0"/>
    <w:rsid w:val="00625C54"/>
    <w:rsid w:val="00626EFE"/>
    <w:rsid w:val="006279B2"/>
    <w:rsid w:val="00630032"/>
    <w:rsid w:val="00630BFD"/>
    <w:rsid w:val="006314EA"/>
    <w:rsid w:val="00631C25"/>
    <w:rsid w:val="00631F90"/>
    <w:rsid w:val="00632933"/>
    <w:rsid w:val="00632B28"/>
    <w:rsid w:val="00632CC4"/>
    <w:rsid w:val="0063388E"/>
    <w:rsid w:val="00633B8E"/>
    <w:rsid w:val="00633E92"/>
    <w:rsid w:val="0063499D"/>
    <w:rsid w:val="00634C0C"/>
    <w:rsid w:val="00634DC3"/>
    <w:rsid w:val="00635495"/>
    <w:rsid w:val="0063662C"/>
    <w:rsid w:val="00636D31"/>
    <w:rsid w:val="00637259"/>
    <w:rsid w:val="00637AEA"/>
    <w:rsid w:val="00640288"/>
    <w:rsid w:val="006414FA"/>
    <w:rsid w:val="00642BE7"/>
    <w:rsid w:val="00642E21"/>
    <w:rsid w:val="006436CA"/>
    <w:rsid w:val="00644770"/>
    <w:rsid w:val="006451F6"/>
    <w:rsid w:val="0064682C"/>
    <w:rsid w:val="00646CBD"/>
    <w:rsid w:val="0065166C"/>
    <w:rsid w:val="00651687"/>
    <w:rsid w:val="00651E7A"/>
    <w:rsid w:val="0065207C"/>
    <w:rsid w:val="006528AF"/>
    <w:rsid w:val="00652A08"/>
    <w:rsid w:val="006537D1"/>
    <w:rsid w:val="00653D5D"/>
    <w:rsid w:val="00654F0B"/>
    <w:rsid w:val="006554C5"/>
    <w:rsid w:val="00655990"/>
    <w:rsid w:val="00655FCC"/>
    <w:rsid w:val="0065673C"/>
    <w:rsid w:val="00657830"/>
    <w:rsid w:val="00661ACF"/>
    <w:rsid w:val="00663530"/>
    <w:rsid w:val="00665BFF"/>
    <w:rsid w:val="00667021"/>
    <w:rsid w:val="00667709"/>
    <w:rsid w:val="00672A4A"/>
    <w:rsid w:val="00672BDC"/>
    <w:rsid w:val="00674921"/>
    <w:rsid w:val="00674A1E"/>
    <w:rsid w:val="0067598F"/>
    <w:rsid w:val="00675B05"/>
    <w:rsid w:val="00675EF5"/>
    <w:rsid w:val="00676509"/>
    <w:rsid w:val="0067680C"/>
    <w:rsid w:val="006805F2"/>
    <w:rsid w:val="00681185"/>
    <w:rsid w:val="00681FD2"/>
    <w:rsid w:val="00682C39"/>
    <w:rsid w:val="00684474"/>
    <w:rsid w:val="006847A0"/>
    <w:rsid w:val="00685A3D"/>
    <w:rsid w:val="00686F88"/>
    <w:rsid w:val="006873BE"/>
    <w:rsid w:val="00687419"/>
    <w:rsid w:val="0068798F"/>
    <w:rsid w:val="00687C5D"/>
    <w:rsid w:val="00690092"/>
    <w:rsid w:val="0069011E"/>
    <w:rsid w:val="006916AA"/>
    <w:rsid w:val="00693A32"/>
    <w:rsid w:val="00693B0E"/>
    <w:rsid w:val="00693C21"/>
    <w:rsid w:val="00693CCA"/>
    <w:rsid w:val="00693F95"/>
    <w:rsid w:val="00694121"/>
    <w:rsid w:val="006943AA"/>
    <w:rsid w:val="006943C8"/>
    <w:rsid w:val="0069578B"/>
    <w:rsid w:val="006961DE"/>
    <w:rsid w:val="006964E6"/>
    <w:rsid w:val="00697C26"/>
    <w:rsid w:val="00697D1B"/>
    <w:rsid w:val="006A02EB"/>
    <w:rsid w:val="006A0AE2"/>
    <w:rsid w:val="006A12A9"/>
    <w:rsid w:val="006A13D9"/>
    <w:rsid w:val="006A1A6A"/>
    <w:rsid w:val="006A1ED2"/>
    <w:rsid w:val="006A21C2"/>
    <w:rsid w:val="006A2E96"/>
    <w:rsid w:val="006A47E1"/>
    <w:rsid w:val="006A491C"/>
    <w:rsid w:val="006A49C5"/>
    <w:rsid w:val="006A4EC9"/>
    <w:rsid w:val="006A5A0C"/>
    <w:rsid w:val="006A5F4C"/>
    <w:rsid w:val="006A62D9"/>
    <w:rsid w:val="006A7A69"/>
    <w:rsid w:val="006A7E72"/>
    <w:rsid w:val="006B06AA"/>
    <w:rsid w:val="006B0983"/>
    <w:rsid w:val="006B0A7B"/>
    <w:rsid w:val="006B0E9B"/>
    <w:rsid w:val="006B17CF"/>
    <w:rsid w:val="006B1F78"/>
    <w:rsid w:val="006B2C11"/>
    <w:rsid w:val="006B3488"/>
    <w:rsid w:val="006B3EE3"/>
    <w:rsid w:val="006B457D"/>
    <w:rsid w:val="006B469A"/>
    <w:rsid w:val="006B4992"/>
    <w:rsid w:val="006B4CAC"/>
    <w:rsid w:val="006B4D41"/>
    <w:rsid w:val="006B56BE"/>
    <w:rsid w:val="006B738C"/>
    <w:rsid w:val="006B77CD"/>
    <w:rsid w:val="006B78D3"/>
    <w:rsid w:val="006C1485"/>
    <w:rsid w:val="006C1E2C"/>
    <w:rsid w:val="006C223C"/>
    <w:rsid w:val="006C2303"/>
    <w:rsid w:val="006C3379"/>
    <w:rsid w:val="006C5F71"/>
    <w:rsid w:val="006C6161"/>
    <w:rsid w:val="006C699B"/>
    <w:rsid w:val="006D0135"/>
    <w:rsid w:val="006D1199"/>
    <w:rsid w:val="006D1E12"/>
    <w:rsid w:val="006D2181"/>
    <w:rsid w:val="006D22FF"/>
    <w:rsid w:val="006D38CE"/>
    <w:rsid w:val="006D45B1"/>
    <w:rsid w:val="006D4896"/>
    <w:rsid w:val="006D6B5E"/>
    <w:rsid w:val="006D6F5E"/>
    <w:rsid w:val="006D776C"/>
    <w:rsid w:val="006D7A24"/>
    <w:rsid w:val="006D7B13"/>
    <w:rsid w:val="006D7C91"/>
    <w:rsid w:val="006E08A6"/>
    <w:rsid w:val="006E17B4"/>
    <w:rsid w:val="006E19FD"/>
    <w:rsid w:val="006E2098"/>
    <w:rsid w:val="006E2B1F"/>
    <w:rsid w:val="006E4887"/>
    <w:rsid w:val="006E4BC4"/>
    <w:rsid w:val="006E5BE2"/>
    <w:rsid w:val="006E65FB"/>
    <w:rsid w:val="006E6C08"/>
    <w:rsid w:val="006E7FED"/>
    <w:rsid w:val="006F02F2"/>
    <w:rsid w:val="006F15AB"/>
    <w:rsid w:val="006F20B2"/>
    <w:rsid w:val="006F2EAE"/>
    <w:rsid w:val="006F5210"/>
    <w:rsid w:val="006F6CE6"/>
    <w:rsid w:val="006F7424"/>
    <w:rsid w:val="006F7AD4"/>
    <w:rsid w:val="0070039B"/>
    <w:rsid w:val="00700C66"/>
    <w:rsid w:val="00700CC0"/>
    <w:rsid w:val="00700E93"/>
    <w:rsid w:val="00702527"/>
    <w:rsid w:val="0070261A"/>
    <w:rsid w:val="007038E1"/>
    <w:rsid w:val="00704586"/>
    <w:rsid w:val="007045B5"/>
    <w:rsid w:val="00705B72"/>
    <w:rsid w:val="007065DC"/>
    <w:rsid w:val="00706B98"/>
    <w:rsid w:val="00710CDA"/>
    <w:rsid w:val="00710D62"/>
    <w:rsid w:val="00711A2F"/>
    <w:rsid w:val="00712259"/>
    <w:rsid w:val="00712707"/>
    <w:rsid w:val="00712BD9"/>
    <w:rsid w:val="00713FEC"/>
    <w:rsid w:val="007146B9"/>
    <w:rsid w:val="00715481"/>
    <w:rsid w:val="00715909"/>
    <w:rsid w:val="00717E46"/>
    <w:rsid w:val="007200C9"/>
    <w:rsid w:val="007201A4"/>
    <w:rsid w:val="00720C02"/>
    <w:rsid w:val="00721CED"/>
    <w:rsid w:val="00721D32"/>
    <w:rsid w:val="00721F3E"/>
    <w:rsid w:val="007226DF"/>
    <w:rsid w:val="00722E90"/>
    <w:rsid w:val="00723682"/>
    <w:rsid w:val="00724434"/>
    <w:rsid w:val="00725B40"/>
    <w:rsid w:val="007260E7"/>
    <w:rsid w:val="0072713E"/>
    <w:rsid w:val="00727D5F"/>
    <w:rsid w:val="0073005B"/>
    <w:rsid w:val="007305D9"/>
    <w:rsid w:val="00731323"/>
    <w:rsid w:val="007313E2"/>
    <w:rsid w:val="00732274"/>
    <w:rsid w:val="007325A7"/>
    <w:rsid w:val="00732FFE"/>
    <w:rsid w:val="00733381"/>
    <w:rsid w:val="007343D0"/>
    <w:rsid w:val="007343E9"/>
    <w:rsid w:val="00734C9F"/>
    <w:rsid w:val="00735566"/>
    <w:rsid w:val="00735A24"/>
    <w:rsid w:val="00735ED8"/>
    <w:rsid w:val="00736444"/>
    <w:rsid w:val="0073726B"/>
    <w:rsid w:val="007372BE"/>
    <w:rsid w:val="00737C26"/>
    <w:rsid w:val="007402E3"/>
    <w:rsid w:val="0074042C"/>
    <w:rsid w:val="007416B4"/>
    <w:rsid w:val="007421B1"/>
    <w:rsid w:val="00742CE8"/>
    <w:rsid w:val="00744F7C"/>
    <w:rsid w:val="00746324"/>
    <w:rsid w:val="00746F4D"/>
    <w:rsid w:val="0074728E"/>
    <w:rsid w:val="007473F2"/>
    <w:rsid w:val="007501C0"/>
    <w:rsid w:val="0075040D"/>
    <w:rsid w:val="00750A24"/>
    <w:rsid w:val="00752B64"/>
    <w:rsid w:val="0075363B"/>
    <w:rsid w:val="00753FED"/>
    <w:rsid w:val="00756543"/>
    <w:rsid w:val="00756663"/>
    <w:rsid w:val="007578B9"/>
    <w:rsid w:val="0076082B"/>
    <w:rsid w:val="00760956"/>
    <w:rsid w:val="00762278"/>
    <w:rsid w:val="007629A8"/>
    <w:rsid w:val="007631E3"/>
    <w:rsid w:val="0076336E"/>
    <w:rsid w:val="00763A60"/>
    <w:rsid w:val="00763A82"/>
    <w:rsid w:val="00764D19"/>
    <w:rsid w:val="00765751"/>
    <w:rsid w:val="007657DC"/>
    <w:rsid w:val="00766525"/>
    <w:rsid w:val="007669B0"/>
    <w:rsid w:val="00770EA2"/>
    <w:rsid w:val="0077142B"/>
    <w:rsid w:val="007716DA"/>
    <w:rsid w:val="00771978"/>
    <w:rsid w:val="00771990"/>
    <w:rsid w:val="007719E1"/>
    <w:rsid w:val="007720DB"/>
    <w:rsid w:val="00772A59"/>
    <w:rsid w:val="007737D0"/>
    <w:rsid w:val="00773D49"/>
    <w:rsid w:val="00774BD4"/>
    <w:rsid w:val="00775E96"/>
    <w:rsid w:val="00776F8B"/>
    <w:rsid w:val="0077729E"/>
    <w:rsid w:val="00777410"/>
    <w:rsid w:val="007816D8"/>
    <w:rsid w:val="00783461"/>
    <w:rsid w:val="007834D6"/>
    <w:rsid w:val="00784087"/>
    <w:rsid w:val="00785A69"/>
    <w:rsid w:val="007866D4"/>
    <w:rsid w:val="0078747B"/>
    <w:rsid w:val="00787840"/>
    <w:rsid w:val="00787F5E"/>
    <w:rsid w:val="007902AA"/>
    <w:rsid w:val="00791643"/>
    <w:rsid w:val="00792F35"/>
    <w:rsid w:val="00793CE1"/>
    <w:rsid w:val="007952DB"/>
    <w:rsid w:val="007954F9"/>
    <w:rsid w:val="00795F04"/>
    <w:rsid w:val="00796CBF"/>
    <w:rsid w:val="00797706"/>
    <w:rsid w:val="007A01B9"/>
    <w:rsid w:val="007A084A"/>
    <w:rsid w:val="007A08C6"/>
    <w:rsid w:val="007A1036"/>
    <w:rsid w:val="007A24C9"/>
    <w:rsid w:val="007A34C8"/>
    <w:rsid w:val="007A47E7"/>
    <w:rsid w:val="007A48FD"/>
    <w:rsid w:val="007A4D12"/>
    <w:rsid w:val="007A6B15"/>
    <w:rsid w:val="007A7803"/>
    <w:rsid w:val="007A7AB7"/>
    <w:rsid w:val="007B0DBB"/>
    <w:rsid w:val="007B30B1"/>
    <w:rsid w:val="007B327B"/>
    <w:rsid w:val="007B3AB1"/>
    <w:rsid w:val="007B3C47"/>
    <w:rsid w:val="007B40E5"/>
    <w:rsid w:val="007B5BB0"/>
    <w:rsid w:val="007B5D58"/>
    <w:rsid w:val="007B634D"/>
    <w:rsid w:val="007C058B"/>
    <w:rsid w:val="007C07F9"/>
    <w:rsid w:val="007C1C31"/>
    <w:rsid w:val="007C2C86"/>
    <w:rsid w:val="007C3595"/>
    <w:rsid w:val="007C37D0"/>
    <w:rsid w:val="007C48C0"/>
    <w:rsid w:val="007C490E"/>
    <w:rsid w:val="007C4D35"/>
    <w:rsid w:val="007C5FBE"/>
    <w:rsid w:val="007C663D"/>
    <w:rsid w:val="007C7146"/>
    <w:rsid w:val="007C7FAF"/>
    <w:rsid w:val="007D0BCE"/>
    <w:rsid w:val="007D0EF4"/>
    <w:rsid w:val="007D0F18"/>
    <w:rsid w:val="007D1B33"/>
    <w:rsid w:val="007D1F21"/>
    <w:rsid w:val="007D2BBB"/>
    <w:rsid w:val="007D2CB9"/>
    <w:rsid w:val="007D32AB"/>
    <w:rsid w:val="007D3344"/>
    <w:rsid w:val="007D4535"/>
    <w:rsid w:val="007D4AFE"/>
    <w:rsid w:val="007D5FAF"/>
    <w:rsid w:val="007D668D"/>
    <w:rsid w:val="007D7448"/>
    <w:rsid w:val="007D7868"/>
    <w:rsid w:val="007E06A1"/>
    <w:rsid w:val="007E1014"/>
    <w:rsid w:val="007E12A8"/>
    <w:rsid w:val="007E4332"/>
    <w:rsid w:val="007E46BA"/>
    <w:rsid w:val="007E4A8E"/>
    <w:rsid w:val="007E4BE6"/>
    <w:rsid w:val="007E5612"/>
    <w:rsid w:val="007E6F8E"/>
    <w:rsid w:val="007F0866"/>
    <w:rsid w:val="007F0EE0"/>
    <w:rsid w:val="007F0F97"/>
    <w:rsid w:val="007F5738"/>
    <w:rsid w:val="007F7B40"/>
    <w:rsid w:val="007F7C92"/>
    <w:rsid w:val="00801409"/>
    <w:rsid w:val="008021A4"/>
    <w:rsid w:val="008022C3"/>
    <w:rsid w:val="00803E6F"/>
    <w:rsid w:val="0080413C"/>
    <w:rsid w:val="008044B1"/>
    <w:rsid w:val="008044B3"/>
    <w:rsid w:val="008044B5"/>
    <w:rsid w:val="0080453D"/>
    <w:rsid w:val="00804704"/>
    <w:rsid w:val="0080487A"/>
    <w:rsid w:val="008048B1"/>
    <w:rsid w:val="00804F96"/>
    <w:rsid w:val="00805307"/>
    <w:rsid w:val="00806631"/>
    <w:rsid w:val="0080704E"/>
    <w:rsid w:val="00807CFD"/>
    <w:rsid w:val="00807E23"/>
    <w:rsid w:val="00810059"/>
    <w:rsid w:val="0081056D"/>
    <w:rsid w:val="00811756"/>
    <w:rsid w:val="0081219D"/>
    <w:rsid w:val="00812649"/>
    <w:rsid w:val="00812826"/>
    <w:rsid w:val="00812BD0"/>
    <w:rsid w:val="008133B9"/>
    <w:rsid w:val="00813863"/>
    <w:rsid w:val="00814F2D"/>
    <w:rsid w:val="00815537"/>
    <w:rsid w:val="00817A1F"/>
    <w:rsid w:val="00820B03"/>
    <w:rsid w:val="00820B11"/>
    <w:rsid w:val="00821591"/>
    <w:rsid w:val="00821857"/>
    <w:rsid w:val="0082260D"/>
    <w:rsid w:val="00822C9C"/>
    <w:rsid w:val="00823EB3"/>
    <w:rsid w:val="00825335"/>
    <w:rsid w:val="0082545D"/>
    <w:rsid w:val="008270FA"/>
    <w:rsid w:val="0083050A"/>
    <w:rsid w:val="0083067A"/>
    <w:rsid w:val="008309B1"/>
    <w:rsid w:val="00830C1B"/>
    <w:rsid w:val="00832718"/>
    <w:rsid w:val="00832F23"/>
    <w:rsid w:val="00833070"/>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691"/>
    <w:rsid w:val="00847AC6"/>
    <w:rsid w:val="008501A9"/>
    <w:rsid w:val="008501C9"/>
    <w:rsid w:val="00850721"/>
    <w:rsid w:val="00850EB1"/>
    <w:rsid w:val="00852691"/>
    <w:rsid w:val="008534CA"/>
    <w:rsid w:val="00853C5E"/>
    <w:rsid w:val="0085403E"/>
    <w:rsid w:val="00854608"/>
    <w:rsid w:val="0085507A"/>
    <w:rsid w:val="00855350"/>
    <w:rsid w:val="008554BB"/>
    <w:rsid w:val="00855CC9"/>
    <w:rsid w:val="0085758D"/>
    <w:rsid w:val="008606C0"/>
    <w:rsid w:val="0086088D"/>
    <w:rsid w:val="00861084"/>
    <w:rsid w:val="0086219F"/>
    <w:rsid w:val="008629C4"/>
    <w:rsid w:val="00864EEF"/>
    <w:rsid w:val="0086534D"/>
    <w:rsid w:val="00865C2D"/>
    <w:rsid w:val="008662AF"/>
    <w:rsid w:val="00866A2F"/>
    <w:rsid w:val="00866C68"/>
    <w:rsid w:val="008671C9"/>
    <w:rsid w:val="008714D0"/>
    <w:rsid w:val="00871727"/>
    <w:rsid w:val="0087231E"/>
    <w:rsid w:val="00872586"/>
    <w:rsid w:val="00872609"/>
    <w:rsid w:val="0088029E"/>
    <w:rsid w:val="0088095F"/>
    <w:rsid w:val="00881940"/>
    <w:rsid w:val="008824CF"/>
    <w:rsid w:val="00882EC2"/>
    <w:rsid w:val="00882EE2"/>
    <w:rsid w:val="00883A1B"/>
    <w:rsid w:val="00883EF2"/>
    <w:rsid w:val="00885233"/>
    <w:rsid w:val="00885BEC"/>
    <w:rsid w:val="00886911"/>
    <w:rsid w:val="00886A9A"/>
    <w:rsid w:val="00887AA9"/>
    <w:rsid w:val="00890CE2"/>
    <w:rsid w:val="008926DF"/>
    <w:rsid w:val="00892A15"/>
    <w:rsid w:val="00892DF5"/>
    <w:rsid w:val="008938AB"/>
    <w:rsid w:val="008939AC"/>
    <w:rsid w:val="008944D2"/>
    <w:rsid w:val="00895470"/>
    <w:rsid w:val="0089565F"/>
    <w:rsid w:val="00896A13"/>
    <w:rsid w:val="00897135"/>
    <w:rsid w:val="00897169"/>
    <w:rsid w:val="008973EF"/>
    <w:rsid w:val="00897ABE"/>
    <w:rsid w:val="008A00C1"/>
    <w:rsid w:val="008A10FE"/>
    <w:rsid w:val="008A316C"/>
    <w:rsid w:val="008A5254"/>
    <w:rsid w:val="008A6C47"/>
    <w:rsid w:val="008B0807"/>
    <w:rsid w:val="008B0E89"/>
    <w:rsid w:val="008B138D"/>
    <w:rsid w:val="008B2848"/>
    <w:rsid w:val="008B3597"/>
    <w:rsid w:val="008B3AF7"/>
    <w:rsid w:val="008B7350"/>
    <w:rsid w:val="008B7500"/>
    <w:rsid w:val="008C1BAD"/>
    <w:rsid w:val="008C2FD8"/>
    <w:rsid w:val="008C3860"/>
    <w:rsid w:val="008C49F7"/>
    <w:rsid w:val="008C51AC"/>
    <w:rsid w:val="008C58F0"/>
    <w:rsid w:val="008C59E3"/>
    <w:rsid w:val="008C5B74"/>
    <w:rsid w:val="008C6168"/>
    <w:rsid w:val="008C7067"/>
    <w:rsid w:val="008C76DD"/>
    <w:rsid w:val="008D0A81"/>
    <w:rsid w:val="008D11C3"/>
    <w:rsid w:val="008D2D76"/>
    <w:rsid w:val="008D34D9"/>
    <w:rsid w:val="008D3585"/>
    <w:rsid w:val="008D3AAA"/>
    <w:rsid w:val="008D3DB7"/>
    <w:rsid w:val="008D4AFA"/>
    <w:rsid w:val="008D6FFA"/>
    <w:rsid w:val="008D7B92"/>
    <w:rsid w:val="008E06CC"/>
    <w:rsid w:val="008E0725"/>
    <w:rsid w:val="008E1515"/>
    <w:rsid w:val="008E22DA"/>
    <w:rsid w:val="008E348E"/>
    <w:rsid w:val="008E38ED"/>
    <w:rsid w:val="008E39D9"/>
    <w:rsid w:val="008E4218"/>
    <w:rsid w:val="008E45AA"/>
    <w:rsid w:val="008E4814"/>
    <w:rsid w:val="008E4E9C"/>
    <w:rsid w:val="008E5DAD"/>
    <w:rsid w:val="008E6012"/>
    <w:rsid w:val="008E69B7"/>
    <w:rsid w:val="008E6FE8"/>
    <w:rsid w:val="008E73A8"/>
    <w:rsid w:val="008F11B8"/>
    <w:rsid w:val="008F1609"/>
    <w:rsid w:val="008F1AF5"/>
    <w:rsid w:val="008F294F"/>
    <w:rsid w:val="008F366E"/>
    <w:rsid w:val="008F3EC6"/>
    <w:rsid w:val="008F4194"/>
    <w:rsid w:val="008F5026"/>
    <w:rsid w:val="008F57AA"/>
    <w:rsid w:val="008F593A"/>
    <w:rsid w:val="008F5EF2"/>
    <w:rsid w:val="008F604F"/>
    <w:rsid w:val="008F6B2B"/>
    <w:rsid w:val="008F7E77"/>
    <w:rsid w:val="00902423"/>
    <w:rsid w:val="009027FC"/>
    <w:rsid w:val="00903629"/>
    <w:rsid w:val="009047DA"/>
    <w:rsid w:val="00904D10"/>
    <w:rsid w:val="00910D6F"/>
    <w:rsid w:val="00911289"/>
    <w:rsid w:val="00912CA1"/>
    <w:rsid w:val="00912EA9"/>
    <w:rsid w:val="00913163"/>
    <w:rsid w:val="0091415E"/>
    <w:rsid w:val="009142D4"/>
    <w:rsid w:val="0091594C"/>
    <w:rsid w:val="009163CA"/>
    <w:rsid w:val="00917E94"/>
    <w:rsid w:val="00920679"/>
    <w:rsid w:val="00920899"/>
    <w:rsid w:val="00921C6A"/>
    <w:rsid w:val="00921D7B"/>
    <w:rsid w:val="009220FD"/>
    <w:rsid w:val="00923585"/>
    <w:rsid w:val="00923659"/>
    <w:rsid w:val="00923BA4"/>
    <w:rsid w:val="00923EFC"/>
    <w:rsid w:val="009243AF"/>
    <w:rsid w:val="00924B0F"/>
    <w:rsid w:val="00924F79"/>
    <w:rsid w:val="009258D1"/>
    <w:rsid w:val="00925D23"/>
    <w:rsid w:val="00925D72"/>
    <w:rsid w:val="00927DF5"/>
    <w:rsid w:val="0093085D"/>
    <w:rsid w:val="00934089"/>
    <w:rsid w:val="00934A39"/>
    <w:rsid w:val="00935EC6"/>
    <w:rsid w:val="009365AC"/>
    <w:rsid w:val="009400D2"/>
    <w:rsid w:val="00940813"/>
    <w:rsid w:val="00940A95"/>
    <w:rsid w:val="00940D89"/>
    <w:rsid w:val="00940EF3"/>
    <w:rsid w:val="00940FEA"/>
    <w:rsid w:val="009411B3"/>
    <w:rsid w:val="00941440"/>
    <w:rsid w:val="009415A0"/>
    <w:rsid w:val="00941806"/>
    <w:rsid w:val="00941BF9"/>
    <w:rsid w:val="00941D3D"/>
    <w:rsid w:val="00942A4F"/>
    <w:rsid w:val="00942E69"/>
    <w:rsid w:val="00943936"/>
    <w:rsid w:val="00943C21"/>
    <w:rsid w:val="00944241"/>
    <w:rsid w:val="00945118"/>
    <w:rsid w:val="00946B61"/>
    <w:rsid w:val="00950464"/>
    <w:rsid w:val="009515B8"/>
    <w:rsid w:val="00952B5C"/>
    <w:rsid w:val="00952E8E"/>
    <w:rsid w:val="009531A4"/>
    <w:rsid w:val="00954F0C"/>
    <w:rsid w:val="00955164"/>
    <w:rsid w:val="00955881"/>
    <w:rsid w:val="0095593B"/>
    <w:rsid w:val="009562DC"/>
    <w:rsid w:val="009569A1"/>
    <w:rsid w:val="009570E9"/>
    <w:rsid w:val="009573BA"/>
    <w:rsid w:val="00957B0F"/>
    <w:rsid w:val="00957D9E"/>
    <w:rsid w:val="00961190"/>
    <w:rsid w:val="00961FAF"/>
    <w:rsid w:val="00962656"/>
    <w:rsid w:val="00963FBA"/>
    <w:rsid w:val="00965256"/>
    <w:rsid w:val="00967055"/>
    <w:rsid w:val="00967D66"/>
    <w:rsid w:val="00967DE7"/>
    <w:rsid w:val="009717AB"/>
    <w:rsid w:val="00971BD0"/>
    <w:rsid w:val="00971CC6"/>
    <w:rsid w:val="009728FE"/>
    <w:rsid w:val="009729F5"/>
    <w:rsid w:val="00972A29"/>
    <w:rsid w:val="00972D4B"/>
    <w:rsid w:val="00974A10"/>
    <w:rsid w:val="00975560"/>
    <w:rsid w:val="00975F56"/>
    <w:rsid w:val="009763F3"/>
    <w:rsid w:val="009807C1"/>
    <w:rsid w:val="0098090B"/>
    <w:rsid w:val="00980B6D"/>
    <w:rsid w:val="0098119C"/>
    <w:rsid w:val="00981B31"/>
    <w:rsid w:val="00982C4B"/>
    <w:rsid w:val="009842F5"/>
    <w:rsid w:val="00984503"/>
    <w:rsid w:val="009845D5"/>
    <w:rsid w:val="00986587"/>
    <w:rsid w:val="00986E7D"/>
    <w:rsid w:val="00986FFE"/>
    <w:rsid w:val="0098764B"/>
    <w:rsid w:val="0098792C"/>
    <w:rsid w:val="00987AE9"/>
    <w:rsid w:val="0099037D"/>
    <w:rsid w:val="0099122F"/>
    <w:rsid w:val="00992A51"/>
    <w:rsid w:val="00992EF5"/>
    <w:rsid w:val="0099319D"/>
    <w:rsid w:val="00993558"/>
    <w:rsid w:val="00994721"/>
    <w:rsid w:val="00995A63"/>
    <w:rsid w:val="00997C53"/>
    <w:rsid w:val="009A043E"/>
    <w:rsid w:val="009A1C07"/>
    <w:rsid w:val="009A1DBE"/>
    <w:rsid w:val="009A1EE3"/>
    <w:rsid w:val="009A2064"/>
    <w:rsid w:val="009A2BF7"/>
    <w:rsid w:val="009A2C99"/>
    <w:rsid w:val="009A3772"/>
    <w:rsid w:val="009A3F44"/>
    <w:rsid w:val="009A4AF8"/>
    <w:rsid w:val="009A4F2E"/>
    <w:rsid w:val="009A700B"/>
    <w:rsid w:val="009A7130"/>
    <w:rsid w:val="009A7329"/>
    <w:rsid w:val="009A7AA9"/>
    <w:rsid w:val="009A7E8E"/>
    <w:rsid w:val="009B0747"/>
    <w:rsid w:val="009B0AA8"/>
    <w:rsid w:val="009B1121"/>
    <w:rsid w:val="009B2335"/>
    <w:rsid w:val="009B243B"/>
    <w:rsid w:val="009B3A6A"/>
    <w:rsid w:val="009B4783"/>
    <w:rsid w:val="009B4AE6"/>
    <w:rsid w:val="009B59D3"/>
    <w:rsid w:val="009B6589"/>
    <w:rsid w:val="009B73A9"/>
    <w:rsid w:val="009C04AA"/>
    <w:rsid w:val="009C09A7"/>
    <w:rsid w:val="009C0CAC"/>
    <w:rsid w:val="009C21B4"/>
    <w:rsid w:val="009C293D"/>
    <w:rsid w:val="009C3C38"/>
    <w:rsid w:val="009C5675"/>
    <w:rsid w:val="009C5A30"/>
    <w:rsid w:val="009C5C4F"/>
    <w:rsid w:val="009D00DD"/>
    <w:rsid w:val="009D2172"/>
    <w:rsid w:val="009D25E7"/>
    <w:rsid w:val="009D32CD"/>
    <w:rsid w:val="009D3458"/>
    <w:rsid w:val="009D4DD4"/>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5BD2"/>
    <w:rsid w:val="009E6562"/>
    <w:rsid w:val="009E6E6C"/>
    <w:rsid w:val="009E6FCD"/>
    <w:rsid w:val="009F02CE"/>
    <w:rsid w:val="009F0877"/>
    <w:rsid w:val="009F15D6"/>
    <w:rsid w:val="009F28C7"/>
    <w:rsid w:val="009F2FCD"/>
    <w:rsid w:val="009F4226"/>
    <w:rsid w:val="009F4A70"/>
    <w:rsid w:val="009F591C"/>
    <w:rsid w:val="009F6101"/>
    <w:rsid w:val="009F634E"/>
    <w:rsid w:val="009F66F0"/>
    <w:rsid w:val="009F6794"/>
    <w:rsid w:val="009F6833"/>
    <w:rsid w:val="009F7FAE"/>
    <w:rsid w:val="00A0008C"/>
    <w:rsid w:val="00A00255"/>
    <w:rsid w:val="00A03906"/>
    <w:rsid w:val="00A03D35"/>
    <w:rsid w:val="00A04CFA"/>
    <w:rsid w:val="00A05EDD"/>
    <w:rsid w:val="00A066FE"/>
    <w:rsid w:val="00A0714D"/>
    <w:rsid w:val="00A079A7"/>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30AFB"/>
    <w:rsid w:val="00A335DD"/>
    <w:rsid w:val="00A3369A"/>
    <w:rsid w:val="00A3425B"/>
    <w:rsid w:val="00A34CCD"/>
    <w:rsid w:val="00A36462"/>
    <w:rsid w:val="00A36F57"/>
    <w:rsid w:val="00A37181"/>
    <w:rsid w:val="00A371DE"/>
    <w:rsid w:val="00A37744"/>
    <w:rsid w:val="00A379E0"/>
    <w:rsid w:val="00A37CB6"/>
    <w:rsid w:val="00A37D77"/>
    <w:rsid w:val="00A409FF"/>
    <w:rsid w:val="00A40A74"/>
    <w:rsid w:val="00A40D84"/>
    <w:rsid w:val="00A40E2B"/>
    <w:rsid w:val="00A4109F"/>
    <w:rsid w:val="00A419A6"/>
    <w:rsid w:val="00A42A45"/>
    <w:rsid w:val="00A43E63"/>
    <w:rsid w:val="00A450C3"/>
    <w:rsid w:val="00A46575"/>
    <w:rsid w:val="00A46BAE"/>
    <w:rsid w:val="00A46ECB"/>
    <w:rsid w:val="00A46F0E"/>
    <w:rsid w:val="00A46F86"/>
    <w:rsid w:val="00A47729"/>
    <w:rsid w:val="00A501E0"/>
    <w:rsid w:val="00A50552"/>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4F5C"/>
    <w:rsid w:val="00A65438"/>
    <w:rsid w:val="00A65CF0"/>
    <w:rsid w:val="00A6688C"/>
    <w:rsid w:val="00A668F1"/>
    <w:rsid w:val="00A6701B"/>
    <w:rsid w:val="00A677D8"/>
    <w:rsid w:val="00A70E9B"/>
    <w:rsid w:val="00A7176E"/>
    <w:rsid w:val="00A71DB9"/>
    <w:rsid w:val="00A721D6"/>
    <w:rsid w:val="00A7251C"/>
    <w:rsid w:val="00A7273B"/>
    <w:rsid w:val="00A72911"/>
    <w:rsid w:val="00A72F21"/>
    <w:rsid w:val="00A74DFD"/>
    <w:rsid w:val="00A7592E"/>
    <w:rsid w:val="00A76820"/>
    <w:rsid w:val="00A76A72"/>
    <w:rsid w:val="00A76FE5"/>
    <w:rsid w:val="00A77898"/>
    <w:rsid w:val="00A77BA3"/>
    <w:rsid w:val="00A80C8E"/>
    <w:rsid w:val="00A80D53"/>
    <w:rsid w:val="00A81F24"/>
    <w:rsid w:val="00A82722"/>
    <w:rsid w:val="00A82920"/>
    <w:rsid w:val="00A8292D"/>
    <w:rsid w:val="00A83432"/>
    <w:rsid w:val="00A87409"/>
    <w:rsid w:val="00A90666"/>
    <w:rsid w:val="00A90BC5"/>
    <w:rsid w:val="00A93619"/>
    <w:rsid w:val="00A9504B"/>
    <w:rsid w:val="00A9562F"/>
    <w:rsid w:val="00A958DA"/>
    <w:rsid w:val="00A95EDC"/>
    <w:rsid w:val="00A9737D"/>
    <w:rsid w:val="00AA00AF"/>
    <w:rsid w:val="00AA02F3"/>
    <w:rsid w:val="00AA1257"/>
    <w:rsid w:val="00AA2AA4"/>
    <w:rsid w:val="00AA2B16"/>
    <w:rsid w:val="00AA37B5"/>
    <w:rsid w:val="00AA5497"/>
    <w:rsid w:val="00AA627D"/>
    <w:rsid w:val="00AA64A5"/>
    <w:rsid w:val="00AA7C62"/>
    <w:rsid w:val="00AB1094"/>
    <w:rsid w:val="00AB12BC"/>
    <w:rsid w:val="00AB1865"/>
    <w:rsid w:val="00AB360F"/>
    <w:rsid w:val="00AB399D"/>
    <w:rsid w:val="00AB3DEE"/>
    <w:rsid w:val="00AB5A60"/>
    <w:rsid w:val="00AB6193"/>
    <w:rsid w:val="00AB631D"/>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1F4"/>
    <w:rsid w:val="00AD561A"/>
    <w:rsid w:val="00AD5C82"/>
    <w:rsid w:val="00AD5E1A"/>
    <w:rsid w:val="00AD648F"/>
    <w:rsid w:val="00AD6B01"/>
    <w:rsid w:val="00AE07AC"/>
    <w:rsid w:val="00AE13EF"/>
    <w:rsid w:val="00AE230A"/>
    <w:rsid w:val="00AE2F8C"/>
    <w:rsid w:val="00AE339E"/>
    <w:rsid w:val="00AE33AC"/>
    <w:rsid w:val="00AE378C"/>
    <w:rsid w:val="00AE39F4"/>
    <w:rsid w:val="00AE45BC"/>
    <w:rsid w:val="00AE51B1"/>
    <w:rsid w:val="00AE60BB"/>
    <w:rsid w:val="00AE78AD"/>
    <w:rsid w:val="00AF0FE8"/>
    <w:rsid w:val="00AF1361"/>
    <w:rsid w:val="00AF2293"/>
    <w:rsid w:val="00AF3B4D"/>
    <w:rsid w:val="00AF5AA9"/>
    <w:rsid w:val="00AF5F67"/>
    <w:rsid w:val="00AF6AEA"/>
    <w:rsid w:val="00AF79EC"/>
    <w:rsid w:val="00AF7A48"/>
    <w:rsid w:val="00B021FA"/>
    <w:rsid w:val="00B022A4"/>
    <w:rsid w:val="00B02F5A"/>
    <w:rsid w:val="00B02F8C"/>
    <w:rsid w:val="00B03D0D"/>
    <w:rsid w:val="00B04431"/>
    <w:rsid w:val="00B05155"/>
    <w:rsid w:val="00B055C0"/>
    <w:rsid w:val="00B10495"/>
    <w:rsid w:val="00B1104A"/>
    <w:rsid w:val="00B11054"/>
    <w:rsid w:val="00B11784"/>
    <w:rsid w:val="00B12192"/>
    <w:rsid w:val="00B126BC"/>
    <w:rsid w:val="00B127E7"/>
    <w:rsid w:val="00B12CAE"/>
    <w:rsid w:val="00B12EBE"/>
    <w:rsid w:val="00B13AA4"/>
    <w:rsid w:val="00B1468F"/>
    <w:rsid w:val="00B15CDB"/>
    <w:rsid w:val="00B1647E"/>
    <w:rsid w:val="00B17168"/>
    <w:rsid w:val="00B17A30"/>
    <w:rsid w:val="00B211A0"/>
    <w:rsid w:val="00B21277"/>
    <w:rsid w:val="00B212A0"/>
    <w:rsid w:val="00B219E8"/>
    <w:rsid w:val="00B21BE4"/>
    <w:rsid w:val="00B229B2"/>
    <w:rsid w:val="00B23CB8"/>
    <w:rsid w:val="00B23D2C"/>
    <w:rsid w:val="00B23D80"/>
    <w:rsid w:val="00B23E11"/>
    <w:rsid w:val="00B247DF"/>
    <w:rsid w:val="00B2512E"/>
    <w:rsid w:val="00B25BD7"/>
    <w:rsid w:val="00B262F6"/>
    <w:rsid w:val="00B30708"/>
    <w:rsid w:val="00B32F35"/>
    <w:rsid w:val="00B3397E"/>
    <w:rsid w:val="00B340A8"/>
    <w:rsid w:val="00B34448"/>
    <w:rsid w:val="00B34ECC"/>
    <w:rsid w:val="00B3500A"/>
    <w:rsid w:val="00B35F4C"/>
    <w:rsid w:val="00B369F6"/>
    <w:rsid w:val="00B40D7F"/>
    <w:rsid w:val="00B4201E"/>
    <w:rsid w:val="00B43437"/>
    <w:rsid w:val="00B435DC"/>
    <w:rsid w:val="00B44233"/>
    <w:rsid w:val="00B4515E"/>
    <w:rsid w:val="00B45391"/>
    <w:rsid w:val="00B454A3"/>
    <w:rsid w:val="00B45C72"/>
    <w:rsid w:val="00B464CF"/>
    <w:rsid w:val="00B47CE8"/>
    <w:rsid w:val="00B506C5"/>
    <w:rsid w:val="00B5214F"/>
    <w:rsid w:val="00B527FB"/>
    <w:rsid w:val="00B52AA7"/>
    <w:rsid w:val="00B538E6"/>
    <w:rsid w:val="00B545D5"/>
    <w:rsid w:val="00B54712"/>
    <w:rsid w:val="00B554B8"/>
    <w:rsid w:val="00B5693A"/>
    <w:rsid w:val="00B56E81"/>
    <w:rsid w:val="00B6246E"/>
    <w:rsid w:val="00B63EA3"/>
    <w:rsid w:val="00B64EFF"/>
    <w:rsid w:val="00B657F9"/>
    <w:rsid w:val="00B6585C"/>
    <w:rsid w:val="00B65CDC"/>
    <w:rsid w:val="00B65D3D"/>
    <w:rsid w:val="00B666BE"/>
    <w:rsid w:val="00B6694F"/>
    <w:rsid w:val="00B67E0A"/>
    <w:rsid w:val="00B701C0"/>
    <w:rsid w:val="00B70546"/>
    <w:rsid w:val="00B70A49"/>
    <w:rsid w:val="00B70FAE"/>
    <w:rsid w:val="00B7184A"/>
    <w:rsid w:val="00B72BA1"/>
    <w:rsid w:val="00B73BBD"/>
    <w:rsid w:val="00B74277"/>
    <w:rsid w:val="00B7521F"/>
    <w:rsid w:val="00B75859"/>
    <w:rsid w:val="00B75F57"/>
    <w:rsid w:val="00B777AA"/>
    <w:rsid w:val="00B82793"/>
    <w:rsid w:val="00B82B98"/>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81E"/>
    <w:rsid w:val="00BA1A79"/>
    <w:rsid w:val="00BA351B"/>
    <w:rsid w:val="00BA3D2E"/>
    <w:rsid w:val="00BA5589"/>
    <w:rsid w:val="00BA62A1"/>
    <w:rsid w:val="00BA6DED"/>
    <w:rsid w:val="00BA73A1"/>
    <w:rsid w:val="00BA789A"/>
    <w:rsid w:val="00BA7CBD"/>
    <w:rsid w:val="00BA7DF6"/>
    <w:rsid w:val="00BA7EAD"/>
    <w:rsid w:val="00BA7F5C"/>
    <w:rsid w:val="00BB0B58"/>
    <w:rsid w:val="00BB2B11"/>
    <w:rsid w:val="00BB42F7"/>
    <w:rsid w:val="00BB474F"/>
    <w:rsid w:val="00BB504A"/>
    <w:rsid w:val="00BB52EE"/>
    <w:rsid w:val="00BB612D"/>
    <w:rsid w:val="00BB7630"/>
    <w:rsid w:val="00BB78BC"/>
    <w:rsid w:val="00BC098D"/>
    <w:rsid w:val="00BC0C85"/>
    <w:rsid w:val="00BC2843"/>
    <w:rsid w:val="00BC296D"/>
    <w:rsid w:val="00BC2F8E"/>
    <w:rsid w:val="00BC44F7"/>
    <w:rsid w:val="00BC50CA"/>
    <w:rsid w:val="00BC57EC"/>
    <w:rsid w:val="00BC5864"/>
    <w:rsid w:val="00BC603E"/>
    <w:rsid w:val="00BC6DB6"/>
    <w:rsid w:val="00BC7632"/>
    <w:rsid w:val="00BD0415"/>
    <w:rsid w:val="00BD08C4"/>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4CFE"/>
    <w:rsid w:val="00BE517F"/>
    <w:rsid w:val="00BE5587"/>
    <w:rsid w:val="00BE5921"/>
    <w:rsid w:val="00BE59AB"/>
    <w:rsid w:val="00BE6396"/>
    <w:rsid w:val="00BE78A9"/>
    <w:rsid w:val="00BE7BC2"/>
    <w:rsid w:val="00BE7CBE"/>
    <w:rsid w:val="00BF0A8F"/>
    <w:rsid w:val="00BF120F"/>
    <w:rsid w:val="00BF2773"/>
    <w:rsid w:val="00BF29DB"/>
    <w:rsid w:val="00BF4222"/>
    <w:rsid w:val="00BF4C7E"/>
    <w:rsid w:val="00BF5CC3"/>
    <w:rsid w:val="00BF636D"/>
    <w:rsid w:val="00C01740"/>
    <w:rsid w:val="00C01EDE"/>
    <w:rsid w:val="00C020F5"/>
    <w:rsid w:val="00C02963"/>
    <w:rsid w:val="00C02B83"/>
    <w:rsid w:val="00C03891"/>
    <w:rsid w:val="00C05CA6"/>
    <w:rsid w:val="00C05FCF"/>
    <w:rsid w:val="00C0654A"/>
    <w:rsid w:val="00C06709"/>
    <w:rsid w:val="00C06A1D"/>
    <w:rsid w:val="00C06D53"/>
    <w:rsid w:val="00C070AD"/>
    <w:rsid w:val="00C110AB"/>
    <w:rsid w:val="00C11551"/>
    <w:rsid w:val="00C127FE"/>
    <w:rsid w:val="00C12BD9"/>
    <w:rsid w:val="00C136E1"/>
    <w:rsid w:val="00C137E3"/>
    <w:rsid w:val="00C13BD8"/>
    <w:rsid w:val="00C14292"/>
    <w:rsid w:val="00C142DF"/>
    <w:rsid w:val="00C16C12"/>
    <w:rsid w:val="00C174DA"/>
    <w:rsid w:val="00C175BF"/>
    <w:rsid w:val="00C208E8"/>
    <w:rsid w:val="00C22276"/>
    <w:rsid w:val="00C22B0E"/>
    <w:rsid w:val="00C23782"/>
    <w:rsid w:val="00C23FBD"/>
    <w:rsid w:val="00C24372"/>
    <w:rsid w:val="00C2604E"/>
    <w:rsid w:val="00C268EA"/>
    <w:rsid w:val="00C27327"/>
    <w:rsid w:val="00C303D6"/>
    <w:rsid w:val="00C305C2"/>
    <w:rsid w:val="00C30B86"/>
    <w:rsid w:val="00C3171F"/>
    <w:rsid w:val="00C31C6D"/>
    <w:rsid w:val="00C3238E"/>
    <w:rsid w:val="00C3317A"/>
    <w:rsid w:val="00C33531"/>
    <w:rsid w:val="00C33F0A"/>
    <w:rsid w:val="00C34092"/>
    <w:rsid w:val="00C3476C"/>
    <w:rsid w:val="00C37066"/>
    <w:rsid w:val="00C419F6"/>
    <w:rsid w:val="00C42B0F"/>
    <w:rsid w:val="00C42D2F"/>
    <w:rsid w:val="00C44304"/>
    <w:rsid w:val="00C443BB"/>
    <w:rsid w:val="00C4493C"/>
    <w:rsid w:val="00C45A96"/>
    <w:rsid w:val="00C46167"/>
    <w:rsid w:val="00C466DF"/>
    <w:rsid w:val="00C46D9D"/>
    <w:rsid w:val="00C47769"/>
    <w:rsid w:val="00C511A8"/>
    <w:rsid w:val="00C5172B"/>
    <w:rsid w:val="00C51DE2"/>
    <w:rsid w:val="00C535D2"/>
    <w:rsid w:val="00C56172"/>
    <w:rsid w:val="00C5760E"/>
    <w:rsid w:val="00C60909"/>
    <w:rsid w:val="00C60E38"/>
    <w:rsid w:val="00C6113D"/>
    <w:rsid w:val="00C61662"/>
    <w:rsid w:val="00C6223C"/>
    <w:rsid w:val="00C62494"/>
    <w:rsid w:val="00C65009"/>
    <w:rsid w:val="00C65455"/>
    <w:rsid w:val="00C67E8E"/>
    <w:rsid w:val="00C7071A"/>
    <w:rsid w:val="00C715AB"/>
    <w:rsid w:val="00C71636"/>
    <w:rsid w:val="00C724C7"/>
    <w:rsid w:val="00C7273E"/>
    <w:rsid w:val="00C72E8D"/>
    <w:rsid w:val="00C74917"/>
    <w:rsid w:val="00C75878"/>
    <w:rsid w:val="00C75DB4"/>
    <w:rsid w:val="00C76EA0"/>
    <w:rsid w:val="00C77D0D"/>
    <w:rsid w:val="00C8063D"/>
    <w:rsid w:val="00C819B3"/>
    <w:rsid w:val="00C81DFD"/>
    <w:rsid w:val="00C82478"/>
    <w:rsid w:val="00C82878"/>
    <w:rsid w:val="00C82A55"/>
    <w:rsid w:val="00C83C7A"/>
    <w:rsid w:val="00C84491"/>
    <w:rsid w:val="00C85221"/>
    <w:rsid w:val="00C859B3"/>
    <w:rsid w:val="00C86016"/>
    <w:rsid w:val="00C86461"/>
    <w:rsid w:val="00C86ECA"/>
    <w:rsid w:val="00C87CA0"/>
    <w:rsid w:val="00C87F5E"/>
    <w:rsid w:val="00C92C8A"/>
    <w:rsid w:val="00C92E6D"/>
    <w:rsid w:val="00C9350D"/>
    <w:rsid w:val="00C9627E"/>
    <w:rsid w:val="00C96D7D"/>
    <w:rsid w:val="00C970B9"/>
    <w:rsid w:val="00C979A7"/>
    <w:rsid w:val="00C979F5"/>
    <w:rsid w:val="00CA0056"/>
    <w:rsid w:val="00CA030A"/>
    <w:rsid w:val="00CA13A6"/>
    <w:rsid w:val="00CA14F9"/>
    <w:rsid w:val="00CA2047"/>
    <w:rsid w:val="00CA2FFF"/>
    <w:rsid w:val="00CA33E3"/>
    <w:rsid w:val="00CA35D2"/>
    <w:rsid w:val="00CA3931"/>
    <w:rsid w:val="00CA3A86"/>
    <w:rsid w:val="00CA4007"/>
    <w:rsid w:val="00CA498F"/>
    <w:rsid w:val="00CA5456"/>
    <w:rsid w:val="00CA5E3F"/>
    <w:rsid w:val="00CA617B"/>
    <w:rsid w:val="00CA751D"/>
    <w:rsid w:val="00CA7648"/>
    <w:rsid w:val="00CB0BE8"/>
    <w:rsid w:val="00CB0C81"/>
    <w:rsid w:val="00CB1F74"/>
    <w:rsid w:val="00CB1FBB"/>
    <w:rsid w:val="00CB2DA2"/>
    <w:rsid w:val="00CB2E57"/>
    <w:rsid w:val="00CB2EAD"/>
    <w:rsid w:val="00CB4069"/>
    <w:rsid w:val="00CB5FC3"/>
    <w:rsid w:val="00CB6DC7"/>
    <w:rsid w:val="00CB73DD"/>
    <w:rsid w:val="00CC0332"/>
    <w:rsid w:val="00CC0C9A"/>
    <w:rsid w:val="00CC24DB"/>
    <w:rsid w:val="00CC30CB"/>
    <w:rsid w:val="00CC43E8"/>
    <w:rsid w:val="00CC6F51"/>
    <w:rsid w:val="00CD1206"/>
    <w:rsid w:val="00CD1976"/>
    <w:rsid w:val="00CD28BF"/>
    <w:rsid w:val="00CD2A9E"/>
    <w:rsid w:val="00CD41DB"/>
    <w:rsid w:val="00CD4D20"/>
    <w:rsid w:val="00CD5C1B"/>
    <w:rsid w:val="00CD7187"/>
    <w:rsid w:val="00CE0CEA"/>
    <w:rsid w:val="00CE0D85"/>
    <w:rsid w:val="00CE189F"/>
    <w:rsid w:val="00CE1AF3"/>
    <w:rsid w:val="00CE1CD7"/>
    <w:rsid w:val="00CE2611"/>
    <w:rsid w:val="00CE2DB9"/>
    <w:rsid w:val="00CE38EB"/>
    <w:rsid w:val="00CE3CC1"/>
    <w:rsid w:val="00CE50EF"/>
    <w:rsid w:val="00CE5179"/>
    <w:rsid w:val="00CF02CE"/>
    <w:rsid w:val="00CF18C2"/>
    <w:rsid w:val="00CF1B3C"/>
    <w:rsid w:val="00CF1B5F"/>
    <w:rsid w:val="00CF1FD6"/>
    <w:rsid w:val="00CF2A61"/>
    <w:rsid w:val="00CF2A9D"/>
    <w:rsid w:val="00CF2C53"/>
    <w:rsid w:val="00CF3734"/>
    <w:rsid w:val="00CF3D3C"/>
    <w:rsid w:val="00CF3FBE"/>
    <w:rsid w:val="00CF5B2A"/>
    <w:rsid w:val="00CF5D39"/>
    <w:rsid w:val="00CF63A0"/>
    <w:rsid w:val="00CF74F3"/>
    <w:rsid w:val="00CF788D"/>
    <w:rsid w:val="00D00E6A"/>
    <w:rsid w:val="00D01B6E"/>
    <w:rsid w:val="00D02DDA"/>
    <w:rsid w:val="00D036BA"/>
    <w:rsid w:val="00D0499E"/>
    <w:rsid w:val="00D04FD7"/>
    <w:rsid w:val="00D0508A"/>
    <w:rsid w:val="00D0795C"/>
    <w:rsid w:val="00D106A4"/>
    <w:rsid w:val="00D10A5C"/>
    <w:rsid w:val="00D11356"/>
    <w:rsid w:val="00D11D36"/>
    <w:rsid w:val="00D1240C"/>
    <w:rsid w:val="00D13019"/>
    <w:rsid w:val="00D15041"/>
    <w:rsid w:val="00D15852"/>
    <w:rsid w:val="00D16A14"/>
    <w:rsid w:val="00D16B8B"/>
    <w:rsid w:val="00D16C28"/>
    <w:rsid w:val="00D16E69"/>
    <w:rsid w:val="00D174B2"/>
    <w:rsid w:val="00D17EDA"/>
    <w:rsid w:val="00D20266"/>
    <w:rsid w:val="00D202DA"/>
    <w:rsid w:val="00D22030"/>
    <w:rsid w:val="00D220FB"/>
    <w:rsid w:val="00D22B30"/>
    <w:rsid w:val="00D23049"/>
    <w:rsid w:val="00D23094"/>
    <w:rsid w:val="00D24688"/>
    <w:rsid w:val="00D24882"/>
    <w:rsid w:val="00D2554B"/>
    <w:rsid w:val="00D256BF"/>
    <w:rsid w:val="00D25C30"/>
    <w:rsid w:val="00D25C48"/>
    <w:rsid w:val="00D26F16"/>
    <w:rsid w:val="00D27E7D"/>
    <w:rsid w:val="00D31132"/>
    <w:rsid w:val="00D31752"/>
    <w:rsid w:val="00D3250D"/>
    <w:rsid w:val="00D3289B"/>
    <w:rsid w:val="00D33222"/>
    <w:rsid w:val="00D33BA3"/>
    <w:rsid w:val="00D33DED"/>
    <w:rsid w:val="00D34080"/>
    <w:rsid w:val="00D35F49"/>
    <w:rsid w:val="00D36069"/>
    <w:rsid w:val="00D4097D"/>
    <w:rsid w:val="00D43FCF"/>
    <w:rsid w:val="00D448ED"/>
    <w:rsid w:val="00D45DAB"/>
    <w:rsid w:val="00D45DD7"/>
    <w:rsid w:val="00D46DC0"/>
    <w:rsid w:val="00D47343"/>
    <w:rsid w:val="00D47514"/>
    <w:rsid w:val="00D47F9C"/>
    <w:rsid w:val="00D50D2A"/>
    <w:rsid w:val="00D50DB1"/>
    <w:rsid w:val="00D50E7F"/>
    <w:rsid w:val="00D539B6"/>
    <w:rsid w:val="00D53B1F"/>
    <w:rsid w:val="00D54E00"/>
    <w:rsid w:val="00D557D1"/>
    <w:rsid w:val="00D55896"/>
    <w:rsid w:val="00D55CBB"/>
    <w:rsid w:val="00D57EA0"/>
    <w:rsid w:val="00D61C32"/>
    <w:rsid w:val="00D620C1"/>
    <w:rsid w:val="00D62322"/>
    <w:rsid w:val="00D62458"/>
    <w:rsid w:val="00D63072"/>
    <w:rsid w:val="00D63FE0"/>
    <w:rsid w:val="00D64BE8"/>
    <w:rsid w:val="00D64C06"/>
    <w:rsid w:val="00D66359"/>
    <w:rsid w:val="00D67A3C"/>
    <w:rsid w:val="00D67B3E"/>
    <w:rsid w:val="00D70832"/>
    <w:rsid w:val="00D70961"/>
    <w:rsid w:val="00D70981"/>
    <w:rsid w:val="00D70B53"/>
    <w:rsid w:val="00D71952"/>
    <w:rsid w:val="00D7199A"/>
    <w:rsid w:val="00D7298A"/>
    <w:rsid w:val="00D72AE6"/>
    <w:rsid w:val="00D743AE"/>
    <w:rsid w:val="00D744A8"/>
    <w:rsid w:val="00D745C3"/>
    <w:rsid w:val="00D74B43"/>
    <w:rsid w:val="00D768F1"/>
    <w:rsid w:val="00D76C31"/>
    <w:rsid w:val="00D7744D"/>
    <w:rsid w:val="00D77AF2"/>
    <w:rsid w:val="00D82DE9"/>
    <w:rsid w:val="00D82E27"/>
    <w:rsid w:val="00D83349"/>
    <w:rsid w:val="00D84B6A"/>
    <w:rsid w:val="00D86E63"/>
    <w:rsid w:val="00D90163"/>
    <w:rsid w:val="00D903F7"/>
    <w:rsid w:val="00D91B71"/>
    <w:rsid w:val="00D92814"/>
    <w:rsid w:val="00D93095"/>
    <w:rsid w:val="00D931BF"/>
    <w:rsid w:val="00D951AC"/>
    <w:rsid w:val="00D955CB"/>
    <w:rsid w:val="00D9768A"/>
    <w:rsid w:val="00D97724"/>
    <w:rsid w:val="00D97D66"/>
    <w:rsid w:val="00DA0D49"/>
    <w:rsid w:val="00DA0FD7"/>
    <w:rsid w:val="00DA2249"/>
    <w:rsid w:val="00DA316A"/>
    <w:rsid w:val="00DA328F"/>
    <w:rsid w:val="00DA43F9"/>
    <w:rsid w:val="00DA4735"/>
    <w:rsid w:val="00DA5977"/>
    <w:rsid w:val="00DA5CB7"/>
    <w:rsid w:val="00DA5E7D"/>
    <w:rsid w:val="00DA5F3F"/>
    <w:rsid w:val="00DA657B"/>
    <w:rsid w:val="00DA6A07"/>
    <w:rsid w:val="00DA6ABA"/>
    <w:rsid w:val="00DA71E6"/>
    <w:rsid w:val="00DA7330"/>
    <w:rsid w:val="00DA75D9"/>
    <w:rsid w:val="00DA7F11"/>
    <w:rsid w:val="00DB04A1"/>
    <w:rsid w:val="00DB0A43"/>
    <w:rsid w:val="00DB17AB"/>
    <w:rsid w:val="00DB1DA5"/>
    <w:rsid w:val="00DB2236"/>
    <w:rsid w:val="00DB29FD"/>
    <w:rsid w:val="00DB30B3"/>
    <w:rsid w:val="00DB37AF"/>
    <w:rsid w:val="00DB3C5C"/>
    <w:rsid w:val="00DB4733"/>
    <w:rsid w:val="00DB5A82"/>
    <w:rsid w:val="00DB6C2A"/>
    <w:rsid w:val="00DB6CE1"/>
    <w:rsid w:val="00DB7AB1"/>
    <w:rsid w:val="00DC10A3"/>
    <w:rsid w:val="00DC1509"/>
    <w:rsid w:val="00DC1CB0"/>
    <w:rsid w:val="00DC2388"/>
    <w:rsid w:val="00DC24C7"/>
    <w:rsid w:val="00DC4575"/>
    <w:rsid w:val="00DD1D7B"/>
    <w:rsid w:val="00DD23FC"/>
    <w:rsid w:val="00DD2431"/>
    <w:rsid w:val="00DD24B3"/>
    <w:rsid w:val="00DD2C47"/>
    <w:rsid w:val="00DD2CE7"/>
    <w:rsid w:val="00DD39EB"/>
    <w:rsid w:val="00DD4856"/>
    <w:rsid w:val="00DD6B76"/>
    <w:rsid w:val="00DE2128"/>
    <w:rsid w:val="00DE22A4"/>
    <w:rsid w:val="00DE2A79"/>
    <w:rsid w:val="00DE33A4"/>
    <w:rsid w:val="00DE4668"/>
    <w:rsid w:val="00DE534F"/>
    <w:rsid w:val="00DE56D3"/>
    <w:rsid w:val="00DE59EB"/>
    <w:rsid w:val="00DE5ABA"/>
    <w:rsid w:val="00DE6474"/>
    <w:rsid w:val="00DE6D11"/>
    <w:rsid w:val="00DE6F3D"/>
    <w:rsid w:val="00DE76E7"/>
    <w:rsid w:val="00DE7812"/>
    <w:rsid w:val="00DE7DFE"/>
    <w:rsid w:val="00DF0DE1"/>
    <w:rsid w:val="00DF1353"/>
    <w:rsid w:val="00DF1999"/>
    <w:rsid w:val="00DF1F20"/>
    <w:rsid w:val="00DF2255"/>
    <w:rsid w:val="00DF28CF"/>
    <w:rsid w:val="00DF2B5F"/>
    <w:rsid w:val="00DF2EDF"/>
    <w:rsid w:val="00DF3512"/>
    <w:rsid w:val="00DF36A8"/>
    <w:rsid w:val="00DF49C3"/>
    <w:rsid w:val="00DF4C2C"/>
    <w:rsid w:val="00DF563D"/>
    <w:rsid w:val="00DF6174"/>
    <w:rsid w:val="00DF61CF"/>
    <w:rsid w:val="00DF6840"/>
    <w:rsid w:val="00DF6947"/>
    <w:rsid w:val="00DF7A1E"/>
    <w:rsid w:val="00DF7C5C"/>
    <w:rsid w:val="00DF7F5D"/>
    <w:rsid w:val="00E01305"/>
    <w:rsid w:val="00E031A3"/>
    <w:rsid w:val="00E0361B"/>
    <w:rsid w:val="00E04052"/>
    <w:rsid w:val="00E0665F"/>
    <w:rsid w:val="00E068CE"/>
    <w:rsid w:val="00E06AE2"/>
    <w:rsid w:val="00E06E9C"/>
    <w:rsid w:val="00E07362"/>
    <w:rsid w:val="00E07991"/>
    <w:rsid w:val="00E07A58"/>
    <w:rsid w:val="00E07A91"/>
    <w:rsid w:val="00E118EF"/>
    <w:rsid w:val="00E13223"/>
    <w:rsid w:val="00E13D39"/>
    <w:rsid w:val="00E13D4A"/>
    <w:rsid w:val="00E15A83"/>
    <w:rsid w:val="00E20791"/>
    <w:rsid w:val="00E211DE"/>
    <w:rsid w:val="00E21286"/>
    <w:rsid w:val="00E22323"/>
    <w:rsid w:val="00E231E3"/>
    <w:rsid w:val="00E24FC9"/>
    <w:rsid w:val="00E25BD6"/>
    <w:rsid w:val="00E25F40"/>
    <w:rsid w:val="00E27450"/>
    <w:rsid w:val="00E305AF"/>
    <w:rsid w:val="00E309BC"/>
    <w:rsid w:val="00E3134B"/>
    <w:rsid w:val="00E31A3D"/>
    <w:rsid w:val="00E32457"/>
    <w:rsid w:val="00E34052"/>
    <w:rsid w:val="00E34AD0"/>
    <w:rsid w:val="00E35027"/>
    <w:rsid w:val="00E3576C"/>
    <w:rsid w:val="00E36309"/>
    <w:rsid w:val="00E36B0F"/>
    <w:rsid w:val="00E36DC4"/>
    <w:rsid w:val="00E3794D"/>
    <w:rsid w:val="00E37D8F"/>
    <w:rsid w:val="00E41061"/>
    <w:rsid w:val="00E4141B"/>
    <w:rsid w:val="00E42B7C"/>
    <w:rsid w:val="00E42C6F"/>
    <w:rsid w:val="00E438BE"/>
    <w:rsid w:val="00E43EE2"/>
    <w:rsid w:val="00E44F21"/>
    <w:rsid w:val="00E4534F"/>
    <w:rsid w:val="00E45C9C"/>
    <w:rsid w:val="00E45CCA"/>
    <w:rsid w:val="00E47691"/>
    <w:rsid w:val="00E47BA8"/>
    <w:rsid w:val="00E506C2"/>
    <w:rsid w:val="00E50743"/>
    <w:rsid w:val="00E50DA9"/>
    <w:rsid w:val="00E50FE4"/>
    <w:rsid w:val="00E54410"/>
    <w:rsid w:val="00E554FD"/>
    <w:rsid w:val="00E57A3E"/>
    <w:rsid w:val="00E61647"/>
    <w:rsid w:val="00E616AF"/>
    <w:rsid w:val="00E630F6"/>
    <w:rsid w:val="00E638C5"/>
    <w:rsid w:val="00E66F14"/>
    <w:rsid w:val="00E67456"/>
    <w:rsid w:val="00E70CCA"/>
    <w:rsid w:val="00E71437"/>
    <w:rsid w:val="00E74BAD"/>
    <w:rsid w:val="00E7628F"/>
    <w:rsid w:val="00E77561"/>
    <w:rsid w:val="00E77587"/>
    <w:rsid w:val="00E779CA"/>
    <w:rsid w:val="00E77D00"/>
    <w:rsid w:val="00E8116C"/>
    <w:rsid w:val="00E811F2"/>
    <w:rsid w:val="00E82367"/>
    <w:rsid w:val="00E84963"/>
    <w:rsid w:val="00E85213"/>
    <w:rsid w:val="00E9217D"/>
    <w:rsid w:val="00E93614"/>
    <w:rsid w:val="00E93AB8"/>
    <w:rsid w:val="00E94798"/>
    <w:rsid w:val="00E95D0C"/>
    <w:rsid w:val="00E9670F"/>
    <w:rsid w:val="00EA20AB"/>
    <w:rsid w:val="00EA20F8"/>
    <w:rsid w:val="00EA3F56"/>
    <w:rsid w:val="00EA4E16"/>
    <w:rsid w:val="00EA59D0"/>
    <w:rsid w:val="00EA652E"/>
    <w:rsid w:val="00EA7503"/>
    <w:rsid w:val="00EB0D26"/>
    <w:rsid w:val="00EB14D1"/>
    <w:rsid w:val="00EB1984"/>
    <w:rsid w:val="00EB1C0A"/>
    <w:rsid w:val="00EB376D"/>
    <w:rsid w:val="00EB4415"/>
    <w:rsid w:val="00EB4BC3"/>
    <w:rsid w:val="00EB54CF"/>
    <w:rsid w:val="00EB5871"/>
    <w:rsid w:val="00EB701E"/>
    <w:rsid w:val="00EB712B"/>
    <w:rsid w:val="00EB7281"/>
    <w:rsid w:val="00EB75F6"/>
    <w:rsid w:val="00EC00BB"/>
    <w:rsid w:val="00EC0E1E"/>
    <w:rsid w:val="00EC280E"/>
    <w:rsid w:val="00EC3D65"/>
    <w:rsid w:val="00EC3EA3"/>
    <w:rsid w:val="00EC436F"/>
    <w:rsid w:val="00EC45AB"/>
    <w:rsid w:val="00EC47BB"/>
    <w:rsid w:val="00EC49E5"/>
    <w:rsid w:val="00EC5B0E"/>
    <w:rsid w:val="00EC69F7"/>
    <w:rsid w:val="00EC7281"/>
    <w:rsid w:val="00EC7878"/>
    <w:rsid w:val="00ED0658"/>
    <w:rsid w:val="00ED0E7B"/>
    <w:rsid w:val="00ED0EEC"/>
    <w:rsid w:val="00ED37CC"/>
    <w:rsid w:val="00ED3997"/>
    <w:rsid w:val="00ED4DD2"/>
    <w:rsid w:val="00ED50AF"/>
    <w:rsid w:val="00ED58ED"/>
    <w:rsid w:val="00ED5A23"/>
    <w:rsid w:val="00ED61EB"/>
    <w:rsid w:val="00ED6640"/>
    <w:rsid w:val="00ED68E2"/>
    <w:rsid w:val="00ED6AE9"/>
    <w:rsid w:val="00ED6ED3"/>
    <w:rsid w:val="00ED6FAD"/>
    <w:rsid w:val="00ED7411"/>
    <w:rsid w:val="00ED74A0"/>
    <w:rsid w:val="00ED7FE3"/>
    <w:rsid w:val="00EE0889"/>
    <w:rsid w:val="00EE0BB6"/>
    <w:rsid w:val="00EE16FA"/>
    <w:rsid w:val="00EE1B28"/>
    <w:rsid w:val="00EE1BCD"/>
    <w:rsid w:val="00EE2B2F"/>
    <w:rsid w:val="00EE3EF4"/>
    <w:rsid w:val="00EE4380"/>
    <w:rsid w:val="00EE54B4"/>
    <w:rsid w:val="00EE68EE"/>
    <w:rsid w:val="00EE7035"/>
    <w:rsid w:val="00EE7A99"/>
    <w:rsid w:val="00EE7EF6"/>
    <w:rsid w:val="00EF0313"/>
    <w:rsid w:val="00EF050A"/>
    <w:rsid w:val="00EF15D7"/>
    <w:rsid w:val="00EF16D2"/>
    <w:rsid w:val="00EF1964"/>
    <w:rsid w:val="00EF1CB9"/>
    <w:rsid w:val="00EF217A"/>
    <w:rsid w:val="00EF3281"/>
    <w:rsid w:val="00EF3BC5"/>
    <w:rsid w:val="00EF41F5"/>
    <w:rsid w:val="00EF42B9"/>
    <w:rsid w:val="00EF495C"/>
    <w:rsid w:val="00EF4CAF"/>
    <w:rsid w:val="00EF5599"/>
    <w:rsid w:val="00EF581E"/>
    <w:rsid w:val="00EF5B39"/>
    <w:rsid w:val="00EF62BC"/>
    <w:rsid w:val="00EF6C19"/>
    <w:rsid w:val="00EF7793"/>
    <w:rsid w:val="00EF7D06"/>
    <w:rsid w:val="00F01AC7"/>
    <w:rsid w:val="00F02440"/>
    <w:rsid w:val="00F036A9"/>
    <w:rsid w:val="00F05384"/>
    <w:rsid w:val="00F06A13"/>
    <w:rsid w:val="00F06A67"/>
    <w:rsid w:val="00F07794"/>
    <w:rsid w:val="00F07993"/>
    <w:rsid w:val="00F107B3"/>
    <w:rsid w:val="00F10F36"/>
    <w:rsid w:val="00F11F47"/>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807"/>
    <w:rsid w:val="00F22CE4"/>
    <w:rsid w:val="00F233B5"/>
    <w:rsid w:val="00F23C0C"/>
    <w:rsid w:val="00F23E30"/>
    <w:rsid w:val="00F25B07"/>
    <w:rsid w:val="00F26CF7"/>
    <w:rsid w:val="00F26DC4"/>
    <w:rsid w:val="00F3048F"/>
    <w:rsid w:val="00F31341"/>
    <w:rsid w:val="00F31626"/>
    <w:rsid w:val="00F31984"/>
    <w:rsid w:val="00F31E88"/>
    <w:rsid w:val="00F31FA3"/>
    <w:rsid w:val="00F32D36"/>
    <w:rsid w:val="00F34D3D"/>
    <w:rsid w:val="00F36198"/>
    <w:rsid w:val="00F37EED"/>
    <w:rsid w:val="00F37F59"/>
    <w:rsid w:val="00F416E5"/>
    <w:rsid w:val="00F41D31"/>
    <w:rsid w:val="00F431A6"/>
    <w:rsid w:val="00F43354"/>
    <w:rsid w:val="00F460E5"/>
    <w:rsid w:val="00F5197C"/>
    <w:rsid w:val="00F52530"/>
    <w:rsid w:val="00F52BE7"/>
    <w:rsid w:val="00F52F95"/>
    <w:rsid w:val="00F548A6"/>
    <w:rsid w:val="00F55C33"/>
    <w:rsid w:val="00F55E3B"/>
    <w:rsid w:val="00F5647C"/>
    <w:rsid w:val="00F567E5"/>
    <w:rsid w:val="00F602B4"/>
    <w:rsid w:val="00F6040D"/>
    <w:rsid w:val="00F6057E"/>
    <w:rsid w:val="00F60E49"/>
    <w:rsid w:val="00F613D4"/>
    <w:rsid w:val="00F61BE8"/>
    <w:rsid w:val="00F61BF0"/>
    <w:rsid w:val="00F62319"/>
    <w:rsid w:val="00F62B74"/>
    <w:rsid w:val="00F632BD"/>
    <w:rsid w:val="00F641BE"/>
    <w:rsid w:val="00F6456A"/>
    <w:rsid w:val="00F67A5A"/>
    <w:rsid w:val="00F715BA"/>
    <w:rsid w:val="00F72D07"/>
    <w:rsid w:val="00F746ED"/>
    <w:rsid w:val="00F74734"/>
    <w:rsid w:val="00F7498A"/>
    <w:rsid w:val="00F74E38"/>
    <w:rsid w:val="00F74E7B"/>
    <w:rsid w:val="00F7635B"/>
    <w:rsid w:val="00F76AB0"/>
    <w:rsid w:val="00F76C90"/>
    <w:rsid w:val="00F77A49"/>
    <w:rsid w:val="00F77D1B"/>
    <w:rsid w:val="00F81315"/>
    <w:rsid w:val="00F816C5"/>
    <w:rsid w:val="00F83A28"/>
    <w:rsid w:val="00F85D47"/>
    <w:rsid w:val="00F862B0"/>
    <w:rsid w:val="00F87288"/>
    <w:rsid w:val="00F8729A"/>
    <w:rsid w:val="00F90BA9"/>
    <w:rsid w:val="00F90BB3"/>
    <w:rsid w:val="00F923F4"/>
    <w:rsid w:val="00F93C52"/>
    <w:rsid w:val="00F94B4A"/>
    <w:rsid w:val="00F94EA4"/>
    <w:rsid w:val="00F950CF"/>
    <w:rsid w:val="00F95E06"/>
    <w:rsid w:val="00F96AE2"/>
    <w:rsid w:val="00FA0E13"/>
    <w:rsid w:val="00FA423D"/>
    <w:rsid w:val="00FA451A"/>
    <w:rsid w:val="00FA46D7"/>
    <w:rsid w:val="00FA536B"/>
    <w:rsid w:val="00FA5B52"/>
    <w:rsid w:val="00FA6126"/>
    <w:rsid w:val="00FA72BA"/>
    <w:rsid w:val="00FB0A9F"/>
    <w:rsid w:val="00FB31E6"/>
    <w:rsid w:val="00FB34A7"/>
    <w:rsid w:val="00FB35A3"/>
    <w:rsid w:val="00FB458E"/>
    <w:rsid w:val="00FB45B0"/>
    <w:rsid w:val="00FB52A1"/>
    <w:rsid w:val="00FB532C"/>
    <w:rsid w:val="00FB5509"/>
    <w:rsid w:val="00FB5617"/>
    <w:rsid w:val="00FB71CC"/>
    <w:rsid w:val="00FB7578"/>
    <w:rsid w:val="00FB7946"/>
    <w:rsid w:val="00FC05D6"/>
    <w:rsid w:val="00FC14AB"/>
    <w:rsid w:val="00FC1CFC"/>
    <w:rsid w:val="00FC1E3B"/>
    <w:rsid w:val="00FC2005"/>
    <w:rsid w:val="00FC215A"/>
    <w:rsid w:val="00FC24FD"/>
    <w:rsid w:val="00FC277F"/>
    <w:rsid w:val="00FC28DA"/>
    <w:rsid w:val="00FC2E90"/>
    <w:rsid w:val="00FC47C6"/>
    <w:rsid w:val="00FC5D73"/>
    <w:rsid w:val="00FD13A0"/>
    <w:rsid w:val="00FD1AE9"/>
    <w:rsid w:val="00FD36CB"/>
    <w:rsid w:val="00FD41F3"/>
    <w:rsid w:val="00FD4E89"/>
    <w:rsid w:val="00FD4F98"/>
    <w:rsid w:val="00FD57E8"/>
    <w:rsid w:val="00FD6A76"/>
    <w:rsid w:val="00FD6D2E"/>
    <w:rsid w:val="00FD7168"/>
    <w:rsid w:val="00FD7383"/>
    <w:rsid w:val="00FD773F"/>
    <w:rsid w:val="00FE02A6"/>
    <w:rsid w:val="00FE28F4"/>
    <w:rsid w:val="00FE2BC1"/>
    <w:rsid w:val="00FE3C5F"/>
    <w:rsid w:val="00FE60E1"/>
    <w:rsid w:val="00FE637E"/>
    <w:rsid w:val="00FE6669"/>
    <w:rsid w:val="00FE66D3"/>
    <w:rsid w:val="00FE7C01"/>
    <w:rsid w:val="00FE7EA3"/>
    <w:rsid w:val="00FF1049"/>
    <w:rsid w:val="00FF1516"/>
    <w:rsid w:val="00FF2974"/>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BE6FB6"/>
  <w15:docId w15:val="{8085C7F0-11D7-4D3D-AEA4-AD98D972A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lv-LV" w:eastAsia="lv-LV" w:bidi="lv-LV"/>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lv-LV" w:eastAsia="lv-LV"/>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lv-LV" w:eastAsia="lv-LV"/>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lv-LV" w:eastAsia="lv-LV"/>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lv-LV" w:eastAsia="lv-LV"/>
    </w:rPr>
  </w:style>
  <w:style w:type="character" w:customStyle="1" w:styleId="Heading6Char">
    <w:name w:val="Heading 6 Char"/>
    <w:link w:val="Heading6"/>
    <w:uiPriority w:val="99"/>
    <w:rsid w:val="000B3C23"/>
    <w:rPr>
      <w:rFonts w:ascii="Arial" w:eastAsiaTheme="majorEastAsia" w:hAnsi="Arial" w:cstheme="majorBidi"/>
      <w:b/>
      <w:bCs/>
      <w:szCs w:val="22"/>
      <w:lang w:val="lv-LV" w:eastAsia="lv-LV"/>
    </w:rPr>
  </w:style>
  <w:style w:type="character" w:customStyle="1" w:styleId="Heading7Char">
    <w:name w:val="Heading 7 Char"/>
    <w:link w:val="Heading7"/>
    <w:rsid w:val="000B3C23"/>
    <w:rPr>
      <w:rFonts w:ascii="Arial Black" w:eastAsiaTheme="majorEastAsia" w:hAnsi="Arial Black" w:cstheme="majorBidi"/>
      <w:sz w:val="28"/>
      <w:szCs w:val="24"/>
      <w:lang w:val="lv-LV" w:eastAsia="lv-LV"/>
    </w:rPr>
  </w:style>
  <w:style w:type="character" w:customStyle="1" w:styleId="Heading8Char">
    <w:name w:val="Heading 8 Char"/>
    <w:link w:val="Heading8"/>
    <w:rsid w:val="000B3C23"/>
    <w:rPr>
      <w:rFonts w:ascii="Arial Black" w:eastAsiaTheme="majorEastAsia" w:hAnsi="Arial Black" w:cstheme="majorBidi"/>
      <w:i/>
      <w:iCs/>
      <w:sz w:val="28"/>
      <w:szCs w:val="24"/>
      <w:lang w:val="lv-LV" w:eastAsia="lv-LV"/>
    </w:rPr>
  </w:style>
  <w:style w:type="character" w:customStyle="1" w:styleId="Heading9Char">
    <w:name w:val="Heading 9 Char"/>
    <w:link w:val="Heading9"/>
    <w:rsid w:val="000B3C23"/>
    <w:rPr>
      <w:rFonts w:ascii="Helvetica" w:eastAsiaTheme="majorEastAsia" w:hAnsi="Helvetica" w:cstheme="majorBidi"/>
      <w:sz w:val="32"/>
      <w:szCs w:val="22"/>
      <w:lang w:val="lv-LV" w:eastAsia="lv-LV"/>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lv-LV" w:eastAsia="lv-LV"/>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lv-LV" w:eastAsia="lv-LV"/>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lv-LV" w:eastAsia="lv-LV"/>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lv-LV" w:eastAsia="lv-LV"/>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lv-LV" w:eastAsia="lv-LV"/>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lv-LV"/>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lv-LV" w:eastAsia="lv-LV"/>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lv-LV" w:eastAsia="lv-LV"/>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lv-LV"/>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lv-LV" w:eastAsia="lv-LV"/>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lv-LV" w:eastAsia="lv-LV"/>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lv-LV" w:eastAsia="lv-LV"/>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lv-LV"/>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lv-LV" w:eastAsia="lv-LV"/>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lv-LV" w:eastAsia="lv-LV"/>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lv-LV" w:eastAsia="lv-LV"/>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lv-LV" w:eastAsia="lv-LV"/>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lv-LV" w:eastAsia="lv-LV"/>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lv-LV" w:eastAsia="lv-LV"/>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lv-LV" w:eastAsia="lv-LV"/>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lv-LV" w:eastAsia="lv-LV"/>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lv-LV" w:eastAsia="lv-LV"/>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lv-LV" w:eastAsia="lv-LV"/>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lv-LV" w:eastAsia="lv-LV"/>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lv-LV" w:eastAsia="lv-LV"/>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lv-LV" w:eastAsia="lv-LV"/>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lv-LV" w:eastAsia="lv-LV"/>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lv-LV" w:eastAsia="lv-LV"/>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lv-LV" w:eastAsia="lv-LV"/>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lv-LV" w:eastAsia="lv-LV"/>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lv-LV" w:eastAsia="lv-LV"/>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lv-LV" w:eastAsia="lv-LV"/>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lv-LV" w:eastAsia="lv-LV"/>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image" Target="media/image6.emf"/><Relationship Id="rId39" Type="http://schemas.openxmlformats.org/officeDocument/2006/relationships/header" Target="header5.xml"/><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image" Target="media/image17.wmf"/><Relationship Id="rId47" Type="http://schemas.openxmlformats.org/officeDocument/2006/relationships/hyperlink" Target="https://enrd.ec.europa.eu/evaluation/publications/working-document-common-evaluation-questions-rural-development-programmes_en" TargetMode="External"/><Relationship Id="rId50" Type="http://schemas.openxmlformats.org/officeDocument/2006/relationships/hyperlink" Target="http://enrd.ec.europa.eu/evaluation/publications/guidelines-assessment-rdp-results-how-prepare-reporting-evaluation-2017_en" TargetMode="External"/><Relationship Id="rId55" Type="http://schemas.openxmlformats.org/officeDocument/2006/relationships/image" Target="media/image22.emf"/><Relationship Id="rId63" Type="http://schemas.openxmlformats.org/officeDocument/2006/relationships/image" Target="media/image28.wmf"/><Relationship Id="rId68" Type="http://schemas.openxmlformats.org/officeDocument/2006/relationships/image" Target="media/image33.png"/><Relationship Id="rId76" Type="http://schemas.openxmlformats.org/officeDocument/2006/relationships/image" Target="media/image390.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6.emf"/><Relationship Id="rId2" Type="http://schemas.openxmlformats.org/officeDocument/2006/relationships/customXml" Target="../customXml/item2.xml"/><Relationship Id="rId16" Type="http://schemas.openxmlformats.org/officeDocument/2006/relationships/image" Target="media/image20.jpg"/><Relationship Id="rId29" Type="http://schemas.openxmlformats.org/officeDocument/2006/relationships/hyperlink" Target="http://enrd.ec.europa.eu/evaluation/publications/guidelines-assessment-rdp-results-how-prepare-reporting-evaluation-2017_en" TargetMode="External"/><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4.png"/><Relationship Id="rId32" Type="http://schemas.openxmlformats.org/officeDocument/2006/relationships/image" Target="media/image9.emf"/><Relationship Id="rId37" Type="http://schemas.openxmlformats.org/officeDocument/2006/relationships/image" Target="media/image13.emf"/><Relationship Id="rId40" Type="http://schemas.openxmlformats.org/officeDocument/2006/relationships/image" Target="media/image15.emf"/><Relationship Id="rId45" Type="http://schemas.openxmlformats.org/officeDocument/2006/relationships/image" Target="media/image18.png"/><Relationship Id="rId53" Type="http://schemas.openxmlformats.org/officeDocument/2006/relationships/hyperlink" Target="https://enrd.ec.europa.eu/evaluation/publications/danish-case-study-lag-operations-database-monitoring-and-evaluation_en" TargetMode="External"/><Relationship Id="rId58" Type="http://schemas.openxmlformats.org/officeDocument/2006/relationships/image" Target="media/image25.emf"/><Relationship Id="rId66" Type="http://schemas.openxmlformats.org/officeDocument/2006/relationships/image" Target="media/image31.emf"/><Relationship Id="rId74" Type="http://schemas.openxmlformats.org/officeDocument/2006/relationships/image" Target="media/image39.PNG"/><Relationship Id="rId79" Type="http://schemas.openxmlformats.org/officeDocument/2006/relationships/image" Target="media/image41.emf"/><Relationship Id="rId5" Type="http://schemas.openxmlformats.org/officeDocument/2006/relationships/numbering" Target="numbering.xml"/><Relationship Id="rId61" Type="http://schemas.openxmlformats.org/officeDocument/2006/relationships/image" Target="media/image26.emf"/><Relationship Id="rId82"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8.png"/><Relationship Id="rId44" Type="http://schemas.openxmlformats.org/officeDocument/2006/relationships/image" Target="media/image170.wmf"/><Relationship Id="rId52" Type="http://schemas.openxmlformats.org/officeDocument/2006/relationships/hyperlink" Target="http://enrd.ec.europa.eu/evaluation/publications/guidelines-assessment-rdp-results-how-prepare-reporting-evaluation-2017_en" TargetMode="External"/><Relationship Id="rId60" Type="http://schemas.openxmlformats.org/officeDocument/2006/relationships/header" Target="header6.xml"/><Relationship Id="rId65" Type="http://schemas.openxmlformats.org/officeDocument/2006/relationships/image" Target="media/image30.emf"/><Relationship Id="rId73" Type="http://schemas.openxmlformats.org/officeDocument/2006/relationships/image" Target="media/image38.emf"/><Relationship Id="rId78" Type="http://schemas.openxmlformats.org/officeDocument/2006/relationships/image" Target="media/image40.emf"/><Relationship Id="rId81" Type="http://schemas.openxmlformats.org/officeDocument/2006/relationships/image" Target="media/image4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hyperlink" Target="https://enrd.ec.europa.eu/evaluation/publications/guidelines-establishing-and-implementing-evaluation-plan-2014-2020-rdps_en" TargetMode="External"/><Relationship Id="rId35" Type="http://schemas.openxmlformats.org/officeDocument/2006/relationships/image" Target="media/image110.PNG"/><Relationship Id="rId43" Type="http://schemas.openxmlformats.org/officeDocument/2006/relationships/image" Target="media/image160.png"/><Relationship Id="rId48" Type="http://schemas.openxmlformats.org/officeDocument/2006/relationships/hyperlink" Target="https://enrd.ec.europa.eu/evaluation/publications/working-document-common-evaluation-questions-rural-development-programmes_en" TargetMode="External"/><Relationship Id="rId56" Type="http://schemas.openxmlformats.org/officeDocument/2006/relationships/image" Target="media/image23.emf"/><Relationship Id="rId64" Type="http://schemas.openxmlformats.org/officeDocument/2006/relationships/image" Target="media/image29.wmf"/><Relationship Id="rId69" Type="http://schemas.openxmlformats.org/officeDocument/2006/relationships/image" Target="media/image34.emf"/><Relationship Id="rId77" Type="http://schemas.openxmlformats.org/officeDocument/2006/relationships/hyperlink" Target="https://enrd.ec.europa.eu/evaluation/publications/danish-case-study-lag-operations-database-monitoring-and-evaluation_en" TargetMode="External"/><Relationship Id="rId8" Type="http://schemas.openxmlformats.org/officeDocument/2006/relationships/webSettings" Target="webSettings.xml"/><Relationship Id="rId51" Type="http://schemas.openxmlformats.org/officeDocument/2006/relationships/hyperlink" Target="http://enrd.ec.europa.eu/evaluation/publications/guidelines-assessment-rdp-results-how-prepare-reporting-evaluation-2017_en" TargetMode="External"/><Relationship Id="rId72" Type="http://schemas.openxmlformats.org/officeDocument/2006/relationships/image" Target="media/image37.emf"/><Relationship Id="rId80" Type="http://schemas.openxmlformats.org/officeDocument/2006/relationships/image" Target="media/image42.emf"/><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image" Target="media/image30.jpeg"/><Relationship Id="rId25"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image" Target="media/image14.emf"/><Relationship Id="rId46" Type="http://schemas.openxmlformats.org/officeDocument/2006/relationships/image" Target="media/image19.emf"/><Relationship Id="rId59" Type="http://schemas.openxmlformats.org/officeDocument/2006/relationships/hyperlink" Target="http://enrd.ec.europa.eu/evaluation/publications/guidelines-assessment-rdp-results-how-prepare-reporting-evaluation-2017_en" TargetMode="External"/><Relationship Id="rId67" Type="http://schemas.openxmlformats.org/officeDocument/2006/relationships/image" Target="media/image32.emf"/><Relationship Id="rId20" Type="http://schemas.openxmlformats.org/officeDocument/2006/relationships/footer" Target="footer2.xml"/><Relationship Id="rId41" Type="http://schemas.openxmlformats.org/officeDocument/2006/relationships/image" Target="media/image16.png"/><Relationship Id="rId54" Type="http://schemas.openxmlformats.org/officeDocument/2006/relationships/image" Target="media/image21.png"/><Relationship Id="rId62" Type="http://schemas.openxmlformats.org/officeDocument/2006/relationships/image" Target="media/image27.wmf"/><Relationship Id="rId70" Type="http://schemas.openxmlformats.org/officeDocument/2006/relationships/image" Target="media/image35.emf"/><Relationship Id="rId75" Type="http://schemas.openxmlformats.org/officeDocument/2006/relationships/hyperlink" Target="https://enrd.ec.europa.eu/evaluation/publications/danish-case-study-lag-operations-database-monitoring-and-evaluation_en"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image" Target="media/image70.png"/><Relationship Id="rId36" Type="http://schemas.openxmlformats.org/officeDocument/2006/relationships/image" Target="media/image12.emf"/><Relationship Id="rId49" Type="http://schemas.openxmlformats.org/officeDocument/2006/relationships/image" Target="media/image20.emf"/><Relationship Id="rId57" Type="http://schemas.openxmlformats.org/officeDocument/2006/relationships/image" Target="media/image24.emf"/></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en.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4.xml><?xml version="1.0" encoding="utf-8"?>
<ds:datastoreItem xmlns:ds="http://schemas.openxmlformats.org/officeDocument/2006/customXml" ds:itemID="{1B2D3DBC-3A64-463E-8D0F-2ADC86A28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79</Pages>
  <Words>20212</Words>
  <Characters>115213</Characters>
  <Application>Microsoft Office Word</Application>
  <DocSecurity>0</DocSecurity>
  <Lines>960</Lines>
  <Paragraphs>270</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135155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8</cp:revision>
  <cp:lastPrinted>2017-09-05T08:45:00Z</cp:lastPrinted>
  <dcterms:created xsi:type="dcterms:W3CDTF">2017-12-05T09:29:00Z</dcterms:created>
  <dcterms:modified xsi:type="dcterms:W3CDTF">2017-12-15T11:41:00Z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