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6" w:rsidRPr="00BD46E3" w:rsidRDefault="005150B6" w:rsidP="00133B03">
      <w:pPr>
        <w:spacing w:after="0" w:line="240" w:lineRule="auto"/>
        <w:rPr>
          <w:rFonts w:ascii="Tahoma" w:hAnsi="Tahoma" w:cs="Tahoma"/>
          <w:b/>
        </w:rPr>
      </w:pPr>
    </w:p>
    <w:p w:rsidR="00133B03" w:rsidRPr="00BD46E3" w:rsidRDefault="00133B03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>Project Title</w:t>
      </w:r>
      <w:r w:rsidR="001026AA" w:rsidRPr="00BD46E3">
        <w:rPr>
          <w:rFonts w:ascii="Tahoma" w:hAnsi="Tahoma" w:cs="Tahoma"/>
          <w:b/>
        </w:rPr>
        <w:t xml:space="preserve"> </w:t>
      </w:r>
    </w:p>
    <w:p w:rsidR="005150B6" w:rsidRPr="00BD46E3" w:rsidRDefault="005150B6" w:rsidP="00133B03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67687C" w:rsidP="00133B03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  <w:b/>
              </w:rPr>
              <w:t xml:space="preserve">Close to nature forest management in the </w:t>
            </w:r>
            <w:proofErr w:type="spellStart"/>
            <w:r w:rsidRPr="00BD46E3">
              <w:rPr>
                <w:rFonts w:ascii="Tahoma" w:hAnsi="Tahoma" w:cs="Tahoma"/>
                <w:b/>
              </w:rPr>
              <w:t>Bakony</w:t>
            </w:r>
            <w:proofErr w:type="spellEnd"/>
            <w:r w:rsidRPr="00BD46E3">
              <w:rPr>
                <w:rFonts w:ascii="Tahoma" w:hAnsi="Tahoma" w:cs="Tahoma"/>
                <w:b/>
              </w:rPr>
              <w:t xml:space="preserve"> mountains</w:t>
            </w:r>
          </w:p>
          <w:p w:rsidR="005150B6" w:rsidRPr="00BD46E3" w:rsidRDefault="005150B6" w:rsidP="0060128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D17549" w:rsidRPr="00BD46E3" w:rsidRDefault="00D17549" w:rsidP="00D17549">
      <w:pPr>
        <w:spacing w:after="0" w:line="240" w:lineRule="auto"/>
        <w:rPr>
          <w:rFonts w:ascii="Tahoma" w:hAnsi="Tahoma" w:cs="Tahoma"/>
          <w:b/>
        </w:rPr>
      </w:pPr>
    </w:p>
    <w:p w:rsidR="00133B03" w:rsidRPr="00BD46E3" w:rsidRDefault="001026AA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Background </w:t>
      </w:r>
    </w:p>
    <w:p w:rsidR="005150B6" w:rsidRPr="00BD46E3" w:rsidRDefault="005150B6" w:rsidP="005150B6">
      <w:pPr>
        <w:pStyle w:val="ListParagraph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0E43B6" w:rsidRPr="00BD46E3" w:rsidRDefault="000E43B6" w:rsidP="000E43B6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Slow-growing hardwood high forests in Hungary's </w:t>
            </w:r>
            <w:proofErr w:type="spellStart"/>
            <w:r w:rsidRPr="00BD46E3">
              <w:rPr>
                <w:rFonts w:ascii="Tahoma" w:hAnsi="Tahoma" w:cs="Tahoma"/>
              </w:rPr>
              <w:t>Bakony</w:t>
            </w:r>
            <w:proofErr w:type="spellEnd"/>
            <w:r w:rsidRPr="00BD46E3">
              <w:rPr>
                <w:rFonts w:ascii="Tahoma" w:hAnsi="Tahoma" w:cs="Tahoma"/>
              </w:rPr>
              <w:t xml:space="preserve"> mountains are in separate private holdings, some quite small. Differences in objectives, age classes and stand structures meant that annual felling volumes varied considerably, causing long-term deterioration of the forest. </w:t>
            </w:r>
          </w:p>
          <w:p w:rsidR="0060128A" w:rsidRPr="00BD46E3" w:rsidRDefault="0060128A" w:rsidP="000E43B6">
            <w:pPr>
              <w:spacing w:after="0" w:line="240" w:lineRule="auto"/>
              <w:rPr>
                <w:rFonts w:ascii="Tahoma" w:hAnsi="Tahoma" w:cs="Tahoma"/>
              </w:rPr>
            </w:pPr>
          </w:p>
          <w:p w:rsidR="005150B6" w:rsidRPr="00BD46E3" w:rsidRDefault="000E43B6" w:rsidP="000E43B6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>The owners’ equipment was mostly second-hand and more than 10 years old, but income from the harvested timber did not cover the cost of new, more nature-friendly machinery. A project was designed to tackle the challenge.</w:t>
            </w:r>
          </w:p>
        </w:tc>
      </w:tr>
    </w:tbl>
    <w:p w:rsidR="00133B03" w:rsidRPr="00BD46E3" w:rsidRDefault="00133B03" w:rsidP="00133B03">
      <w:pPr>
        <w:spacing w:after="0" w:line="240" w:lineRule="auto"/>
        <w:rPr>
          <w:rFonts w:ascii="Tahoma" w:hAnsi="Tahoma" w:cs="Tahoma"/>
        </w:rPr>
      </w:pPr>
    </w:p>
    <w:p w:rsidR="00133B03" w:rsidRPr="00BD46E3" w:rsidRDefault="00133B03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>Objective</w:t>
      </w:r>
      <w:r w:rsidR="000B364B" w:rsidRPr="00BD46E3">
        <w:rPr>
          <w:rFonts w:ascii="Tahoma" w:hAnsi="Tahoma" w:cs="Tahoma"/>
          <w:b/>
        </w:rPr>
        <w:t>(s)</w:t>
      </w:r>
      <w:r w:rsidR="0060128A" w:rsidRPr="00BD46E3">
        <w:rPr>
          <w:rFonts w:ascii="Tahoma" w:hAnsi="Tahoma" w:cs="Tahoma"/>
          <w:b/>
        </w:rPr>
        <w:t xml:space="preserve"> </w:t>
      </w:r>
    </w:p>
    <w:p w:rsidR="00133B03" w:rsidRPr="00BD46E3" w:rsidRDefault="00133B03" w:rsidP="00133B03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0D1818" w:rsidRPr="00BD46E3" w:rsidRDefault="000555D2" w:rsidP="00F2180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  <w:bCs/>
              </w:rPr>
              <w:t>The goal of th</w:t>
            </w:r>
            <w:r w:rsidR="000D1818" w:rsidRPr="00BD46E3">
              <w:rPr>
                <w:rFonts w:ascii="Tahoma" w:hAnsi="Tahoma" w:cs="Tahoma"/>
                <w:bCs/>
              </w:rPr>
              <w:t>is 10</w:t>
            </w:r>
            <w:r w:rsidR="00C93938" w:rsidRPr="00BD46E3">
              <w:rPr>
                <w:rFonts w:ascii="Tahoma" w:hAnsi="Tahoma" w:cs="Tahoma"/>
                <w:bCs/>
              </w:rPr>
              <w:t>-</w:t>
            </w:r>
            <w:r w:rsidR="000D1818" w:rsidRPr="00BD46E3">
              <w:rPr>
                <w:rFonts w:ascii="Tahoma" w:hAnsi="Tahoma" w:cs="Tahoma"/>
                <w:bCs/>
              </w:rPr>
              <w:t>year</w:t>
            </w:r>
            <w:r w:rsidRPr="00BD46E3">
              <w:rPr>
                <w:rFonts w:ascii="Tahoma" w:hAnsi="Tahoma" w:cs="Tahoma"/>
                <w:bCs/>
              </w:rPr>
              <w:t xml:space="preserve"> project is to create </w:t>
            </w:r>
            <w:r w:rsidR="000D1818" w:rsidRPr="00BD46E3">
              <w:rPr>
                <w:rFonts w:ascii="Tahoma" w:hAnsi="Tahoma" w:cs="Tahoma"/>
                <w:bCs/>
              </w:rPr>
              <w:t xml:space="preserve">a </w:t>
            </w:r>
            <w:r w:rsidRPr="00BD46E3">
              <w:rPr>
                <w:rFonts w:ascii="Tahoma" w:hAnsi="Tahoma" w:cs="Tahoma"/>
                <w:bCs/>
              </w:rPr>
              <w:t xml:space="preserve">balance between </w:t>
            </w:r>
            <w:r w:rsidR="000D1818" w:rsidRPr="00BD46E3">
              <w:rPr>
                <w:rFonts w:ascii="Tahoma" w:hAnsi="Tahoma" w:cs="Tahoma"/>
                <w:bCs/>
              </w:rPr>
              <w:t xml:space="preserve">the </w:t>
            </w:r>
            <w:r w:rsidRPr="00BD46E3">
              <w:rPr>
                <w:rFonts w:ascii="Tahoma" w:hAnsi="Tahoma" w:cs="Tahoma"/>
                <w:bCs/>
              </w:rPr>
              <w:t xml:space="preserve">long-term sustainability </w:t>
            </w:r>
            <w:r w:rsidR="008B70D6" w:rsidRPr="00BD46E3">
              <w:rPr>
                <w:rFonts w:ascii="Tahoma" w:hAnsi="Tahoma" w:cs="Tahoma"/>
                <w:bCs/>
              </w:rPr>
              <w:t xml:space="preserve">of almost 1 </w:t>
            </w:r>
            <w:r w:rsidR="000D1818" w:rsidRPr="00BD46E3">
              <w:rPr>
                <w:rFonts w:ascii="Tahoma" w:hAnsi="Tahoma" w:cs="Tahoma"/>
                <w:bCs/>
              </w:rPr>
              <w:t xml:space="preserve">000 ha </w:t>
            </w:r>
            <w:r w:rsidR="008F7DB9" w:rsidRPr="00BD46E3">
              <w:rPr>
                <w:rFonts w:ascii="Tahoma" w:hAnsi="Tahoma" w:cs="Tahoma"/>
                <w:bCs/>
              </w:rPr>
              <w:t xml:space="preserve">of hardwood </w:t>
            </w:r>
            <w:r w:rsidR="000D1818" w:rsidRPr="00BD46E3">
              <w:rPr>
                <w:rFonts w:ascii="Tahoma" w:hAnsi="Tahoma" w:cs="Tahoma"/>
                <w:bCs/>
              </w:rPr>
              <w:t xml:space="preserve">forest </w:t>
            </w:r>
            <w:r w:rsidRPr="00BD46E3">
              <w:rPr>
                <w:rFonts w:ascii="Tahoma" w:hAnsi="Tahoma" w:cs="Tahoma"/>
                <w:bCs/>
              </w:rPr>
              <w:t xml:space="preserve">and </w:t>
            </w:r>
            <w:r w:rsidR="008F7DB9" w:rsidRPr="00BD46E3">
              <w:rPr>
                <w:rFonts w:ascii="Tahoma" w:hAnsi="Tahoma" w:cs="Tahoma"/>
                <w:bCs/>
              </w:rPr>
              <w:t xml:space="preserve">the </w:t>
            </w:r>
            <w:r w:rsidRPr="00BD46E3">
              <w:rPr>
                <w:rFonts w:ascii="Tahoma" w:hAnsi="Tahoma" w:cs="Tahoma"/>
                <w:bCs/>
              </w:rPr>
              <w:t>local needs</w:t>
            </w:r>
            <w:r w:rsidR="000D1818" w:rsidRPr="00BD46E3">
              <w:rPr>
                <w:rFonts w:ascii="Tahoma" w:hAnsi="Tahoma" w:cs="Tahoma"/>
                <w:bCs/>
              </w:rPr>
              <w:t xml:space="preserve"> </w:t>
            </w:r>
            <w:r w:rsidR="008F7DB9" w:rsidRPr="00BD46E3">
              <w:rPr>
                <w:rFonts w:ascii="Tahoma" w:hAnsi="Tahoma" w:cs="Tahoma"/>
                <w:bCs/>
              </w:rPr>
              <w:t>of</w:t>
            </w:r>
            <w:r w:rsidR="00F21805" w:rsidRPr="00BD46E3">
              <w:rPr>
                <w:rFonts w:ascii="Tahoma" w:hAnsi="Tahoma" w:cs="Tahoma"/>
              </w:rPr>
              <w:t xml:space="preserve"> </w:t>
            </w:r>
            <w:r w:rsidR="000D1818" w:rsidRPr="00BD46E3">
              <w:rPr>
                <w:rFonts w:ascii="Tahoma" w:hAnsi="Tahoma" w:cs="Tahoma"/>
              </w:rPr>
              <w:t>t</w:t>
            </w:r>
            <w:r w:rsidR="008F7DB9" w:rsidRPr="00BD46E3">
              <w:rPr>
                <w:rFonts w:ascii="Tahoma" w:hAnsi="Tahoma" w:cs="Tahoma"/>
              </w:rPr>
              <w:t>he seven villages</w:t>
            </w:r>
            <w:r w:rsidR="00C93938" w:rsidRPr="00BD46E3">
              <w:rPr>
                <w:rFonts w:ascii="Tahoma" w:hAnsi="Tahoma" w:cs="Tahoma"/>
              </w:rPr>
              <w:t xml:space="preserve"> associated with the forest</w:t>
            </w:r>
            <w:r w:rsidR="008F7DB9" w:rsidRPr="00BD46E3">
              <w:rPr>
                <w:rFonts w:ascii="Tahoma" w:hAnsi="Tahoma" w:cs="Tahoma"/>
              </w:rPr>
              <w:t>.</w:t>
            </w:r>
            <w:r w:rsidR="0023762A" w:rsidRPr="00BD46E3">
              <w:rPr>
                <w:rFonts w:ascii="Tahoma" w:hAnsi="Tahoma" w:cs="Tahoma"/>
              </w:rPr>
              <w:t xml:space="preserve"> </w:t>
            </w:r>
            <w:r w:rsidR="008F7DB9" w:rsidRPr="00BD46E3">
              <w:rPr>
                <w:rFonts w:ascii="Tahoma" w:hAnsi="Tahoma" w:cs="Tahoma"/>
              </w:rPr>
              <w:t>There are three elements to this:</w:t>
            </w:r>
          </w:p>
          <w:p w:rsidR="008F7DB9" w:rsidRPr="00BD46E3" w:rsidRDefault="00D7454E" w:rsidP="008F7D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Introducing </w:t>
            </w:r>
            <w:r w:rsidR="00A179DC" w:rsidRPr="00BD46E3">
              <w:rPr>
                <w:rFonts w:ascii="Tahoma" w:hAnsi="Tahoma" w:cs="Tahoma"/>
              </w:rPr>
              <w:t xml:space="preserve">a </w:t>
            </w:r>
            <w:r w:rsidR="00C93938" w:rsidRPr="00BD46E3">
              <w:rPr>
                <w:rFonts w:ascii="Tahoma" w:hAnsi="Tahoma" w:cs="Tahoma"/>
              </w:rPr>
              <w:t xml:space="preserve">system </w:t>
            </w:r>
            <w:r w:rsidR="00A179DC" w:rsidRPr="00BD46E3">
              <w:rPr>
                <w:rFonts w:ascii="Tahoma" w:hAnsi="Tahoma" w:cs="Tahoma"/>
              </w:rPr>
              <w:t xml:space="preserve">of </w:t>
            </w:r>
            <w:r w:rsidR="00C93938" w:rsidRPr="00BD46E3">
              <w:rPr>
                <w:rFonts w:ascii="Tahoma" w:hAnsi="Tahoma" w:cs="Tahoma"/>
              </w:rPr>
              <w:t xml:space="preserve">continuous cover </w:t>
            </w:r>
            <w:r w:rsidR="00A179DC" w:rsidRPr="00BD46E3">
              <w:rPr>
                <w:rFonts w:ascii="Tahoma" w:hAnsi="Tahoma" w:cs="Tahoma"/>
              </w:rPr>
              <w:t>silviculture</w:t>
            </w:r>
            <w:r w:rsidR="00C93938" w:rsidRPr="00BD46E3">
              <w:rPr>
                <w:rFonts w:ascii="Tahoma" w:hAnsi="Tahoma" w:cs="Tahoma"/>
              </w:rPr>
              <w:t xml:space="preserve"> with selective felling</w:t>
            </w:r>
            <w:r w:rsidR="00A179DC" w:rsidRPr="00BD46E3">
              <w:rPr>
                <w:rFonts w:ascii="Tahoma" w:hAnsi="Tahoma" w:cs="Tahoma"/>
              </w:rPr>
              <w:t xml:space="preserve">, </w:t>
            </w:r>
            <w:r w:rsidRPr="00BD46E3">
              <w:rPr>
                <w:rFonts w:ascii="Tahoma" w:hAnsi="Tahoma" w:cs="Tahoma"/>
              </w:rPr>
              <w:t>so that</w:t>
            </w:r>
            <w:r w:rsidR="008F7DB9" w:rsidRPr="00BD46E3">
              <w:rPr>
                <w:rFonts w:ascii="Tahoma" w:hAnsi="Tahoma" w:cs="Tahoma"/>
              </w:rPr>
              <w:t xml:space="preserve"> the yield of </w:t>
            </w:r>
            <w:r w:rsidR="007E1583" w:rsidRPr="00BD46E3">
              <w:rPr>
                <w:rFonts w:ascii="Tahoma" w:hAnsi="Tahoma" w:cs="Tahoma"/>
              </w:rPr>
              <w:t xml:space="preserve">timber </w:t>
            </w:r>
            <w:r w:rsidRPr="00BD46E3">
              <w:rPr>
                <w:rFonts w:ascii="Tahoma" w:hAnsi="Tahoma" w:cs="Tahoma"/>
              </w:rPr>
              <w:t xml:space="preserve">is spread </w:t>
            </w:r>
            <w:r w:rsidR="008F7DB9" w:rsidRPr="00BD46E3">
              <w:rPr>
                <w:rFonts w:ascii="Tahoma" w:hAnsi="Tahoma" w:cs="Tahoma"/>
              </w:rPr>
              <w:t xml:space="preserve">more </w:t>
            </w:r>
            <w:r w:rsidRPr="00BD46E3">
              <w:rPr>
                <w:rFonts w:ascii="Tahoma" w:hAnsi="Tahoma" w:cs="Tahoma"/>
              </w:rPr>
              <w:t xml:space="preserve">evenly over </w:t>
            </w:r>
            <w:r w:rsidR="00A179DC" w:rsidRPr="00BD46E3">
              <w:rPr>
                <w:rFonts w:ascii="Tahoma" w:hAnsi="Tahoma" w:cs="Tahoma"/>
              </w:rPr>
              <w:t>the years</w:t>
            </w:r>
            <w:r w:rsidR="00C93938" w:rsidRPr="00BD46E3">
              <w:rPr>
                <w:rFonts w:ascii="Tahoma" w:hAnsi="Tahoma" w:cs="Tahoma"/>
              </w:rPr>
              <w:t>;</w:t>
            </w:r>
            <w:r w:rsidR="00A179DC" w:rsidRPr="00BD46E3">
              <w:rPr>
                <w:rFonts w:ascii="Tahoma" w:hAnsi="Tahoma" w:cs="Tahoma"/>
              </w:rPr>
              <w:t xml:space="preserve"> </w:t>
            </w:r>
            <w:r w:rsidR="00C93938" w:rsidRPr="00BD46E3">
              <w:rPr>
                <w:rFonts w:ascii="Tahoma" w:hAnsi="Tahoma" w:cs="Tahoma"/>
              </w:rPr>
              <w:t>this will be</w:t>
            </w:r>
            <w:r w:rsidR="008F7DB9" w:rsidRPr="00BD46E3">
              <w:rPr>
                <w:rFonts w:ascii="Tahoma" w:hAnsi="Tahoma" w:cs="Tahoma"/>
              </w:rPr>
              <w:t xml:space="preserve"> better </w:t>
            </w:r>
            <w:r w:rsidR="00C93938" w:rsidRPr="00BD46E3">
              <w:rPr>
                <w:rFonts w:ascii="Tahoma" w:hAnsi="Tahoma" w:cs="Tahoma"/>
              </w:rPr>
              <w:t xml:space="preserve">than traditional felling methods, both </w:t>
            </w:r>
            <w:r w:rsidR="008F7DB9" w:rsidRPr="00BD46E3">
              <w:rPr>
                <w:rFonts w:ascii="Tahoma" w:hAnsi="Tahoma" w:cs="Tahoma"/>
              </w:rPr>
              <w:t xml:space="preserve">for the small owners </w:t>
            </w:r>
            <w:r w:rsidRPr="00BD46E3">
              <w:rPr>
                <w:rFonts w:ascii="Tahoma" w:hAnsi="Tahoma" w:cs="Tahoma"/>
              </w:rPr>
              <w:t xml:space="preserve">and </w:t>
            </w:r>
            <w:r w:rsidR="00C93938" w:rsidRPr="00BD46E3">
              <w:rPr>
                <w:rFonts w:ascii="Tahoma" w:hAnsi="Tahoma" w:cs="Tahoma"/>
              </w:rPr>
              <w:t>for the forest</w:t>
            </w:r>
            <w:r w:rsidR="008F7DB9" w:rsidRPr="00BD46E3">
              <w:rPr>
                <w:rFonts w:ascii="Tahoma" w:hAnsi="Tahoma" w:cs="Tahoma"/>
              </w:rPr>
              <w:t>;</w:t>
            </w:r>
          </w:p>
          <w:p w:rsidR="008F7DB9" w:rsidRPr="00BD46E3" w:rsidRDefault="007E1583" w:rsidP="008F7D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Using </w:t>
            </w:r>
            <w:r w:rsidR="008F7DB9" w:rsidRPr="00BD46E3">
              <w:rPr>
                <w:rFonts w:ascii="Tahoma" w:hAnsi="Tahoma" w:cs="Tahoma"/>
              </w:rPr>
              <w:t xml:space="preserve">modern </w:t>
            </w:r>
            <w:r w:rsidRPr="00BD46E3">
              <w:rPr>
                <w:rFonts w:ascii="Tahoma" w:hAnsi="Tahoma" w:cs="Tahoma"/>
              </w:rPr>
              <w:t>transportation equipment</w:t>
            </w:r>
            <w:r w:rsidR="00D7454E" w:rsidRPr="00BD46E3">
              <w:rPr>
                <w:rFonts w:ascii="Tahoma" w:hAnsi="Tahoma" w:cs="Tahoma"/>
              </w:rPr>
              <w:t xml:space="preserve">, such as </w:t>
            </w:r>
            <w:r w:rsidR="008F7DB9" w:rsidRPr="00BD46E3">
              <w:rPr>
                <w:rFonts w:ascii="Tahoma" w:hAnsi="Tahoma" w:cs="Tahoma"/>
              </w:rPr>
              <w:t>cableways</w:t>
            </w:r>
            <w:r w:rsidR="00D7454E" w:rsidRPr="00BD46E3">
              <w:rPr>
                <w:rFonts w:ascii="Tahoma" w:hAnsi="Tahoma" w:cs="Tahoma"/>
              </w:rPr>
              <w:t xml:space="preserve"> and</w:t>
            </w:r>
            <w:r w:rsidR="008F7DB9" w:rsidRPr="00BD46E3">
              <w:rPr>
                <w:rFonts w:ascii="Tahoma" w:hAnsi="Tahoma" w:cs="Tahoma"/>
              </w:rPr>
              <w:t xml:space="preserve"> forwarders</w:t>
            </w:r>
            <w:r w:rsidR="00BD0801" w:rsidRPr="00BD46E3">
              <w:rPr>
                <w:rFonts w:ascii="Tahoma" w:hAnsi="Tahoma" w:cs="Tahoma"/>
              </w:rPr>
              <w:t>,</w:t>
            </w:r>
            <w:r w:rsidRPr="00BD46E3">
              <w:rPr>
                <w:rFonts w:ascii="Tahoma" w:hAnsi="Tahoma" w:cs="Tahoma"/>
              </w:rPr>
              <w:t xml:space="preserve"> </w:t>
            </w:r>
            <w:r w:rsidR="00BD0801" w:rsidRPr="00BD46E3">
              <w:rPr>
                <w:rFonts w:ascii="Tahoma" w:hAnsi="Tahoma" w:cs="Tahoma"/>
              </w:rPr>
              <w:t xml:space="preserve">that </w:t>
            </w:r>
            <w:r w:rsidR="00C93938" w:rsidRPr="00BD46E3">
              <w:rPr>
                <w:rFonts w:ascii="Tahoma" w:hAnsi="Tahoma" w:cs="Tahoma"/>
              </w:rPr>
              <w:t xml:space="preserve">will be </w:t>
            </w:r>
            <w:r w:rsidR="00BD0801" w:rsidRPr="00BD46E3">
              <w:rPr>
                <w:rFonts w:ascii="Tahoma" w:hAnsi="Tahoma" w:cs="Tahoma"/>
              </w:rPr>
              <w:t>much less damaging to</w:t>
            </w:r>
            <w:r w:rsidRPr="00BD46E3">
              <w:rPr>
                <w:rFonts w:ascii="Tahoma" w:hAnsi="Tahoma" w:cs="Tahoma"/>
              </w:rPr>
              <w:t xml:space="preserve"> nature and the forest</w:t>
            </w:r>
            <w:r w:rsidR="00BD0801" w:rsidRPr="00BD46E3">
              <w:rPr>
                <w:rFonts w:ascii="Tahoma" w:hAnsi="Tahoma" w:cs="Tahoma"/>
              </w:rPr>
              <w:t xml:space="preserve"> than the old methods;</w:t>
            </w:r>
          </w:p>
          <w:p w:rsidR="007E1583" w:rsidRPr="00BD46E3" w:rsidRDefault="007E1583" w:rsidP="008F7D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BD46E3">
              <w:rPr>
                <w:rFonts w:ascii="Tahoma" w:hAnsi="Tahoma" w:cs="Tahoma"/>
              </w:rPr>
              <w:t>developing</w:t>
            </w:r>
            <w:proofErr w:type="gramEnd"/>
            <w:r w:rsidRPr="00BD46E3">
              <w:rPr>
                <w:rFonts w:ascii="Tahoma" w:hAnsi="Tahoma" w:cs="Tahoma"/>
              </w:rPr>
              <w:t xml:space="preserve"> </w:t>
            </w:r>
            <w:r w:rsidR="00712AE9" w:rsidRPr="00BD46E3">
              <w:rPr>
                <w:rFonts w:ascii="Tahoma" w:hAnsi="Tahoma" w:cs="Tahoma"/>
              </w:rPr>
              <w:t xml:space="preserve">expertise </w:t>
            </w:r>
            <w:r w:rsidR="00BD0801" w:rsidRPr="00BD46E3">
              <w:rPr>
                <w:rFonts w:ascii="Tahoma" w:hAnsi="Tahoma" w:cs="Tahoma"/>
              </w:rPr>
              <w:t>and skills in</w:t>
            </w:r>
            <w:r w:rsidR="00712AE9" w:rsidRPr="00BD46E3">
              <w:rPr>
                <w:rFonts w:ascii="Tahoma" w:hAnsi="Tahoma" w:cs="Tahoma"/>
              </w:rPr>
              <w:t xml:space="preserve"> modern </w:t>
            </w:r>
            <w:r w:rsidR="00BD0801" w:rsidRPr="00BD46E3">
              <w:rPr>
                <w:rFonts w:ascii="Tahoma" w:hAnsi="Tahoma" w:cs="Tahoma"/>
              </w:rPr>
              <w:t>forest management</w:t>
            </w:r>
            <w:r w:rsidR="00712AE9" w:rsidRPr="00BD46E3">
              <w:rPr>
                <w:rFonts w:ascii="Tahoma" w:hAnsi="Tahoma" w:cs="Tahoma"/>
                <w:bCs/>
              </w:rPr>
              <w:t>, and adopting th</w:t>
            </w:r>
            <w:r w:rsidR="00A179DC" w:rsidRPr="00BD46E3">
              <w:rPr>
                <w:rFonts w:ascii="Tahoma" w:hAnsi="Tahoma" w:cs="Tahoma"/>
                <w:bCs/>
              </w:rPr>
              <w:t>ese</w:t>
            </w:r>
            <w:r w:rsidR="00712AE9" w:rsidRPr="00BD46E3">
              <w:rPr>
                <w:rFonts w:ascii="Tahoma" w:hAnsi="Tahoma" w:cs="Tahoma"/>
                <w:bCs/>
              </w:rPr>
              <w:t xml:space="preserve"> in </w:t>
            </w:r>
            <w:r w:rsidR="00A179DC" w:rsidRPr="00BD46E3">
              <w:rPr>
                <w:rFonts w:ascii="Tahoma" w:hAnsi="Tahoma" w:cs="Tahoma"/>
                <w:bCs/>
              </w:rPr>
              <w:t xml:space="preserve">the </w:t>
            </w:r>
            <w:r w:rsidR="00712AE9" w:rsidRPr="00BD46E3">
              <w:rPr>
                <w:rFonts w:ascii="Tahoma" w:hAnsi="Tahoma" w:cs="Tahoma"/>
                <w:bCs/>
              </w:rPr>
              <w:t>day-to-day working practices in the forest.</w:t>
            </w:r>
          </w:p>
          <w:p w:rsidR="005150B6" w:rsidRPr="00BD46E3" w:rsidRDefault="003A6E12" w:rsidP="00BD2C9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  <w:bCs/>
              </w:rPr>
              <w:t>In this way</w:t>
            </w:r>
            <w:r w:rsidR="00445D26" w:rsidRPr="00BD46E3">
              <w:rPr>
                <w:rFonts w:ascii="Tahoma" w:hAnsi="Tahoma" w:cs="Tahoma"/>
                <w:bCs/>
              </w:rPr>
              <w:t xml:space="preserve"> t</w:t>
            </w:r>
            <w:r w:rsidR="00A179DC" w:rsidRPr="00BD46E3">
              <w:rPr>
                <w:rFonts w:ascii="Tahoma" w:hAnsi="Tahoma" w:cs="Tahoma"/>
                <w:bCs/>
              </w:rPr>
              <w:t>he owners' short-</w:t>
            </w:r>
            <w:r w:rsidR="0023762A" w:rsidRPr="00BD46E3">
              <w:rPr>
                <w:rFonts w:ascii="Tahoma" w:hAnsi="Tahoma" w:cs="Tahoma"/>
                <w:bCs/>
              </w:rPr>
              <w:t>term interests</w:t>
            </w:r>
            <w:r w:rsidR="0023762A" w:rsidRPr="00BD46E3">
              <w:rPr>
                <w:rFonts w:ascii="Tahoma" w:hAnsi="Tahoma" w:cs="Tahoma"/>
              </w:rPr>
              <w:t xml:space="preserve"> </w:t>
            </w:r>
            <w:r w:rsidRPr="00BD46E3">
              <w:rPr>
                <w:rFonts w:ascii="Tahoma" w:hAnsi="Tahoma" w:cs="Tahoma"/>
              </w:rPr>
              <w:t>will</w:t>
            </w:r>
            <w:r w:rsidR="00445D26" w:rsidRPr="00BD46E3">
              <w:rPr>
                <w:rFonts w:ascii="Tahoma" w:hAnsi="Tahoma" w:cs="Tahoma"/>
              </w:rPr>
              <w:t xml:space="preserve"> be satisfied and </w:t>
            </w:r>
            <w:r w:rsidRPr="00BD46E3">
              <w:rPr>
                <w:rFonts w:ascii="Tahoma" w:hAnsi="Tahoma" w:cs="Tahoma"/>
                <w:bCs/>
              </w:rPr>
              <w:t>in</w:t>
            </w:r>
            <w:r w:rsidRPr="00BD46E3">
              <w:rPr>
                <w:rFonts w:ascii="Tahoma" w:hAnsi="Tahoma" w:cs="Tahoma"/>
              </w:rPr>
              <w:t xml:space="preserve"> long-term </w:t>
            </w:r>
            <w:r w:rsidR="00445D26" w:rsidRPr="00BD46E3">
              <w:rPr>
                <w:rFonts w:ascii="Tahoma" w:hAnsi="Tahoma" w:cs="Tahoma"/>
              </w:rPr>
              <w:t>the</w:t>
            </w:r>
            <w:r w:rsidRPr="00BD46E3">
              <w:rPr>
                <w:rFonts w:ascii="Tahoma" w:hAnsi="Tahoma" w:cs="Tahoma"/>
              </w:rPr>
              <w:t>re</w:t>
            </w:r>
            <w:r w:rsidR="00011F99" w:rsidRPr="00BD46E3">
              <w:rPr>
                <w:rFonts w:ascii="Tahoma" w:hAnsi="Tahoma" w:cs="Tahoma"/>
              </w:rPr>
              <w:t xml:space="preserve"> </w:t>
            </w:r>
            <w:r w:rsidR="0023762A" w:rsidRPr="00BD46E3">
              <w:rPr>
                <w:rFonts w:ascii="Tahoma" w:hAnsi="Tahoma" w:cs="Tahoma"/>
              </w:rPr>
              <w:t xml:space="preserve">will be a </w:t>
            </w:r>
            <w:r w:rsidR="0023762A" w:rsidRPr="00BD46E3">
              <w:rPr>
                <w:rFonts w:ascii="Tahoma" w:hAnsi="Tahoma" w:cs="Tahoma"/>
                <w:bCs/>
              </w:rPr>
              <w:t xml:space="preserve">higher yielding forest with </w:t>
            </w:r>
            <w:r w:rsidR="00C93938" w:rsidRPr="00BD46E3">
              <w:rPr>
                <w:rFonts w:ascii="Tahoma" w:hAnsi="Tahoma" w:cs="Tahoma"/>
                <w:bCs/>
              </w:rPr>
              <w:t xml:space="preserve">a </w:t>
            </w:r>
            <w:r w:rsidR="0023762A" w:rsidRPr="00BD46E3">
              <w:rPr>
                <w:rFonts w:ascii="Tahoma" w:hAnsi="Tahoma" w:cs="Tahoma"/>
                <w:bCs/>
              </w:rPr>
              <w:t xml:space="preserve">better environment and </w:t>
            </w:r>
            <w:r w:rsidR="00445D26" w:rsidRPr="00BD46E3">
              <w:rPr>
                <w:rFonts w:ascii="Tahoma" w:hAnsi="Tahoma" w:cs="Tahoma"/>
                <w:bCs/>
              </w:rPr>
              <w:t>richer biodiversity</w:t>
            </w:r>
            <w:r w:rsidR="0023762A" w:rsidRPr="00BD46E3">
              <w:rPr>
                <w:rFonts w:ascii="Tahoma" w:hAnsi="Tahoma" w:cs="Tahoma"/>
                <w:bCs/>
              </w:rPr>
              <w:t>.</w:t>
            </w:r>
          </w:p>
          <w:p w:rsidR="005150B6" w:rsidRPr="00BD46E3" w:rsidRDefault="005150B6" w:rsidP="00BD2C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133B03" w:rsidRPr="00BD46E3" w:rsidRDefault="00133B03" w:rsidP="00133B03">
      <w:pPr>
        <w:spacing w:after="0" w:line="240" w:lineRule="auto"/>
        <w:rPr>
          <w:rFonts w:ascii="Tahoma" w:hAnsi="Tahoma" w:cs="Tahoma"/>
        </w:rPr>
      </w:pPr>
    </w:p>
    <w:p w:rsidR="00BD4877" w:rsidRPr="00BD46E3" w:rsidRDefault="0060128A" w:rsidP="00921C7D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Main Activities 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0555D2" w:rsidRPr="00BD46E3" w:rsidRDefault="000555D2" w:rsidP="000555D2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D46E3">
              <w:rPr>
                <w:rFonts w:ascii="Tahoma" w:hAnsi="Tahoma" w:cs="Tahoma"/>
                <w:bCs/>
              </w:rPr>
              <w:t>The</w:t>
            </w:r>
            <w:r w:rsidR="00A179DC" w:rsidRPr="00BD46E3">
              <w:rPr>
                <w:rFonts w:ascii="Tahoma" w:hAnsi="Tahoma" w:cs="Tahoma"/>
                <w:bCs/>
              </w:rPr>
              <w:t xml:space="preserve"> work is split into</w:t>
            </w:r>
            <w:r w:rsidRPr="00BD46E3">
              <w:rPr>
                <w:rFonts w:ascii="Tahoma" w:hAnsi="Tahoma" w:cs="Tahoma"/>
                <w:bCs/>
              </w:rPr>
              <w:t xml:space="preserve"> </w:t>
            </w:r>
            <w:r w:rsidR="00C762B4" w:rsidRPr="00BD46E3">
              <w:rPr>
                <w:rFonts w:ascii="Tahoma" w:hAnsi="Tahoma" w:cs="Tahoma"/>
                <w:bCs/>
              </w:rPr>
              <w:t>sub projects which each require planning</w:t>
            </w:r>
            <w:r w:rsidR="001B4A98" w:rsidRPr="00BD46E3">
              <w:rPr>
                <w:rFonts w:ascii="Tahoma" w:hAnsi="Tahoma" w:cs="Tahoma"/>
                <w:bCs/>
              </w:rPr>
              <w:t xml:space="preserve">, </w:t>
            </w:r>
            <w:r w:rsidRPr="00BD46E3">
              <w:rPr>
                <w:rFonts w:ascii="Tahoma" w:hAnsi="Tahoma" w:cs="Tahoma"/>
                <w:bCs/>
              </w:rPr>
              <w:t>purchase of equipment, basic tools, and other services</w:t>
            </w:r>
            <w:r w:rsidR="00C762B4" w:rsidRPr="00BD46E3">
              <w:rPr>
                <w:rFonts w:ascii="Tahoma" w:hAnsi="Tahoma" w:cs="Tahoma"/>
                <w:bCs/>
              </w:rPr>
              <w:t xml:space="preserve">. </w:t>
            </w:r>
            <w:r w:rsidR="001B4A98" w:rsidRPr="00BD46E3">
              <w:rPr>
                <w:rFonts w:ascii="Tahoma" w:hAnsi="Tahoma" w:cs="Tahoma"/>
                <w:bCs/>
              </w:rPr>
              <w:t>P</w:t>
            </w:r>
            <w:r w:rsidR="00D7454E" w:rsidRPr="00BD46E3">
              <w:rPr>
                <w:rFonts w:ascii="Tahoma" w:hAnsi="Tahoma" w:cs="Tahoma"/>
                <w:bCs/>
              </w:rPr>
              <w:t>rofessional staff</w:t>
            </w:r>
            <w:r w:rsidR="00A179DC" w:rsidRPr="00BD46E3">
              <w:rPr>
                <w:rFonts w:ascii="Tahoma" w:hAnsi="Tahoma" w:cs="Tahoma"/>
                <w:bCs/>
              </w:rPr>
              <w:t xml:space="preserve"> </w:t>
            </w:r>
            <w:r w:rsidR="001B4A98" w:rsidRPr="00BD46E3">
              <w:rPr>
                <w:rFonts w:ascii="Tahoma" w:hAnsi="Tahoma" w:cs="Tahoma"/>
                <w:bCs/>
              </w:rPr>
              <w:t xml:space="preserve">were </w:t>
            </w:r>
            <w:r w:rsidR="00A179DC" w:rsidRPr="00BD46E3">
              <w:rPr>
                <w:rFonts w:ascii="Tahoma" w:hAnsi="Tahoma" w:cs="Tahoma"/>
                <w:bCs/>
              </w:rPr>
              <w:t>recruited</w:t>
            </w:r>
            <w:r w:rsidRPr="00BD46E3">
              <w:rPr>
                <w:rFonts w:ascii="Tahoma" w:hAnsi="Tahoma" w:cs="Tahoma"/>
                <w:bCs/>
              </w:rPr>
              <w:t xml:space="preserve"> </w:t>
            </w:r>
            <w:r w:rsidR="00D7454E" w:rsidRPr="00BD46E3">
              <w:rPr>
                <w:rFonts w:ascii="Tahoma" w:hAnsi="Tahoma" w:cs="Tahoma"/>
                <w:bCs/>
              </w:rPr>
              <w:t>and trained</w:t>
            </w:r>
            <w:r w:rsidR="00E45179" w:rsidRPr="00BD46E3">
              <w:rPr>
                <w:rFonts w:ascii="Tahoma" w:hAnsi="Tahoma" w:cs="Tahoma"/>
                <w:bCs/>
              </w:rPr>
              <w:t xml:space="preserve"> by Ihartü-2000 </w:t>
            </w:r>
            <w:proofErr w:type="gramStart"/>
            <w:r w:rsidR="00E45179" w:rsidRPr="00BD46E3">
              <w:rPr>
                <w:rFonts w:ascii="Tahoma" w:hAnsi="Tahoma" w:cs="Tahoma"/>
                <w:bCs/>
              </w:rPr>
              <w:t>Ltd.</w:t>
            </w:r>
            <w:r w:rsidR="00A179DC" w:rsidRPr="00BD46E3">
              <w:rPr>
                <w:rFonts w:ascii="Tahoma" w:hAnsi="Tahoma" w:cs="Tahoma"/>
                <w:bCs/>
              </w:rPr>
              <w:t>,</w:t>
            </w:r>
            <w:proofErr w:type="gramEnd"/>
            <w:r w:rsidR="00A179DC" w:rsidRPr="00BD46E3">
              <w:rPr>
                <w:rFonts w:ascii="Tahoma" w:hAnsi="Tahoma" w:cs="Tahoma"/>
                <w:bCs/>
              </w:rPr>
              <w:t xml:space="preserve"> and a monitoring and control system set up.</w:t>
            </w:r>
          </w:p>
          <w:p w:rsidR="00A179DC" w:rsidRPr="00BD46E3" w:rsidRDefault="00A179DC" w:rsidP="000555D2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E8004E" w:rsidRPr="00BD46E3" w:rsidRDefault="00E8004E" w:rsidP="00E8004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D46E3">
              <w:rPr>
                <w:rFonts w:ascii="Tahoma" w:hAnsi="Tahoma" w:cs="Tahoma"/>
                <w:bCs/>
              </w:rPr>
              <w:t>The field-</w:t>
            </w:r>
            <w:r w:rsidR="00A179DC" w:rsidRPr="00BD46E3">
              <w:rPr>
                <w:rFonts w:ascii="Tahoma" w:hAnsi="Tahoma" w:cs="Tahoma"/>
                <w:bCs/>
              </w:rPr>
              <w:t>work for a sub-pro</w:t>
            </w:r>
            <w:r w:rsidR="00140373" w:rsidRPr="00BD46E3">
              <w:rPr>
                <w:rFonts w:ascii="Tahoma" w:hAnsi="Tahoma" w:cs="Tahoma"/>
                <w:bCs/>
              </w:rPr>
              <w:t xml:space="preserve">ject may run </w:t>
            </w:r>
            <w:r w:rsidR="000423C5" w:rsidRPr="00BD46E3">
              <w:rPr>
                <w:rFonts w:ascii="Tahoma" w:hAnsi="Tahoma" w:cs="Tahoma"/>
                <w:bCs/>
              </w:rPr>
              <w:t>for</w:t>
            </w:r>
            <w:r w:rsidR="00140373" w:rsidRPr="00BD46E3">
              <w:rPr>
                <w:rFonts w:ascii="Tahoma" w:hAnsi="Tahoma" w:cs="Tahoma"/>
                <w:bCs/>
              </w:rPr>
              <w:t xml:space="preserve"> several years</w:t>
            </w:r>
            <w:r w:rsidR="00A179DC" w:rsidRPr="00BD46E3">
              <w:rPr>
                <w:rFonts w:ascii="Tahoma" w:hAnsi="Tahoma" w:cs="Tahoma"/>
                <w:bCs/>
              </w:rPr>
              <w:t xml:space="preserve"> or just one, </w:t>
            </w:r>
            <w:r w:rsidR="00507BE1" w:rsidRPr="00BD46E3">
              <w:rPr>
                <w:rFonts w:ascii="Tahoma" w:hAnsi="Tahoma" w:cs="Tahoma"/>
                <w:bCs/>
              </w:rPr>
              <w:t xml:space="preserve">but </w:t>
            </w:r>
            <w:r w:rsidR="00A179DC" w:rsidRPr="00BD46E3">
              <w:rPr>
                <w:rFonts w:ascii="Tahoma" w:hAnsi="Tahoma" w:cs="Tahoma"/>
                <w:bCs/>
              </w:rPr>
              <w:t xml:space="preserve">preparation and planning is </w:t>
            </w:r>
            <w:r w:rsidR="00140373" w:rsidRPr="00BD46E3">
              <w:rPr>
                <w:rFonts w:ascii="Tahoma" w:hAnsi="Tahoma" w:cs="Tahoma"/>
                <w:bCs/>
              </w:rPr>
              <w:t xml:space="preserve">always </w:t>
            </w:r>
            <w:r w:rsidR="00A179DC" w:rsidRPr="00BD46E3">
              <w:rPr>
                <w:rFonts w:ascii="Tahoma" w:hAnsi="Tahoma" w:cs="Tahoma"/>
                <w:bCs/>
              </w:rPr>
              <w:t xml:space="preserve">done a year ahead. </w:t>
            </w:r>
          </w:p>
          <w:p w:rsidR="000555D2" w:rsidRPr="00BD46E3" w:rsidRDefault="000555D2" w:rsidP="000555D2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5150B6" w:rsidRPr="00BD46E3" w:rsidRDefault="00E45179" w:rsidP="00BD2C95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D46E3">
              <w:rPr>
                <w:rFonts w:ascii="Tahoma" w:hAnsi="Tahoma" w:cs="Tahoma"/>
                <w:bCs/>
              </w:rPr>
              <w:t xml:space="preserve">The project </w:t>
            </w:r>
            <w:r w:rsidR="00D704B4" w:rsidRPr="00BD46E3">
              <w:rPr>
                <w:rFonts w:ascii="Tahoma" w:hAnsi="Tahoma" w:cs="Tahoma"/>
                <w:bCs/>
              </w:rPr>
              <w:t xml:space="preserve">as a whole </w:t>
            </w:r>
            <w:r w:rsidRPr="00BD46E3">
              <w:rPr>
                <w:rFonts w:ascii="Tahoma" w:hAnsi="Tahoma" w:cs="Tahoma"/>
                <w:bCs/>
              </w:rPr>
              <w:t>cover</w:t>
            </w:r>
            <w:r w:rsidR="00507BE1" w:rsidRPr="00BD46E3">
              <w:rPr>
                <w:rFonts w:ascii="Tahoma" w:hAnsi="Tahoma" w:cs="Tahoma"/>
                <w:bCs/>
              </w:rPr>
              <w:t>s</w:t>
            </w:r>
            <w:r w:rsidRPr="00BD46E3">
              <w:rPr>
                <w:rFonts w:ascii="Tahoma" w:hAnsi="Tahoma" w:cs="Tahoma"/>
                <w:bCs/>
              </w:rPr>
              <w:t xml:space="preserve"> </w:t>
            </w:r>
            <w:r w:rsidR="00140373" w:rsidRPr="00BD46E3">
              <w:rPr>
                <w:rFonts w:ascii="Tahoma" w:hAnsi="Tahoma" w:cs="Tahoma"/>
                <w:bCs/>
              </w:rPr>
              <w:t xml:space="preserve">the </w:t>
            </w:r>
            <w:r w:rsidR="0078539A" w:rsidRPr="00BD46E3">
              <w:rPr>
                <w:rFonts w:ascii="Tahoma" w:hAnsi="Tahoma" w:cs="Tahoma"/>
                <w:bCs/>
              </w:rPr>
              <w:t xml:space="preserve">costs of </w:t>
            </w:r>
            <w:r w:rsidR="00D704B4" w:rsidRPr="00BD46E3">
              <w:rPr>
                <w:rFonts w:ascii="Tahoma" w:hAnsi="Tahoma" w:cs="Tahoma"/>
                <w:bCs/>
              </w:rPr>
              <w:t xml:space="preserve">payments to forest owners, professional </w:t>
            </w:r>
            <w:r w:rsidRPr="00BD46E3">
              <w:rPr>
                <w:rFonts w:ascii="Tahoma" w:hAnsi="Tahoma" w:cs="Tahoma"/>
                <w:bCs/>
              </w:rPr>
              <w:t xml:space="preserve">staff and training, IT </w:t>
            </w:r>
            <w:r w:rsidR="0078539A" w:rsidRPr="00BD46E3">
              <w:rPr>
                <w:rFonts w:ascii="Tahoma" w:hAnsi="Tahoma" w:cs="Tahoma"/>
                <w:bCs/>
              </w:rPr>
              <w:t xml:space="preserve">equipment </w:t>
            </w:r>
            <w:r w:rsidRPr="00BD46E3">
              <w:rPr>
                <w:rFonts w:ascii="Tahoma" w:hAnsi="Tahoma" w:cs="Tahoma"/>
                <w:bCs/>
              </w:rPr>
              <w:t>(computers, GPS, printer</w:t>
            </w:r>
            <w:r w:rsidR="0078539A" w:rsidRPr="00BD46E3">
              <w:rPr>
                <w:rFonts w:ascii="Tahoma" w:hAnsi="Tahoma" w:cs="Tahoma"/>
                <w:bCs/>
              </w:rPr>
              <w:t>,</w:t>
            </w:r>
            <w:r w:rsidR="001B4A98" w:rsidRPr="00BD46E3">
              <w:rPr>
                <w:rFonts w:ascii="Tahoma" w:hAnsi="Tahoma" w:cs="Tahoma"/>
                <w:bCs/>
              </w:rPr>
              <w:t xml:space="preserve"> GIS, </w:t>
            </w:r>
            <w:r w:rsidR="000555D2" w:rsidRPr="00BD46E3">
              <w:rPr>
                <w:rFonts w:ascii="Tahoma" w:hAnsi="Tahoma" w:cs="Tahoma"/>
                <w:bCs/>
              </w:rPr>
              <w:t>software</w:t>
            </w:r>
            <w:r w:rsidR="0078539A" w:rsidRPr="00BD46E3">
              <w:rPr>
                <w:rFonts w:ascii="Tahoma" w:hAnsi="Tahoma" w:cs="Tahoma"/>
                <w:bCs/>
              </w:rPr>
              <w:t xml:space="preserve">), </w:t>
            </w:r>
            <w:r w:rsidR="000555D2" w:rsidRPr="00BD46E3">
              <w:rPr>
                <w:rFonts w:ascii="Tahoma" w:hAnsi="Tahoma" w:cs="Tahoma"/>
                <w:bCs/>
              </w:rPr>
              <w:t>services and databases (forest stand data, cadastral records)</w:t>
            </w:r>
            <w:r w:rsidRPr="00BD46E3">
              <w:rPr>
                <w:rFonts w:ascii="Tahoma" w:hAnsi="Tahoma" w:cs="Tahoma"/>
                <w:bCs/>
              </w:rPr>
              <w:t xml:space="preserve"> </w:t>
            </w:r>
            <w:r w:rsidR="0078539A" w:rsidRPr="00BD46E3">
              <w:rPr>
                <w:rFonts w:ascii="Tahoma" w:hAnsi="Tahoma" w:cs="Tahoma"/>
                <w:bCs/>
              </w:rPr>
              <w:t>and the</w:t>
            </w:r>
            <w:r w:rsidR="000555D2" w:rsidRPr="00BD46E3">
              <w:rPr>
                <w:rFonts w:ascii="Tahoma" w:hAnsi="Tahoma" w:cs="Tahoma"/>
                <w:bCs/>
              </w:rPr>
              <w:t xml:space="preserve"> </w:t>
            </w:r>
            <w:r w:rsidR="0078539A" w:rsidRPr="00BD46E3">
              <w:rPr>
                <w:rFonts w:ascii="Tahoma" w:hAnsi="Tahoma" w:cs="Tahoma"/>
                <w:bCs/>
              </w:rPr>
              <w:t xml:space="preserve">modern </w:t>
            </w:r>
            <w:r w:rsidR="000555D2" w:rsidRPr="00BD46E3">
              <w:rPr>
                <w:rFonts w:ascii="Tahoma" w:hAnsi="Tahoma" w:cs="Tahoma"/>
                <w:bCs/>
              </w:rPr>
              <w:t>logging tools and forwarders</w:t>
            </w:r>
            <w:r w:rsidR="001B4A98" w:rsidRPr="00BD46E3">
              <w:rPr>
                <w:rFonts w:ascii="Tahoma" w:hAnsi="Tahoma" w:cs="Tahoma"/>
                <w:bCs/>
              </w:rPr>
              <w:t xml:space="preserve"> to work the forest</w:t>
            </w:r>
            <w:r w:rsidR="0078539A" w:rsidRPr="00BD46E3">
              <w:rPr>
                <w:rFonts w:ascii="Tahoma" w:hAnsi="Tahoma" w:cs="Tahoma"/>
                <w:bCs/>
              </w:rPr>
              <w:t>.</w:t>
            </w:r>
          </w:p>
          <w:p w:rsidR="005150B6" w:rsidRPr="00BD46E3" w:rsidRDefault="005150B6" w:rsidP="00BD2C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150B6" w:rsidRPr="00BD46E3" w:rsidRDefault="005150B6" w:rsidP="00133B03">
      <w:pPr>
        <w:spacing w:after="0" w:line="240" w:lineRule="auto"/>
        <w:rPr>
          <w:rFonts w:ascii="Tahoma" w:hAnsi="Tahoma" w:cs="Tahoma"/>
        </w:rPr>
      </w:pPr>
    </w:p>
    <w:p w:rsidR="00133B03" w:rsidRPr="00BD46E3" w:rsidRDefault="00133B03" w:rsidP="00921C7D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Results </w:t>
      </w:r>
      <w:r w:rsidR="00F74E2B" w:rsidRPr="00BD46E3">
        <w:rPr>
          <w:rFonts w:ascii="Tahoma" w:hAnsi="Tahoma" w:cs="Tahoma"/>
          <w:b/>
        </w:rPr>
        <w:t>and</w:t>
      </w:r>
      <w:r w:rsidRPr="00BD46E3">
        <w:rPr>
          <w:rFonts w:ascii="Tahoma" w:hAnsi="Tahoma" w:cs="Tahoma"/>
          <w:b/>
        </w:rPr>
        <w:t xml:space="preserve"> Benefits </w:t>
      </w:r>
      <w:r w:rsidRPr="00BD46E3">
        <w:rPr>
          <w:rFonts w:ascii="Tahoma" w:hAnsi="Tahoma" w:cs="Tahoma"/>
        </w:rPr>
        <w:t xml:space="preserve"> </w:t>
      </w:r>
    </w:p>
    <w:p w:rsidR="005150B6" w:rsidRPr="00BD46E3" w:rsidRDefault="005150B6" w:rsidP="005150B6">
      <w:pPr>
        <w:pStyle w:val="ListParagraph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0555D2" w:rsidRPr="00BD46E3" w:rsidRDefault="002F4747" w:rsidP="000555D2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Changing </w:t>
            </w:r>
            <w:r w:rsidR="00A17464" w:rsidRPr="00BD46E3">
              <w:rPr>
                <w:rFonts w:ascii="Tahoma" w:hAnsi="Tahoma" w:cs="Tahoma"/>
              </w:rPr>
              <w:t>a</w:t>
            </w:r>
            <w:r w:rsidRPr="00BD46E3">
              <w:rPr>
                <w:rFonts w:ascii="Tahoma" w:hAnsi="Tahoma" w:cs="Tahoma"/>
              </w:rPr>
              <w:t xml:space="preserve"> </w:t>
            </w:r>
            <w:r w:rsidR="00A17464" w:rsidRPr="00BD46E3">
              <w:rPr>
                <w:rFonts w:ascii="Tahoma" w:hAnsi="Tahoma" w:cs="Tahoma"/>
              </w:rPr>
              <w:t>large</w:t>
            </w:r>
            <w:r w:rsidRPr="00BD46E3">
              <w:rPr>
                <w:rFonts w:ascii="Tahoma" w:hAnsi="Tahoma" w:cs="Tahoma"/>
              </w:rPr>
              <w:t xml:space="preserve"> forest </w:t>
            </w:r>
            <w:r w:rsidR="00EF5BC4" w:rsidRPr="00BD46E3">
              <w:rPr>
                <w:rFonts w:ascii="Tahoma" w:hAnsi="Tahoma" w:cs="Tahoma"/>
              </w:rPr>
              <w:t xml:space="preserve">to a selective felling system </w:t>
            </w:r>
            <w:r w:rsidRPr="00BD46E3">
              <w:rPr>
                <w:rFonts w:ascii="Tahoma" w:hAnsi="Tahoma" w:cs="Tahoma"/>
              </w:rPr>
              <w:t xml:space="preserve">is a slow process </w:t>
            </w:r>
            <w:r w:rsidR="00140373" w:rsidRPr="00BD46E3">
              <w:rPr>
                <w:rFonts w:ascii="Tahoma" w:hAnsi="Tahoma" w:cs="Tahoma"/>
              </w:rPr>
              <w:t xml:space="preserve">that takes up to </w:t>
            </w:r>
            <w:r w:rsidRPr="00BD46E3">
              <w:rPr>
                <w:rFonts w:ascii="Tahoma" w:hAnsi="Tahoma" w:cs="Tahoma"/>
              </w:rPr>
              <w:t>60 years to complete</w:t>
            </w:r>
            <w:r w:rsidR="00EF5BC4" w:rsidRPr="00BD46E3">
              <w:rPr>
                <w:rFonts w:ascii="Tahoma" w:hAnsi="Tahoma" w:cs="Tahoma"/>
              </w:rPr>
              <w:t xml:space="preserve">, but early results are </w:t>
            </w:r>
            <w:r w:rsidR="00140373" w:rsidRPr="00BD46E3">
              <w:rPr>
                <w:rFonts w:ascii="Tahoma" w:hAnsi="Tahoma" w:cs="Tahoma"/>
              </w:rPr>
              <w:t xml:space="preserve">evident in </w:t>
            </w:r>
            <w:r w:rsidR="000555D2" w:rsidRPr="00BD46E3">
              <w:rPr>
                <w:rFonts w:ascii="Tahoma" w:hAnsi="Tahoma" w:cs="Tahoma"/>
              </w:rPr>
              <w:t>the favourable</w:t>
            </w:r>
            <w:r w:rsidR="00EF5BC4" w:rsidRPr="00BD46E3">
              <w:rPr>
                <w:rFonts w:ascii="Tahoma" w:hAnsi="Tahoma" w:cs="Tahoma"/>
              </w:rPr>
              <w:t xml:space="preserve"> perceptions </w:t>
            </w:r>
            <w:r w:rsidR="000555D2" w:rsidRPr="00BD46E3">
              <w:rPr>
                <w:rFonts w:ascii="Tahoma" w:hAnsi="Tahoma" w:cs="Tahoma"/>
              </w:rPr>
              <w:t xml:space="preserve">of forest owners, </w:t>
            </w:r>
            <w:r w:rsidR="00EF5BC4" w:rsidRPr="00BD46E3">
              <w:rPr>
                <w:rFonts w:ascii="Tahoma" w:hAnsi="Tahoma" w:cs="Tahoma"/>
              </w:rPr>
              <w:t xml:space="preserve">the </w:t>
            </w:r>
            <w:r w:rsidR="000555D2" w:rsidRPr="00BD46E3">
              <w:rPr>
                <w:rFonts w:ascii="Tahoma" w:hAnsi="Tahoma" w:cs="Tahoma"/>
              </w:rPr>
              <w:t>moderni</w:t>
            </w:r>
            <w:r w:rsidR="00EF5BC4" w:rsidRPr="00BD46E3">
              <w:rPr>
                <w:rFonts w:ascii="Tahoma" w:hAnsi="Tahoma" w:cs="Tahoma"/>
              </w:rPr>
              <w:t>s</w:t>
            </w:r>
            <w:r w:rsidR="000555D2" w:rsidRPr="00BD46E3">
              <w:rPr>
                <w:rFonts w:ascii="Tahoma" w:hAnsi="Tahoma" w:cs="Tahoma"/>
              </w:rPr>
              <w:t>ation of forestry machinery,</w:t>
            </w:r>
            <w:r w:rsidR="00EF5BC4" w:rsidRPr="00BD46E3">
              <w:rPr>
                <w:rFonts w:ascii="Tahoma" w:hAnsi="Tahoma" w:cs="Tahoma"/>
              </w:rPr>
              <w:t xml:space="preserve"> and </w:t>
            </w:r>
            <w:r w:rsidRPr="00BD46E3">
              <w:rPr>
                <w:rFonts w:ascii="Tahoma" w:hAnsi="Tahoma" w:cs="Tahoma"/>
              </w:rPr>
              <w:t xml:space="preserve">the </w:t>
            </w:r>
            <w:r w:rsidR="000555D2" w:rsidRPr="00BD46E3">
              <w:rPr>
                <w:rFonts w:ascii="Tahoma" w:hAnsi="Tahoma" w:cs="Tahoma"/>
              </w:rPr>
              <w:t xml:space="preserve">experience </w:t>
            </w:r>
            <w:r w:rsidR="0011614E" w:rsidRPr="00BD46E3">
              <w:rPr>
                <w:rFonts w:ascii="Tahoma" w:hAnsi="Tahoma" w:cs="Tahoma"/>
              </w:rPr>
              <w:t xml:space="preserve">of </w:t>
            </w:r>
            <w:r w:rsidRPr="00BD46E3">
              <w:rPr>
                <w:rFonts w:ascii="Tahoma" w:hAnsi="Tahoma" w:cs="Tahoma"/>
              </w:rPr>
              <w:t xml:space="preserve">implementing </w:t>
            </w:r>
            <w:r w:rsidR="0011614E" w:rsidRPr="00BD46E3">
              <w:rPr>
                <w:rFonts w:ascii="Tahoma" w:hAnsi="Tahoma" w:cs="Tahoma"/>
              </w:rPr>
              <w:t xml:space="preserve">an unfamiliar </w:t>
            </w:r>
            <w:r w:rsidR="000555D2" w:rsidRPr="00BD46E3">
              <w:rPr>
                <w:rFonts w:ascii="Tahoma" w:hAnsi="Tahoma" w:cs="Tahoma"/>
              </w:rPr>
              <w:t xml:space="preserve">management regime. </w:t>
            </w:r>
          </w:p>
          <w:p w:rsidR="0011614E" w:rsidRPr="00BD46E3" w:rsidRDefault="0011614E" w:rsidP="000555D2">
            <w:pPr>
              <w:spacing w:after="0" w:line="240" w:lineRule="auto"/>
              <w:rPr>
                <w:rFonts w:ascii="Tahoma" w:hAnsi="Tahoma" w:cs="Tahoma"/>
              </w:rPr>
            </w:pPr>
          </w:p>
          <w:p w:rsidR="005150B6" w:rsidRPr="00BD46E3" w:rsidRDefault="0011614E" w:rsidP="00F050DB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lastRenderedPageBreak/>
              <w:t xml:space="preserve">The </w:t>
            </w:r>
            <w:r w:rsidR="00140373" w:rsidRPr="00BD46E3">
              <w:rPr>
                <w:rFonts w:ascii="Tahoma" w:hAnsi="Tahoma" w:cs="Tahoma"/>
              </w:rPr>
              <w:t xml:space="preserve">benefits </w:t>
            </w:r>
            <w:r w:rsidRPr="00BD46E3">
              <w:rPr>
                <w:rFonts w:ascii="Tahoma" w:hAnsi="Tahoma" w:cs="Tahoma"/>
              </w:rPr>
              <w:t xml:space="preserve">of nature-friendly </w:t>
            </w:r>
            <w:r w:rsidR="000555D2" w:rsidRPr="00BD46E3">
              <w:rPr>
                <w:rFonts w:ascii="Tahoma" w:hAnsi="Tahoma" w:cs="Tahoma"/>
              </w:rPr>
              <w:t>transportation</w:t>
            </w:r>
            <w:r w:rsidRPr="00BD46E3">
              <w:rPr>
                <w:rFonts w:ascii="Tahoma" w:hAnsi="Tahoma" w:cs="Tahoma"/>
              </w:rPr>
              <w:t xml:space="preserve"> can be seen </w:t>
            </w:r>
            <w:r w:rsidR="00140373" w:rsidRPr="00BD46E3">
              <w:rPr>
                <w:rFonts w:ascii="Tahoma" w:hAnsi="Tahoma" w:cs="Tahoma"/>
              </w:rPr>
              <w:t xml:space="preserve">already </w:t>
            </w:r>
            <w:r w:rsidR="00CE1D6F" w:rsidRPr="00BD46E3">
              <w:rPr>
                <w:rFonts w:ascii="Tahoma" w:hAnsi="Tahoma" w:cs="Tahoma"/>
              </w:rPr>
              <w:t>in the forest and among the workforce.</w:t>
            </w:r>
            <w:r w:rsidR="002F4747" w:rsidRPr="00BD46E3">
              <w:rPr>
                <w:rFonts w:ascii="Tahoma" w:hAnsi="Tahoma" w:cs="Tahoma"/>
              </w:rPr>
              <w:t xml:space="preserve"> </w:t>
            </w:r>
            <w:r w:rsidR="00CE1D6F" w:rsidRPr="00BD46E3">
              <w:rPr>
                <w:rFonts w:ascii="Tahoma" w:hAnsi="Tahoma" w:cs="Tahoma"/>
              </w:rPr>
              <w:t>Using modern technology and machinery to haul the felled timber out of the forest means there is much less</w:t>
            </w:r>
            <w:r w:rsidR="002F4747" w:rsidRPr="00BD46E3">
              <w:rPr>
                <w:rFonts w:ascii="Tahoma" w:hAnsi="Tahoma" w:cs="Tahoma"/>
              </w:rPr>
              <w:t xml:space="preserve"> damage to </w:t>
            </w:r>
            <w:r w:rsidR="00CE1D6F" w:rsidRPr="00BD46E3">
              <w:rPr>
                <w:rFonts w:ascii="Tahoma" w:hAnsi="Tahoma" w:cs="Tahoma"/>
              </w:rPr>
              <w:t xml:space="preserve">the </w:t>
            </w:r>
            <w:r w:rsidR="002F4747" w:rsidRPr="00BD46E3">
              <w:rPr>
                <w:rFonts w:ascii="Tahoma" w:hAnsi="Tahoma" w:cs="Tahoma"/>
              </w:rPr>
              <w:t xml:space="preserve">trees and </w:t>
            </w:r>
            <w:r w:rsidR="00CE1D6F" w:rsidRPr="00BD46E3">
              <w:rPr>
                <w:rFonts w:ascii="Tahoma" w:hAnsi="Tahoma" w:cs="Tahoma"/>
              </w:rPr>
              <w:t xml:space="preserve">the </w:t>
            </w:r>
            <w:r w:rsidR="002F4747" w:rsidRPr="00BD46E3">
              <w:rPr>
                <w:rFonts w:ascii="Tahoma" w:hAnsi="Tahoma" w:cs="Tahoma"/>
              </w:rPr>
              <w:t xml:space="preserve">soil </w:t>
            </w:r>
            <w:r w:rsidR="00CE1D6F" w:rsidRPr="00BD46E3">
              <w:rPr>
                <w:rFonts w:ascii="Tahoma" w:hAnsi="Tahoma" w:cs="Tahoma"/>
              </w:rPr>
              <w:t>than there was with the old methods.</w:t>
            </w:r>
            <w:r w:rsidR="000555D2" w:rsidRPr="00BD46E3">
              <w:rPr>
                <w:rFonts w:ascii="Tahoma" w:hAnsi="Tahoma" w:cs="Tahoma"/>
              </w:rPr>
              <w:t xml:space="preserve"> </w:t>
            </w:r>
          </w:p>
        </w:tc>
      </w:tr>
    </w:tbl>
    <w:p w:rsidR="00133B03" w:rsidRPr="00BD46E3" w:rsidRDefault="00133B03" w:rsidP="00133B03">
      <w:pPr>
        <w:spacing w:after="0" w:line="240" w:lineRule="auto"/>
        <w:rPr>
          <w:rFonts w:ascii="Tahoma" w:hAnsi="Tahoma" w:cs="Tahoma"/>
        </w:rPr>
      </w:pPr>
    </w:p>
    <w:p w:rsidR="00133B03" w:rsidRPr="00BD46E3" w:rsidRDefault="003F41A1" w:rsidP="00921C7D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>Lessons L</w:t>
      </w:r>
      <w:r w:rsidR="00D31884" w:rsidRPr="00BD46E3">
        <w:rPr>
          <w:rFonts w:ascii="Tahoma" w:hAnsi="Tahoma" w:cs="Tahoma"/>
          <w:b/>
        </w:rPr>
        <w:t>earned</w:t>
      </w:r>
      <w:r w:rsidR="0060128A" w:rsidRPr="00BD46E3">
        <w:rPr>
          <w:rFonts w:ascii="Tahoma" w:hAnsi="Tahoma" w:cs="Tahoma"/>
          <w:b/>
        </w:rPr>
        <w:t xml:space="preserve"> 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4B4A3F" w:rsidP="00BD2C9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The forest owners found the process of applying for forest-environment payments </w:t>
            </w:r>
            <w:r w:rsidR="00C4213B" w:rsidRPr="00BD46E3">
              <w:rPr>
                <w:rFonts w:ascii="Tahoma" w:hAnsi="Tahoma" w:cs="Tahoma"/>
              </w:rPr>
              <w:t xml:space="preserve">difficult and </w:t>
            </w:r>
            <w:r w:rsidRPr="00BD46E3">
              <w:rPr>
                <w:rFonts w:ascii="Tahoma" w:hAnsi="Tahoma" w:cs="Tahoma"/>
              </w:rPr>
              <w:t>bureaucratic</w:t>
            </w:r>
            <w:r w:rsidR="00C4213B" w:rsidRPr="00BD46E3">
              <w:rPr>
                <w:rFonts w:ascii="Tahoma" w:hAnsi="Tahoma" w:cs="Tahoma"/>
              </w:rPr>
              <w:t xml:space="preserve">. This, </w:t>
            </w:r>
            <w:r w:rsidR="000C4F01" w:rsidRPr="00BD46E3">
              <w:rPr>
                <w:rFonts w:ascii="Tahoma" w:hAnsi="Tahoma" w:cs="Tahoma"/>
              </w:rPr>
              <w:t>together</w:t>
            </w:r>
            <w:r w:rsidR="00C4213B" w:rsidRPr="00BD46E3">
              <w:rPr>
                <w:rFonts w:ascii="Tahoma" w:hAnsi="Tahoma" w:cs="Tahoma"/>
              </w:rPr>
              <w:t xml:space="preserve"> with delays in approving applications</w:t>
            </w:r>
            <w:r w:rsidRPr="00BD46E3">
              <w:rPr>
                <w:rFonts w:ascii="Tahoma" w:hAnsi="Tahoma" w:cs="Tahoma"/>
              </w:rPr>
              <w:t xml:space="preserve"> </w:t>
            </w:r>
            <w:r w:rsidR="00C4213B" w:rsidRPr="00BD46E3">
              <w:rPr>
                <w:rFonts w:ascii="Tahoma" w:hAnsi="Tahoma" w:cs="Tahoma"/>
              </w:rPr>
              <w:t xml:space="preserve">and making payments, is making it more difficult to </w:t>
            </w:r>
            <w:r w:rsidR="000C4F01" w:rsidRPr="00BD46E3">
              <w:rPr>
                <w:rFonts w:ascii="Tahoma" w:hAnsi="Tahoma" w:cs="Tahoma"/>
              </w:rPr>
              <w:t>persuade</w:t>
            </w:r>
            <w:r w:rsidR="00C4213B" w:rsidRPr="00BD46E3">
              <w:rPr>
                <w:rFonts w:ascii="Tahoma" w:hAnsi="Tahoma" w:cs="Tahoma"/>
              </w:rPr>
              <w:t xml:space="preserve"> </w:t>
            </w:r>
            <w:r w:rsidR="00694F1E" w:rsidRPr="00BD46E3">
              <w:rPr>
                <w:rFonts w:ascii="Tahoma" w:hAnsi="Tahoma" w:cs="Tahoma"/>
              </w:rPr>
              <w:t xml:space="preserve">the </w:t>
            </w:r>
            <w:r w:rsidR="00C4213B" w:rsidRPr="00BD46E3">
              <w:rPr>
                <w:rFonts w:ascii="Tahoma" w:hAnsi="Tahoma" w:cs="Tahoma"/>
              </w:rPr>
              <w:t>owners to be</w:t>
            </w:r>
            <w:r w:rsidR="00FF019A" w:rsidRPr="00BD46E3">
              <w:rPr>
                <w:rFonts w:ascii="Tahoma" w:hAnsi="Tahoma" w:cs="Tahoma"/>
              </w:rPr>
              <w:t>come</w:t>
            </w:r>
            <w:r w:rsidR="00C4213B" w:rsidRPr="00BD46E3">
              <w:rPr>
                <w:rFonts w:ascii="Tahoma" w:hAnsi="Tahoma" w:cs="Tahoma"/>
              </w:rPr>
              <w:t xml:space="preserve"> involved. </w:t>
            </w:r>
            <w:r w:rsidR="00694F1E" w:rsidRPr="00BD46E3">
              <w:rPr>
                <w:rFonts w:ascii="Tahoma" w:hAnsi="Tahoma" w:cs="Tahoma"/>
              </w:rPr>
              <w:t xml:space="preserve">The </w:t>
            </w:r>
            <w:r w:rsidR="00BF20C3" w:rsidRPr="00BD46E3">
              <w:rPr>
                <w:rFonts w:ascii="Tahoma" w:hAnsi="Tahoma" w:cs="Tahoma"/>
              </w:rPr>
              <w:t xml:space="preserve">administrative </w:t>
            </w:r>
            <w:r w:rsidR="00694F1E" w:rsidRPr="00BD46E3">
              <w:rPr>
                <w:rFonts w:ascii="Tahoma" w:hAnsi="Tahoma" w:cs="Tahoma"/>
              </w:rPr>
              <w:t>r</w:t>
            </w:r>
            <w:r w:rsidR="00E07E6D" w:rsidRPr="00BD46E3">
              <w:rPr>
                <w:rFonts w:ascii="Tahoma" w:hAnsi="Tahoma" w:cs="Tahoma"/>
              </w:rPr>
              <w:t>equirements were very complicated for</w:t>
            </w:r>
            <w:r w:rsidR="000C4F01" w:rsidRPr="00BD46E3">
              <w:rPr>
                <w:rFonts w:ascii="Tahoma" w:hAnsi="Tahoma" w:cs="Tahoma"/>
              </w:rPr>
              <w:t xml:space="preserve"> </w:t>
            </w:r>
            <w:r w:rsidR="00FF019A" w:rsidRPr="00BD46E3">
              <w:rPr>
                <w:rFonts w:ascii="Tahoma" w:hAnsi="Tahoma" w:cs="Tahoma"/>
              </w:rPr>
              <w:t xml:space="preserve">costing </w:t>
            </w:r>
            <w:r w:rsidR="00E07E6D" w:rsidRPr="00BD46E3">
              <w:rPr>
                <w:rFonts w:ascii="Tahoma" w:hAnsi="Tahoma" w:cs="Tahoma"/>
              </w:rPr>
              <w:t>some</w:t>
            </w:r>
            <w:r w:rsidR="00C4213B" w:rsidRPr="00BD46E3">
              <w:rPr>
                <w:rFonts w:ascii="Tahoma" w:hAnsi="Tahoma" w:cs="Tahoma"/>
              </w:rPr>
              <w:t xml:space="preserve"> </w:t>
            </w:r>
            <w:r w:rsidR="00E07E6D" w:rsidRPr="00BD46E3">
              <w:rPr>
                <w:rFonts w:ascii="Tahoma" w:hAnsi="Tahoma" w:cs="Tahoma"/>
              </w:rPr>
              <w:t>types of environmental management</w:t>
            </w:r>
            <w:r w:rsidR="000C4F01" w:rsidRPr="00BD46E3">
              <w:rPr>
                <w:rFonts w:ascii="Tahoma" w:hAnsi="Tahoma" w:cs="Tahoma"/>
              </w:rPr>
              <w:t xml:space="preserve">, for example </w:t>
            </w:r>
            <w:r w:rsidR="00C227D8" w:rsidRPr="00BD46E3">
              <w:rPr>
                <w:rFonts w:ascii="Tahoma" w:hAnsi="Tahoma" w:cs="Tahoma"/>
              </w:rPr>
              <w:t>using</w:t>
            </w:r>
            <w:r w:rsidR="00FF019A" w:rsidRPr="00BD46E3">
              <w:rPr>
                <w:rFonts w:ascii="Tahoma" w:hAnsi="Tahoma" w:cs="Tahoma"/>
              </w:rPr>
              <w:t xml:space="preserve"> </w:t>
            </w:r>
            <w:r w:rsidR="000C4F01" w:rsidRPr="00BD46E3">
              <w:rPr>
                <w:rFonts w:ascii="Tahoma" w:hAnsi="Tahoma" w:cs="Tahoma"/>
              </w:rPr>
              <w:t xml:space="preserve">manual </w:t>
            </w:r>
            <w:r w:rsidR="00C227D8" w:rsidRPr="00BD46E3">
              <w:rPr>
                <w:rFonts w:ascii="Tahoma" w:hAnsi="Tahoma" w:cs="Tahoma"/>
              </w:rPr>
              <w:t xml:space="preserve">labour and hand tools </w:t>
            </w:r>
            <w:r w:rsidR="00FF019A" w:rsidRPr="00BD46E3">
              <w:rPr>
                <w:rFonts w:ascii="Tahoma" w:hAnsi="Tahoma" w:cs="Tahoma"/>
              </w:rPr>
              <w:t>to</w:t>
            </w:r>
            <w:r w:rsidR="00E07E6D" w:rsidRPr="00BD46E3">
              <w:rPr>
                <w:rFonts w:ascii="Tahoma" w:hAnsi="Tahoma" w:cs="Tahoma"/>
              </w:rPr>
              <w:t xml:space="preserve"> e</w:t>
            </w:r>
            <w:r w:rsidR="00C227D8" w:rsidRPr="00BD46E3">
              <w:rPr>
                <w:rFonts w:ascii="Tahoma" w:hAnsi="Tahoma" w:cs="Tahoma"/>
              </w:rPr>
              <w:t xml:space="preserve">stablish </w:t>
            </w:r>
            <w:r w:rsidR="000C4F01" w:rsidRPr="00BD46E3">
              <w:rPr>
                <w:rFonts w:ascii="Tahoma" w:hAnsi="Tahoma" w:cs="Tahoma"/>
              </w:rPr>
              <w:t>nat</w:t>
            </w:r>
            <w:r w:rsidR="00694F1E" w:rsidRPr="00BD46E3">
              <w:rPr>
                <w:rFonts w:ascii="Tahoma" w:hAnsi="Tahoma" w:cs="Tahoma"/>
              </w:rPr>
              <w:t>ive</w:t>
            </w:r>
            <w:r w:rsidR="000C4F01" w:rsidRPr="00BD46E3">
              <w:rPr>
                <w:rFonts w:ascii="Tahoma" w:hAnsi="Tahoma" w:cs="Tahoma"/>
              </w:rPr>
              <w:t xml:space="preserve"> </w:t>
            </w:r>
            <w:r w:rsidR="00694F1E" w:rsidRPr="00BD46E3">
              <w:rPr>
                <w:rFonts w:ascii="Tahoma" w:hAnsi="Tahoma" w:cs="Tahoma"/>
              </w:rPr>
              <w:t xml:space="preserve">tree </w:t>
            </w:r>
            <w:r w:rsidR="00E07E6D" w:rsidRPr="00BD46E3">
              <w:rPr>
                <w:rFonts w:ascii="Tahoma" w:hAnsi="Tahoma" w:cs="Tahoma"/>
              </w:rPr>
              <w:t>seedlings following</w:t>
            </w:r>
            <w:r w:rsidR="000C4F01" w:rsidRPr="00BD46E3">
              <w:rPr>
                <w:rFonts w:ascii="Tahoma" w:hAnsi="Tahoma" w:cs="Tahoma"/>
              </w:rPr>
              <w:t xml:space="preserve"> regenerative felling</w:t>
            </w:r>
            <w:r w:rsidR="00FF019A" w:rsidRPr="00BD46E3">
              <w:rPr>
                <w:rFonts w:ascii="Tahoma" w:hAnsi="Tahoma" w:cs="Tahoma"/>
              </w:rPr>
              <w:t>.</w:t>
            </w:r>
          </w:p>
          <w:p w:rsidR="00FF019A" w:rsidRPr="00BD46E3" w:rsidRDefault="00FF019A" w:rsidP="00BD2C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150B6" w:rsidRPr="00BD46E3" w:rsidRDefault="00FF019A" w:rsidP="00231552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In future, the forest owners would like </w:t>
            </w:r>
            <w:r w:rsidR="00694F1E" w:rsidRPr="00BD46E3">
              <w:rPr>
                <w:rFonts w:ascii="Tahoma" w:hAnsi="Tahoma" w:cs="Tahoma"/>
              </w:rPr>
              <w:t xml:space="preserve">to see a </w:t>
            </w:r>
            <w:r w:rsidRPr="00BD46E3">
              <w:rPr>
                <w:rFonts w:ascii="Tahoma" w:hAnsi="Tahoma" w:cs="Tahoma"/>
              </w:rPr>
              <w:t xml:space="preserve">less complicated and </w:t>
            </w:r>
            <w:proofErr w:type="gramStart"/>
            <w:r w:rsidRPr="00BD46E3">
              <w:rPr>
                <w:rFonts w:ascii="Tahoma" w:hAnsi="Tahoma" w:cs="Tahoma"/>
              </w:rPr>
              <w:t>more timely</w:t>
            </w:r>
            <w:proofErr w:type="gramEnd"/>
            <w:r w:rsidRPr="00BD46E3">
              <w:rPr>
                <w:rFonts w:ascii="Tahoma" w:hAnsi="Tahoma" w:cs="Tahoma"/>
              </w:rPr>
              <w:t xml:space="preserve"> a</w:t>
            </w:r>
            <w:r w:rsidR="00694F1E" w:rsidRPr="00BD46E3">
              <w:rPr>
                <w:rFonts w:ascii="Tahoma" w:hAnsi="Tahoma" w:cs="Tahoma"/>
              </w:rPr>
              <w:t>pplication and payment</w:t>
            </w:r>
            <w:r w:rsidRPr="00BD46E3">
              <w:rPr>
                <w:rFonts w:ascii="Tahoma" w:hAnsi="Tahoma" w:cs="Tahoma"/>
              </w:rPr>
              <w:t xml:space="preserve"> process</w:t>
            </w:r>
            <w:r w:rsidR="00694F1E" w:rsidRPr="00BD46E3">
              <w:rPr>
                <w:rFonts w:ascii="Tahoma" w:hAnsi="Tahoma" w:cs="Tahoma"/>
              </w:rPr>
              <w:t>.</w:t>
            </w:r>
            <w:r w:rsidRPr="00BD46E3">
              <w:rPr>
                <w:rFonts w:ascii="Tahoma" w:hAnsi="Tahoma" w:cs="Tahoma"/>
              </w:rPr>
              <w:t xml:space="preserve"> </w:t>
            </w:r>
          </w:p>
        </w:tc>
      </w:tr>
    </w:tbl>
    <w:p w:rsidR="00E27905" w:rsidRPr="00BD46E3" w:rsidRDefault="00E27905" w:rsidP="00E27905">
      <w:pPr>
        <w:spacing w:after="0" w:line="240" w:lineRule="auto"/>
        <w:rPr>
          <w:rFonts w:ascii="Tahoma" w:hAnsi="Tahoma" w:cs="Tahoma"/>
        </w:rPr>
      </w:pPr>
    </w:p>
    <w:p w:rsidR="0060128A" w:rsidRPr="00BD46E3" w:rsidRDefault="0060128A" w:rsidP="0060128A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>EAFRD Measure</w:t>
      </w:r>
    </w:p>
    <w:p w:rsidR="00E27905" w:rsidRPr="00BD46E3" w:rsidRDefault="00E27905" w:rsidP="00E27905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E27905" w:rsidRPr="00BD46E3">
        <w:tc>
          <w:tcPr>
            <w:tcW w:w="8516" w:type="dxa"/>
          </w:tcPr>
          <w:p w:rsidR="00E27905" w:rsidRPr="00BD46E3" w:rsidRDefault="00A960EB" w:rsidP="00A960EB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225 Forest Environment Payments </w:t>
            </w:r>
          </w:p>
        </w:tc>
      </w:tr>
    </w:tbl>
    <w:p w:rsidR="00BB11B4" w:rsidRPr="00BD46E3" w:rsidRDefault="00BB11B4" w:rsidP="00BB11B4">
      <w:pPr>
        <w:spacing w:after="0" w:line="240" w:lineRule="auto"/>
        <w:rPr>
          <w:rFonts w:ascii="Tahoma" w:hAnsi="Tahoma" w:cs="Tahoma"/>
        </w:rPr>
      </w:pPr>
    </w:p>
    <w:p w:rsidR="00BB11B4" w:rsidRPr="00BD46E3" w:rsidRDefault="00BB11B4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 Total Project Cost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5E03A0" w:rsidP="00DF6C96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Payments of </w:t>
            </w:r>
            <w:r w:rsidRPr="00BD46E3">
              <w:rPr>
                <w:rFonts w:ascii="Tahoma" w:hAnsi="Tahoma" w:cs="Tahoma"/>
                <w:b/>
              </w:rPr>
              <w:t>€164/ha/year for 10 years</w:t>
            </w:r>
            <w:r w:rsidRPr="00BD46E3">
              <w:rPr>
                <w:rFonts w:ascii="Tahoma" w:hAnsi="Tahoma" w:cs="Tahoma"/>
              </w:rPr>
              <w:t xml:space="preserve"> </w:t>
            </w:r>
            <w:r w:rsidR="00DF6C96" w:rsidRPr="00BD46E3">
              <w:rPr>
                <w:rFonts w:ascii="Tahoma" w:hAnsi="Tahoma" w:cs="Tahoma"/>
              </w:rPr>
              <w:t xml:space="preserve">to forest owners </w:t>
            </w:r>
            <w:r w:rsidRPr="00BD46E3">
              <w:rPr>
                <w:rFonts w:ascii="Tahoma" w:hAnsi="Tahoma" w:cs="Tahoma"/>
              </w:rPr>
              <w:t xml:space="preserve">for management by </w:t>
            </w:r>
            <w:r w:rsidRPr="00BD46E3">
              <w:rPr>
                <w:rFonts w:ascii="Tahoma" w:hAnsi="Tahoma" w:cs="Tahoma"/>
                <w:b/>
              </w:rPr>
              <w:t>selective felling</w:t>
            </w:r>
            <w:r w:rsidRPr="00BD46E3">
              <w:rPr>
                <w:rFonts w:ascii="Tahoma" w:hAnsi="Tahoma" w:cs="Tahoma"/>
              </w:rPr>
              <w:t xml:space="preserve"> (</w:t>
            </w:r>
            <w:r w:rsidR="0094209D" w:rsidRPr="00BD46E3">
              <w:rPr>
                <w:rFonts w:ascii="Tahoma" w:hAnsi="Tahoma" w:cs="Tahoma"/>
              </w:rPr>
              <w:t>for</w:t>
            </w:r>
            <w:r w:rsidRPr="00BD46E3">
              <w:rPr>
                <w:rFonts w:ascii="Tahoma" w:hAnsi="Tahoma" w:cs="Tahoma"/>
              </w:rPr>
              <w:t xml:space="preserve"> 957 ha of forest </w:t>
            </w:r>
            <w:r w:rsidR="0094209D" w:rsidRPr="00BD46E3">
              <w:rPr>
                <w:rFonts w:ascii="Tahoma" w:hAnsi="Tahoma" w:cs="Tahoma"/>
              </w:rPr>
              <w:t>a</w:t>
            </w:r>
            <w:r w:rsidRPr="00BD46E3">
              <w:rPr>
                <w:rFonts w:ascii="Tahoma" w:hAnsi="Tahoma" w:cs="Tahoma"/>
              </w:rPr>
              <w:t xml:space="preserve"> total</w:t>
            </w:r>
            <w:r w:rsidR="0094209D" w:rsidRPr="00BD46E3">
              <w:rPr>
                <w:rFonts w:ascii="Tahoma" w:hAnsi="Tahoma" w:cs="Tahoma"/>
              </w:rPr>
              <w:t xml:space="preserve"> of €1</w:t>
            </w:r>
            <w:r w:rsidR="00A72C75" w:rsidRPr="00BD46E3">
              <w:rPr>
                <w:rFonts w:ascii="Tahoma" w:hAnsi="Tahoma" w:cs="Tahoma"/>
              </w:rPr>
              <w:t xml:space="preserve"> 56</w:t>
            </w:r>
            <w:r w:rsidR="0094209D" w:rsidRPr="00BD46E3">
              <w:rPr>
                <w:rFonts w:ascii="Tahoma" w:hAnsi="Tahoma" w:cs="Tahoma"/>
              </w:rPr>
              <w:t>8</w:t>
            </w:r>
            <w:r w:rsidR="00A72C75" w:rsidRPr="00BD46E3">
              <w:rPr>
                <w:rFonts w:ascii="Tahoma" w:hAnsi="Tahoma" w:cs="Tahoma"/>
              </w:rPr>
              <w:t xml:space="preserve"> </w:t>
            </w:r>
            <w:r w:rsidR="0094209D" w:rsidRPr="00BD46E3">
              <w:rPr>
                <w:rFonts w:ascii="Tahoma" w:hAnsi="Tahoma" w:cs="Tahoma"/>
              </w:rPr>
              <w:t>9</w:t>
            </w:r>
            <w:r w:rsidR="00A72C75" w:rsidRPr="00BD46E3">
              <w:rPr>
                <w:rFonts w:ascii="Tahoma" w:hAnsi="Tahoma" w:cs="Tahoma"/>
              </w:rPr>
              <w:t>88 over the 10 years</w:t>
            </w:r>
            <w:r w:rsidR="0094209D" w:rsidRPr="00BD46E3">
              <w:rPr>
                <w:rFonts w:ascii="Tahoma" w:hAnsi="Tahoma" w:cs="Tahoma"/>
              </w:rPr>
              <w:t>)</w:t>
            </w:r>
            <w:r w:rsidR="00CE3421" w:rsidRPr="00BD46E3">
              <w:rPr>
                <w:rFonts w:ascii="Tahoma" w:hAnsi="Tahoma" w:cs="Tahoma"/>
              </w:rPr>
              <w:t>.</w:t>
            </w:r>
          </w:p>
          <w:p w:rsidR="00475E93" w:rsidRPr="00BD46E3" w:rsidRDefault="00475E93" w:rsidP="005E03A0">
            <w:pPr>
              <w:spacing w:after="0" w:line="240" w:lineRule="auto"/>
              <w:rPr>
                <w:rFonts w:ascii="Tahoma" w:hAnsi="Tahoma" w:cs="Tahoma"/>
              </w:rPr>
            </w:pPr>
          </w:p>
          <w:p w:rsidR="00203B50" w:rsidRPr="00BD46E3" w:rsidRDefault="005E03A0" w:rsidP="005E03A0">
            <w:pPr>
              <w:spacing w:after="0" w:line="240" w:lineRule="auto"/>
              <w:rPr>
                <w:rFonts w:ascii="Tahoma" w:hAnsi="Tahoma" w:cs="Tahoma"/>
              </w:rPr>
            </w:pPr>
            <w:bookmarkStart w:id="0" w:name="_GoBack"/>
            <w:bookmarkEnd w:id="0"/>
            <w:r w:rsidRPr="00BD46E3">
              <w:rPr>
                <w:rFonts w:ascii="Tahoma" w:hAnsi="Tahoma" w:cs="Tahoma"/>
              </w:rPr>
              <w:t xml:space="preserve">Payments of </w:t>
            </w:r>
            <w:r w:rsidRPr="00BD46E3">
              <w:rPr>
                <w:rFonts w:ascii="Tahoma" w:hAnsi="Tahoma" w:cs="Tahoma"/>
                <w:b/>
              </w:rPr>
              <w:t>€12.45/cubic metre of timber</w:t>
            </w:r>
            <w:r w:rsidRPr="00BD46E3">
              <w:rPr>
                <w:rFonts w:ascii="Tahoma" w:hAnsi="Tahoma" w:cs="Tahoma"/>
              </w:rPr>
              <w:t xml:space="preserve"> for </w:t>
            </w:r>
            <w:r w:rsidRPr="00BD46E3">
              <w:rPr>
                <w:rFonts w:ascii="Tahoma" w:hAnsi="Tahoma" w:cs="Tahoma"/>
                <w:b/>
              </w:rPr>
              <w:t>n</w:t>
            </w:r>
            <w:r w:rsidR="00097704" w:rsidRPr="00BD46E3">
              <w:rPr>
                <w:rFonts w:ascii="Tahoma" w:hAnsi="Tahoma" w:cs="Tahoma"/>
                <w:b/>
              </w:rPr>
              <w:t>ature-</w:t>
            </w:r>
            <w:r w:rsidR="00E834E6" w:rsidRPr="00BD46E3">
              <w:rPr>
                <w:rFonts w:ascii="Tahoma" w:hAnsi="Tahoma" w:cs="Tahoma"/>
                <w:b/>
              </w:rPr>
              <w:t>friendly transportation</w:t>
            </w:r>
            <w:r w:rsidRPr="00BD46E3">
              <w:rPr>
                <w:rFonts w:ascii="Tahoma" w:hAnsi="Tahoma" w:cs="Tahoma"/>
                <w:b/>
              </w:rPr>
              <w:t xml:space="preserve"> </w:t>
            </w:r>
            <w:r w:rsidR="00DF6C96" w:rsidRPr="00BD46E3">
              <w:rPr>
                <w:rFonts w:ascii="Tahoma" w:hAnsi="Tahoma" w:cs="Tahoma"/>
              </w:rPr>
              <w:t>(</w:t>
            </w:r>
            <w:r w:rsidR="00A72C75" w:rsidRPr="00BD46E3">
              <w:rPr>
                <w:rFonts w:ascii="Tahoma" w:hAnsi="Tahoma" w:cs="Tahoma"/>
              </w:rPr>
              <w:t xml:space="preserve">at an </w:t>
            </w:r>
            <w:r w:rsidR="00DF6C96" w:rsidRPr="00BD46E3">
              <w:rPr>
                <w:rFonts w:ascii="Tahoma" w:hAnsi="Tahoma" w:cs="Tahoma"/>
              </w:rPr>
              <w:t xml:space="preserve">average of 12 000 cubic metres </w:t>
            </w:r>
            <w:r w:rsidRPr="00BD46E3">
              <w:rPr>
                <w:rFonts w:ascii="Tahoma" w:hAnsi="Tahoma" w:cs="Tahoma"/>
              </w:rPr>
              <w:t>per year</w:t>
            </w:r>
            <w:r w:rsidR="00A72C75" w:rsidRPr="00BD46E3">
              <w:rPr>
                <w:rFonts w:ascii="Tahoma" w:hAnsi="Tahoma" w:cs="Tahoma"/>
              </w:rPr>
              <w:t>, a total of €1 494 000 over the 10 years,</w:t>
            </w:r>
            <w:r w:rsidRPr="00BD46E3">
              <w:rPr>
                <w:rFonts w:ascii="Tahoma" w:hAnsi="Tahoma" w:cs="Tahoma"/>
              </w:rPr>
              <w:t>)</w:t>
            </w:r>
            <w:r w:rsidR="00CE3421" w:rsidRPr="00BD46E3">
              <w:rPr>
                <w:rFonts w:ascii="Tahoma" w:hAnsi="Tahoma" w:cs="Tahoma"/>
              </w:rPr>
              <w:t>.</w:t>
            </w:r>
          </w:p>
          <w:p w:rsidR="00097704" w:rsidRPr="00BD46E3" w:rsidRDefault="00097704" w:rsidP="005E03A0">
            <w:pPr>
              <w:spacing w:after="0" w:line="240" w:lineRule="auto"/>
              <w:rPr>
                <w:rFonts w:ascii="Tahoma" w:hAnsi="Tahoma" w:cs="Tahoma"/>
              </w:rPr>
            </w:pPr>
          </w:p>
          <w:p w:rsidR="005150B6" w:rsidRPr="00BD46E3" w:rsidRDefault="00203B50" w:rsidP="00203B50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  <w:b/>
              </w:rPr>
              <w:t>Note:</w:t>
            </w:r>
            <w:r w:rsidRPr="00BD46E3">
              <w:rPr>
                <w:rFonts w:ascii="Tahoma" w:hAnsi="Tahoma" w:cs="Tahoma"/>
              </w:rPr>
              <w:t xml:space="preserve"> this does not include </w:t>
            </w:r>
            <w:r w:rsidR="00CE3421" w:rsidRPr="00BD46E3">
              <w:rPr>
                <w:rFonts w:ascii="Tahoma" w:hAnsi="Tahoma" w:cs="Tahoma"/>
              </w:rPr>
              <w:t xml:space="preserve">RDP </w:t>
            </w:r>
            <w:r w:rsidRPr="00BD46E3">
              <w:rPr>
                <w:rFonts w:ascii="Tahoma" w:hAnsi="Tahoma" w:cs="Tahoma"/>
              </w:rPr>
              <w:t xml:space="preserve">payments to </w:t>
            </w:r>
            <w:r w:rsidRPr="00BD46E3">
              <w:rPr>
                <w:rFonts w:ascii="Tahoma" w:hAnsi="Tahoma" w:cs="Tahoma"/>
                <w:bCs/>
              </w:rPr>
              <w:t xml:space="preserve">Ihartü-2000 Ltd. for administering the </w:t>
            </w:r>
            <w:r w:rsidR="00CE3421" w:rsidRPr="00BD46E3">
              <w:rPr>
                <w:rFonts w:ascii="Tahoma" w:hAnsi="Tahoma" w:cs="Tahoma"/>
                <w:bCs/>
              </w:rPr>
              <w:t xml:space="preserve">whole </w:t>
            </w:r>
            <w:r w:rsidRPr="00BD46E3">
              <w:rPr>
                <w:rFonts w:ascii="Tahoma" w:hAnsi="Tahoma" w:cs="Tahoma"/>
                <w:bCs/>
              </w:rPr>
              <w:t>project</w:t>
            </w:r>
            <w:r w:rsidR="00CE3421" w:rsidRPr="00BD46E3">
              <w:rPr>
                <w:rFonts w:ascii="Tahoma" w:hAnsi="Tahoma" w:cs="Tahoma"/>
                <w:bCs/>
              </w:rPr>
              <w:t>.</w:t>
            </w:r>
          </w:p>
        </w:tc>
      </w:tr>
    </w:tbl>
    <w:p w:rsidR="005150B6" w:rsidRPr="00BD46E3" w:rsidRDefault="005150B6" w:rsidP="005150B6">
      <w:pPr>
        <w:spacing w:after="0" w:line="240" w:lineRule="auto"/>
        <w:rPr>
          <w:rFonts w:ascii="Tahoma" w:hAnsi="Tahoma" w:cs="Tahoma"/>
          <w:b/>
        </w:rPr>
      </w:pPr>
    </w:p>
    <w:p w:rsidR="000A43D0" w:rsidRPr="00BD46E3" w:rsidRDefault="000A43D0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 EAFRD Contribution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203B50" w:rsidP="007A6A17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>77%</w:t>
            </w:r>
          </w:p>
          <w:p w:rsidR="005150B6" w:rsidRPr="00BD46E3" w:rsidRDefault="005150B6" w:rsidP="00BD2C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150B6" w:rsidRPr="00BD46E3" w:rsidRDefault="005150B6" w:rsidP="005150B6">
      <w:pPr>
        <w:pStyle w:val="ListParagraph"/>
        <w:spacing w:after="0" w:line="240" w:lineRule="auto"/>
        <w:ind w:left="360"/>
        <w:rPr>
          <w:rFonts w:ascii="Tahoma" w:hAnsi="Tahoma" w:cs="Tahoma"/>
          <w:b/>
        </w:rPr>
      </w:pPr>
    </w:p>
    <w:p w:rsidR="007F67A4" w:rsidRPr="00BD46E3" w:rsidRDefault="007F67A4" w:rsidP="007F67A4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 National Contribution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203B50" w:rsidP="00BD2C9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>33%</w:t>
            </w:r>
          </w:p>
          <w:p w:rsidR="005150B6" w:rsidRPr="00BD46E3" w:rsidRDefault="005150B6" w:rsidP="00BD2C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961D85" w:rsidRPr="00BD46E3" w:rsidRDefault="00961D85" w:rsidP="00BB11B4">
      <w:pPr>
        <w:spacing w:after="0" w:line="240" w:lineRule="auto"/>
        <w:rPr>
          <w:rFonts w:ascii="Tahoma" w:hAnsi="Tahoma" w:cs="Tahoma"/>
        </w:rPr>
      </w:pPr>
    </w:p>
    <w:p w:rsidR="00961D85" w:rsidRPr="00BD46E3" w:rsidRDefault="00961D85" w:rsidP="00961D8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 Private Contribution</w:t>
      </w:r>
    </w:p>
    <w:p w:rsidR="005150B6" w:rsidRPr="00BD46E3" w:rsidRDefault="005150B6" w:rsidP="005150B6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5150B6" w:rsidRPr="00BD46E3">
        <w:tc>
          <w:tcPr>
            <w:tcW w:w="8516" w:type="dxa"/>
          </w:tcPr>
          <w:p w:rsidR="005150B6" w:rsidRPr="00BD46E3" w:rsidRDefault="00203B50" w:rsidP="00BD2C9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Nil (payments </w:t>
            </w:r>
            <w:r w:rsidR="00CE3421" w:rsidRPr="00BD46E3">
              <w:rPr>
                <w:rFonts w:ascii="Tahoma" w:hAnsi="Tahoma" w:cs="Tahoma"/>
              </w:rPr>
              <w:t>are intended to cover 100% of the costs</w:t>
            </w:r>
            <w:r w:rsidR="004D6AC3" w:rsidRPr="00BD46E3">
              <w:rPr>
                <w:rFonts w:ascii="Tahoma" w:hAnsi="Tahoma" w:cs="Tahoma"/>
              </w:rPr>
              <w:t xml:space="preserve"> to owners</w:t>
            </w:r>
            <w:r w:rsidR="00CE3421" w:rsidRPr="00BD46E3">
              <w:rPr>
                <w:rFonts w:ascii="Tahoma" w:hAnsi="Tahoma" w:cs="Tahoma"/>
              </w:rPr>
              <w:t>)</w:t>
            </w:r>
          </w:p>
          <w:p w:rsidR="005150B6" w:rsidRPr="00BD46E3" w:rsidRDefault="005150B6" w:rsidP="00BD2C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E27905" w:rsidRPr="00BD46E3" w:rsidRDefault="00002815" w:rsidP="00E27905">
      <w:pPr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 </w:t>
      </w:r>
    </w:p>
    <w:p w:rsidR="00E27905" w:rsidRPr="00BD46E3" w:rsidRDefault="00E27905" w:rsidP="00E2790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Project duration </w:t>
      </w:r>
    </w:p>
    <w:p w:rsidR="00E27905" w:rsidRPr="00BD46E3" w:rsidRDefault="00E27905" w:rsidP="00E27905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E27905" w:rsidRPr="00BD46E3">
        <w:tc>
          <w:tcPr>
            <w:tcW w:w="8516" w:type="dxa"/>
          </w:tcPr>
          <w:p w:rsidR="00547712" w:rsidRPr="00BD46E3" w:rsidRDefault="00547712" w:rsidP="00547712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>Start date (31/10/10)</w:t>
            </w:r>
          </w:p>
          <w:p w:rsidR="00E27905" w:rsidRPr="00BD46E3" w:rsidRDefault="00547712" w:rsidP="00BD2C95">
            <w:pPr>
              <w:spacing w:after="0" w:line="240" w:lineRule="auto"/>
              <w:rPr>
                <w:rFonts w:ascii="Tahoma" w:hAnsi="Tahoma" w:cs="Tahoma"/>
              </w:rPr>
            </w:pPr>
            <w:r w:rsidRPr="00BD46E3">
              <w:rPr>
                <w:rFonts w:ascii="Tahoma" w:hAnsi="Tahoma" w:cs="Tahoma"/>
              </w:rPr>
              <w:t xml:space="preserve">End date  (31/10/20) </w:t>
            </w:r>
          </w:p>
        </w:tc>
      </w:tr>
    </w:tbl>
    <w:p w:rsidR="003F2A75" w:rsidRPr="00BD46E3" w:rsidRDefault="003F2A75" w:rsidP="008E4479">
      <w:pPr>
        <w:spacing w:after="0" w:line="240" w:lineRule="auto"/>
        <w:rPr>
          <w:rFonts w:ascii="Tahoma" w:hAnsi="Tahoma" w:cs="Tahoma"/>
        </w:rPr>
      </w:pPr>
    </w:p>
    <w:p w:rsidR="003F2A75" w:rsidRPr="00BD46E3" w:rsidRDefault="003F2A75" w:rsidP="003F2A75">
      <w:pPr>
        <w:pStyle w:val="ListParagraph"/>
        <w:numPr>
          <w:ilvl w:val="0"/>
          <w:numId w:val="1"/>
        </w:numPr>
        <w:shd w:val="clear" w:color="auto" w:fill="000000" w:themeFill="text1"/>
        <w:spacing w:after="0" w:line="240" w:lineRule="auto"/>
        <w:rPr>
          <w:rFonts w:ascii="Tahoma" w:hAnsi="Tahoma" w:cs="Tahoma"/>
          <w:b/>
        </w:rPr>
      </w:pPr>
      <w:r w:rsidRPr="00BD46E3">
        <w:rPr>
          <w:rFonts w:ascii="Tahoma" w:hAnsi="Tahoma" w:cs="Tahoma"/>
          <w:b/>
        </w:rPr>
        <w:t xml:space="preserve">Photographs </w:t>
      </w:r>
    </w:p>
    <w:p w:rsidR="003A66BF" w:rsidRPr="00BD46E3" w:rsidRDefault="003A66BF" w:rsidP="008E4479">
      <w:pPr>
        <w:spacing w:after="0" w:line="240" w:lineRule="auto"/>
        <w:rPr>
          <w:rFonts w:ascii="Tahoma" w:hAnsi="Tahoma" w:cs="Tahoma"/>
        </w:rPr>
      </w:pPr>
    </w:p>
    <w:p w:rsidR="00C4726E" w:rsidRPr="00BD46E3" w:rsidRDefault="00C4726E" w:rsidP="00C4726E">
      <w:pPr>
        <w:spacing w:after="0" w:line="240" w:lineRule="auto"/>
        <w:rPr>
          <w:rFonts w:ascii="Tahoma" w:hAnsi="Tahoma" w:cs="Tahoma"/>
        </w:rPr>
      </w:pPr>
      <w:r w:rsidRPr="00BD46E3">
        <w:rPr>
          <w:rFonts w:ascii="Tahoma" w:hAnsi="Tahoma" w:cs="Tahoma"/>
        </w:rPr>
        <w:t xml:space="preserve">P1010789 – </w:t>
      </w:r>
      <w:r w:rsidR="00097704" w:rsidRPr="00BD46E3">
        <w:rPr>
          <w:rFonts w:ascii="Tahoma" w:hAnsi="Tahoma" w:cs="Tahoma"/>
        </w:rPr>
        <w:t>young</w:t>
      </w:r>
      <w:r w:rsidRPr="00BD46E3">
        <w:rPr>
          <w:rFonts w:ascii="Tahoma" w:hAnsi="Tahoma" w:cs="Tahoma"/>
        </w:rPr>
        <w:t xml:space="preserve"> beech seed</w:t>
      </w:r>
      <w:r w:rsidR="00B44431" w:rsidRPr="00BD46E3">
        <w:rPr>
          <w:rFonts w:ascii="Tahoma" w:hAnsi="Tahoma" w:cs="Tahoma"/>
        </w:rPr>
        <w:t xml:space="preserve">lings </w:t>
      </w:r>
      <w:r w:rsidR="00097704" w:rsidRPr="00BD46E3">
        <w:rPr>
          <w:rFonts w:ascii="Tahoma" w:hAnsi="Tahoma" w:cs="Tahoma"/>
        </w:rPr>
        <w:t xml:space="preserve">growing </w:t>
      </w:r>
      <w:r w:rsidR="00B44431" w:rsidRPr="00BD46E3">
        <w:rPr>
          <w:rFonts w:ascii="Tahoma" w:hAnsi="Tahoma" w:cs="Tahoma"/>
        </w:rPr>
        <w:t>in a small felled area</w:t>
      </w:r>
      <w:r w:rsidR="00935100" w:rsidRPr="00BD46E3">
        <w:rPr>
          <w:rFonts w:ascii="Tahoma" w:hAnsi="Tahoma" w:cs="Tahoma"/>
        </w:rPr>
        <w:t xml:space="preserve"> </w:t>
      </w:r>
      <w:r w:rsidR="00B44431" w:rsidRPr="00BD46E3">
        <w:rPr>
          <w:rFonts w:ascii="Tahoma" w:hAnsi="Tahoma" w:cs="Tahoma"/>
        </w:rPr>
        <w:t xml:space="preserve">(photo by </w:t>
      </w:r>
      <w:proofErr w:type="spellStart"/>
      <w:r w:rsidR="00935100" w:rsidRPr="00BD46E3">
        <w:rPr>
          <w:rFonts w:ascii="Tahoma" w:hAnsi="Tahoma" w:cs="Tahoma"/>
        </w:rPr>
        <w:t>Bodor</w:t>
      </w:r>
      <w:proofErr w:type="spellEnd"/>
      <w:r w:rsidR="00935100" w:rsidRPr="00BD46E3">
        <w:rPr>
          <w:rFonts w:ascii="Tahoma" w:hAnsi="Tahoma" w:cs="Tahoma"/>
        </w:rPr>
        <w:t xml:space="preserve"> </w:t>
      </w:r>
      <w:proofErr w:type="spellStart"/>
      <w:r w:rsidR="00935100" w:rsidRPr="00BD46E3">
        <w:rPr>
          <w:rFonts w:ascii="Tahoma" w:hAnsi="Tahoma" w:cs="Tahoma"/>
        </w:rPr>
        <w:t>Dezső</w:t>
      </w:r>
      <w:proofErr w:type="spellEnd"/>
      <w:r w:rsidR="00935100" w:rsidRPr="00BD46E3">
        <w:rPr>
          <w:rFonts w:ascii="Tahoma" w:hAnsi="Tahoma" w:cs="Tahoma"/>
        </w:rPr>
        <w:t xml:space="preserve"> </w:t>
      </w:r>
      <w:proofErr w:type="spellStart"/>
      <w:r w:rsidR="00935100" w:rsidRPr="00BD46E3">
        <w:rPr>
          <w:rFonts w:ascii="Tahoma" w:hAnsi="Tahoma" w:cs="Tahoma"/>
        </w:rPr>
        <w:t>Károly</w:t>
      </w:r>
      <w:proofErr w:type="spellEnd"/>
      <w:r w:rsidR="00B44431" w:rsidRPr="00BD46E3">
        <w:rPr>
          <w:rFonts w:ascii="Tahoma" w:hAnsi="Tahoma" w:cs="Tahoma"/>
        </w:rPr>
        <w:t>)</w:t>
      </w:r>
    </w:p>
    <w:p w:rsidR="00B44431" w:rsidRPr="00BD46E3" w:rsidRDefault="001032C2" w:rsidP="00C4726E">
      <w:pPr>
        <w:spacing w:after="0" w:line="240" w:lineRule="auto"/>
        <w:rPr>
          <w:rFonts w:ascii="Tahoma" w:hAnsi="Tahoma" w:cs="Tahoma"/>
        </w:rPr>
      </w:pPr>
      <w:r w:rsidRPr="00BD46E3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4200525" cy="31502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431" w:rsidRPr="00BD46E3" w:rsidRDefault="00B44431" w:rsidP="00C4726E">
      <w:pPr>
        <w:spacing w:after="0" w:line="240" w:lineRule="auto"/>
        <w:rPr>
          <w:rFonts w:ascii="Tahoma" w:hAnsi="Tahoma" w:cs="Tahoma"/>
        </w:rPr>
      </w:pPr>
    </w:p>
    <w:p w:rsidR="00B44431" w:rsidRPr="00BD46E3" w:rsidRDefault="00B44431" w:rsidP="00C4726E">
      <w:pPr>
        <w:spacing w:after="0" w:line="240" w:lineRule="auto"/>
        <w:rPr>
          <w:rFonts w:ascii="Tahoma" w:hAnsi="Tahoma" w:cs="Tahoma"/>
        </w:rPr>
      </w:pPr>
    </w:p>
    <w:p w:rsidR="00C4726E" w:rsidRPr="00BD46E3" w:rsidRDefault="001032C2" w:rsidP="00C4726E">
      <w:pPr>
        <w:spacing w:after="0" w:line="240" w:lineRule="auto"/>
        <w:rPr>
          <w:rFonts w:ascii="Tahoma" w:hAnsi="Tahoma" w:cs="Tahoma"/>
        </w:rPr>
      </w:pPr>
      <w:r w:rsidRPr="00BD46E3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4114800" cy="30854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431" w:rsidRPr="00BD46E3">
        <w:rPr>
          <w:rFonts w:ascii="Tahoma" w:hAnsi="Tahoma" w:cs="Tahoma"/>
        </w:rPr>
        <w:t xml:space="preserve">P1030479 </w:t>
      </w:r>
      <w:r w:rsidR="00C4726E" w:rsidRPr="00BD46E3">
        <w:rPr>
          <w:rFonts w:ascii="Tahoma" w:hAnsi="Tahoma" w:cs="Tahoma"/>
        </w:rPr>
        <w:t>nature</w:t>
      </w:r>
      <w:r w:rsidR="00B44431" w:rsidRPr="00BD46E3">
        <w:rPr>
          <w:rFonts w:ascii="Tahoma" w:hAnsi="Tahoma" w:cs="Tahoma"/>
        </w:rPr>
        <w:t>-friendly</w:t>
      </w:r>
      <w:r w:rsidR="00C4726E" w:rsidRPr="00BD46E3">
        <w:rPr>
          <w:rFonts w:ascii="Tahoma" w:hAnsi="Tahoma" w:cs="Tahoma"/>
        </w:rPr>
        <w:t xml:space="preserve"> transportation</w:t>
      </w:r>
      <w:r w:rsidR="00097704" w:rsidRPr="00BD46E3">
        <w:rPr>
          <w:rFonts w:ascii="Tahoma" w:hAnsi="Tahoma" w:cs="Tahoma"/>
        </w:rPr>
        <w:t xml:space="preserve"> of timber</w:t>
      </w:r>
      <w:r w:rsidR="00C4726E" w:rsidRPr="00BD46E3">
        <w:rPr>
          <w:rFonts w:ascii="Tahoma" w:hAnsi="Tahoma" w:cs="Tahoma"/>
        </w:rPr>
        <w:t xml:space="preserve"> </w:t>
      </w:r>
      <w:r w:rsidR="00B44431" w:rsidRPr="00BD46E3">
        <w:rPr>
          <w:rFonts w:ascii="Tahoma" w:hAnsi="Tahoma" w:cs="Tahoma"/>
        </w:rPr>
        <w:t xml:space="preserve">(photo by </w:t>
      </w:r>
      <w:proofErr w:type="spellStart"/>
      <w:r w:rsidR="00B44431" w:rsidRPr="00BD46E3">
        <w:rPr>
          <w:rFonts w:ascii="Tahoma" w:hAnsi="Tahoma" w:cs="Tahoma"/>
        </w:rPr>
        <w:t>Bodor</w:t>
      </w:r>
      <w:proofErr w:type="spellEnd"/>
      <w:r w:rsidR="00B44431" w:rsidRPr="00BD46E3">
        <w:rPr>
          <w:rFonts w:ascii="Tahoma" w:hAnsi="Tahoma" w:cs="Tahoma"/>
        </w:rPr>
        <w:t xml:space="preserve"> </w:t>
      </w:r>
      <w:proofErr w:type="spellStart"/>
      <w:r w:rsidR="00B44431" w:rsidRPr="00BD46E3">
        <w:rPr>
          <w:rFonts w:ascii="Tahoma" w:hAnsi="Tahoma" w:cs="Tahoma"/>
        </w:rPr>
        <w:t>Dezső</w:t>
      </w:r>
      <w:proofErr w:type="spellEnd"/>
      <w:r w:rsidR="00B44431" w:rsidRPr="00BD46E3">
        <w:rPr>
          <w:rFonts w:ascii="Tahoma" w:hAnsi="Tahoma" w:cs="Tahoma"/>
        </w:rPr>
        <w:t xml:space="preserve"> </w:t>
      </w:r>
      <w:proofErr w:type="spellStart"/>
      <w:r w:rsidR="00B44431" w:rsidRPr="00BD46E3">
        <w:rPr>
          <w:rFonts w:ascii="Tahoma" w:hAnsi="Tahoma" w:cs="Tahoma"/>
        </w:rPr>
        <w:t>Károly</w:t>
      </w:r>
      <w:proofErr w:type="spellEnd"/>
      <w:r w:rsidR="00B44431" w:rsidRPr="00BD46E3">
        <w:rPr>
          <w:rFonts w:ascii="Tahoma" w:hAnsi="Tahoma" w:cs="Tahoma"/>
        </w:rPr>
        <w:t>)</w:t>
      </w:r>
    </w:p>
    <w:p w:rsidR="003A66BF" w:rsidRPr="00BD46E3" w:rsidRDefault="003A66BF" w:rsidP="00B44431">
      <w:pPr>
        <w:spacing w:after="0" w:line="240" w:lineRule="auto"/>
        <w:rPr>
          <w:rFonts w:ascii="Tahoma" w:hAnsi="Tahoma" w:cs="Tahoma"/>
        </w:rPr>
      </w:pPr>
    </w:p>
    <w:p w:rsidR="000250F2" w:rsidRPr="00BD46E3" w:rsidRDefault="000250F2" w:rsidP="00133B03">
      <w:pPr>
        <w:rPr>
          <w:rFonts w:ascii="Tahoma" w:hAnsi="Tahoma" w:cs="Tahoma"/>
        </w:rPr>
      </w:pPr>
    </w:p>
    <w:p w:rsidR="00133B03" w:rsidRPr="00BD46E3" w:rsidRDefault="00133B03" w:rsidP="00133B03">
      <w:pPr>
        <w:rPr>
          <w:rFonts w:ascii="Tahoma" w:hAnsi="Tahoma" w:cs="Tahoma"/>
        </w:rPr>
      </w:pPr>
    </w:p>
    <w:sectPr w:rsidR="00133B03" w:rsidRPr="00BD46E3" w:rsidSect="0028450C">
      <w:pgSz w:w="11900" w:h="16840"/>
      <w:pgMar w:top="851" w:right="1800" w:bottom="709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0AD"/>
    <w:multiLevelType w:val="hybridMultilevel"/>
    <w:tmpl w:val="2F401DB4"/>
    <w:lvl w:ilvl="0" w:tplc="0ADA8CCE">
      <w:numFmt w:val="bullet"/>
      <w:lvlText w:val="-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113E"/>
    <w:multiLevelType w:val="hybridMultilevel"/>
    <w:tmpl w:val="72DCBD58"/>
    <w:lvl w:ilvl="0" w:tplc="94843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E9A"/>
    <w:multiLevelType w:val="hybridMultilevel"/>
    <w:tmpl w:val="B4B4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236EC"/>
    <w:multiLevelType w:val="hybridMultilevel"/>
    <w:tmpl w:val="76DE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B2812"/>
    <w:multiLevelType w:val="hybridMultilevel"/>
    <w:tmpl w:val="E166B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2098F"/>
    <w:multiLevelType w:val="hybridMultilevel"/>
    <w:tmpl w:val="ADEA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17814"/>
    <w:multiLevelType w:val="hybridMultilevel"/>
    <w:tmpl w:val="B014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05168"/>
    <w:rsid w:val="00002815"/>
    <w:rsid w:val="00011F99"/>
    <w:rsid w:val="000250F2"/>
    <w:rsid w:val="000273B9"/>
    <w:rsid w:val="000423C5"/>
    <w:rsid w:val="000450AA"/>
    <w:rsid w:val="000555D2"/>
    <w:rsid w:val="00097704"/>
    <w:rsid w:val="00097A54"/>
    <w:rsid w:val="000A43D0"/>
    <w:rsid w:val="000B364B"/>
    <w:rsid w:val="000C4F01"/>
    <w:rsid w:val="000D1818"/>
    <w:rsid w:val="000E43B6"/>
    <w:rsid w:val="001026AA"/>
    <w:rsid w:val="001032C2"/>
    <w:rsid w:val="00113314"/>
    <w:rsid w:val="0011614E"/>
    <w:rsid w:val="00133B03"/>
    <w:rsid w:val="00140373"/>
    <w:rsid w:val="001A17B3"/>
    <w:rsid w:val="001B4A98"/>
    <w:rsid w:val="001C2C04"/>
    <w:rsid w:val="00203B50"/>
    <w:rsid w:val="00231552"/>
    <w:rsid w:val="0023762A"/>
    <w:rsid w:val="00261BC2"/>
    <w:rsid w:val="002634AB"/>
    <w:rsid w:val="00273C0E"/>
    <w:rsid w:val="0028450C"/>
    <w:rsid w:val="002879A5"/>
    <w:rsid w:val="002E5794"/>
    <w:rsid w:val="002F4747"/>
    <w:rsid w:val="00370824"/>
    <w:rsid w:val="003A66BF"/>
    <w:rsid w:val="003A6E12"/>
    <w:rsid w:val="003D2FB4"/>
    <w:rsid w:val="003F2A75"/>
    <w:rsid w:val="003F41A1"/>
    <w:rsid w:val="00424E42"/>
    <w:rsid w:val="00437DCB"/>
    <w:rsid w:val="00445D26"/>
    <w:rsid w:val="004704A1"/>
    <w:rsid w:val="00475E93"/>
    <w:rsid w:val="00496001"/>
    <w:rsid w:val="004A09D2"/>
    <w:rsid w:val="004B4A3F"/>
    <w:rsid w:val="004D6AC3"/>
    <w:rsid w:val="00507BE1"/>
    <w:rsid w:val="005150B6"/>
    <w:rsid w:val="00521B0B"/>
    <w:rsid w:val="00530945"/>
    <w:rsid w:val="00544250"/>
    <w:rsid w:val="00547712"/>
    <w:rsid w:val="00554C80"/>
    <w:rsid w:val="0058392A"/>
    <w:rsid w:val="00587201"/>
    <w:rsid w:val="005E03A0"/>
    <w:rsid w:val="005F3E2C"/>
    <w:rsid w:val="005F792D"/>
    <w:rsid w:val="0060128A"/>
    <w:rsid w:val="00616D4E"/>
    <w:rsid w:val="00656ED4"/>
    <w:rsid w:val="00661967"/>
    <w:rsid w:val="0067687C"/>
    <w:rsid w:val="00694F1E"/>
    <w:rsid w:val="006A5187"/>
    <w:rsid w:val="00704E9F"/>
    <w:rsid w:val="00707B32"/>
    <w:rsid w:val="0071166E"/>
    <w:rsid w:val="00712AE9"/>
    <w:rsid w:val="00730081"/>
    <w:rsid w:val="0078539A"/>
    <w:rsid w:val="007A4C7F"/>
    <w:rsid w:val="007A6A17"/>
    <w:rsid w:val="007E1583"/>
    <w:rsid w:val="007F67A4"/>
    <w:rsid w:val="00813A7B"/>
    <w:rsid w:val="00840315"/>
    <w:rsid w:val="008858B3"/>
    <w:rsid w:val="008B70D6"/>
    <w:rsid w:val="008E4479"/>
    <w:rsid w:val="008F7DB9"/>
    <w:rsid w:val="009035D1"/>
    <w:rsid w:val="00921C7D"/>
    <w:rsid w:val="00935100"/>
    <w:rsid w:val="00941066"/>
    <w:rsid w:val="0094209D"/>
    <w:rsid w:val="0094594E"/>
    <w:rsid w:val="00960682"/>
    <w:rsid w:val="00961D85"/>
    <w:rsid w:val="0097462A"/>
    <w:rsid w:val="00975661"/>
    <w:rsid w:val="0098127C"/>
    <w:rsid w:val="0098256C"/>
    <w:rsid w:val="009B77CD"/>
    <w:rsid w:val="009E0ABE"/>
    <w:rsid w:val="00A035EE"/>
    <w:rsid w:val="00A05168"/>
    <w:rsid w:val="00A0706B"/>
    <w:rsid w:val="00A17464"/>
    <w:rsid w:val="00A179DC"/>
    <w:rsid w:val="00A45324"/>
    <w:rsid w:val="00A72C75"/>
    <w:rsid w:val="00A960EB"/>
    <w:rsid w:val="00AA2079"/>
    <w:rsid w:val="00AB3DED"/>
    <w:rsid w:val="00AC0FA2"/>
    <w:rsid w:val="00AE3574"/>
    <w:rsid w:val="00B02C77"/>
    <w:rsid w:val="00B21B31"/>
    <w:rsid w:val="00B44431"/>
    <w:rsid w:val="00B67742"/>
    <w:rsid w:val="00B7040A"/>
    <w:rsid w:val="00BB11B4"/>
    <w:rsid w:val="00BD0801"/>
    <w:rsid w:val="00BD17A1"/>
    <w:rsid w:val="00BD2C95"/>
    <w:rsid w:val="00BD46E3"/>
    <w:rsid w:val="00BD4877"/>
    <w:rsid w:val="00BF20C3"/>
    <w:rsid w:val="00C0710E"/>
    <w:rsid w:val="00C07442"/>
    <w:rsid w:val="00C227D8"/>
    <w:rsid w:val="00C4213B"/>
    <w:rsid w:val="00C4519A"/>
    <w:rsid w:val="00C4726E"/>
    <w:rsid w:val="00C762B4"/>
    <w:rsid w:val="00C93938"/>
    <w:rsid w:val="00CE1D6F"/>
    <w:rsid w:val="00CE3421"/>
    <w:rsid w:val="00D15539"/>
    <w:rsid w:val="00D17549"/>
    <w:rsid w:val="00D31884"/>
    <w:rsid w:val="00D704B4"/>
    <w:rsid w:val="00D73440"/>
    <w:rsid w:val="00D7454E"/>
    <w:rsid w:val="00DA5781"/>
    <w:rsid w:val="00DB0781"/>
    <w:rsid w:val="00DC0D11"/>
    <w:rsid w:val="00DC3677"/>
    <w:rsid w:val="00DD463B"/>
    <w:rsid w:val="00DF5E24"/>
    <w:rsid w:val="00DF6C96"/>
    <w:rsid w:val="00E07E6D"/>
    <w:rsid w:val="00E27905"/>
    <w:rsid w:val="00E40301"/>
    <w:rsid w:val="00E45179"/>
    <w:rsid w:val="00E65D3F"/>
    <w:rsid w:val="00E7621C"/>
    <w:rsid w:val="00E8004E"/>
    <w:rsid w:val="00E834E6"/>
    <w:rsid w:val="00E8728B"/>
    <w:rsid w:val="00EA79C4"/>
    <w:rsid w:val="00EB7F53"/>
    <w:rsid w:val="00EC4DB3"/>
    <w:rsid w:val="00ED6D93"/>
    <w:rsid w:val="00EF5BC4"/>
    <w:rsid w:val="00F050DB"/>
    <w:rsid w:val="00F21805"/>
    <w:rsid w:val="00F74E2B"/>
    <w:rsid w:val="00FD03DD"/>
    <w:rsid w:val="00FE72B6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33B0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D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D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D3F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D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D3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3F"/>
    <w:rPr>
      <w:rFonts w:ascii="Lucida Grande" w:eastAsia="Calibri" w:hAnsi="Lucida Grande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0A43D0"/>
    <w:rPr>
      <w:color w:val="0000FF"/>
      <w:u w:val="single"/>
    </w:rPr>
  </w:style>
  <w:style w:type="table" w:styleId="TableGrid">
    <w:name w:val="Table Grid"/>
    <w:basedOn w:val="TableNormal"/>
    <w:uiPriority w:val="59"/>
    <w:rsid w:val="00515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33B0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D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D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D3F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D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D3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3F"/>
    <w:rPr>
      <w:rFonts w:ascii="Lucida Grande" w:eastAsia="Calibri" w:hAnsi="Lucida Grande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0A43D0"/>
    <w:rPr>
      <w:color w:val="0000FF"/>
      <w:u w:val="single"/>
    </w:rPr>
  </w:style>
  <w:style w:type="table" w:styleId="TableGrid">
    <w:name w:val="Table Grid"/>
    <w:basedOn w:val="TableNormal"/>
    <w:uiPriority w:val="59"/>
    <w:rsid w:val="00515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Hegarty</dc:creator>
  <cp:keywords/>
  <cp:lastModifiedBy>Mr.Hudson</cp:lastModifiedBy>
  <cp:revision>2</cp:revision>
  <dcterms:created xsi:type="dcterms:W3CDTF">2012-06-20T08:13:00Z</dcterms:created>
  <dcterms:modified xsi:type="dcterms:W3CDTF">2012-06-20T08:13:00Z</dcterms:modified>
</cp:coreProperties>
</file>