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F5CFE" w14:textId="4EF332F0" w:rsidR="00F87AB1" w:rsidRPr="001C2C67" w:rsidRDefault="00F87AB1" w:rsidP="00F87AB1">
      <w:pPr>
        <w:rPr>
          <w:sz w:val="12"/>
          <w:szCs w:val="12"/>
          <w:lang w:val="en-US"/>
        </w:rPr>
      </w:pPr>
    </w:p>
    <w:p w14:paraId="2B29677E" w14:textId="36697F72" w:rsidR="00DA72EF" w:rsidRDefault="00DA72EF" w:rsidP="00DA72EF">
      <w:pPr>
        <w:pStyle w:val="Heading1"/>
        <w:rPr>
          <w:lang w:val="en-US"/>
        </w:rPr>
      </w:pPr>
      <w:r>
        <w:rPr>
          <w:lang w:val="en-US"/>
        </w:rPr>
        <w:t xml:space="preserve">Press article </w:t>
      </w:r>
    </w:p>
    <w:p w14:paraId="3A246765" w14:textId="7218DCDE" w:rsidR="001D7894" w:rsidRDefault="001D7894" w:rsidP="00B40845">
      <w:pPr>
        <w:rPr>
          <w:lang w:val="en-US"/>
        </w:rPr>
      </w:pPr>
    </w:p>
    <w:p w14:paraId="55475B2E" w14:textId="59C759FA" w:rsidR="00B40845" w:rsidRPr="00B62828" w:rsidRDefault="003E5654" w:rsidP="00AA774A">
      <w:pPr>
        <w:pStyle w:val="Heading2"/>
        <w:jc w:val="both"/>
        <w:rPr>
          <w:szCs w:val="24"/>
          <w:lang w:val="en-US"/>
        </w:rPr>
      </w:pPr>
      <w:r>
        <w:rPr>
          <w:szCs w:val="24"/>
          <w:lang w:val="en-US"/>
        </w:rPr>
        <w:t>F</w:t>
      </w:r>
      <w:r w:rsidR="00B40845" w:rsidRPr="00B62828">
        <w:rPr>
          <w:szCs w:val="24"/>
          <w:lang w:val="en-US"/>
        </w:rPr>
        <w:t xml:space="preserve">armers </w:t>
      </w:r>
      <w:r w:rsidR="002969AC" w:rsidRPr="00B62828">
        <w:rPr>
          <w:szCs w:val="24"/>
          <w:lang w:val="en-US"/>
        </w:rPr>
        <w:t>can tackle more challenges through EU-funded innovative projects</w:t>
      </w:r>
    </w:p>
    <w:p w14:paraId="730D5077" w14:textId="3AE90230" w:rsidR="00B046DB" w:rsidRDefault="00B046DB" w:rsidP="00174A0C">
      <w:pPr>
        <w:pStyle w:val="Heading3"/>
        <w:jc w:val="both"/>
        <w:rPr>
          <w:lang w:val="en-US"/>
        </w:rPr>
      </w:pPr>
      <w:r>
        <w:rPr>
          <w:lang w:val="en-US"/>
        </w:rPr>
        <w:t xml:space="preserve">German Operational Group </w:t>
      </w:r>
      <w:r w:rsidR="00673600">
        <w:rPr>
          <w:lang w:val="en-US"/>
        </w:rPr>
        <w:t>develops job opportunities for people with disabilities</w:t>
      </w:r>
    </w:p>
    <w:p w14:paraId="252386BC" w14:textId="77777777" w:rsidR="00673600" w:rsidRPr="00B046DB" w:rsidRDefault="00673600" w:rsidP="00B046DB">
      <w:pPr>
        <w:rPr>
          <w:lang w:val="en-US"/>
        </w:rPr>
      </w:pPr>
    </w:p>
    <w:p w14:paraId="49671A02" w14:textId="4FD3A968" w:rsidR="00F705B5" w:rsidRPr="001D7894" w:rsidRDefault="007C334A" w:rsidP="00ED59C9">
      <w:pPr>
        <w:spacing w:after="120"/>
        <w:jc w:val="both"/>
        <w:rPr>
          <w:b/>
          <w:bCs/>
          <w:lang w:val="en-US"/>
        </w:rPr>
      </w:pPr>
      <w:r w:rsidRPr="001D7894">
        <w:rPr>
          <w:b/>
          <w:bCs/>
          <w:lang w:val="en-US"/>
        </w:rPr>
        <w:t xml:space="preserve">In the past seven years, </w:t>
      </w:r>
      <w:r w:rsidR="00F705B5" w:rsidRPr="001D7894">
        <w:rPr>
          <w:b/>
          <w:bCs/>
          <w:lang w:val="en-US"/>
        </w:rPr>
        <w:t>EIP-AGRI Operational Group projects have become a successf</w:t>
      </w:r>
      <w:r w:rsidRPr="001D7894">
        <w:rPr>
          <w:b/>
          <w:bCs/>
          <w:lang w:val="en-US"/>
        </w:rPr>
        <w:t>u</w:t>
      </w:r>
      <w:r w:rsidR="00F705B5" w:rsidRPr="001D7894">
        <w:rPr>
          <w:b/>
          <w:bCs/>
          <w:lang w:val="en-US"/>
        </w:rPr>
        <w:t xml:space="preserve">l tool for turning innovative ideas into real solutions for European </w:t>
      </w:r>
      <w:r w:rsidR="00F00F36" w:rsidRPr="007C1282">
        <w:rPr>
          <w:b/>
          <w:bCs/>
          <w:lang w:val="en-US"/>
        </w:rPr>
        <w:t>farmers and foresters</w:t>
      </w:r>
      <w:r w:rsidR="00F705B5" w:rsidRPr="007C1282">
        <w:rPr>
          <w:b/>
          <w:bCs/>
          <w:lang w:val="en-US"/>
        </w:rPr>
        <w:t xml:space="preserve">. </w:t>
      </w:r>
      <w:r w:rsidR="00CC6E22" w:rsidRPr="007C1282">
        <w:rPr>
          <w:b/>
          <w:bCs/>
          <w:lang w:val="en-US"/>
        </w:rPr>
        <w:t xml:space="preserve">Based on </w:t>
      </w:r>
      <w:r w:rsidR="003007CB" w:rsidRPr="001D7894">
        <w:rPr>
          <w:b/>
          <w:bCs/>
          <w:lang w:val="en-US"/>
        </w:rPr>
        <w:t xml:space="preserve">the provisional </w:t>
      </w:r>
      <w:r w:rsidR="0023211B" w:rsidRPr="001D7894">
        <w:rPr>
          <w:b/>
          <w:bCs/>
          <w:lang w:val="en-US"/>
        </w:rPr>
        <w:t>agreement</w:t>
      </w:r>
      <w:r w:rsidR="003007CB" w:rsidRPr="001D7894">
        <w:rPr>
          <w:b/>
          <w:bCs/>
          <w:lang w:val="en-US"/>
        </w:rPr>
        <w:t xml:space="preserve"> for the new </w:t>
      </w:r>
      <w:r w:rsidR="00F705B5" w:rsidRPr="001D7894">
        <w:rPr>
          <w:b/>
          <w:bCs/>
          <w:lang w:val="en-US"/>
        </w:rPr>
        <w:t xml:space="preserve">Common Agricultural Policy (2023-2027), Operational Groups </w:t>
      </w:r>
      <w:r w:rsidR="00C30A25">
        <w:rPr>
          <w:b/>
          <w:bCs/>
          <w:lang w:val="en-US"/>
        </w:rPr>
        <w:t xml:space="preserve">and other EU-funded innovative projects </w:t>
      </w:r>
      <w:r w:rsidR="00F705B5" w:rsidRPr="001D7894">
        <w:rPr>
          <w:b/>
          <w:bCs/>
          <w:lang w:val="en-US"/>
        </w:rPr>
        <w:t>will be able to tackle a</w:t>
      </w:r>
      <w:r w:rsidR="000D7021" w:rsidRPr="001D7894">
        <w:rPr>
          <w:b/>
          <w:bCs/>
          <w:lang w:val="en-US"/>
        </w:rPr>
        <w:t>n even</w:t>
      </w:r>
      <w:r w:rsidR="00F705B5" w:rsidRPr="001D7894">
        <w:rPr>
          <w:b/>
          <w:bCs/>
          <w:lang w:val="en-US"/>
        </w:rPr>
        <w:t xml:space="preserve"> broader range of challenges in agriculture</w:t>
      </w:r>
      <w:r w:rsidR="001D7894" w:rsidRPr="001D7894">
        <w:rPr>
          <w:b/>
          <w:bCs/>
          <w:lang w:val="en-US"/>
        </w:rPr>
        <w:t>, forestry</w:t>
      </w:r>
      <w:r w:rsidR="00F705B5" w:rsidRPr="001D7894">
        <w:rPr>
          <w:b/>
          <w:bCs/>
          <w:lang w:val="en-US"/>
        </w:rPr>
        <w:t xml:space="preserve"> and rural area</w:t>
      </w:r>
      <w:r w:rsidR="00C30A25">
        <w:rPr>
          <w:b/>
          <w:bCs/>
          <w:lang w:val="en-US"/>
        </w:rPr>
        <w:t>s, including social innovation.</w:t>
      </w:r>
      <w:r w:rsidRPr="007C1282">
        <w:rPr>
          <w:b/>
          <w:bCs/>
          <w:lang w:val="en-US"/>
        </w:rPr>
        <w:t xml:space="preserve"> </w:t>
      </w:r>
    </w:p>
    <w:p w14:paraId="58F28612" w14:textId="7755153E" w:rsidR="00F705B5" w:rsidRPr="001D7894" w:rsidRDefault="00F936CF" w:rsidP="00ED59C9">
      <w:pPr>
        <w:spacing w:after="120"/>
        <w:jc w:val="both"/>
        <w:rPr>
          <w:lang w:val="en-US"/>
        </w:rPr>
      </w:pPr>
      <w:r w:rsidRPr="00C25C0E">
        <w:rPr>
          <w:bCs/>
          <w:lang w:val="en-US"/>
        </w:rPr>
        <w:t xml:space="preserve">In </w:t>
      </w:r>
      <w:r w:rsidR="00AE3924" w:rsidRPr="00C25C0E">
        <w:rPr>
          <w:bCs/>
          <w:lang w:val="en-US"/>
        </w:rPr>
        <w:t xml:space="preserve">the </w:t>
      </w:r>
      <w:r w:rsidRPr="00C25C0E">
        <w:rPr>
          <w:bCs/>
          <w:lang w:val="en-US"/>
        </w:rPr>
        <w:t xml:space="preserve">more than </w:t>
      </w:r>
      <w:r w:rsidRPr="00C30A25">
        <w:rPr>
          <w:bCs/>
          <w:lang w:val="en-US"/>
        </w:rPr>
        <w:t>2000 Operational Group projects</w:t>
      </w:r>
      <w:r w:rsidRPr="00C30A25">
        <w:rPr>
          <w:lang w:val="en-US"/>
        </w:rPr>
        <w:t xml:space="preserve"> that</w:t>
      </w:r>
      <w:r w:rsidRPr="001D7894">
        <w:rPr>
          <w:lang w:val="en-US"/>
        </w:rPr>
        <w:t xml:space="preserve"> have started since 2014, farmers, foresters, researchers, businesses and other partners have worked together to unlock solutions </w:t>
      </w:r>
      <w:r w:rsidR="00AE3924" w:rsidRPr="001D7894">
        <w:rPr>
          <w:lang w:val="en-US"/>
        </w:rPr>
        <w:t xml:space="preserve">to </w:t>
      </w:r>
      <w:r w:rsidRPr="001D7894">
        <w:rPr>
          <w:lang w:val="en-US"/>
        </w:rPr>
        <w:t xml:space="preserve">specific problems facing European agriculture and forestry. </w:t>
      </w:r>
      <w:r w:rsidR="006A0C72" w:rsidRPr="007C1282">
        <w:rPr>
          <w:lang w:val="en-US"/>
        </w:rPr>
        <w:t>By sharing their results widely across Europe, Operational Group projects</w:t>
      </w:r>
      <w:r w:rsidR="00AE3924" w:rsidRPr="007C1282">
        <w:rPr>
          <w:lang w:val="en-US"/>
        </w:rPr>
        <w:t xml:space="preserve"> have</w:t>
      </w:r>
      <w:r w:rsidR="006A0C72" w:rsidRPr="001D7894">
        <w:rPr>
          <w:lang w:val="en-US"/>
        </w:rPr>
        <w:t xml:space="preserve"> helped to strengthen innovation and knowledge exchange under the Common Agricultural Policy (CAP),</w:t>
      </w:r>
      <w:r w:rsidR="0059461C">
        <w:rPr>
          <w:lang w:val="en-US"/>
        </w:rPr>
        <w:t xml:space="preserve"> making the sector </w:t>
      </w:r>
      <w:r w:rsidR="006A0C72" w:rsidRPr="001D7894">
        <w:rPr>
          <w:lang w:val="en-US"/>
        </w:rPr>
        <w:t>more sustainable</w:t>
      </w:r>
      <w:r w:rsidR="001D7894" w:rsidRPr="001D7894">
        <w:rPr>
          <w:lang w:val="en-US"/>
        </w:rPr>
        <w:t xml:space="preserve"> and competitive</w:t>
      </w:r>
      <w:r w:rsidR="006A0C72" w:rsidRPr="001D7894">
        <w:rPr>
          <w:lang w:val="en-US"/>
        </w:rPr>
        <w:t xml:space="preserve">. </w:t>
      </w:r>
      <w:r w:rsidRPr="001D7894">
        <w:rPr>
          <w:lang w:val="en-US"/>
        </w:rPr>
        <w:t xml:space="preserve"> </w:t>
      </w:r>
    </w:p>
    <w:p w14:paraId="37C6C38E" w14:textId="6C68FD27" w:rsidR="00AA1411" w:rsidRPr="007C1282" w:rsidRDefault="006173DC" w:rsidP="00AA1411">
      <w:pPr>
        <w:spacing w:after="120"/>
        <w:jc w:val="both"/>
        <w:rPr>
          <w:lang w:val="en-US"/>
        </w:rPr>
      </w:pPr>
      <w:r w:rsidRPr="00536336">
        <w:rPr>
          <w:lang w:val="en-US"/>
        </w:rPr>
        <w:t xml:space="preserve">The </w:t>
      </w:r>
      <w:r w:rsidR="00713B3F" w:rsidRPr="00536336">
        <w:rPr>
          <w:lang w:val="en-US"/>
        </w:rPr>
        <w:t>reform</w:t>
      </w:r>
      <w:r w:rsidRPr="00536336">
        <w:rPr>
          <w:lang w:val="en-US"/>
        </w:rPr>
        <w:t>ed</w:t>
      </w:r>
      <w:r w:rsidR="00713B3F" w:rsidRPr="00536336">
        <w:rPr>
          <w:lang w:val="en-US"/>
        </w:rPr>
        <w:t xml:space="preserve"> CAP, which has provisionally been agreed on, </w:t>
      </w:r>
      <w:r w:rsidRPr="00536336">
        <w:rPr>
          <w:lang w:val="en-US"/>
        </w:rPr>
        <w:t>is</w:t>
      </w:r>
      <w:r w:rsidRPr="001D7894">
        <w:rPr>
          <w:lang w:val="en-US"/>
        </w:rPr>
        <w:t xml:space="preserve"> now set to bring fresh opportunities for EIP-AGRI Operat</w:t>
      </w:r>
      <w:r w:rsidRPr="007C1282">
        <w:rPr>
          <w:lang w:val="en-US"/>
        </w:rPr>
        <w:t>ional Group</w:t>
      </w:r>
      <w:r w:rsidR="003E49F8">
        <w:rPr>
          <w:lang w:val="en-US"/>
        </w:rPr>
        <w:t>s and other innovative</w:t>
      </w:r>
      <w:r w:rsidRPr="007C1282">
        <w:rPr>
          <w:lang w:val="en-US"/>
        </w:rPr>
        <w:t xml:space="preserve"> projects. </w:t>
      </w:r>
      <w:r w:rsidR="00A7470A" w:rsidRPr="007C1282">
        <w:rPr>
          <w:lang w:val="en-US"/>
        </w:rPr>
        <w:t xml:space="preserve">Based on the current proposal, </w:t>
      </w:r>
      <w:r w:rsidR="00B71558" w:rsidRPr="007C1282">
        <w:rPr>
          <w:lang w:val="en-US"/>
        </w:rPr>
        <w:t>th</w:t>
      </w:r>
      <w:r w:rsidR="00AE3924" w:rsidRPr="001D7894">
        <w:rPr>
          <w:lang w:val="en-US"/>
        </w:rPr>
        <w:t>is</w:t>
      </w:r>
      <w:r w:rsidR="00B71558" w:rsidRPr="001D7894">
        <w:rPr>
          <w:lang w:val="en-US"/>
        </w:rPr>
        <w:t xml:space="preserve"> new C</w:t>
      </w:r>
      <w:r w:rsidR="0023211B" w:rsidRPr="001D7894">
        <w:rPr>
          <w:lang w:val="en-US"/>
        </w:rPr>
        <w:t>AP</w:t>
      </w:r>
      <w:r w:rsidR="00B71558" w:rsidRPr="001D7894">
        <w:rPr>
          <w:lang w:val="en-US"/>
        </w:rPr>
        <w:t xml:space="preserve"> </w:t>
      </w:r>
      <w:r w:rsidR="000169D2" w:rsidRPr="001D7894">
        <w:rPr>
          <w:lang w:val="en-US"/>
        </w:rPr>
        <w:t xml:space="preserve">(2023-2027) </w:t>
      </w:r>
      <w:r w:rsidR="00B71558" w:rsidRPr="001D7894">
        <w:rPr>
          <w:lang w:val="en-US"/>
        </w:rPr>
        <w:t xml:space="preserve">will </w:t>
      </w:r>
      <w:r w:rsidR="00B7352D" w:rsidRPr="001D7894">
        <w:rPr>
          <w:lang w:val="en-US"/>
        </w:rPr>
        <w:t>have a wider</w:t>
      </w:r>
      <w:r w:rsidR="00B71558" w:rsidRPr="001D7894">
        <w:rPr>
          <w:lang w:val="en-US"/>
        </w:rPr>
        <w:t xml:space="preserve"> scope, and</w:t>
      </w:r>
      <w:r w:rsidR="001575C2" w:rsidRPr="001D7894">
        <w:rPr>
          <w:lang w:val="en-US"/>
        </w:rPr>
        <w:t xml:space="preserve"> will</w:t>
      </w:r>
      <w:r w:rsidR="00B71558" w:rsidRPr="001D7894">
        <w:rPr>
          <w:lang w:val="en-US"/>
        </w:rPr>
        <w:t xml:space="preserve"> focus on support</w:t>
      </w:r>
      <w:r w:rsidR="0088748A">
        <w:rPr>
          <w:lang w:val="en-US"/>
        </w:rPr>
        <w:t>ing</w:t>
      </w:r>
      <w:r w:rsidR="00B71558" w:rsidRPr="001D7894">
        <w:rPr>
          <w:lang w:val="en-US"/>
        </w:rPr>
        <w:t xml:space="preserve"> environmental, economic and social sustainability in agriculture</w:t>
      </w:r>
      <w:r w:rsidR="001D7894">
        <w:rPr>
          <w:lang w:val="en-US"/>
        </w:rPr>
        <w:t>, forestry</w:t>
      </w:r>
      <w:r w:rsidR="00B71558" w:rsidRPr="001D7894">
        <w:rPr>
          <w:lang w:val="en-US"/>
        </w:rPr>
        <w:t xml:space="preserve"> and rural areas. </w:t>
      </w:r>
      <w:r w:rsidR="001D7894">
        <w:rPr>
          <w:lang w:val="en-US"/>
        </w:rPr>
        <w:t>It</w:t>
      </w:r>
      <w:r w:rsidR="00B71558" w:rsidRPr="001D7894">
        <w:rPr>
          <w:lang w:val="en-US"/>
        </w:rPr>
        <w:t xml:space="preserve"> will </w:t>
      </w:r>
      <w:r w:rsidR="001D7894">
        <w:rPr>
          <w:lang w:val="en-US"/>
        </w:rPr>
        <w:t xml:space="preserve">also </w:t>
      </w:r>
      <w:r w:rsidR="00B71558" w:rsidRPr="001D7894">
        <w:rPr>
          <w:lang w:val="en-US"/>
        </w:rPr>
        <w:t xml:space="preserve">foster </w:t>
      </w:r>
      <w:proofErr w:type="spellStart"/>
      <w:r w:rsidR="00B71558" w:rsidRPr="001D7894">
        <w:rPr>
          <w:lang w:val="en-US"/>
        </w:rPr>
        <w:t>modernisation</w:t>
      </w:r>
      <w:proofErr w:type="spellEnd"/>
      <w:r w:rsidR="00B71558" w:rsidRPr="001D7894">
        <w:rPr>
          <w:lang w:val="en-US"/>
        </w:rPr>
        <w:t xml:space="preserve">, </w:t>
      </w:r>
      <w:proofErr w:type="spellStart"/>
      <w:r w:rsidR="00B71558" w:rsidRPr="001D7894">
        <w:rPr>
          <w:lang w:val="en-US"/>
        </w:rPr>
        <w:t>digitalisation</w:t>
      </w:r>
      <w:proofErr w:type="spellEnd"/>
      <w:r w:rsidR="00B71558" w:rsidRPr="001D7894">
        <w:rPr>
          <w:lang w:val="en-US"/>
        </w:rPr>
        <w:t>, knowledge sharing and innovation.</w:t>
      </w:r>
      <w:r w:rsidR="002736B8">
        <w:rPr>
          <w:lang w:val="en-US"/>
        </w:rPr>
        <w:t xml:space="preserve"> </w:t>
      </w:r>
      <w:r w:rsidR="00AA1411" w:rsidRPr="007C1282">
        <w:rPr>
          <w:lang w:val="en-US"/>
        </w:rPr>
        <w:t>A CAP</w:t>
      </w:r>
      <w:r w:rsidR="001B757D" w:rsidRPr="007C1282">
        <w:rPr>
          <w:lang w:val="en-US"/>
        </w:rPr>
        <w:t xml:space="preserve"> that covers more topics </w:t>
      </w:r>
      <w:r w:rsidR="00AA1411" w:rsidRPr="007C1282">
        <w:rPr>
          <w:lang w:val="en-US"/>
        </w:rPr>
        <w:t>will</w:t>
      </w:r>
      <w:r w:rsidR="007147E3">
        <w:rPr>
          <w:lang w:val="en-US"/>
        </w:rPr>
        <w:t xml:space="preserve"> allow</w:t>
      </w:r>
      <w:r w:rsidR="00AA1411" w:rsidRPr="007C1282">
        <w:rPr>
          <w:lang w:val="en-US"/>
        </w:rPr>
        <w:t xml:space="preserve"> Operational Groups to tackle a wider range of </w:t>
      </w:r>
      <w:r w:rsidR="007C1282">
        <w:rPr>
          <w:lang w:val="en-US"/>
        </w:rPr>
        <w:t>challenges</w:t>
      </w:r>
      <w:r w:rsidR="00AA1411" w:rsidRPr="007C1282">
        <w:rPr>
          <w:lang w:val="en-US"/>
        </w:rPr>
        <w:t>, covering all types of rural innovation</w:t>
      </w:r>
      <w:r w:rsidR="00064638" w:rsidRPr="007C1282">
        <w:rPr>
          <w:lang w:val="en-US"/>
        </w:rPr>
        <w:t xml:space="preserve">. </w:t>
      </w:r>
      <w:r w:rsidR="00AA1411" w:rsidRPr="007C1282">
        <w:rPr>
          <w:lang w:val="en-US"/>
        </w:rPr>
        <w:t xml:space="preserve">This includes themes such as protecting food and health quality, increasing farm competitiveness, preserving landscapes and biodiversity, rural areas, climate change, social innovation and more. </w:t>
      </w:r>
    </w:p>
    <w:p w14:paraId="22B5DFE6" w14:textId="2EB77500" w:rsidR="004C3323" w:rsidRPr="001D7894" w:rsidRDefault="00F40206" w:rsidP="00F40206">
      <w:pPr>
        <w:spacing w:after="120"/>
        <w:jc w:val="both"/>
        <w:rPr>
          <w:lang w:val="en-US"/>
        </w:rPr>
      </w:pPr>
      <w:r w:rsidRPr="001D7894">
        <w:rPr>
          <w:lang w:val="en-US"/>
        </w:rPr>
        <w:t>In the region of Saxony, Germany, Operational Group project ‘</w:t>
      </w:r>
      <w:proofErr w:type="spellStart"/>
      <w:r w:rsidRPr="001D7894">
        <w:rPr>
          <w:lang w:val="en-US"/>
        </w:rPr>
        <w:t>InnoLAWI</w:t>
      </w:r>
      <w:proofErr w:type="spellEnd"/>
      <w:r w:rsidRPr="001D7894">
        <w:rPr>
          <w:lang w:val="en-US"/>
        </w:rPr>
        <w:t>’ has already explored rural challenges and social innovation</w:t>
      </w:r>
      <w:r w:rsidR="001E4370" w:rsidRPr="001D7894">
        <w:rPr>
          <w:lang w:val="en-US"/>
        </w:rPr>
        <w:t xml:space="preserve">. </w:t>
      </w:r>
      <w:r w:rsidR="00586556" w:rsidRPr="001D7894">
        <w:rPr>
          <w:lang w:val="en-US"/>
        </w:rPr>
        <w:t xml:space="preserve">During its </w:t>
      </w:r>
      <w:r w:rsidR="005703EE">
        <w:rPr>
          <w:lang w:val="en-US"/>
        </w:rPr>
        <w:t>three</w:t>
      </w:r>
      <w:r w:rsidR="00586556" w:rsidRPr="001D7894">
        <w:rPr>
          <w:lang w:val="en-US"/>
        </w:rPr>
        <w:t xml:space="preserve"> years, t</w:t>
      </w:r>
      <w:r w:rsidR="001E4370" w:rsidRPr="007C1282">
        <w:rPr>
          <w:lang w:val="en-US"/>
        </w:rPr>
        <w:t xml:space="preserve">he </w:t>
      </w:r>
      <w:r w:rsidR="00DB1C74" w:rsidRPr="007C1282">
        <w:rPr>
          <w:lang w:val="en-US"/>
        </w:rPr>
        <w:t>project has</w:t>
      </w:r>
      <w:r w:rsidR="00586556" w:rsidRPr="007C1282">
        <w:rPr>
          <w:lang w:val="en-US"/>
        </w:rPr>
        <w:t xml:space="preserve"> </w:t>
      </w:r>
      <w:r w:rsidR="00350459" w:rsidRPr="007C1282">
        <w:rPr>
          <w:lang w:val="en-US"/>
        </w:rPr>
        <w:t xml:space="preserve">been </w:t>
      </w:r>
      <w:r w:rsidR="00C66BD1" w:rsidRPr="007C1282">
        <w:rPr>
          <w:lang w:val="en-US"/>
        </w:rPr>
        <w:t>develop</w:t>
      </w:r>
      <w:r w:rsidR="00350459" w:rsidRPr="007C1282">
        <w:rPr>
          <w:lang w:val="en-US"/>
        </w:rPr>
        <w:t>ing</w:t>
      </w:r>
      <w:r w:rsidR="00C66BD1" w:rsidRPr="001D7894">
        <w:rPr>
          <w:lang w:val="en-US"/>
        </w:rPr>
        <w:t xml:space="preserve"> </w:t>
      </w:r>
      <w:r w:rsidR="00C66BD1" w:rsidRPr="007C1282">
        <w:rPr>
          <w:lang w:val="en-US"/>
        </w:rPr>
        <w:t xml:space="preserve">job opportunities </w:t>
      </w:r>
      <w:r w:rsidR="00350459" w:rsidRPr="007C1282">
        <w:rPr>
          <w:lang w:val="en-US"/>
        </w:rPr>
        <w:t>for people with disabilities i</w:t>
      </w:r>
      <w:r w:rsidR="009C458A" w:rsidRPr="007C1282">
        <w:rPr>
          <w:lang w:val="en-US"/>
        </w:rPr>
        <w:t>n the agricultural sector</w:t>
      </w:r>
      <w:r w:rsidR="00350459" w:rsidRPr="007C1282">
        <w:rPr>
          <w:lang w:val="en-US"/>
        </w:rPr>
        <w:t>.</w:t>
      </w:r>
      <w:r w:rsidR="00D83CEA" w:rsidRPr="001D7894">
        <w:rPr>
          <w:lang w:val="en-US"/>
        </w:rPr>
        <w:t xml:space="preserve"> This means that </w:t>
      </w:r>
      <w:r w:rsidR="00DE5548" w:rsidRPr="001D7894">
        <w:rPr>
          <w:lang w:val="en-US"/>
        </w:rPr>
        <w:t xml:space="preserve">inclusive employment is offered on </w:t>
      </w:r>
      <w:r w:rsidR="009B12B8" w:rsidRPr="001D7894">
        <w:rPr>
          <w:lang w:val="en-US"/>
        </w:rPr>
        <w:t xml:space="preserve">seven pilot </w:t>
      </w:r>
      <w:r w:rsidR="00DE5548" w:rsidRPr="001D7894">
        <w:rPr>
          <w:lang w:val="en-US"/>
        </w:rPr>
        <w:t>farms</w:t>
      </w:r>
      <w:r w:rsidR="00FE7115" w:rsidRPr="001D7894">
        <w:rPr>
          <w:lang w:val="en-US"/>
        </w:rPr>
        <w:t xml:space="preserve">, to combine the best of both worlds – agriculture and social work. </w:t>
      </w:r>
    </w:p>
    <w:p w14:paraId="4D41E3A8" w14:textId="5C978956" w:rsidR="002301DD" w:rsidRPr="001D7894" w:rsidRDefault="00DE63AE" w:rsidP="00F40206">
      <w:pPr>
        <w:spacing w:after="120"/>
        <w:jc w:val="both"/>
        <w:rPr>
          <w:lang w:val="en-US"/>
        </w:rPr>
      </w:pPr>
      <w:r w:rsidRPr="001D7894">
        <w:rPr>
          <w:lang w:val="en-US"/>
        </w:rPr>
        <w:t xml:space="preserve">“Agriculture </w:t>
      </w:r>
      <w:r w:rsidR="00252545" w:rsidRPr="001D7894">
        <w:rPr>
          <w:lang w:val="en-US"/>
        </w:rPr>
        <w:t>offers</w:t>
      </w:r>
      <w:r w:rsidR="005560DC" w:rsidRPr="001D7894">
        <w:rPr>
          <w:lang w:val="en-US"/>
        </w:rPr>
        <w:t xml:space="preserve"> a diverse field of activities</w:t>
      </w:r>
      <w:r w:rsidR="00E71E68" w:rsidRPr="001D7894">
        <w:rPr>
          <w:lang w:val="en-US"/>
        </w:rPr>
        <w:t>, and is therefore very suitable for creating work opportunities on the farm</w:t>
      </w:r>
      <w:r w:rsidR="005560DC" w:rsidRPr="001D7894">
        <w:rPr>
          <w:lang w:val="en-US"/>
        </w:rPr>
        <w:t>”</w:t>
      </w:r>
      <w:r w:rsidR="00E71E68" w:rsidRPr="001D7894">
        <w:rPr>
          <w:lang w:val="en-US"/>
        </w:rPr>
        <w:t>, says project coordinator Stephan Beetz</w:t>
      </w:r>
      <w:r w:rsidR="00E71E68" w:rsidRPr="001C4F6D">
        <w:rPr>
          <w:lang w:val="en-US"/>
        </w:rPr>
        <w:t xml:space="preserve">. </w:t>
      </w:r>
      <w:r w:rsidR="008F5914" w:rsidRPr="001C4F6D">
        <w:rPr>
          <w:lang w:val="en-US"/>
        </w:rPr>
        <w:t>“</w:t>
      </w:r>
      <w:r w:rsidR="009041C8" w:rsidRPr="001C4F6D">
        <w:rPr>
          <w:lang w:val="en-US"/>
        </w:rPr>
        <w:t xml:space="preserve">For </w:t>
      </w:r>
      <w:r w:rsidR="009B12B8" w:rsidRPr="001C4F6D">
        <w:rPr>
          <w:lang w:val="en-US"/>
        </w:rPr>
        <w:t>the</w:t>
      </w:r>
      <w:r w:rsidR="00E131F7" w:rsidRPr="001C4F6D">
        <w:rPr>
          <w:lang w:val="en-US"/>
        </w:rPr>
        <w:t xml:space="preserve"> farms </w:t>
      </w:r>
      <w:r w:rsidR="009041C8" w:rsidRPr="001C4F6D">
        <w:rPr>
          <w:lang w:val="en-US"/>
        </w:rPr>
        <w:t xml:space="preserve">that </w:t>
      </w:r>
      <w:r w:rsidR="00E131F7" w:rsidRPr="001C4F6D">
        <w:rPr>
          <w:lang w:val="en-US"/>
        </w:rPr>
        <w:t>participated in the project</w:t>
      </w:r>
      <w:r w:rsidR="009041C8" w:rsidRPr="001C4F6D">
        <w:rPr>
          <w:lang w:val="en-US"/>
        </w:rPr>
        <w:t xml:space="preserve">, </w:t>
      </w:r>
      <w:r w:rsidR="002301DD" w:rsidRPr="001C4F6D">
        <w:rPr>
          <w:lang w:val="en-US"/>
        </w:rPr>
        <w:t>employing people with disabilities has helped them activate different fields of work, establish</w:t>
      </w:r>
      <w:r w:rsidR="002301DD" w:rsidRPr="001D7894">
        <w:rPr>
          <w:lang w:val="en-US"/>
        </w:rPr>
        <w:t xml:space="preserve"> a social branch of the business, or explore options for farm succession</w:t>
      </w:r>
      <w:r w:rsidR="009041C8" w:rsidRPr="001D7894">
        <w:rPr>
          <w:lang w:val="en-US"/>
        </w:rPr>
        <w:t>.</w:t>
      </w:r>
      <w:r w:rsidR="00685E3B" w:rsidRPr="001D7894">
        <w:rPr>
          <w:lang w:val="en-US"/>
        </w:rPr>
        <w:t xml:space="preserve"> </w:t>
      </w:r>
      <w:r w:rsidR="00F0018F" w:rsidRPr="001D7894">
        <w:rPr>
          <w:lang w:val="en-US"/>
        </w:rPr>
        <w:t>P</w:t>
      </w:r>
      <w:r w:rsidR="00404C2C" w:rsidRPr="001D7894">
        <w:rPr>
          <w:lang w:val="en-US"/>
        </w:rPr>
        <w:t xml:space="preserve">eople with disabilities have welcomed </w:t>
      </w:r>
      <w:r w:rsidR="00330309" w:rsidRPr="001D7894">
        <w:rPr>
          <w:lang w:val="en-US"/>
        </w:rPr>
        <w:t xml:space="preserve">farming jobs as an </w:t>
      </w:r>
      <w:r w:rsidR="00404C2C" w:rsidRPr="001D7894">
        <w:rPr>
          <w:lang w:val="en-US"/>
        </w:rPr>
        <w:t xml:space="preserve">alternative to existing sheltered workshops. </w:t>
      </w:r>
      <w:r w:rsidR="009E0D08" w:rsidRPr="001D7894">
        <w:rPr>
          <w:lang w:val="en-US"/>
        </w:rPr>
        <w:t xml:space="preserve">Working in a team has allowed </w:t>
      </w:r>
      <w:r w:rsidR="00404C2C" w:rsidRPr="001D7894">
        <w:rPr>
          <w:lang w:val="en-US"/>
        </w:rPr>
        <w:t>them</w:t>
      </w:r>
      <w:r w:rsidR="00830C60" w:rsidRPr="001D7894">
        <w:rPr>
          <w:lang w:val="en-US"/>
        </w:rPr>
        <w:t xml:space="preserve"> to develop new social skills in an atmosphere close to the primary </w:t>
      </w:r>
      <w:proofErr w:type="spellStart"/>
      <w:r w:rsidR="00830C60" w:rsidRPr="001D7894">
        <w:rPr>
          <w:lang w:val="en-US"/>
        </w:rPr>
        <w:t>labour</w:t>
      </w:r>
      <w:proofErr w:type="spellEnd"/>
      <w:r w:rsidR="00830C60" w:rsidRPr="001D7894">
        <w:rPr>
          <w:lang w:val="en-US"/>
        </w:rPr>
        <w:t xml:space="preserve"> market.</w:t>
      </w:r>
      <w:r w:rsidR="00404C2C" w:rsidRPr="001D7894">
        <w:rPr>
          <w:lang w:val="en-US"/>
        </w:rPr>
        <w:t>”</w:t>
      </w:r>
      <w:r w:rsidR="003A2B28" w:rsidRPr="001D7894">
        <w:rPr>
          <w:noProof/>
        </w:rPr>
        <w:t xml:space="preserve"> </w:t>
      </w:r>
    </w:p>
    <w:p w14:paraId="3F2390F2" w14:textId="4F9700EA" w:rsidR="002301DD" w:rsidRPr="001D7894" w:rsidRDefault="00FE06B0" w:rsidP="00F40206">
      <w:pPr>
        <w:spacing w:after="120"/>
        <w:jc w:val="both"/>
        <w:rPr>
          <w:lang w:val="en-US"/>
        </w:rPr>
      </w:pPr>
      <w:r w:rsidRPr="001D7894">
        <w:rPr>
          <w:lang w:val="en-US"/>
        </w:rPr>
        <w:t xml:space="preserve">The model farms received intensive support from </w:t>
      </w:r>
      <w:proofErr w:type="spellStart"/>
      <w:r w:rsidRPr="001D7894">
        <w:rPr>
          <w:lang w:val="en-US"/>
        </w:rPr>
        <w:t>Mittweida</w:t>
      </w:r>
      <w:proofErr w:type="spellEnd"/>
      <w:r w:rsidRPr="001D7894">
        <w:rPr>
          <w:lang w:val="en-US"/>
        </w:rPr>
        <w:t xml:space="preserve"> University of Applied </w:t>
      </w:r>
      <w:r w:rsidR="003A559C" w:rsidRPr="001D7894">
        <w:rPr>
          <w:lang w:val="en-US"/>
        </w:rPr>
        <w:t xml:space="preserve">Sciences and </w:t>
      </w:r>
      <w:r w:rsidR="002678FF">
        <w:rPr>
          <w:lang w:val="en-US"/>
        </w:rPr>
        <w:t xml:space="preserve">other </w:t>
      </w:r>
      <w:r w:rsidR="003A559C" w:rsidRPr="001D7894">
        <w:rPr>
          <w:lang w:val="en-US"/>
        </w:rPr>
        <w:t xml:space="preserve">partners, to help them </w:t>
      </w:r>
      <w:r w:rsidR="000B75C2" w:rsidRPr="001D7894">
        <w:rPr>
          <w:lang w:val="en-US"/>
        </w:rPr>
        <w:t>create good job offers. Most of the work was integrated into the existing daily operations</w:t>
      </w:r>
      <w:r w:rsidR="00DF0CB1" w:rsidRPr="007C1282">
        <w:rPr>
          <w:lang w:val="en-US"/>
        </w:rPr>
        <w:t>.</w:t>
      </w:r>
      <w:r w:rsidR="00684815" w:rsidRPr="007C1282">
        <w:rPr>
          <w:lang w:val="en-US"/>
        </w:rPr>
        <w:t xml:space="preserve"> Some farms made changes to their overall </w:t>
      </w:r>
      <w:proofErr w:type="spellStart"/>
      <w:r w:rsidR="00684815" w:rsidRPr="007C1282">
        <w:rPr>
          <w:lang w:val="en-US"/>
        </w:rPr>
        <w:t>organisation</w:t>
      </w:r>
      <w:proofErr w:type="spellEnd"/>
      <w:r w:rsidR="002439AA" w:rsidRPr="007C1282">
        <w:rPr>
          <w:lang w:val="en-US"/>
        </w:rPr>
        <w:t xml:space="preserve">. Stephan explains: “When necessary, the work places were adapted to the </w:t>
      </w:r>
      <w:r w:rsidR="00DF77A8" w:rsidRPr="001D7894">
        <w:rPr>
          <w:lang w:val="en-US"/>
        </w:rPr>
        <w:t xml:space="preserve">specific </w:t>
      </w:r>
      <w:r w:rsidR="002439AA" w:rsidRPr="001D7894">
        <w:rPr>
          <w:lang w:val="en-US"/>
        </w:rPr>
        <w:t>needs of people with disabilities. Some farms hired specialist staff, and</w:t>
      </w:r>
      <w:r w:rsidR="009326AB" w:rsidRPr="001D7894">
        <w:rPr>
          <w:lang w:val="en-US"/>
        </w:rPr>
        <w:t xml:space="preserve"> </w:t>
      </w:r>
      <w:r w:rsidR="006A1B43" w:rsidRPr="001D7894">
        <w:rPr>
          <w:lang w:val="en-US"/>
        </w:rPr>
        <w:t>three</w:t>
      </w:r>
      <w:r w:rsidR="000D3F64" w:rsidRPr="001D7894">
        <w:rPr>
          <w:lang w:val="en-US"/>
        </w:rPr>
        <w:t xml:space="preserve"> project </w:t>
      </w:r>
      <w:r w:rsidR="006A1B43" w:rsidRPr="001D7894">
        <w:rPr>
          <w:lang w:val="en-US"/>
        </w:rPr>
        <w:t>managers</w:t>
      </w:r>
      <w:r w:rsidR="000D3F64" w:rsidRPr="001D7894">
        <w:rPr>
          <w:lang w:val="en-US"/>
        </w:rPr>
        <w:t xml:space="preserve"> passed an exam to become certified specialist</w:t>
      </w:r>
      <w:r w:rsidR="009326AB" w:rsidRPr="001D7894">
        <w:rPr>
          <w:lang w:val="en-US"/>
        </w:rPr>
        <w:t>s</w:t>
      </w:r>
      <w:r w:rsidR="000D3F64" w:rsidRPr="001D7894">
        <w:rPr>
          <w:lang w:val="en-US"/>
        </w:rPr>
        <w:t xml:space="preserve"> in employment and professional development.</w:t>
      </w:r>
      <w:r w:rsidR="004C7E51" w:rsidRPr="001D7894">
        <w:rPr>
          <w:lang w:val="en-US"/>
        </w:rPr>
        <w:t xml:space="preserve"> T</w:t>
      </w:r>
      <w:r w:rsidR="005D794D" w:rsidRPr="001D7894">
        <w:rPr>
          <w:lang w:val="en-US"/>
        </w:rPr>
        <w:t xml:space="preserve">he project gave rise to new </w:t>
      </w:r>
      <w:proofErr w:type="spellStart"/>
      <w:r w:rsidR="005D794D" w:rsidRPr="001D7894">
        <w:rPr>
          <w:lang w:val="en-US"/>
        </w:rPr>
        <w:t>cooperations</w:t>
      </w:r>
      <w:proofErr w:type="spellEnd"/>
      <w:r w:rsidR="005D794D" w:rsidRPr="001D7894">
        <w:rPr>
          <w:lang w:val="en-US"/>
        </w:rPr>
        <w:t xml:space="preserve"> between farms and social institutions</w:t>
      </w:r>
      <w:r w:rsidR="000D3F64" w:rsidRPr="001D7894">
        <w:rPr>
          <w:lang w:val="en-US"/>
        </w:rPr>
        <w:t>.</w:t>
      </w:r>
      <w:r w:rsidR="008527D5" w:rsidRPr="001D7894">
        <w:rPr>
          <w:lang w:val="en-US"/>
        </w:rPr>
        <w:t>”</w:t>
      </w:r>
    </w:p>
    <w:p w14:paraId="0A1F0897" w14:textId="5C9444AF" w:rsidR="003711E6" w:rsidRDefault="003711E6" w:rsidP="00F40206">
      <w:pPr>
        <w:spacing w:after="120"/>
        <w:jc w:val="both"/>
        <w:rPr>
          <w:lang w:val="en-US"/>
        </w:rPr>
      </w:pPr>
      <w:r w:rsidRPr="001D7894">
        <w:rPr>
          <w:lang w:val="en-US"/>
        </w:rPr>
        <w:t>The Operational Group project has now ended</w:t>
      </w:r>
      <w:r w:rsidR="00836871" w:rsidRPr="001D7894">
        <w:rPr>
          <w:lang w:val="en-US"/>
        </w:rPr>
        <w:t xml:space="preserve">, but Stephan sees new opportunities in the future: “We are still in close contact with </w:t>
      </w:r>
      <w:r w:rsidR="005413CB">
        <w:rPr>
          <w:lang w:val="en-US"/>
        </w:rPr>
        <w:t xml:space="preserve">the farmers and other partners in </w:t>
      </w:r>
      <w:r w:rsidR="00836871" w:rsidRPr="00EB7CCE">
        <w:rPr>
          <w:lang w:val="en-US"/>
        </w:rPr>
        <w:t>the Operational Group</w:t>
      </w:r>
      <w:r w:rsidR="00154ADA" w:rsidRPr="001D7894">
        <w:rPr>
          <w:lang w:val="en-US"/>
        </w:rPr>
        <w:t xml:space="preserve">. At the moment we are looking for follow-up financing, to be able to solidify the project results and establish </w:t>
      </w:r>
      <w:r w:rsidR="00186CBF" w:rsidRPr="001D7894">
        <w:rPr>
          <w:lang w:val="en-US"/>
        </w:rPr>
        <w:t>new and necessary advisory structures.”</w:t>
      </w:r>
    </w:p>
    <w:p w14:paraId="4C3B204F" w14:textId="123BDA36" w:rsidR="00C25C0E" w:rsidRDefault="00C25C0E" w:rsidP="00E45B1B">
      <w:pPr>
        <w:pStyle w:val="ListParagraph"/>
        <w:spacing w:after="120"/>
        <w:ind w:left="357"/>
        <w:contextualSpacing w:val="0"/>
        <w:jc w:val="both"/>
        <w:rPr>
          <w:lang w:val="en-US"/>
        </w:rPr>
      </w:pPr>
    </w:p>
    <w:p w14:paraId="071457D9" w14:textId="44558C09" w:rsidR="004B0AA1" w:rsidRPr="005413CB" w:rsidRDefault="004B0AA1" w:rsidP="004B0AA1">
      <w:pPr>
        <w:pStyle w:val="Heading2"/>
        <w:rPr>
          <w:lang w:val="en-US"/>
        </w:rPr>
      </w:pPr>
      <w:r>
        <w:rPr>
          <w:lang w:val="en-US"/>
        </w:rPr>
        <w:lastRenderedPageBreak/>
        <w:t>Project</w:t>
      </w:r>
      <w:r w:rsidRPr="005413CB">
        <w:rPr>
          <w:lang w:val="en-US"/>
        </w:rPr>
        <w:t xml:space="preserve"> information</w:t>
      </w:r>
    </w:p>
    <w:p w14:paraId="7517A575" w14:textId="77777777" w:rsidR="00F3387A" w:rsidRPr="00AE1E75" w:rsidRDefault="00F3387A" w:rsidP="00F3387A">
      <w:pPr>
        <w:pStyle w:val="ListParagraph"/>
        <w:numPr>
          <w:ilvl w:val="0"/>
          <w:numId w:val="23"/>
        </w:numPr>
        <w:spacing w:after="120"/>
        <w:jc w:val="both"/>
        <w:rPr>
          <w:lang w:val="en-US"/>
        </w:rPr>
      </w:pPr>
      <w:r>
        <w:rPr>
          <w:lang w:val="en-US"/>
        </w:rPr>
        <w:t xml:space="preserve">Project coordinator: Prof. Dr. phil. Stephan Beetz – </w:t>
      </w:r>
      <w:hyperlink r:id="rId11" w:history="1">
        <w:r w:rsidRPr="001A1346">
          <w:rPr>
            <w:rStyle w:val="Hyperlink"/>
            <w:lang w:val="en-US"/>
          </w:rPr>
          <w:t>beetz@hs-mittweida.de</w:t>
        </w:r>
      </w:hyperlink>
      <w:r>
        <w:rPr>
          <w:lang w:val="en-US"/>
        </w:rPr>
        <w:t xml:space="preserve"> </w:t>
      </w:r>
    </w:p>
    <w:p w14:paraId="43409A8E" w14:textId="182D6E50" w:rsidR="00AE1E75" w:rsidRPr="00F3387A" w:rsidRDefault="004264A3" w:rsidP="004C31B0">
      <w:pPr>
        <w:pStyle w:val="ListParagraph"/>
        <w:numPr>
          <w:ilvl w:val="0"/>
          <w:numId w:val="23"/>
        </w:numPr>
        <w:rPr>
          <w:lang w:val="en-US"/>
        </w:rPr>
      </w:pPr>
      <w:r w:rsidRPr="00F3387A">
        <w:rPr>
          <w:lang w:val="en-US"/>
        </w:rPr>
        <w:t xml:space="preserve">More information on </w:t>
      </w:r>
      <w:proofErr w:type="spellStart"/>
      <w:r w:rsidRPr="00F3387A">
        <w:rPr>
          <w:lang w:val="en-US"/>
        </w:rPr>
        <w:t>InnoLAWI</w:t>
      </w:r>
      <w:proofErr w:type="spellEnd"/>
      <w:r w:rsidRPr="00F3387A">
        <w:rPr>
          <w:lang w:val="en-US"/>
        </w:rPr>
        <w:t xml:space="preserve"> in the </w:t>
      </w:r>
      <w:hyperlink r:id="rId12" w:history="1">
        <w:r w:rsidRPr="00F3387A">
          <w:rPr>
            <w:rStyle w:val="Hyperlink"/>
            <w:lang w:val="en-US"/>
          </w:rPr>
          <w:t>EIP-AGRI database</w:t>
        </w:r>
      </w:hyperlink>
      <w:r w:rsidR="007B0001" w:rsidRPr="00F3387A">
        <w:rPr>
          <w:lang w:val="en-US"/>
        </w:rPr>
        <w:t xml:space="preserve">, </w:t>
      </w:r>
      <w:r w:rsidR="00042839" w:rsidRPr="00F3387A">
        <w:rPr>
          <w:lang w:val="en-US"/>
        </w:rPr>
        <w:t xml:space="preserve">in the </w:t>
      </w:r>
      <w:hyperlink r:id="rId13" w:history="1">
        <w:r w:rsidR="00042839" w:rsidRPr="00F3387A">
          <w:rPr>
            <w:rStyle w:val="Hyperlink"/>
            <w:lang w:val="en-US"/>
          </w:rPr>
          <w:t xml:space="preserve">database of the German </w:t>
        </w:r>
        <w:r w:rsidR="00D45F74" w:rsidRPr="00F3387A">
          <w:rPr>
            <w:rStyle w:val="Hyperlink"/>
            <w:lang w:val="en-US"/>
          </w:rPr>
          <w:t>Rural Network</w:t>
        </w:r>
      </w:hyperlink>
      <w:r w:rsidR="00D45F74" w:rsidRPr="00F3387A">
        <w:rPr>
          <w:lang w:val="en-US"/>
        </w:rPr>
        <w:t xml:space="preserve">, or on the </w:t>
      </w:r>
      <w:hyperlink r:id="rId14" w:history="1">
        <w:proofErr w:type="spellStart"/>
        <w:r w:rsidR="00D45F74" w:rsidRPr="00F3387A">
          <w:rPr>
            <w:rStyle w:val="Hyperlink"/>
            <w:lang w:val="en-US"/>
          </w:rPr>
          <w:t>InnoLAWI</w:t>
        </w:r>
        <w:proofErr w:type="spellEnd"/>
        <w:r w:rsidR="00D45F74" w:rsidRPr="00F3387A">
          <w:rPr>
            <w:rStyle w:val="Hyperlink"/>
            <w:lang w:val="en-US"/>
          </w:rPr>
          <w:t xml:space="preserve"> project website</w:t>
        </w:r>
      </w:hyperlink>
      <w:r w:rsidR="007B0001" w:rsidRPr="00F3387A">
        <w:rPr>
          <w:lang w:val="en-US"/>
        </w:rPr>
        <w:t xml:space="preserve"> </w:t>
      </w:r>
      <w:r w:rsidRPr="00F3387A">
        <w:rPr>
          <w:lang w:val="en-US"/>
        </w:rPr>
        <w:t xml:space="preserve"> </w:t>
      </w:r>
    </w:p>
    <w:p w14:paraId="21EDB719" w14:textId="7829A174" w:rsidR="005219E2" w:rsidRDefault="00CD4A01" w:rsidP="00AE1E75">
      <w:pPr>
        <w:pStyle w:val="ListParagraph"/>
        <w:numPr>
          <w:ilvl w:val="0"/>
          <w:numId w:val="23"/>
        </w:numPr>
        <w:spacing w:after="120"/>
        <w:jc w:val="both"/>
        <w:rPr>
          <w:lang w:val="en-US"/>
        </w:rPr>
      </w:pPr>
      <w:hyperlink r:id="rId15" w:history="1">
        <w:r w:rsidR="002A275A" w:rsidRPr="00DC331F">
          <w:rPr>
            <w:rStyle w:val="Hyperlink"/>
            <w:lang w:val="en-US"/>
          </w:rPr>
          <w:t xml:space="preserve">Watch </w:t>
        </w:r>
        <w:r w:rsidR="009F07AC" w:rsidRPr="00DC331F">
          <w:rPr>
            <w:rStyle w:val="Hyperlink"/>
            <w:lang w:val="en-US"/>
          </w:rPr>
          <w:t>the projec</w:t>
        </w:r>
        <w:r w:rsidR="00131CA2" w:rsidRPr="00DC331F">
          <w:rPr>
            <w:rStyle w:val="Hyperlink"/>
            <w:lang w:val="en-US"/>
          </w:rPr>
          <w:t>t video</w:t>
        </w:r>
      </w:hyperlink>
    </w:p>
    <w:p w14:paraId="08F54499" w14:textId="7E347563" w:rsidR="00AE1E75" w:rsidRDefault="00AE1E75" w:rsidP="0068389C">
      <w:pPr>
        <w:spacing w:after="120"/>
        <w:jc w:val="both"/>
        <w:rPr>
          <w:lang w:val="en-US"/>
        </w:rPr>
      </w:pPr>
    </w:p>
    <w:p w14:paraId="31BBA76C" w14:textId="77777777" w:rsidR="003E5654" w:rsidRPr="005413CB" w:rsidRDefault="003E5654" w:rsidP="003E5654">
      <w:pPr>
        <w:pStyle w:val="Heading2"/>
        <w:rPr>
          <w:lang w:val="en-US"/>
        </w:rPr>
      </w:pPr>
      <w:r>
        <w:rPr>
          <w:lang w:val="en-US"/>
        </w:rPr>
        <w:t>EIP-AGRI contact</w:t>
      </w:r>
    </w:p>
    <w:p w14:paraId="0712A82A" w14:textId="77777777" w:rsidR="003E5654" w:rsidRDefault="003E5654" w:rsidP="003E5654">
      <w:r>
        <w:t xml:space="preserve">Ina Van Hoye </w:t>
      </w:r>
    </w:p>
    <w:p w14:paraId="71CA0322" w14:textId="35159AA5" w:rsidR="003E5654" w:rsidRDefault="003E5654" w:rsidP="003E5654">
      <w:r>
        <w:t xml:space="preserve">Communication </w:t>
      </w:r>
      <w:r w:rsidR="00B620F6">
        <w:t>manager</w:t>
      </w:r>
      <w:r>
        <w:t xml:space="preserve"> Support Facility ‘Innovation &amp; Knowledge exchange | EIP-AGRI’</w:t>
      </w:r>
    </w:p>
    <w:p w14:paraId="6DE7322D" w14:textId="77777777" w:rsidR="003E5654" w:rsidRDefault="00CD4A01" w:rsidP="003E5654">
      <w:hyperlink r:id="rId16" w:history="1">
        <w:r w:rsidR="003E5654" w:rsidRPr="001A1346">
          <w:rPr>
            <w:rStyle w:val="Hyperlink"/>
          </w:rPr>
          <w:t>ina.vanhoye@eip-agri.eu</w:t>
        </w:r>
      </w:hyperlink>
    </w:p>
    <w:p w14:paraId="597CC7E1" w14:textId="77777777" w:rsidR="003E5654" w:rsidRDefault="003E5654" w:rsidP="003E5654">
      <w:pPr>
        <w:rPr>
          <w:lang w:val="en-US"/>
        </w:rPr>
      </w:pPr>
      <w:r>
        <w:t>+32 486 90 77 43</w:t>
      </w:r>
    </w:p>
    <w:p w14:paraId="3D8851EC" w14:textId="77777777" w:rsidR="003E5654" w:rsidRDefault="003E5654" w:rsidP="0068389C">
      <w:pPr>
        <w:spacing w:after="120"/>
        <w:jc w:val="both"/>
        <w:rPr>
          <w:lang w:val="en-US"/>
        </w:rPr>
      </w:pPr>
    </w:p>
    <w:p w14:paraId="4092B490" w14:textId="105BF335" w:rsidR="0068389C" w:rsidRDefault="0068389C" w:rsidP="0068389C">
      <w:pPr>
        <w:pStyle w:val="Heading2"/>
        <w:rPr>
          <w:lang w:val="en-US"/>
        </w:rPr>
      </w:pPr>
      <w:r>
        <w:rPr>
          <w:lang w:val="en-US"/>
        </w:rPr>
        <w:t>P</w:t>
      </w:r>
      <w:r w:rsidR="00991154">
        <w:rPr>
          <w:lang w:val="en-US"/>
        </w:rPr>
        <w:t>roject p</w:t>
      </w:r>
      <w:r>
        <w:rPr>
          <w:lang w:val="en-US"/>
        </w:rPr>
        <w:t>hotos</w:t>
      </w:r>
    </w:p>
    <w:p w14:paraId="328DF03A" w14:textId="4E3CBCD2" w:rsidR="00F3387A" w:rsidRPr="00F37850" w:rsidRDefault="00F3387A" w:rsidP="004C31B0">
      <w:pPr>
        <w:rPr>
          <w:lang w:val="en-US"/>
        </w:rPr>
      </w:pPr>
      <w:r>
        <w:rPr>
          <w:lang w:val="en-US"/>
        </w:rPr>
        <w:t xml:space="preserve">Click on the pictures to download the high resolution versions. The pictures are free for use, please mention the copyright. </w:t>
      </w:r>
    </w:p>
    <w:p w14:paraId="1E5ECC93" w14:textId="35DAF5F9" w:rsidR="00F3387A" w:rsidRDefault="00F3387A" w:rsidP="00F3387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F3387A" w14:paraId="344E4A60" w14:textId="77777777" w:rsidTr="004C31B0">
        <w:tc>
          <w:tcPr>
            <w:tcW w:w="4886" w:type="dxa"/>
          </w:tcPr>
          <w:p w14:paraId="19AEE485" w14:textId="315AEEDF" w:rsidR="00F3387A" w:rsidRDefault="00F3387A" w:rsidP="00F3387A">
            <w:pPr>
              <w:rPr>
                <w:lang w:val="en-US"/>
              </w:rPr>
            </w:pPr>
            <w:r>
              <w:rPr>
                <w:noProof/>
              </w:rPr>
              <w:drawing>
                <wp:inline distT="0" distB="0" distL="0" distR="0" wp14:anchorId="088AA9EC" wp14:editId="54337002">
                  <wp:extent cx="2883324" cy="2162175"/>
                  <wp:effectExtent l="0" t="0" r="0" b="0"/>
                  <wp:docPr id="1" name="Afbeelding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8">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8723" cy="2166224"/>
                          </a:xfrm>
                          <a:prstGeom prst="rect">
                            <a:avLst/>
                          </a:prstGeom>
                          <a:noFill/>
                          <a:ln>
                            <a:noFill/>
                          </a:ln>
                        </pic:spPr>
                      </pic:pic>
                    </a:graphicData>
                  </a:graphic>
                </wp:inline>
              </w:drawing>
            </w:r>
          </w:p>
        </w:tc>
        <w:tc>
          <w:tcPr>
            <w:tcW w:w="4886" w:type="dxa"/>
          </w:tcPr>
          <w:p w14:paraId="65818167" w14:textId="4B67165F" w:rsidR="00F3387A" w:rsidRDefault="00F3387A" w:rsidP="00F3387A">
            <w:pPr>
              <w:rPr>
                <w:lang w:val="en-US"/>
              </w:rPr>
            </w:pPr>
            <w:r>
              <w:rPr>
                <w:noProof/>
              </w:rPr>
              <w:drawing>
                <wp:inline distT="0" distB="0" distL="0" distR="0" wp14:anchorId="05B345B7" wp14:editId="545CDDC2">
                  <wp:extent cx="2160000" cy="1620000"/>
                  <wp:effectExtent l="3175" t="0" r="0" b="0"/>
                  <wp:docPr id="4" name="Afbeelding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60000" cy="1620000"/>
                          </a:xfrm>
                          <a:prstGeom prst="rect">
                            <a:avLst/>
                          </a:prstGeom>
                          <a:noFill/>
                          <a:ln>
                            <a:noFill/>
                          </a:ln>
                        </pic:spPr>
                      </pic:pic>
                    </a:graphicData>
                  </a:graphic>
                </wp:inline>
              </w:drawing>
            </w:r>
          </w:p>
        </w:tc>
      </w:tr>
      <w:tr w:rsidR="00F3387A" w14:paraId="3FAC8C9F" w14:textId="77777777" w:rsidTr="004C31B0">
        <w:tc>
          <w:tcPr>
            <w:tcW w:w="4886" w:type="dxa"/>
          </w:tcPr>
          <w:p w14:paraId="3A880550" w14:textId="52CE858E" w:rsidR="00F3387A" w:rsidRPr="00895ED5" w:rsidRDefault="00F3387A" w:rsidP="00F3387A">
            <w:pPr>
              <w:rPr>
                <w:b/>
                <w:bCs/>
                <w:sz w:val="18"/>
                <w:szCs w:val="18"/>
                <w:lang w:val="en-US"/>
              </w:rPr>
            </w:pPr>
            <w:r>
              <w:rPr>
                <w:b/>
                <w:bCs/>
                <w:color w:val="61A984" w:themeColor="accent1"/>
                <w:sz w:val="18"/>
                <w:szCs w:val="18"/>
                <w:lang w:val="en-US"/>
              </w:rPr>
              <w:t>O</w:t>
            </w:r>
            <w:r w:rsidRPr="00895ED5">
              <w:rPr>
                <w:b/>
                <w:bCs/>
                <w:color w:val="61A984" w:themeColor="accent1"/>
                <w:sz w:val="18"/>
                <w:szCs w:val="18"/>
                <w:lang w:val="en-US"/>
              </w:rPr>
              <w:t xml:space="preserve">perational </w:t>
            </w:r>
            <w:r>
              <w:rPr>
                <w:b/>
                <w:bCs/>
                <w:color w:val="61A984" w:themeColor="accent1"/>
                <w:sz w:val="18"/>
                <w:szCs w:val="18"/>
                <w:lang w:val="en-US"/>
              </w:rPr>
              <w:t>G</w:t>
            </w:r>
            <w:r w:rsidRPr="00895ED5">
              <w:rPr>
                <w:b/>
                <w:bCs/>
                <w:color w:val="61A984" w:themeColor="accent1"/>
                <w:sz w:val="18"/>
                <w:szCs w:val="18"/>
                <w:lang w:val="en-US"/>
              </w:rPr>
              <w:t>roup project ‘</w:t>
            </w:r>
            <w:proofErr w:type="spellStart"/>
            <w:r>
              <w:rPr>
                <w:b/>
                <w:bCs/>
                <w:color w:val="61A984" w:themeColor="accent1"/>
                <w:sz w:val="18"/>
                <w:szCs w:val="18"/>
                <w:lang w:val="en-US"/>
              </w:rPr>
              <w:t>I</w:t>
            </w:r>
            <w:r w:rsidRPr="00895ED5">
              <w:rPr>
                <w:b/>
                <w:bCs/>
                <w:color w:val="61A984" w:themeColor="accent1"/>
                <w:sz w:val="18"/>
                <w:szCs w:val="18"/>
                <w:lang w:val="en-US"/>
              </w:rPr>
              <w:t>nno</w:t>
            </w:r>
            <w:r>
              <w:rPr>
                <w:b/>
                <w:bCs/>
                <w:color w:val="61A984" w:themeColor="accent1"/>
                <w:sz w:val="18"/>
                <w:szCs w:val="18"/>
                <w:lang w:val="en-US"/>
              </w:rPr>
              <w:t>LAWI</w:t>
            </w:r>
            <w:proofErr w:type="spellEnd"/>
            <w:r w:rsidRPr="00895ED5">
              <w:rPr>
                <w:b/>
                <w:bCs/>
                <w:color w:val="61A984" w:themeColor="accent1"/>
                <w:sz w:val="18"/>
                <w:szCs w:val="18"/>
                <w:lang w:val="en-US"/>
              </w:rPr>
              <w:t xml:space="preserve">’ has developed on-farm job opportunities for people with disabilities. </w:t>
            </w:r>
            <w:r>
              <w:rPr>
                <w:b/>
                <w:bCs/>
                <w:color w:val="61A984" w:themeColor="accent1"/>
                <w:sz w:val="18"/>
                <w:szCs w:val="18"/>
                <w:lang w:val="en-US"/>
              </w:rPr>
              <w:t>C</w:t>
            </w:r>
            <w:r w:rsidRPr="00A636D4">
              <w:rPr>
                <w:b/>
                <w:bCs/>
                <w:color w:val="61A984" w:themeColor="accent1"/>
                <w:sz w:val="18"/>
                <w:szCs w:val="18"/>
                <w:lang w:val="en-US"/>
              </w:rPr>
              <w:t xml:space="preserve">oordinator </w:t>
            </w:r>
            <w:r>
              <w:rPr>
                <w:b/>
                <w:bCs/>
                <w:color w:val="61A984" w:themeColor="accent1"/>
                <w:sz w:val="18"/>
                <w:szCs w:val="18"/>
                <w:lang w:val="en-US"/>
              </w:rPr>
              <w:t>S</w:t>
            </w:r>
            <w:r w:rsidRPr="00A636D4">
              <w:rPr>
                <w:b/>
                <w:bCs/>
                <w:color w:val="61A984" w:themeColor="accent1"/>
                <w:sz w:val="18"/>
                <w:szCs w:val="18"/>
                <w:lang w:val="en-US"/>
              </w:rPr>
              <w:t xml:space="preserve">tephan </w:t>
            </w:r>
            <w:r>
              <w:rPr>
                <w:b/>
                <w:bCs/>
                <w:color w:val="61A984" w:themeColor="accent1"/>
                <w:sz w:val="18"/>
                <w:szCs w:val="18"/>
                <w:lang w:val="en-US"/>
              </w:rPr>
              <w:t>B</w:t>
            </w:r>
            <w:r w:rsidRPr="00A636D4">
              <w:rPr>
                <w:b/>
                <w:bCs/>
                <w:color w:val="61A984" w:themeColor="accent1"/>
                <w:sz w:val="18"/>
                <w:szCs w:val="18"/>
                <w:lang w:val="en-US"/>
              </w:rPr>
              <w:t>eetz: “</w:t>
            </w:r>
            <w:r>
              <w:rPr>
                <w:b/>
                <w:bCs/>
                <w:color w:val="61A984" w:themeColor="accent1"/>
                <w:sz w:val="18"/>
                <w:szCs w:val="18"/>
                <w:lang w:val="en-US"/>
              </w:rPr>
              <w:t>T</w:t>
            </w:r>
            <w:r w:rsidRPr="002B53EF">
              <w:rPr>
                <w:b/>
                <w:bCs/>
                <w:color w:val="61A984" w:themeColor="accent1"/>
                <w:sz w:val="18"/>
                <w:szCs w:val="18"/>
                <w:lang w:val="en-US"/>
              </w:rPr>
              <w:t xml:space="preserve">he project gave rise to new </w:t>
            </w:r>
            <w:proofErr w:type="spellStart"/>
            <w:r w:rsidRPr="002B53EF">
              <w:rPr>
                <w:b/>
                <w:bCs/>
                <w:color w:val="61A984" w:themeColor="accent1"/>
                <w:sz w:val="18"/>
                <w:szCs w:val="18"/>
                <w:lang w:val="en-US"/>
              </w:rPr>
              <w:t>cooperations</w:t>
            </w:r>
            <w:proofErr w:type="spellEnd"/>
            <w:r w:rsidRPr="002B53EF">
              <w:rPr>
                <w:b/>
                <w:bCs/>
                <w:color w:val="61A984" w:themeColor="accent1"/>
                <w:sz w:val="18"/>
                <w:szCs w:val="18"/>
                <w:lang w:val="en-US"/>
              </w:rPr>
              <w:t xml:space="preserve"> between farms and social institutions.” © </w:t>
            </w:r>
            <w:r w:rsidR="002B53EF">
              <w:rPr>
                <w:b/>
                <w:bCs/>
                <w:color w:val="61A984" w:themeColor="accent1"/>
                <w:sz w:val="18"/>
                <w:szCs w:val="18"/>
                <w:lang w:val="en-US"/>
              </w:rPr>
              <w:t>M</w:t>
            </w:r>
            <w:r w:rsidRPr="002B53EF">
              <w:rPr>
                <w:b/>
                <w:bCs/>
                <w:color w:val="61A984" w:themeColor="accent1"/>
                <w:sz w:val="18"/>
                <w:szCs w:val="18"/>
                <w:lang w:val="en-US"/>
              </w:rPr>
              <w:t xml:space="preserve">elina </w:t>
            </w:r>
            <w:r w:rsidR="002B53EF">
              <w:rPr>
                <w:b/>
                <w:bCs/>
                <w:color w:val="61A984" w:themeColor="accent1"/>
                <w:sz w:val="18"/>
                <w:szCs w:val="18"/>
                <w:lang w:val="en-US"/>
              </w:rPr>
              <w:t>C</w:t>
            </w:r>
            <w:r w:rsidRPr="00895ED5">
              <w:rPr>
                <w:b/>
                <w:bCs/>
                <w:color w:val="61A984" w:themeColor="accent1"/>
                <w:sz w:val="18"/>
                <w:szCs w:val="18"/>
                <w:lang w:val="en-US"/>
              </w:rPr>
              <w:t>amilo</w:t>
            </w:r>
            <w:r w:rsidRPr="00895ED5">
              <w:rPr>
                <w:b/>
                <w:bCs/>
                <w:sz w:val="18"/>
                <w:szCs w:val="18"/>
                <w:lang w:val="en-US"/>
              </w:rPr>
              <w:tab/>
            </w:r>
          </w:p>
        </w:tc>
        <w:tc>
          <w:tcPr>
            <w:tcW w:w="4886" w:type="dxa"/>
          </w:tcPr>
          <w:p w14:paraId="6D89FE7E" w14:textId="4AF57BA2" w:rsidR="00F3387A" w:rsidRPr="00895ED5" w:rsidRDefault="00F3387A" w:rsidP="00F3387A">
            <w:pPr>
              <w:rPr>
                <w:b/>
                <w:bCs/>
                <w:caps/>
                <w:color w:val="61A984" w:themeColor="accent1"/>
                <w:sz w:val="18"/>
              </w:rPr>
            </w:pPr>
            <w:r w:rsidRPr="00895ED5">
              <w:rPr>
                <w:rStyle w:val="title-followingpage"/>
                <w:b/>
                <w:bCs/>
                <w:caps w:val="0"/>
              </w:rPr>
              <w:t>For the farms that participated in the project, employing people with disabilities has helped them activate different fields of work. © Annika Kokott</w:t>
            </w:r>
          </w:p>
          <w:p w14:paraId="0F40AFFF" w14:textId="77777777" w:rsidR="00F3387A" w:rsidRDefault="00F3387A" w:rsidP="00F3387A">
            <w:pPr>
              <w:rPr>
                <w:lang w:val="en-US"/>
              </w:rPr>
            </w:pPr>
          </w:p>
        </w:tc>
      </w:tr>
      <w:tr w:rsidR="00F3387A" w14:paraId="7BE62F23" w14:textId="77777777" w:rsidTr="004C31B0">
        <w:tc>
          <w:tcPr>
            <w:tcW w:w="4886" w:type="dxa"/>
          </w:tcPr>
          <w:p w14:paraId="599B986F" w14:textId="44B5F8BB" w:rsidR="00F3387A" w:rsidRDefault="00F3387A" w:rsidP="00F3387A">
            <w:pPr>
              <w:rPr>
                <w:lang w:val="en-US"/>
              </w:rPr>
            </w:pPr>
            <w:r>
              <w:rPr>
                <w:noProof/>
              </w:rPr>
              <w:drawing>
                <wp:inline distT="0" distB="0" distL="0" distR="0" wp14:anchorId="1413EE69" wp14:editId="73C7D496">
                  <wp:extent cx="2916000" cy="1944000"/>
                  <wp:effectExtent l="0" t="0" r="0" b="0"/>
                  <wp:docPr id="3" name="Afbeelding 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9">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tc>
        <w:tc>
          <w:tcPr>
            <w:tcW w:w="4886" w:type="dxa"/>
          </w:tcPr>
          <w:p w14:paraId="4133D103" w14:textId="7DA849DE" w:rsidR="00F3387A" w:rsidRDefault="00F3387A" w:rsidP="00F3387A">
            <w:pPr>
              <w:rPr>
                <w:lang w:val="en-US"/>
              </w:rPr>
            </w:pPr>
            <w:r>
              <w:rPr>
                <w:noProof/>
              </w:rPr>
              <w:drawing>
                <wp:inline distT="0" distB="0" distL="0" distR="0" wp14:anchorId="3C26CA3A" wp14:editId="04E8D88A">
                  <wp:extent cx="1597660" cy="1933575"/>
                  <wp:effectExtent l="0" t="0" r="2540" b="9525"/>
                  <wp:docPr id="5" name="Afbeelding 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1">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292" b="21889"/>
                          <a:stretch/>
                        </pic:blipFill>
                        <pic:spPr bwMode="auto">
                          <a:xfrm>
                            <a:off x="0" y="0"/>
                            <a:ext cx="1607225" cy="19451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387A" w14:paraId="2B30EFCB" w14:textId="77777777" w:rsidTr="004C31B0">
        <w:tc>
          <w:tcPr>
            <w:tcW w:w="4886" w:type="dxa"/>
          </w:tcPr>
          <w:p w14:paraId="48AB43C1" w14:textId="59347B93" w:rsidR="00F3387A" w:rsidRPr="00895ED5" w:rsidRDefault="00F3387A" w:rsidP="00E45B1B">
            <w:pPr>
              <w:spacing w:before="60"/>
              <w:jc w:val="both"/>
              <w:rPr>
                <w:b/>
                <w:bCs/>
                <w:lang w:val="en-US"/>
              </w:rPr>
            </w:pPr>
            <w:r w:rsidRPr="00895ED5">
              <w:rPr>
                <w:rStyle w:val="title-followingpage"/>
                <w:b/>
                <w:bCs/>
                <w:caps w:val="0"/>
              </w:rPr>
              <w:t>Coordinator Stephan Beetz: “Agriculture offers a diverse field of activities, and is therefore very suitable for creating work opportunities on the farm.” © Annika Kokott</w:t>
            </w:r>
          </w:p>
        </w:tc>
        <w:tc>
          <w:tcPr>
            <w:tcW w:w="4886" w:type="dxa"/>
          </w:tcPr>
          <w:p w14:paraId="6D532EA2" w14:textId="2318A2F2" w:rsidR="00F3387A" w:rsidRPr="00895ED5" w:rsidRDefault="00F3387A" w:rsidP="00F3387A">
            <w:pPr>
              <w:rPr>
                <w:b/>
                <w:bCs/>
                <w:lang w:val="en-US"/>
              </w:rPr>
            </w:pPr>
            <w:r w:rsidRPr="00895ED5">
              <w:rPr>
                <w:rStyle w:val="title-followingpage"/>
                <w:b/>
                <w:bCs/>
                <w:caps w:val="0"/>
              </w:rPr>
              <w:t>Working in a team has allowed people with disabilities to develop new social skills in an atmosphere close to the primary labour market. © Uta Franke</w:t>
            </w:r>
          </w:p>
        </w:tc>
      </w:tr>
    </w:tbl>
    <w:p w14:paraId="617D87A2" w14:textId="7C141FCD" w:rsidR="003E5654" w:rsidRDefault="00273358" w:rsidP="003E5654">
      <w:pPr>
        <w:pStyle w:val="Heading2"/>
        <w:rPr>
          <w:lang w:val="en-US"/>
        </w:rPr>
      </w:pPr>
      <w:r>
        <w:rPr>
          <w:lang w:val="en-US"/>
        </w:rPr>
        <w:lastRenderedPageBreak/>
        <w:t>EIP-AGRI projects on social innovation</w:t>
      </w:r>
    </w:p>
    <w:p w14:paraId="2345B557" w14:textId="4A2E47A7" w:rsidR="00273358" w:rsidRPr="00F37850" w:rsidRDefault="00273358" w:rsidP="00E45B1B">
      <w:pPr>
        <w:rPr>
          <w:bCs/>
          <w:lang w:val="en-US"/>
        </w:rPr>
      </w:pPr>
      <w:r w:rsidRPr="00E45B1B">
        <w:rPr>
          <w:b/>
          <w:bCs/>
          <w:lang w:val="en-US"/>
        </w:rPr>
        <w:t>Operational Groups</w:t>
      </w:r>
    </w:p>
    <w:p w14:paraId="0975B186" w14:textId="22BE80F8" w:rsidR="00273358" w:rsidRPr="00827490" w:rsidRDefault="00273358" w:rsidP="00273358">
      <w:pPr>
        <w:rPr>
          <w:sz w:val="10"/>
          <w:szCs w:val="10"/>
          <w:lang w:val="en-US"/>
        </w:rPr>
      </w:pPr>
    </w:p>
    <w:p w14:paraId="01666D75" w14:textId="44C4DE44" w:rsidR="00273358" w:rsidRDefault="00CD4A01" w:rsidP="007441BC">
      <w:pPr>
        <w:jc w:val="both"/>
        <w:rPr>
          <w:lang w:val="en-US"/>
        </w:rPr>
      </w:pPr>
      <w:hyperlink r:id="rId25" w:history="1">
        <w:r w:rsidR="00273358" w:rsidRPr="00273358">
          <w:rPr>
            <w:rStyle w:val="Hyperlink"/>
            <w:lang w:val="en-US"/>
          </w:rPr>
          <w:t>3 other Operational Groups working on social innovation</w:t>
        </w:r>
      </w:hyperlink>
      <w:r w:rsidR="00273358">
        <w:rPr>
          <w:lang w:val="en-US"/>
        </w:rPr>
        <w:t xml:space="preserve"> are available in the EIP-AGRI Operational Groups database (update 25 </w:t>
      </w:r>
      <w:r w:rsidR="0052124C">
        <w:rPr>
          <w:lang w:val="en-US"/>
        </w:rPr>
        <w:t>O</w:t>
      </w:r>
      <w:r w:rsidR="00273358">
        <w:rPr>
          <w:lang w:val="en-US"/>
        </w:rPr>
        <w:t>ctober 2021)</w:t>
      </w:r>
    </w:p>
    <w:p w14:paraId="7E867F53" w14:textId="77777777" w:rsidR="00273358" w:rsidRPr="00F37850" w:rsidRDefault="00273358" w:rsidP="00E45B1B">
      <w:pPr>
        <w:rPr>
          <w:lang w:val="en-US"/>
        </w:rPr>
      </w:pPr>
    </w:p>
    <w:p w14:paraId="662F33BF" w14:textId="46262A74" w:rsidR="00F3387A" w:rsidRPr="00F3387A" w:rsidRDefault="00CD4A01" w:rsidP="00F3387A">
      <w:pPr>
        <w:pStyle w:val="ListParagraph"/>
        <w:numPr>
          <w:ilvl w:val="0"/>
          <w:numId w:val="22"/>
        </w:numPr>
        <w:spacing w:after="120"/>
        <w:jc w:val="both"/>
        <w:rPr>
          <w:lang w:val="en-US"/>
        </w:rPr>
      </w:pPr>
      <w:hyperlink r:id="rId26" w:history="1">
        <w:r w:rsidR="00F3387A" w:rsidRPr="00273358">
          <w:rPr>
            <w:rStyle w:val="Hyperlink"/>
            <w:lang w:val="en-US"/>
          </w:rPr>
          <w:t>Added value of social farming for agricultural production</w:t>
        </w:r>
      </w:hyperlink>
      <w:r w:rsidR="00F3387A">
        <w:rPr>
          <w:lang w:val="en-US"/>
        </w:rPr>
        <w:t xml:space="preserve"> - </w:t>
      </w:r>
      <w:r w:rsidR="00F3387A" w:rsidRPr="00F3387A">
        <w:rPr>
          <w:lang w:val="en-US"/>
        </w:rPr>
        <w:t>Germany</w:t>
      </w:r>
    </w:p>
    <w:p w14:paraId="3BE12192" w14:textId="120149D0" w:rsidR="00F3387A" w:rsidRPr="00F3387A" w:rsidRDefault="00CD4A01" w:rsidP="00F3387A">
      <w:pPr>
        <w:pStyle w:val="ListParagraph"/>
        <w:numPr>
          <w:ilvl w:val="0"/>
          <w:numId w:val="22"/>
        </w:numPr>
        <w:spacing w:after="120"/>
        <w:jc w:val="both"/>
        <w:rPr>
          <w:lang w:val="en-US"/>
        </w:rPr>
      </w:pPr>
      <w:hyperlink r:id="rId27" w:history="1">
        <w:r w:rsidR="00F3387A" w:rsidRPr="00273358">
          <w:rPr>
            <w:rStyle w:val="Hyperlink"/>
            <w:lang w:val="en-US"/>
          </w:rPr>
          <w:t>Organic vegetables: Enabling regional cultivation, creating jobs for people with disabilities, shaping processing, developing sales</w:t>
        </w:r>
      </w:hyperlink>
      <w:r w:rsidR="00F3387A">
        <w:rPr>
          <w:lang w:val="en-US"/>
        </w:rPr>
        <w:t xml:space="preserve"> - </w:t>
      </w:r>
      <w:r w:rsidR="00F3387A" w:rsidRPr="00F3387A">
        <w:rPr>
          <w:lang w:val="en-US"/>
        </w:rPr>
        <w:t>Germany</w:t>
      </w:r>
    </w:p>
    <w:p w14:paraId="041890EA" w14:textId="1084645F" w:rsidR="00F3387A" w:rsidRDefault="00CD4A01" w:rsidP="00F3387A">
      <w:pPr>
        <w:pStyle w:val="ListParagraph"/>
        <w:numPr>
          <w:ilvl w:val="0"/>
          <w:numId w:val="22"/>
        </w:numPr>
        <w:spacing w:after="120"/>
        <w:contextualSpacing w:val="0"/>
        <w:jc w:val="both"/>
        <w:rPr>
          <w:lang w:val="en-US"/>
        </w:rPr>
      </w:pPr>
      <w:hyperlink r:id="rId28" w:history="1">
        <w:r w:rsidR="00F3387A" w:rsidRPr="00273358">
          <w:rPr>
            <w:rStyle w:val="Hyperlink"/>
            <w:lang w:val="en-US"/>
          </w:rPr>
          <w:t>GORTA; Innovation Operative Group for the recovery of Abandoned Lands</w:t>
        </w:r>
      </w:hyperlink>
      <w:r w:rsidR="00F3387A">
        <w:rPr>
          <w:lang w:val="en-US"/>
        </w:rPr>
        <w:t xml:space="preserve"> </w:t>
      </w:r>
      <w:r w:rsidR="00273358">
        <w:rPr>
          <w:lang w:val="en-US"/>
        </w:rPr>
        <w:t>–</w:t>
      </w:r>
      <w:r w:rsidR="00F3387A">
        <w:rPr>
          <w:lang w:val="en-US"/>
        </w:rPr>
        <w:t xml:space="preserve"> </w:t>
      </w:r>
      <w:r w:rsidR="00F3387A" w:rsidRPr="00F3387A">
        <w:rPr>
          <w:lang w:val="en-US"/>
        </w:rPr>
        <w:t>Spain</w:t>
      </w:r>
    </w:p>
    <w:p w14:paraId="7711C0D9" w14:textId="123FD9BA" w:rsidR="00273358" w:rsidRDefault="00273358" w:rsidP="00273358">
      <w:pPr>
        <w:spacing w:after="120"/>
        <w:jc w:val="both"/>
        <w:rPr>
          <w:lang w:val="en-US"/>
        </w:rPr>
      </w:pPr>
    </w:p>
    <w:p w14:paraId="369068CC" w14:textId="7038E57A" w:rsidR="00273358" w:rsidRPr="0052124C" w:rsidRDefault="00273358" w:rsidP="00273358">
      <w:pPr>
        <w:spacing w:after="120"/>
        <w:jc w:val="both"/>
        <w:rPr>
          <w:lang w:val="en-US"/>
        </w:rPr>
      </w:pPr>
      <w:r w:rsidRPr="00E45B1B">
        <w:rPr>
          <w:b/>
          <w:bCs/>
          <w:lang w:val="en-US"/>
        </w:rPr>
        <w:t>Other projects</w:t>
      </w:r>
      <w:r w:rsidR="0052124C">
        <w:rPr>
          <w:b/>
          <w:bCs/>
          <w:lang w:val="en-US"/>
        </w:rPr>
        <w:t xml:space="preserve"> </w:t>
      </w:r>
      <w:r w:rsidR="0052124C">
        <w:rPr>
          <w:lang w:val="en-US"/>
        </w:rPr>
        <w:t>(available in the EIP-AGRI project database – update 25 October 2021)</w:t>
      </w:r>
    </w:p>
    <w:p w14:paraId="2D13501E" w14:textId="61DE474A" w:rsidR="00273358" w:rsidRDefault="00CD4A01" w:rsidP="00273358">
      <w:pPr>
        <w:pStyle w:val="ListParagraph"/>
        <w:numPr>
          <w:ilvl w:val="0"/>
          <w:numId w:val="25"/>
        </w:numPr>
        <w:spacing w:after="120"/>
        <w:jc w:val="both"/>
        <w:rPr>
          <w:lang w:val="en-US"/>
        </w:rPr>
      </w:pPr>
      <w:hyperlink r:id="rId29" w:history="1">
        <w:r w:rsidR="00273358" w:rsidRPr="00273358">
          <w:rPr>
            <w:rStyle w:val="Hyperlink"/>
            <w:lang w:val="en-US"/>
          </w:rPr>
          <w:t>Desira</w:t>
        </w:r>
      </w:hyperlink>
      <w:r w:rsidR="00273358">
        <w:rPr>
          <w:lang w:val="en-US"/>
        </w:rPr>
        <w:t xml:space="preserve">: </w:t>
      </w:r>
      <w:proofErr w:type="spellStart"/>
      <w:r w:rsidR="00273358">
        <w:rPr>
          <w:lang w:val="en-US"/>
        </w:rPr>
        <w:t>Digitisation</w:t>
      </w:r>
      <w:proofErr w:type="spellEnd"/>
      <w:r w:rsidR="00273358">
        <w:rPr>
          <w:lang w:val="en-US"/>
        </w:rPr>
        <w:t>: Economic and Social Impacts in Rural Areas – Horizon 2020 project</w:t>
      </w:r>
    </w:p>
    <w:p w14:paraId="6BCE575A" w14:textId="7247DA9E" w:rsidR="0052124C" w:rsidRPr="00C66C3E" w:rsidRDefault="00CD4A01" w:rsidP="0052124C">
      <w:pPr>
        <w:pStyle w:val="ListParagraph"/>
        <w:numPr>
          <w:ilvl w:val="0"/>
          <w:numId w:val="25"/>
        </w:numPr>
        <w:rPr>
          <w:lang w:val="en-US"/>
        </w:rPr>
      </w:pPr>
      <w:hyperlink r:id="rId30" w:history="1">
        <w:r w:rsidR="0052124C" w:rsidRPr="00273358">
          <w:rPr>
            <w:rStyle w:val="Hyperlink"/>
            <w:lang w:val="en-US"/>
          </w:rPr>
          <w:t>SIMRA</w:t>
        </w:r>
      </w:hyperlink>
      <w:r w:rsidR="0052124C">
        <w:rPr>
          <w:lang w:val="en-US"/>
        </w:rPr>
        <w:t xml:space="preserve">: social innovation in marginalized lands – </w:t>
      </w:r>
      <w:r w:rsidR="00A4569A">
        <w:rPr>
          <w:lang w:val="en-US"/>
        </w:rPr>
        <w:t>Horizon</w:t>
      </w:r>
      <w:r w:rsidR="0052124C">
        <w:rPr>
          <w:lang w:val="en-US"/>
        </w:rPr>
        <w:t xml:space="preserve"> 2020 project</w:t>
      </w:r>
    </w:p>
    <w:p w14:paraId="2761BB6D" w14:textId="0C837E30" w:rsidR="00273358" w:rsidRPr="00273358" w:rsidRDefault="00CD4A01" w:rsidP="003A76B4">
      <w:pPr>
        <w:pStyle w:val="ListParagraph"/>
        <w:numPr>
          <w:ilvl w:val="0"/>
          <w:numId w:val="25"/>
        </w:numPr>
        <w:spacing w:after="120"/>
        <w:jc w:val="both"/>
        <w:rPr>
          <w:lang w:val="en-US"/>
        </w:rPr>
      </w:pPr>
      <w:hyperlink r:id="rId31" w:history="1">
        <w:r w:rsidR="0052124C" w:rsidRPr="0052124C">
          <w:rPr>
            <w:rStyle w:val="Hyperlink"/>
            <w:lang w:val="en-US"/>
          </w:rPr>
          <w:t>Urban agriculture for changing cities: governance models for better institutional capacities and social inclusion</w:t>
        </w:r>
      </w:hyperlink>
      <w:r w:rsidR="0052124C">
        <w:rPr>
          <w:lang w:val="en-US"/>
        </w:rPr>
        <w:t xml:space="preserve"> – EU Framework </w:t>
      </w:r>
      <w:proofErr w:type="spellStart"/>
      <w:r w:rsidR="0052124C">
        <w:rPr>
          <w:lang w:val="en-US"/>
        </w:rPr>
        <w:t>programmes</w:t>
      </w:r>
      <w:proofErr w:type="spellEnd"/>
    </w:p>
    <w:p w14:paraId="16C02006" w14:textId="20E45D8A" w:rsidR="0052124C" w:rsidRPr="00827490" w:rsidRDefault="0052124C" w:rsidP="00273358">
      <w:pPr>
        <w:pStyle w:val="Heading2"/>
        <w:rPr>
          <w:sz w:val="20"/>
          <w:szCs w:val="22"/>
          <w:lang w:val="en-US"/>
        </w:rPr>
      </w:pPr>
    </w:p>
    <w:p w14:paraId="3AB747CD" w14:textId="77777777" w:rsidR="0052124C" w:rsidRDefault="0052124C" w:rsidP="0052124C">
      <w:pPr>
        <w:pStyle w:val="Heading2"/>
        <w:rPr>
          <w:lang w:val="en-US"/>
        </w:rPr>
      </w:pPr>
      <w:r>
        <w:rPr>
          <w:lang w:val="en-US"/>
        </w:rPr>
        <w:t>Inspirational ideas on social innovation</w:t>
      </w:r>
    </w:p>
    <w:p w14:paraId="244A4CD4" w14:textId="7FFC5F57" w:rsidR="0052124C" w:rsidRDefault="00CD4A01" w:rsidP="0052124C">
      <w:pPr>
        <w:pStyle w:val="ListParagraph"/>
        <w:numPr>
          <w:ilvl w:val="0"/>
          <w:numId w:val="24"/>
        </w:numPr>
        <w:rPr>
          <w:lang w:val="en-US"/>
        </w:rPr>
      </w:pPr>
      <w:hyperlink r:id="rId32" w:history="1">
        <w:r w:rsidR="0052124C" w:rsidRPr="00273358">
          <w:rPr>
            <w:rStyle w:val="Hyperlink"/>
            <w:lang w:val="en-US"/>
          </w:rPr>
          <w:t>Growing organic vegetables and jobs!</w:t>
        </w:r>
      </w:hyperlink>
      <w:r w:rsidR="0052124C">
        <w:rPr>
          <w:lang w:val="en-US"/>
        </w:rPr>
        <w:t xml:space="preserve"> – Germany</w:t>
      </w:r>
    </w:p>
    <w:p w14:paraId="73E531E0" w14:textId="77777777" w:rsidR="0052124C" w:rsidRPr="00F37850" w:rsidRDefault="0052124C" w:rsidP="00267E04">
      <w:pPr>
        <w:rPr>
          <w:lang w:val="en-US"/>
        </w:rPr>
      </w:pPr>
    </w:p>
    <w:p w14:paraId="5A1D0E12" w14:textId="7199ED21" w:rsidR="0052124C" w:rsidRDefault="0052124C" w:rsidP="00267E04">
      <w:pPr>
        <w:pStyle w:val="Heading2"/>
        <w:rPr>
          <w:lang w:val="en-US"/>
        </w:rPr>
      </w:pPr>
      <w:r>
        <w:rPr>
          <w:lang w:val="en-US"/>
        </w:rPr>
        <w:t>The CAP of the Future</w:t>
      </w:r>
    </w:p>
    <w:p w14:paraId="00EC4695" w14:textId="19190762" w:rsidR="006F06B7" w:rsidRPr="009D421C" w:rsidRDefault="0052124C" w:rsidP="007441BC">
      <w:pPr>
        <w:jc w:val="both"/>
        <w:rPr>
          <w:bCs/>
          <w:lang w:val="en-US"/>
        </w:rPr>
      </w:pPr>
      <w:r w:rsidRPr="0052124C">
        <w:rPr>
          <w:lang w:val="en-US"/>
        </w:rPr>
        <w:t xml:space="preserve">The reform of the Common Agricultural Policy (for 2023-2027) has provisionally been agreed on. A formal approval is expected in autumn 2021. Find </w:t>
      </w:r>
      <w:hyperlink r:id="rId33" w:history="1">
        <w:r w:rsidRPr="0052124C">
          <w:rPr>
            <w:rStyle w:val="Hyperlink"/>
            <w:lang w:val="en-US"/>
          </w:rPr>
          <w:t>all information on the new CAP on the European Commission website</w:t>
        </w:r>
      </w:hyperlink>
      <w:r w:rsidR="006F06B7" w:rsidRPr="006F06B7">
        <w:rPr>
          <w:rStyle w:val="Hyperlink"/>
          <w:b w:val="0"/>
          <w:bCs/>
          <w:color w:val="auto"/>
          <w:u w:val="none"/>
          <w:lang w:val="en-US"/>
        </w:rPr>
        <w:t>.</w:t>
      </w:r>
    </w:p>
    <w:p w14:paraId="595C6592" w14:textId="77777777" w:rsidR="0052124C" w:rsidRPr="00802FDE" w:rsidRDefault="0052124C" w:rsidP="00273358">
      <w:pPr>
        <w:pStyle w:val="Heading2"/>
        <w:rPr>
          <w:sz w:val="16"/>
          <w:szCs w:val="18"/>
          <w:lang w:val="en-US"/>
        </w:rPr>
      </w:pPr>
    </w:p>
    <w:p w14:paraId="095C872A" w14:textId="122CBD07" w:rsidR="0052124C" w:rsidRDefault="0052124C" w:rsidP="00273358">
      <w:pPr>
        <w:pStyle w:val="Heading2"/>
        <w:rPr>
          <w:lang w:val="en-US"/>
        </w:rPr>
      </w:pPr>
      <w:r>
        <w:rPr>
          <w:lang w:val="en-US"/>
        </w:rPr>
        <w:t>Innovation &amp; knowledge exchange | EIP-AGRI</w:t>
      </w:r>
    </w:p>
    <w:p w14:paraId="189ECD56" w14:textId="1BB64EDD" w:rsidR="0052124C" w:rsidRDefault="0052124C" w:rsidP="007441BC">
      <w:pPr>
        <w:jc w:val="both"/>
      </w:pPr>
      <w:r>
        <w:t xml:space="preserve">The European Innovation Partnership 'Agricultural Productivity and Sustainability' (EIP-AGRI) has been launched in 2013 by the European Commission in a bid to promote rapid modernisation of the sectors concerned, by stepping up innovation efforts. The EIP-AGRI aims to foster innovation in the agricultural and forestry sectors and </w:t>
      </w:r>
      <w:r w:rsidR="009D421C">
        <w:t xml:space="preserve">in </w:t>
      </w:r>
      <w:r>
        <w:t xml:space="preserve">rural areas by bringing research and practice closer together – in research and innovation projects as well as via the EIP-AGRI network. Also grassroots ideas from farmers get developed into innovations through the so-called Operational Group innovation projects. The EIP-AGRI aims to streamline, simplify and better coordinate existing instruments and initiatives, and complement them with actions where necessary. </w:t>
      </w:r>
    </w:p>
    <w:p w14:paraId="4357EFF9" w14:textId="1F9E07A3" w:rsidR="0052124C" w:rsidRDefault="0052124C" w:rsidP="0052124C"/>
    <w:p w14:paraId="32BE79AB" w14:textId="77777777" w:rsidR="0052124C" w:rsidRDefault="0052124C" w:rsidP="00702671">
      <w:pPr>
        <w:pStyle w:val="Heading2"/>
      </w:pPr>
      <w:r>
        <w:t xml:space="preserve">EIP-AGRI Operational Groups </w:t>
      </w:r>
    </w:p>
    <w:p w14:paraId="6AC77343" w14:textId="35D7A053" w:rsidR="0052124C" w:rsidRDefault="0052124C" w:rsidP="00434161">
      <w:pPr>
        <w:pStyle w:val="ListParagraph"/>
        <w:numPr>
          <w:ilvl w:val="0"/>
          <w:numId w:val="27"/>
        </w:numPr>
        <w:jc w:val="both"/>
      </w:pPr>
      <w:r>
        <w:t xml:space="preserve">98 Rural </w:t>
      </w:r>
      <w:r w:rsidR="007441BC">
        <w:t>D</w:t>
      </w:r>
      <w:r>
        <w:t xml:space="preserve">evelopment </w:t>
      </w:r>
      <w:r w:rsidR="007441BC">
        <w:t>P</w:t>
      </w:r>
      <w:r>
        <w:t xml:space="preserve">rogrammes provide support to </w:t>
      </w:r>
      <w:r w:rsidR="00434161">
        <w:t xml:space="preserve">innovative </w:t>
      </w:r>
      <w:r>
        <w:t xml:space="preserve">EIP Operational Group projects * </w:t>
      </w:r>
    </w:p>
    <w:p w14:paraId="405D202D" w14:textId="5B0BE95E" w:rsidR="0052124C" w:rsidRDefault="0052124C" w:rsidP="00434161">
      <w:pPr>
        <w:pStyle w:val="ListParagraph"/>
        <w:numPr>
          <w:ilvl w:val="0"/>
          <w:numId w:val="27"/>
        </w:numPr>
        <w:jc w:val="both"/>
      </w:pPr>
      <w:r>
        <w:t xml:space="preserve">Over 3200 Operational Groups are planned to be established under the approved RDPs (2014 – 2020) </w:t>
      </w:r>
    </w:p>
    <w:p w14:paraId="012AD4DF" w14:textId="17F2DF23" w:rsidR="0052124C" w:rsidRPr="00702671" w:rsidRDefault="0052124C" w:rsidP="00434161">
      <w:pPr>
        <w:pStyle w:val="ListParagraph"/>
        <w:numPr>
          <w:ilvl w:val="0"/>
          <w:numId w:val="22"/>
        </w:numPr>
        <w:spacing w:after="120"/>
        <w:ind w:left="357" w:hanging="357"/>
        <w:contextualSpacing w:val="0"/>
        <w:jc w:val="both"/>
        <w:rPr>
          <w:lang w:val="en-US"/>
        </w:rPr>
      </w:pPr>
      <w:r>
        <w:t xml:space="preserve">More than 2000 Operational Groups projects have been selected for funding and are currently ongoing (or already finished)*. Member States will still start more Operational Group projects which may run until 2025 (under current transitional rules for EU rural development programmes). </w:t>
      </w:r>
      <w:hyperlink r:id="rId34" w:history="1">
        <w:r w:rsidRPr="002A3CE8">
          <w:rPr>
            <w:rStyle w:val="Hyperlink"/>
            <w:lang w:val="en-US"/>
          </w:rPr>
          <w:t>Find information on all of them in the EIP-AGRI database.</w:t>
        </w:r>
      </w:hyperlink>
    </w:p>
    <w:p w14:paraId="070337E6" w14:textId="77777777" w:rsidR="0052124C" w:rsidRDefault="0052124C" w:rsidP="00702671">
      <w:pPr>
        <w:pStyle w:val="ListParagraph"/>
        <w:rPr>
          <w:lang w:val="en-US"/>
        </w:rPr>
      </w:pPr>
    </w:p>
    <w:p w14:paraId="0C97CC70" w14:textId="25EDE2BD" w:rsidR="0052124C" w:rsidRDefault="0052124C" w:rsidP="00434161">
      <w:pPr>
        <w:jc w:val="both"/>
      </w:pPr>
      <w:r>
        <w:t xml:space="preserve">* Information officially submitted to the European Commission by RDP </w:t>
      </w:r>
      <w:r w:rsidR="0030271F">
        <w:t>M</w:t>
      </w:r>
      <w:r>
        <w:t xml:space="preserve">anaging </w:t>
      </w:r>
      <w:r w:rsidR="0030271F">
        <w:t>A</w:t>
      </w:r>
      <w:r>
        <w:t>uthorities (November 2020) EIP</w:t>
      </w:r>
      <w:r w:rsidR="0030271F">
        <w:t>-</w:t>
      </w:r>
      <w:r>
        <w:t xml:space="preserve">AGRI Operational Groups </w:t>
      </w:r>
      <w:r w:rsidRPr="00702671">
        <w:rPr>
          <w:b/>
          <w:bCs/>
        </w:rPr>
        <w:t xml:space="preserve">are groups of people who work together in an innovation project funded by </w:t>
      </w:r>
      <w:r w:rsidR="0030271F">
        <w:rPr>
          <w:b/>
          <w:bCs/>
        </w:rPr>
        <w:t>R</w:t>
      </w:r>
      <w:r w:rsidRPr="00702671">
        <w:rPr>
          <w:b/>
          <w:bCs/>
        </w:rPr>
        <w:t xml:space="preserve">ural </w:t>
      </w:r>
      <w:r w:rsidR="0030271F">
        <w:rPr>
          <w:b/>
          <w:bCs/>
        </w:rPr>
        <w:t>D</w:t>
      </w:r>
      <w:r w:rsidRPr="00702671">
        <w:rPr>
          <w:b/>
          <w:bCs/>
        </w:rPr>
        <w:t xml:space="preserve">evelopment </w:t>
      </w:r>
      <w:r w:rsidR="0030271F">
        <w:rPr>
          <w:b/>
          <w:bCs/>
        </w:rPr>
        <w:t>P</w:t>
      </w:r>
      <w:r w:rsidRPr="00702671">
        <w:rPr>
          <w:b/>
          <w:bCs/>
        </w:rPr>
        <w:t>rogrammes (RDPs).</w:t>
      </w:r>
      <w:r>
        <w:t xml:space="preserve"> They bring together partners with complementary knowledge. The composition of the group will vary according to the theme and specific objectives of each project. Farmers, advisers, scientists, businesses or other relevant partners work together to find practical solutions for specific </w:t>
      </w:r>
      <w:r>
        <w:lastRenderedPageBreak/>
        <w:t xml:space="preserve">problems or opportunities for European farmers and foresters. Farmers and foresters need to be cooperating throughout the project to ensure that the innovative solutions are practical and likely to be quickly applied in the field. Read the </w:t>
      </w:r>
      <w:hyperlink r:id="rId35" w:history="1">
        <w:r w:rsidRPr="0052124C">
          <w:rPr>
            <w:rStyle w:val="Hyperlink"/>
          </w:rPr>
          <w:t>basic principles</w:t>
        </w:r>
      </w:hyperlink>
      <w:r>
        <w:t xml:space="preserve">. </w:t>
      </w:r>
      <w:hyperlink r:id="rId36" w:history="1">
        <w:r w:rsidRPr="0052124C">
          <w:rPr>
            <w:rStyle w:val="Hyperlink"/>
          </w:rPr>
          <w:t>Innovation support services</w:t>
        </w:r>
      </w:hyperlink>
      <w:r>
        <w:t xml:space="preserve"> (including advisers with a focus on innovation), and in particular innovation brokering, can therefore play a crucial role in getting worthwhile projects off the ground by facilitating contacts.</w:t>
      </w:r>
    </w:p>
    <w:p w14:paraId="737EDB79" w14:textId="64B6B5A7" w:rsidR="0052124C" w:rsidRDefault="0052124C" w:rsidP="0052124C"/>
    <w:p w14:paraId="69FF944C" w14:textId="052B7D9A" w:rsidR="0052124C" w:rsidRDefault="0052124C" w:rsidP="0052124C">
      <w:r>
        <w:t xml:space="preserve">Check out the </w:t>
      </w:r>
      <w:r w:rsidR="00E03475">
        <w:t xml:space="preserve">section on the EIP-AGRI website dedicated to </w:t>
      </w:r>
      <w:r>
        <w:t xml:space="preserve">'Operational Groups', including: </w:t>
      </w:r>
    </w:p>
    <w:p w14:paraId="19E7F767" w14:textId="06C1EFAD" w:rsidR="0052124C" w:rsidRDefault="00434161" w:rsidP="00702671">
      <w:pPr>
        <w:pStyle w:val="ListParagraph"/>
        <w:numPr>
          <w:ilvl w:val="0"/>
          <w:numId w:val="27"/>
        </w:numPr>
      </w:pPr>
      <w:r>
        <w:t>m</w:t>
      </w:r>
      <w:r w:rsidR="0052124C">
        <w:t xml:space="preserve">ore than 2000 Operational Groups available in the database </w:t>
      </w:r>
    </w:p>
    <w:p w14:paraId="078FB696" w14:textId="59148169" w:rsidR="0052124C" w:rsidRDefault="0052124C" w:rsidP="00702671">
      <w:pPr>
        <w:pStyle w:val="ListParagraph"/>
        <w:numPr>
          <w:ilvl w:val="0"/>
          <w:numId w:val="27"/>
        </w:numPr>
      </w:pPr>
      <w:r>
        <w:t>detailed information on how to set up Operational Groups, on supporting networks and relevant EIP</w:t>
      </w:r>
      <w:r w:rsidR="00434161">
        <w:t>-</w:t>
      </w:r>
      <w:r>
        <w:t xml:space="preserve">AGRI seminars and workshops </w:t>
      </w:r>
    </w:p>
    <w:p w14:paraId="01544C5C" w14:textId="694900FF" w:rsidR="0052124C" w:rsidRDefault="0052124C" w:rsidP="00702671">
      <w:pPr>
        <w:pStyle w:val="ListParagraph"/>
        <w:numPr>
          <w:ilvl w:val="0"/>
          <w:numId w:val="27"/>
        </w:numPr>
      </w:pPr>
      <w:r>
        <w:t xml:space="preserve">links to results and contact details of ongoing Operational Groups in the </w:t>
      </w:r>
      <w:hyperlink r:id="rId37" w:history="1">
        <w:r w:rsidRPr="0052124C">
          <w:rPr>
            <w:rStyle w:val="Hyperlink"/>
          </w:rPr>
          <w:t>EIP-AGRI database</w:t>
        </w:r>
      </w:hyperlink>
      <w:r>
        <w:t xml:space="preserve"> </w:t>
      </w:r>
    </w:p>
    <w:p w14:paraId="5063BBE2" w14:textId="1AEE985B" w:rsidR="0052124C" w:rsidRPr="0052124C" w:rsidRDefault="0052124C" w:rsidP="00702671">
      <w:pPr>
        <w:pStyle w:val="ListParagraph"/>
        <w:numPr>
          <w:ilvl w:val="0"/>
          <w:numId w:val="27"/>
        </w:numPr>
        <w:rPr>
          <w:lang w:val="en-US"/>
        </w:rPr>
      </w:pPr>
      <w:r>
        <w:t xml:space="preserve">a </w:t>
      </w:r>
      <w:hyperlink r:id="rId38" w:history="1">
        <w:r w:rsidRPr="0052124C">
          <w:rPr>
            <w:rStyle w:val="Hyperlink"/>
          </w:rPr>
          <w:t>list of all RDP Managing Authorities</w:t>
        </w:r>
      </w:hyperlink>
    </w:p>
    <w:p w14:paraId="4923C4F3" w14:textId="77777777" w:rsidR="0052124C" w:rsidRPr="00827490" w:rsidRDefault="0052124C" w:rsidP="00702671">
      <w:pPr>
        <w:rPr>
          <w:sz w:val="10"/>
          <w:szCs w:val="10"/>
          <w:lang w:val="en-US"/>
        </w:rPr>
      </w:pPr>
    </w:p>
    <w:p w14:paraId="63704BE2" w14:textId="77777777" w:rsidR="00273358" w:rsidRPr="00273358" w:rsidRDefault="00273358" w:rsidP="0070267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52124C" w:rsidRPr="001C7A0F" w14:paraId="0B1EAE87" w14:textId="77777777" w:rsidTr="00013E97">
        <w:tc>
          <w:tcPr>
            <w:tcW w:w="4751" w:type="dxa"/>
          </w:tcPr>
          <w:p w14:paraId="02CE31A6" w14:textId="77777777" w:rsidR="0052124C" w:rsidRPr="001C7A0F" w:rsidRDefault="0052124C" w:rsidP="00013E97">
            <w:pPr>
              <w:jc w:val="both"/>
              <w:rPr>
                <w:rFonts w:cs="Tahoma"/>
                <w:b/>
                <w:bCs/>
                <w:noProof/>
                <w:color w:val="333333"/>
              </w:rPr>
            </w:pPr>
            <w:r w:rsidRPr="00973841">
              <w:rPr>
                <w:rFonts w:cs="Tahoma"/>
                <w:b/>
                <w:bCs/>
                <w:noProof/>
              </w:rPr>
              <w:t>EIP-AGRI videos</w:t>
            </w:r>
          </w:p>
        </w:tc>
        <w:tc>
          <w:tcPr>
            <w:tcW w:w="4751" w:type="dxa"/>
          </w:tcPr>
          <w:p w14:paraId="3B5370E4" w14:textId="77777777" w:rsidR="0052124C" w:rsidRPr="001C7A0F" w:rsidRDefault="0052124C" w:rsidP="00013E97">
            <w:pPr>
              <w:jc w:val="both"/>
              <w:rPr>
                <w:rFonts w:cs="Tahoma"/>
                <w:b/>
                <w:bCs/>
                <w:noProof/>
                <w:color w:val="333333"/>
              </w:rPr>
            </w:pPr>
          </w:p>
        </w:tc>
      </w:tr>
      <w:tr w:rsidR="0052124C" w14:paraId="27DCA6C0" w14:textId="77777777" w:rsidTr="00013E97">
        <w:tc>
          <w:tcPr>
            <w:tcW w:w="4751" w:type="dxa"/>
          </w:tcPr>
          <w:p w14:paraId="331A3767" w14:textId="248ECB51" w:rsidR="0052124C" w:rsidRDefault="0052124C" w:rsidP="00013E97">
            <w:pPr>
              <w:jc w:val="both"/>
              <w:rPr>
                <w:rFonts w:cs="Tahoma"/>
                <w:color w:val="333333"/>
              </w:rPr>
            </w:pPr>
            <w:r w:rsidRPr="00C21D28">
              <w:rPr>
                <w:rFonts w:cs="Tahoma"/>
                <w:noProof/>
                <w:color w:val="333333"/>
                <w:lang w:eastAsia="en-GB"/>
              </w:rPr>
              <w:drawing>
                <wp:inline distT="0" distB="0" distL="0" distR="0" wp14:anchorId="0DC399C1" wp14:editId="2633995A">
                  <wp:extent cx="2876550" cy="1609725"/>
                  <wp:effectExtent l="0" t="0" r="0" b="9525"/>
                  <wp:docPr id="13" name="Picture 13" descr="Afbeelding met computer, tafel, monitor, schermAutomatisch gegenereerde beschrijv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Afbeelding met computer, tafel, monitor, schermAutomatisch gegenereerde beschrijvi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4751" w:type="dxa"/>
          </w:tcPr>
          <w:p w14:paraId="0FCC3367" w14:textId="458DEFB0" w:rsidR="0052124C" w:rsidRDefault="0052124C" w:rsidP="00013E97">
            <w:pPr>
              <w:jc w:val="both"/>
              <w:rPr>
                <w:rFonts w:cs="Tahoma"/>
                <w:color w:val="333333"/>
              </w:rPr>
            </w:pPr>
            <w:r w:rsidRPr="00C21D28">
              <w:rPr>
                <w:rFonts w:cs="Tahoma"/>
                <w:noProof/>
                <w:color w:val="333333"/>
                <w:lang w:eastAsia="en-GB"/>
              </w:rPr>
              <w:drawing>
                <wp:inline distT="0" distB="0" distL="0" distR="0" wp14:anchorId="23EE3737" wp14:editId="77C7C2ED">
                  <wp:extent cx="2876550" cy="1609725"/>
                  <wp:effectExtent l="0" t="0" r="0" b="9525"/>
                  <wp:docPr id="12" name="Picture 12" descr="Afbeelding met teken, kamer, klokAutomatisch gegenereerde beschrijv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Afbeelding met teken, kamer, klokAutomatisch gegenereerde beschrijvi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r>
      <w:tr w:rsidR="0052124C" w14:paraId="3B714C8F" w14:textId="77777777" w:rsidTr="00013E97">
        <w:trPr>
          <w:trHeight w:val="543"/>
        </w:trPr>
        <w:tc>
          <w:tcPr>
            <w:tcW w:w="4751" w:type="dxa"/>
            <w:vAlign w:val="center"/>
          </w:tcPr>
          <w:p w14:paraId="56F5CD4B" w14:textId="77777777" w:rsidR="0052124C" w:rsidRPr="00F97067" w:rsidRDefault="00CD4A01" w:rsidP="00013E97">
            <w:pPr>
              <w:rPr>
                <w:rFonts w:cs="Tahoma"/>
                <w:b/>
                <w:color w:val="61A984" w:themeColor="accent1"/>
                <w:u w:val="single"/>
              </w:rPr>
            </w:pPr>
            <w:hyperlink r:id="rId43" w:history="1">
              <w:r w:rsidR="0052124C" w:rsidRPr="00973841">
                <w:rPr>
                  <w:rStyle w:val="Hyperlink"/>
                  <w:rFonts w:cs="Tahoma"/>
                  <w:color w:val="61A984" w:themeColor="accent1"/>
                </w:rPr>
                <w:t>Operational Groups – first experiences</w:t>
              </w:r>
            </w:hyperlink>
          </w:p>
        </w:tc>
        <w:tc>
          <w:tcPr>
            <w:tcW w:w="4751" w:type="dxa"/>
            <w:vAlign w:val="center"/>
          </w:tcPr>
          <w:p w14:paraId="2ED1A345" w14:textId="77777777" w:rsidR="0052124C" w:rsidRPr="00973841" w:rsidRDefault="00CD4A01" w:rsidP="00013E97">
            <w:pPr>
              <w:rPr>
                <w:rFonts w:cs="Tahoma"/>
                <w:color w:val="61A984" w:themeColor="accent1"/>
              </w:rPr>
            </w:pPr>
            <w:hyperlink r:id="rId44" w:history="1">
              <w:r w:rsidR="0052124C" w:rsidRPr="00973841">
                <w:rPr>
                  <w:rStyle w:val="Hyperlink"/>
                  <w:rFonts w:cs="Tahoma"/>
                  <w:color w:val="61A984" w:themeColor="accent1"/>
                </w:rPr>
                <w:t>Operational Groups – collaborate to innovate</w:t>
              </w:r>
            </w:hyperlink>
          </w:p>
        </w:tc>
      </w:tr>
      <w:tr w:rsidR="0052124C" w14:paraId="68FB291F" w14:textId="77777777" w:rsidTr="00013E97">
        <w:tc>
          <w:tcPr>
            <w:tcW w:w="4751" w:type="dxa"/>
          </w:tcPr>
          <w:p w14:paraId="0492D029" w14:textId="1F8BD9B5" w:rsidR="0052124C" w:rsidRDefault="0052124C" w:rsidP="00013E97">
            <w:pPr>
              <w:jc w:val="both"/>
              <w:rPr>
                <w:rFonts w:cs="Tahoma"/>
                <w:color w:val="333333"/>
              </w:rPr>
            </w:pPr>
            <w:r w:rsidRPr="00C21D28">
              <w:rPr>
                <w:rFonts w:cs="Tahoma"/>
                <w:noProof/>
                <w:color w:val="333333"/>
                <w:lang w:eastAsia="en-GB"/>
              </w:rPr>
              <w:drawing>
                <wp:inline distT="0" distB="0" distL="0" distR="0" wp14:anchorId="04C8F201" wp14:editId="522639FF">
                  <wp:extent cx="2876550" cy="1609725"/>
                  <wp:effectExtent l="0" t="0" r="0" b="9525"/>
                  <wp:docPr id="7" name="Picture 7" descr="Afbeelding met teken, computer, klok, tafelAutomatisch gegenereerde beschrijvi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fbeelding met teken, computer, klok, tafelAutomatisch gegenereerde beschrijvi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4751" w:type="dxa"/>
          </w:tcPr>
          <w:p w14:paraId="0F486FF1" w14:textId="5AEB8832" w:rsidR="0052124C" w:rsidRDefault="0052124C" w:rsidP="00013E97">
            <w:pPr>
              <w:jc w:val="both"/>
              <w:rPr>
                <w:rFonts w:cs="Tahoma"/>
                <w:color w:val="333333"/>
              </w:rPr>
            </w:pPr>
            <w:r w:rsidRPr="00C21D28">
              <w:rPr>
                <w:rFonts w:cs="Tahoma"/>
                <w:noProof/>
                <w:color w:val="333333"/>
                <w:lang w:eastAsia="en-GB"/>
              </w:rPr>
              <w:drawing>
                <wp:inline distT="0" distB="0" distL="0" distR="0" wp14:anchorId="2BF8CC9B" wp14:editId="1842EF85">
                  <wp:extent cx="2838450" cy="1543050"/>
                  <wp:effectExtent l="0" t="0" r="0" b="0"/>
                  <wp:docPr id="6" name="Picture 6" descr="Graphical user interface, application, website&#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a:hlinkClick r:id="rId44"/>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8450" cy="1543050"/>
                          </a:xfrm>
                          <a:prstGeom prst="rect">
                            <a:avLst/>
                          </a:prstGeom>
                          <a:noFill/>
                          <a:ln>
                            <a:noFill/>
                          </a:ln>
                        </pic:spPr>
                      </pic:pic>
                    </a:graphicData>
                  </a:graphic>
                </wp:inline>
              </w:drawing>
            </w:r>
          </w:p>
        </w:tc>
      </w:tr>
      <w:tr w:rsidR="0052124C" w14:paraId="7D44B586" w14:textId="77777777" w:rsidTr="00702671">
        <w:trPr>
          <w:trHeight w:val="856"/>
        </w:trPr>
        <w:tc>
          <w:tcPr>
            <w:tcW w:w="4751" w:type="dxa"/>
            <w:vAlign w:val="center"/>
          </w:tcPr>
          <w:p w14:paraId="0665696D" w14:textId="77777777" w:rsidR="0052124C" w:rsidRPr="00973841" w:rsidRDefault="00CD4A01" w:rsidP="00013E97">
            <w:pPr>
              <w:rPr>
                <w:rFonts w:cs="Tahoma"/>
                <w:color w:val="61A984" w:themeColor="accent1"/>
              </w:rPr>
            </w:pPr>
            <w:hyperlink r:id="rId48" w:history="1">
              <w:r w:rsidR="0052124C" w:rsidRPr="00973841">
                <w:rPr>
                  <w:rStyle w:val="Hyperlink"/>
                  <w:rFonts w:cs="Tahoma"/>
                  <w:color w:val="61A984" w:themeColor="accent1"/>
                </w:rPr>
                <w:t>Innovation Support Services, supporting innovation in EU farming and forestry</w:t>
              </w:r>
            </w:hyperlink>
          </w:p>
        </w:tc>
        <w:tc>
          <w:tcPr>
            <w:tcW w:w="4751" w:type="dxa"/>
            <w:vAlign w:val="center"/>
          </w:tcPr>
          <w:p w14:paraId="7B8A21EF" w14:textId="77777777" w:rsidR="0052124C" w:rsidRPr="00434161" w:rsidRDefault="00CD4A01" w:rsidP="00013E97">
            <w:pPr>
              <w:pStyle w:val="Heading1"/>
              <w:shd w:val="clear" w:color="auto" w:fill="F9F9F9"/>
              <w:spacing w:before="0" w:after="0"/>
              <w:outlineLvl w:val="0"/>
              <w:rPr>
                <w:rFonts w:cs="Tahoma"/>
                <w:b w:val="0"/>
                <w:bCs/>
                <w:color w:val="61A984" w:themeColor="accent1"/>
                <w:lang w:val="en-US"/>
              </w:rPr>
            </w:pPr>
            <w:hyperlink r:id="rId49" w:history="1">
              <w:r w:rsidR="0052124C" w:rsidRPr="00434161">
                <w:rPr>
                  <w:rStyle w:val="Hyperlink"/>
                  <w:rFonts w:cs="Tahoma"/>
                  <w:b/>
                  <w:bCs/>
                  <w:sz w:val="20"/>
                  <w:szCs w:val="20"/>
                </w:rPr>
                <w:t>EIP-AGRI Focus Groups, sharing knowledge to inspire innovation</w:t>
              </w:r>
            </w:hyperlink>
          </w:p>
        </w:tc>
      </w:tr>
      <w:tr w:rsidR="0052124C" w14:paraId="45B1FFD1" w14:textId="77777777" w:rsidTr="00702671">
        <w:tc>
          <w:tcPr>
            <w:tcW w:w="4751" w:type="dxa"/>
            <w:tcBorders>
              <w:top w:val="nil"/>
              <w:left w:val="nil"/>
              <w:bottom w:val="nil"/>
              <w:right w:val="nil"/>
            </w:tcBorders>
          </w:tcPr>
          <w:p w14:paraId="4BE2B635" w14:textId="0B4C6505" w:rsidR="0052124C" w:rsidRDefault="0052124C" w:rsidP="00013E97">
            <w:pPr>
              <w:jc w:val="both"/>
              <w:rPr>
                <w:rFonts w:cs="Tahoma"/>
                <w:color w:val="333333"/>
              </w:rPr>
            </w:pPr>
            <w:r w:rsidRPr="00B5561C">
              <w:rPr>
                <w:rFonts w:cs="Tahoma"/>
                <w:noProof/>
                <w:color w:val="333333"/>
              </w:rPr>
              <w:drawing>
                <wp:inline distT="0" distB="0" distL="0" distR="0" wp14:anchorId="0B4AB012" wp14:editId="5351FC64">
                  <wp:extent cx="2876550" cy="1609725"/>
                  <wp:effectExtent l="0" t="0" r="0" b="952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4751" w:type="dxa"/>
            <w:tcBorders>
              <w:top w:val="nil"/>
              <w:left w:val="nil"/>
              <w:bottom w:val="nil"/>
              <w:right w:val="nil"/>
            </w:tcBorders>
            <w:shd w:val="clear" w:color="auto" w:fill="auto"/>
          </w:tcPr>
          <w:p w14:paraId="5374DF94" w14:textId="77777777" w:rsidR="0052124C" w:rsidRDefault="0052124C" w:rsidP="00013E97">
            <w:pPr>
              <w:jc w:val="both"/>
              <w:rPr>
                <w:rFonts w:cs="Tahoma"/>
                <w:color w:val="333333"/>
              </w:rPr>
            </w:pPr>
          </w:p>
        </w:tc>
      </w:tr>
      <w:tr w:rsidR="0052124C" w14:paraId="71C46B6D" w14:textId="77777777" w:rsidTr="00702671">
        <w:trPr>
          <w:trHeight w:val="856"/>
        </w:trPr>
        <w:tc>
          <w:tcPr>
            <w:tcW w:w="4751" w:type="dxa"/>
            <w:tcBorders>
              <w:top w:val="nil"/>
              <w:left w:val="nil"/>
              <w:bottom w:val="nil"/>
              <w:right w:val="nil"/>
            </w:tcBorders>
          </w:tcPr>
          <w:p w14:paraId="58AFC09A" w14:textId="4C5EACED" w:rsidR="0052124C" w:rsidRPr="00973841" w:rsidRDefault="00CD4A01" w:rsidP="00013E97">
            <w:pPr>
              <w:rPr>
                <w:rFonts w:cs="Tahoma"/>
                <w:color w:val="61A984" w:themeColor="accent1"/>
              </w:rPr>
            </w:pPr>
            <w:hyperlink r:id="rId51" w:history="1">
              <w:r w:rsidR="0052124C" w:rsidRPr="00D93445">
                <w:rPr>
                  <w:rStyle w:val="Hyperlink"/>
                </w:rPr>
                <w:t xml:space="preserve">AKIS: </w:t>
              </w:r>
              <w:r w:rsidR="00802FDE">
                <w:rPr>
                  <w:rStyle w:val="Hyperlink"/>
                </w:rPr>
                <w:t>b</w:t>
              </w:r>
              <w:r w:rsidR="0052124C" w:rsidRPr="00D93445">
                <w:rPr>
                  <w:rStyle w:val="Hyperlink"/>
                </w:rPr>
                <w:t>uilding effective knowledge flows across Europe</w:t>
              </w:r>
            </w:hyperlink>
          </w:p>
        </w:tc>
        <w:tc>
          <w:tcPr>
            <w:tcW w:w="4751" w:type="dxa"/>
            <w:tcBorders>
              <w:top w:val="nil"/>
              <w:left w:val="nil"/>
              <w:bottom w:val="nil"/>
              <w:right w:val="nil"/>
            </w:tcBorders>
            <w:shd w:val="clear" w:color="auto" w:fill="auto"/>
          </w:tcPr>
          <w:p w14:paraId="697CBF51" w14:textId="77777777" w:rsidR="0052124C" w:rsidRPr="00F97067" w:rsidRDefault="0052124C" w:rsidP="00013E97">
            <w:pPr>
              <w:pStyle w:val="Heading1"/>
              <w:shd w:val="clear" w:color="auto" w:fill="F9F9F9"/>
              <w:spacing w:before="0" w:after="0"/>
              <w:outlineLvl w:val="0"/>
              <w:rPr>
                <w:rFonts w:cs="Tahoma"/>
                <w:color w:val="61A984" w:themeColor="accent1"/>
                <w:lang w:val="en-US"/>
              </w:rPr>
            </w:pPr>
          </w:p>
        </w:tc>
      </w:tr>
    </w:tbl>
    <w:p w14:paraId="58C6063C" w14:textId="77777777" w:rsidR="0052124C" w:rsidRPr="00AE206C" w:rsidRDefault="0052124C" w:rsidP="0052124C">
      <w:pPr>
        <w:jc w:val="both"/>
        <w:rPr>
          <w:b/>
          <w:bCs/>
        </w:rPr>
      </w:pPr>
      <w:r w:rsidRPr="00AE206C">
        <w:rPr>
          <w:b/>
          <w:bCs/>
        </w:rPr>
        <w:lastRenderedPageBreak/>
        <w:t>EIP-AGRI, 7 years of innovation</w:t>
      </w:r>
    </w:p>
    <w:p w14:paraId="3FEA0509" w14:textId="77777777" w:rsidR="0052124C" w:rsidRDefault="0052124C" w:rsidP="0052124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23"/>
        <w:gridCol w:w="3860"/>
      </w:tblGrid>
      <w:tr w:rsidR="0052124C" w14:paraId="191D2E2A" w14:textId="77777777" w:rsidTr="00013E97">
        <w:trPr>
          <w:trHeight w:val="2551"/>
        </w:trPr>
        <w:tc>
          <w:tcPr>
            <w:tcW w:w="4751" w:type="dxa"/>
            <w:gridSpan w:val="2"/>
          </w:tcPr>
          <w:p w14:paraId="0FD010ED" w14:textId="2C23A448" w:rsidR="0052124C" w:rsidRPr="00871962" w:rsidRDefault="0052124C" w:rsidP="00013E97">
            <w:pPr>
              <w:jc w:val="both"/>
              <w:rPr>
                <w:rFonts w:cs="Tahoma"/>
                <w:noProof/>
                <w:color w:val="333333"/>
                <w:lang w:eastAsia="en-GB"/>
              </w:rPr>
            </w:pPr>
            <w:r w:rsidRPr="00B5561C">
              <w:rPr>
                <w:rFonts w:cs="Tahoma"/>
                <w:noProof/>
                <w:color w:val="333333"/>
                <w:lang w:eastAsia="en-GB"/>
              </w:rPr>
              <w:drawing>
                <wp:inline distT="0" distB="0" distL="0" distR="0" wp14:anchorId="4B515E1B" wp14:editId="58CC2E93">
                  <wp:extent cx="2876550" cy="1609725"/>
                  <wp:effectExtent l="0" t="0" r="0" b="9525"/>
                  <wp:docPr id="15" name="Picture 15" descr="A picture containing text, monitor, screen&#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onitor, screen&#10;&#10;Description automatically generated">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3860" w:type="dxa"/>
          </w:tcPr>
          <w:p w14:paraId="3C2601BB" w14:textId="20D6023A" w:rsidR="0052124C" w:rsidRPr="00871962" w:rsidRDefault="0052124C" w:rsidP="00013E97">
            <w:pPr>
              <w:jc w:val="both"/>
              <w:rPr>
                <w:rFonts w:cs="Tahoma"/>
                <w:color w:val="333333"/>
              </w:rPr>
            </w:pPr>
            <w:r w:rsidRPr="00AE206C">
              <w:rPr>
                <w:rFonts w:cs="Tahoma"/>
                <w:color w:val="333333"/>
              </w:rPr>
              <w:t>The enthusiasm of the EIP-AGRI network members is essential to the success of the EIP-AGRI, and in ensuring that everyone can benefi</w:t>
            </w:r>
            <w:r w:rsidR="00802FDE">
              <w:rPr>
                <w:rFonts w:cs="Tahoma"/>
                <w:color w:val="333333"/>
              </w:rPr>
              <w:t xml:space="preserve">t. </w:t>
            </w:r>
            <w:hyperlink r:id="rId54" w:history="1">
              <w:r w:rsidRPr="00AE206C">
                <w:rPr>
                  <w:rStyle w:val="Hyperlink"/>
                  <w:rFonts w:cs="Tahoma"/>
                </w:rPr>
                <w:t>Watch this EIP-AGRI video</w:t>
              </w:r>
            </w:hyperlink>
            <w:r w:rsidRPr="00AE206C">
              <w:rPr>
                <w:rFonts w:cs="Tahoma"/>
                <w:color w:val="333333"/>
              </w:rPr>
              <w:t xml:space="preserve"> to hear researchers,</w:t>
            </w:r>
            <w:r>
              <w:rPr>
                <w:rFonts w:cs="Tahoma"/>
                <w:color w:val="333333"/>
              </w:rPr>
              <w:t xml:space="preserve"> farmers, advisers, </w:t>
            </w:r>
            <w:r w:rsidR="00802FDE">
              <w:rPr>
                <w:rFonts w:cs="Tahoma"/>
                <w:color w:val="333333"/>
              </w:rPr>
              <w:t>M</w:t>
            </w:r>
            <w:r>
              <w:rPr>
                <w:rFonts w:cs="Tahoma"/>
                <w:color w:val="333333"/>
              </w:rPr>
              <w:t xml:space="preserve">anaging </w:t>
            </w:r>
            <w:r w:rsidR="00802FDE">
              <w:rPr>
                <w:rFonts w:cs="Tahoma"/>
                <w:color w:val="333333"/>
              </w:rPr>
              <w:t>A</w:t>
            </w:r>
            <w:r>
              <w:rPr>
                <w:rFonts w:cs="Tahoma"/>
                <w:color w:val="333333"/>
              </w:rPr>
              <w:t>uthorities a</w:t>
            </w:r>
            <w:r w:rsidRPr="00AE206C">
              <w:rPr>
                <w:rFonts w:cs="Tahoma"/>
                <w:color w:val="333333"/>
              </w:rPr>
              <w:t xml:space="preserve">nd </w:t>
            </w:r>
            <w:r w:rsidR="00802FDE">
              <w:rPr>
                <w:rFonts w:cs="Tahoma"/>
                <w:color w:val="333333"/>
              </w:rPr>
              <w:t>N</w:t>
            </w:r>
            <w:r w:rsidRPr="00AE206C">
              <w:rPr>
                <w:rFonts w:cs="Tahoma"/>
                <w:color w:val="333333"/>
              </w:rPr>
              <w:t xml:space="preserve">ational </w:t>
            </w:r>
            <w:r w:rsidR="00802FDE">
              <w:rPr>
                <w:rFonts w:cs="Tahoma"/>
                <w:color w:val="333333"/>
              </w:rPr>
              <w:t>R</w:t>
            </w:r>
            <w:r w:rsidRPr="00AE206C">
              <w:rPr>
                <w:rFonts w:cs="Tahoma"/>
                <w:color w:val="333333"/>
              </w:rPr>
              <w:t xml:space="preserve">ural </w:t>
            </w:r>
            <w:r w:rsidR="00802FDE">
              <w:rPr>
                <w:rFonts w:cs="Tahoma"/>
                <w:color w:val="333333"/>
              </w:rPr>
              <w:t>N</w:t>
            </w:r>
            <w:r w:rsidRPr="00AE206C">
              <w:rPr>
                <w:rFonts w:cs="Tahoma"/>
                <w:color w:val="333333"/>
              </w:rPr>
              <w:t xml:space="preserve">etworks </w:t>
            </w:r>
            <w:r w:rsidR="00827490">
              <w:rPr>
                <w:rFonts w:cs="Tahoma"/>
                <w:color w:val="333333"/>
              </w:rPr>
              <w:t xml:space="preserve">explain </w:t>
            </w:r>
            <w:r w:rsidRPr="00AE206C">
              <w:rPr>
                <w:rFonts w:cs="Tahoma"/>
                <w:color w:val="333333"/>
              </w:rPr>
              <w:t>how the EIP-AGRI has helped them over the past 7 years.</w:t>
            </w:r>
          </w:p>
        </w:tc>
      </w:tr>
      <w:tr w:rsidR="0052124C" w14:paraId="074B03EF" w14:textId="77777777" w:rsidTr="00013E97">
        <w:trPr>
          <w:trHeight w:val="3005"/>
        </w:trPr>
        <w:tc>
          <w:tcPr>
            <w:tcW w:w="3828" w:type="dxa"/>
            <w:vAlign w:val="bottom"/>
          </w:tcPr>
          <w:p w14:paraId="0F80C2D3" w14:textId="649D8D4D" w:rsidR="0052124C" w:rsidRDefault="0052124C" w:rsidP="00013E97">
            <w:pPr>
              <w:rPr>
                <w:rFonts w:cs="Tahoma"/>
                <w:b/>
              </w:rPr>
            </w:pPr>
            <w:r w:rsidRPr="00B5561C">
              <w:rPr>
                <w:rFonts w:cs="Tahoma"/>
                <w:noProof/>
                <w:color w:val="333333"/>
                <w:lang w:eastAsia="en-GB"/>
              </w:rPr>
              <w:drawing>
                <wp:inline distT="0" distB="0" distL="0" distR="0" wp14:anchorId="0B941B29" wp14:editId="1C0AC7BE">
                  <wp:extent cx="1790700" cy="2133600"/>
                  <wp:effectExtent l="0" t="0" r="0" b="0"/>
                  <wp:docPr id="14" name="Picture 14" descr="Afbeelding met tekst, persoon, scherm, schermafbeeldingAutomatisch gegenereerde beschrijvi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Afbeelding met tekst, persoon, scherm, schermafbeeldingAutomatisch gegenereerde beschrijvin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t="3435"/>
                          <a:stretch>
                            <a:fillRect/>
                          </a:stretch>
                        </pic:blipFill>
                        <pic:spPr bwMode="auto">
                          <a:xfrm>
                            <a:off x="0" y="0"/>
                            <a:ext cx="1790700" cy="2133600"/>
                          </a:xfrm>
                          <a:prstGeom prst="rect">
                            <a:avLst/>
                          </a:prstGeom>
                          <a:noFill/>
                          <a:ln>
                            <a:noFill/>
                          </a:ln>
                        </pic:spPr>
                      </pic:pic>
                    </a:graphicData>
                  </a:graphic>
                </wp:inline>
              </w:drawing>
            </w:r>
          </w:p>
        </w:tc>
        <w:tc>
          <w:tcPr>
            <w:tcW w:w="4783" w:type="dxa"/>
            <w:gridSpan w:val="2"/>
            <w:vAlign w:val="bottom"/>
          </w:tcPr>
          <w:p w14:paraId="59BEC9A7" w14:textId="77777777" w:rsidR="0052124C" w:rsidRPr="00F97067" w:rsidRDefault="0052124C" w:rsidP="00827490">
            <w:pPr>
              <w:jc w:val="both"/>
              <w:rPr>
                <w:lang w:val="en-US"/>
              </w:rPr>
            </w:pPr>
            <w:r w:rsidRPr="00AE206C">
              <w:rPr>
                <w:lang w:val="en-US"/>
              </w:rPr>
              <w:t>Since 2013, the EIP-AGRI has been promoting interactive innovation to make EU agriculture and forestry more sustainable, productive, and fit for the future. This report shows how the EIP-AGRI network has grown into a</w:t>
            </w:r>
            <w:r>
              <w:rPr>
                <w:lang w:val="en-US"/>
              </w:rPr>
              <w:t xml:space="preserve"> </w:t>
            </w:r>
            <w:r w:rsidRPr="00AE206C">
              <w:rPr>
                <w:lang w:val="en-US"/>
              </w:rPr>
              <w:t>thriving network.</w:t>
            </w:r>
            <w:r>
              <w:rPr>
                <w:lang w:val="en-US"/>
              </w:rPr>
              <w:t xml:space="preserve"> </w:t>
            </w:r>
            <w:hyperlink r:id="rId57" w:history="1">
              <w:r w:rsidRPr="00AE206C">
                <w:rPr>
                  <w:rStyle w:val="Hyperlink"/>
                  <w:lang w:val="en-US"/>
                </w:rPr>
                <w:t>Read the report</w:t>
              </w:r>
            </w:hyperlink>
          </w:p>
        </w:tc>
      </w:tr>
    </w:tbl>
    <w:p w14:paraId="63E28964" w14:textId="77777777" w:rsidR="0052124C" w:rsidRPr="00414916" w:rsidRDefault="0052124C" w:rsidP="0052124C"/>
    <w:p w14:paraId="67889E42" w14:textId="77777777" w:rsidR="00273358" w:rsidRPr="00702671" w:rsidRDefault="00273358" w:rsidP="00702671">
      <w:pPr>
        <w:spacing w:after="120"/>
        <w:jc w:val="both"/>
      </w:pPr>
    </w:p>
    <w:p w14:paraId="47D9A847" w14:textId="4A43D327" w:rsidR="00AE1E75" w:rsidRDefault="00AE1E75" w:rsidP="00702671">
      <w:pPr>
        <w:keepNext/>
        <w:keepLines/>
        <w:spacing w:before="120" w:after="120"/>
        <w:outlineLvl w:val="1"/>
        <w:rPr>
          <w:lang w:val="en-US"/>
        </w:rPr>
      </w:pPr>
    </w:p>
    <w:sectPr w:rsidR="00AE1E75" w:rsidSect="00121A45">
      <w:headerReference w:type="even" r:id="rId58"/>
      <w:headerReference w:type="default" r:id="rId59"/>
      <w:footerReference w:type="even" r:id="rId60"/>
      <w:footerReference w:type="default" r:id="rId61"/>
      <w:headerReference w:type="first" r:id="rId62"/>
      <w:footerReference w:type="first" r:id="rId63"/>
      <w:pgSz w:w="11906" w:h="16838"/>
      <w:pgMar w:top="1985" w:right="707" w:bottom="1417" w:left="1417"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AEC74" w14:textId="77777777" w:rsidR="00CD4A01" w:rsidRDefault="00CD4A01" w:rsidP="00B85502">
      <w:r>
        <w:separator/>
      </w:r>
    </w:p>
  </w:endnote>
  <w:endnote w:type="continuationSeparator" w:id="0">
    <w:p w14:paraId="4E6FCD7E" w14:textId="77777777" w:rsidR="00CD4A01" w:rsidRDefault="00CD4A01" w:rsidP="00B85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F49E" w14:textId="77777777" w:rsidR="0001288B" w:rsidRDefault="000128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810832"/>
      <w:docPartObj>
        <w:docPartGallery w:val="Page Numbers (Bottom of Page)"/>
        <w:docPartUnique/>
      </w:docPartObj>
    </w:sdtPr>
    <w:sdtEndPr>
      <w:rPr>
        <w:color w:val="808285"/>
      </w:rPr>
    </w:sdtEndPr>
    <w:sdtContent>
      <w:p w14:paraId="56EB938B" w14:textId="77777777" w:rsidR="00067202" w:rsidRPr="00F87AB1" w:rsidRDefault="00067202" w:rsidP="00F87AB1">
        <w:pPr>
          <w:pStyle w:val="Footer"/>
          <w:ind w:left="-709"/>
          <w:rPr>
            <w:color w:val="808285"/>
          </w:rPr>
        </w:pPr>
        <w:r w:rsidRPr="00B5257A">
          <w:rPr>
            <w:color w:val="808285"/>
          </w:rPr>
          <w:fldChar w:fldCharType="begin"/>
        </w:r>
        <w:r w:rsidRPr="006474A1">
          <w:rPr>
            <w:color w:val="808285"/>
            <w:lang w:val="en-US"/>
          </w:rPr>
          <w:instrText>PAGE   \* MERGEFORMAT</w:instrText>
        </w:r>
        <w:r w:rsidRPr="00B5257A">
          <w:rPr>
            <w:color w:val="808285"/>
          </w:rPr>
          <w:fldChar w:fldCharType="separate"/>
        </w:r>
        <w:r w:rsidR="00516B1D">
          <w:rPr>
            <w:noProof/>
            <w:color w:val="808285"/>
            <w:lang w:val="en-US"/>
          </w:rPr>
          <w:t>3</w:t>
        </w:r>
        <w:r w:rsidRPr="00B5257A">
          <w:rPr>
            <w:color w:val="808285"/>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024687"/>
      <w:docPartObj>
        <w:docPartGallery w:val="Page Numbers (Bottom of Page)"/>
        <w:docPartUnique/>
      </w:docPartObj>
    </w:sdtPr>
    <w:sdtEndPr>
      <w:rPr>
        <w:color w:val="808285"/>
      </w:rPr>
    </w:sdtEndPr>
    <w:sdtContent>
      <w:p w14:paraId="21507F6A" w14:textId="77777777" w:rsidR="00067202" w:rsidRPr="00F87AB1" w:rsidRDefault="00067202" w:rsidP="00F87AB1">
        <w:pPr>
          <w:pStyle w:val="Footer"/>
          <w:ind w:left="-1134" w:firstLine="567"/>
          <w:rPr>
            <w:color w:val="808285"/>
          </w:rPr>
        </w:pPr>
        <w:r w:rsidRPr="00B5257A">
          <w:rPr>
            <w:color w:val="808285"/>
          </w:rPr>
          <w:fldChar w:fldCharType="begin"/>
        </w:r>
        <w:r w:rsidRPr="006474A1">
          <w:rPr>
            <w:color w:val="808285"/>
            <w:lang w:val="en-US"/>
          </w:rPr>
          <w:instrText>PAGE   \* MERGEFORMAT</w:instrText>
        </w:r>
        <w:r w:rsidRPr="00B5257A">
          <w:rPr>
            <w:color w:val="808285"/>
          </w:rPr>
          <w:fldChar w:fldCharType="separate"/>
        </w:r>
        <w:r w:rsidR="00516B1D">
          <w:rPr>
            <w:noProof/>
            <w:color w:val="808285"/>
            <w:lang w:val="en-US"/>
          </w:rPr>
          <w:t>1</w:t>
        </w:r>
        <w:r w:rsidRPr="00B5257A">
          <w:rPr>
            <w:color w:val="8082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61257" w14:textId="77777777" w:rsidR="00CD4A01" w:rsidRDefault="00CD4A01" w:rsidP="00B85502">
      <w:r>
        <w:separator/>
      </w:r>
    </w:p>
  </w:footnote>
  <w:footnote w:type="continuationSeparator" w:id="0">
    <w:p w14:paraId="164C42FE" w14:textId="77777777" w:rsidR="00CD4A01" w:rsidRDefault="00CD4A01" w:rsidP="00B85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BD44" w14:textId="77777777" w:rsidR="0001288B" w:rsidRDefault="000128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AA83" w14:textId="164A05F3" w:rsidR="00067202" w:rsidRDefault="00067202" w:rsidP="00E45B1B">
    <w:pPr>
      <w:ind w:right="-707"/>
      <w:jc w:val="center"/>
    </w:pPr>
    <w:r w:rsidRPr="00AC12EA">
      <w:rPr>
        <w:rStyle w:val="title-followingpage"/>
        <w:noProof/>
        <w:lang w:val="nl-BE" w:eastAsia="nl-BE"/>
      </w:rPr>
      <w:drawing>
        <wp:anchor distT="0" distB="0" distL="114300" distR="114300" simplePos="0" relativeHeight="251671552" behindDoc="1" locked="0" layoutInCell="1" allowOverlap="1" wp14:anchorId="4D1410D7" wp14:editId="15D6D762">
          <wp:simplePos x="0" y="0"/>
          <wp:positionH relativeFrom="page">
            <wp:posOffset>8255</wp:posOffset>
          </wp:positionH>
          <wp:positionV relativeFrom="page">
            <wp:align>top</wp:align>
          </wp:positionV>
          <wp:extent cx="7579510" cy="10721340"/>
          <wp:effectExtent l="0" t="0" r="2540" b="381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a:ext>
                    </a:extLst>
                  </a:blip>
                  <a:stretch>
                    <a:fillRect/>
                  </a:stretch>
                </pic:blipFill>
                <pic:spPr>
                  <a:xfrm>
                    <a:off x="0" y="0"/>
                    <a:ext cx="7587482" cy="10732617"/>
                  </a:xfrm>
                  <a:prstGeom prst="rect">
                    <a:avLst/>
                  </a:prstGeom>
                </pic:spPr>
              </pic:pic>
            </a:graphicData>
          </a:graphic>
          <wp14:sizeRelH relativeFrom="page">
            <wp14:pctWidth>0</wp14:pctWidth>
          </wp14:sizeRelH>
          <wp14:sizeRelV relativeFrom="page">
            <wp14:pctHeight>0</wp14:pctHeight>
          </wp14:sizeRelV>
        </wp:anchor>
      </w:drawing>
    </w:r>
    <w:r w:rsidR="00E93BB8">
      <w:rPr>
        <w:rStyle w:val="title-followingpage"/>
      </w:rPr>
      <w:t xml:space="preserve">                                      </w:t>
    </w:r>
    <w:r w:rsidR="009944A6">
      <w:rPr>
        <w:rStyle w:val="title-followingpage"/>
      </w:rPr>
      <w:t xml:space="preserve">Press article </w:t>
    </w:r>
    <w:r w:rsidR="003E5654">
      <w:rPr>
        <w:rStyle w:val="title-followingpage"/>
      </w:rPr>
      <w:t>social innovation</w:t>
    </w:r>
    <w:r w:rsidRPr="00AD6411">
      <w:t xml:space="preserve"> </w:t>
    </w:r>
    <w:r w:rsidR="00D7330D">
      <w:rPr>
        <w:rStyle w:val="datum-vervolgpagina"/>
      </w:rPr>
      <w:t>o</w:t>
    </w:r>
    <w:r w:rsidR="00E93BB8">
      <w:rPr>
        <w:rStyle w:val="datum-vervolgpagina"/>
      </w:rPr>
      <w:t>c</w:t>
    </w:r>
    <w:r w:rsidR="00D7330D">
      <w:rPr>
        <w:rStyle w:val="datum-vervolgpagina"/>
      </w:rPr>
      <w:t>tober</w:t>
    </w:r>
    <w:r w:rsidR="009944A6">
      <w:rPr>
        <w:rStyle w:val="datum-vervolgpagina"/>
      </w:rPr>
      <w:t xml:space="preserve"> 20</w:t>
    </w:r>
    <w:r w:rsidR="007368AD">
      <w:rPr>
        <w:rStyle w:val="datum-vervolgpagina"/>
      </w:rPr>
      <w:t>2</w:t>
    </w:r>
    <w:r w:rsidR="009944A6">
      <w:rPr>
        <w:rStyle w:val="datum-vervolgpagina"/>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CF3F" w14:textId="77777777" w:rsidR="00067202" w:rsidRPr="00995633" w:rsidRDefault="00067202" w:rsidP="00995633">
    <w:pPr>
      <w:pStyle w:val="Title"/>
      <w:rPr>
        <w:lang w:val="en-US"/>
      </w:rPr>
    </w:pPr>
    <w:r>
      <w:rPr>
        <w:noProof/>
        <w:lang w:val="nl-BE" w:eastAsia="nl-BE"/>
      </w:rPr>
      <w:drawing>
        <wp:anchor distT="0" distB="0" distL="114300" distR="114300" simplePos="0" relativeHeight="251668480" behindDoc="1" locked="0" layoutInCell="1" allowOverlap="1" wp14:anchorId="6E1184D2" wp14:editId="31214B4D">
          <wp:simplePos x="0" y="0"/>
          <wp:positionH relativeFrom="page">
            <wp:align>left</wp:align>
          </wp:positionH>
          <wp:positionV relativeFrom="page">
            <wp:align>center</wp:align>
          </wp:positionV>
          <wp:extent cx="7568175" cy="10705305"/>
          <wp:effectExtent l="0" t="0" r="0" b="127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a:ext>
                    </a:extLst>
                  </a:blip>
                  <a:stretch>
                    <a:fillRect/>
                  </a:stretch>
                </pic:blipFill>
                <pic:spPr>
                  <a:xfrm>
                    <a:off x="0" y="0"/>
                    <a:ext cx="7568175" cy="10705305"/>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Press article </w:t>
    </w:r>
  </w:p>
  <w:p w14:paraId="73D578B4" w14:textId="2B6E655B" w:rsidR="00067202" w:rsidRPr="00DB70E6" w:rsidRDefault="003E5654" w:rsidP="00670E86">
    <w:pPr>
      <w:pStyle w:val="Title"/>
      <w:rPr>
        <w:lang w:val="en-US"/>
      </w:rPr>
    </w:pPr>
    <w:r>
      <w:rPr>
        <w:lang w:val="en-US"/>
      </w:rPr>
      <w:t>Social innovation</w:t>
    </w:r>
  </w:p>
  <w:p w14:paraId="495C9F4F" w14:textId="77777777" w:rsidR="00DE056B" w:rsidRDefault="00DE056B" w:rsidP="00995633">
    <w:pPr>
      <w:pStyle w:val="Subtitle"/>
      <w:rPr>
        <w:rStyle w:val="datum-vervolgpagina"/>
        <w:lang w:val="en-US"/>
      </w:rPr>
    </w:pPr>
  </w:p>
  <w:p w14:paraId="799EDF4F" w14:textId="433B092B" w:rsidR="00067202" w:rsidRDefault="006213E5" w:rsidP="00995633">
    <w:pPr>
      <w:pStyle w:val="Subtitle"/>
      <w:rPr>
        <w:rStyle w:val="datum-vervolgpagina"/>
        <w:lang w:val="en-US"/>
      </w:rPr>
    </w:pPr>
    <w:r>
      <w:rPr>
        <w:rStyle w:val="datum-vervolgpagina"/>
        <w:lang w:val="en-US"/>
      </w:rPr>
      <w:t>o</w:t>
    </w:r>
    <w:r w:rsidR="00E93BB8">
      <w:rPr>
        <w:rStyle w:val="datum-vervolgpagina"/>
        <w:lang w:val="en-US"/>
      </w:rPr>
      <w:t>c</w:t>
    </w:r>
    <w:r>
      <w:rPr>
        <w:rStyle w:val="datum-vervolgpagina"/>
        <w:lang w:val="en-US"/>
      </w:rPr>
      <w:t>tober</w:t>
    </w:r>
    <w:r w:rsidR="009944A6">
      <w:rPr>
        <w:rStyle w:val="datum-vervolgpagina"/>
        <w:lang w:val="en-US"/>
      </w:rPr>
      <w:t xml:space="preserve"> 20</w:t>
    </w:r>
    <w:r w:rsidR="00DA72EF">
      <w:rPr>
        <w:rStyle w:val="datum-vervolgpagina"/>
        <w:lang w:val="en-US"/>
      </w:rPr>
      <w:t>21</w:t>
    </w:r>
    <w:r w:rsidR="00F705B5">
      <w:rPr>
        <w:rStyle w:val="datum-vervolgpagina"/>
        <w:lang w:val="en-US"/>
      </w:rPr>
      <w:t xml:space="preserve"> – fi</w:t>
    </w:r>
    <w:r>
      <w:rPr>
        <w:rStyle w:val="datum-vervolgpagina"/>
        <w:lang w:val="en-US"/>
      </w:rPr>
      <w:t xml:space="preserve">nal </w:t>
    </w:r>
  </w:p>
  <w:p w14:paraId="0A2F649C" w14:textId="7DD220AB" w:rsidR="00F705B5" w:rsidRPr="00F705B5" w:rsidRDefault="00F705B5" w:rsidP="00F705B5">
    <w:pPr>
      <w:rPr>
        <w:lang w:val="en-US"/>
      </w:rPr>
    </w:pPr>
  </w:p>
  <w:p w14:paraId="5EE9E284" w14:textId="77777777" w:rsidR="00067202" w:rsidRDefault="000672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90A"/>
    <w:multiLevelType w:val="hybridMultilevel"/>
    <w:tmpl w:val="D214F4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8F55BF"/>
    <w:multiLevelType w:val="hybridMultilevel"/>
    <w:tmpl w:val="688E6B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B583EED"/>
    <w:multiLevelType w:val="hybridMultilevel"/>
    <w:tmpl w:val="A6102A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0756B0D"/>
    <w:multiLevelType w:val="hybridMultilevel"/>
    <w:tmpl w:val="4E66F84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21002E86"/>
    <w:multiLevelType w:val="hybridMultilevel"/>
    <w:tmpl w:val="F76684D4"/>
    <w:lvl w:ilvl="0" w:tplc="09767380">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28F8712C"/>
    <w:multiLevelType w:val="hybridMultilevel"/>
    <w:tmpl w:val="CF4891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B4D7226"/>
    <w:multiLevelType w:val="hybridMultilevel"/>
    <w:tmpl w:val="D9D41D10"/>
    <w:lvl w:ilvl="0" w:tplc="09767380">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2BD65B1F"/>
    <w:multiLevelType w:val="hybridMultilevel"/>
    <w:tmpl w:val="FF3EA0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E577B3D"/>
    <w:multiLevelType w:val="hybridMultilevel"/>
    <w:tmpl w:val="43D0E9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2E5F2D77"/>
    <w:multiLevelType w:val="hybridMultilevel"/>
    <w:tmpl w:val="B0424C84"/>
    <w:lvl w:ilvl="0" w:tplc="7006FA2A">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30764BF7"/>
    <w:multiLevelType w:val="hybridMultilevel"/>
    <w:tmpl w:val="EA787D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167007C"/>
    <w:multiLevelType w:val="hybridMultilevel"/>
    <w:tmpl w:val="68CE0A28"/>
    <w:lvl w:ilvl="0" w:tplc="F43EB710">
      <w:start w:val="1"/>
      <w:numFmt w:val="decimal"/>
      <w:lvlText w:val="%1."/>
      <w:lvlJc w:val="left"/>
      <w:pPr>
        <w:ind w:left="360" w:hanging="360"/>
      </w:pPr>
      <w:rPr>
        <w:rFonts w:ascii="Tahoma" w:hAnsi="Tahoma" w:cs="Tahoma" w:hint="default"/>
        <w:sz w:val="24"/>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35B1023F"/>
    <w:multiLevelType w:val="hybridMultilevel"/>
    <w:tmpl w:val="BDCE26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BA60B8C"/>
    <w:multiLevelType w:val="hybridMultilevel"/>
    <w:tmpl w:val="604E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DE3F7A"/>
    <w:multiLevelType w:val="hybridMultilevel"/>
    <w:tmpl w:val="E79E32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45796480"/>
    <w:multiLevelType w:val="hybridMultilevel"/>
    <w:tmpl w:val="B03443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4FA702FF"/>
    <w:multiLevelType w:val="hybridMultilevel"/>
    <w:tmpl w:val="1B16672C"/>
    <w:lvl w:ilvl="0" w:tplc="46DAAB96">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0BD1F8A"/>
    <w:multiLevelType w:val="hybridMultilevel"/>
    <w:tmpl w:val="00702508"/>
    <w:lvl w:ilvl="0" w:tplc="5C8A9A74">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2DF0409"/>
    <w:multiLevelType w:val="hybridMultilevel"/>
    <w:tmpl w:val="471458D8"/>
    <w:lvl w:ilvl="0" w:tplc="AC888656">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5703611E"/>
    <w:multiLevelType w:val="hybridMultilevel"/>
    <w:tmpl w:val="F0102A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C3E0CEB"/>
    <w:multiLevelType w:val="hybridMultilevel"/>
    <w:tmpl w:val="A61874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62C61C32"/>
    <w:multiLevelType w:val="hybridMultilevel"/>
    <w:tmpl w:val="D658A3F4"/>
    <w:lvl w:ilvl="0" w:tplc="078038B0">
      <w:start w:val="2"/>
      <w:numFmt w:val="bullet"/>
      <w:lvlText w:val="-"/>
      <w:lvlJc w:val="left"/>
      <w:pPr>
        <w:ind w:left="720" w:hanging="360"/>
      </w:pPr>
      <w:rPr>
        <w:rFonts w:ascii="Tahoma" w:eastAsia="Times New Roman" w:hAnsi="Tahoma"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3270E0B"/>
    <w:multiLevelType w:val="hybridMultilevel"/>
    <w:tmpl w:val="8CCCD6E0"/>
    <w:lvl w:ilvl="0" w:tplc="45123F4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4431F47"/>
    <w:multiLevelType w:val="hybridMultilevel"/>
    <w:tmpl w:val="21A88462"/>
    <w:lvl w:ilvl="0" w:tplc="2E6C5A2A">
      <w:start w:val="1"/>
      <w:numFmt w:val="bullet"/>
      <w:lvlText w:val="►"/>
      <w:lvlJc w:val="left"/>
      <w:pPr>
        <w:ind w:left="360" w:hanging="360"/>
      </w:pPr>
      <w:rPr>
        <w:rFonts w:ascii="Times New Roman" w:hAnsi="Times New Roman"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712E520E"/>
    <w:multiLevelType w:val="hybridMultilevel"/>
    <w:tmpl w:val="3F70287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4"/>
  </w:num>
  <w:num w:numId="4">
    <w:abstractNumId w:val="8"/>
  </w:num>
  <w:num w:numId="5">
    <w:abstractNumId w:val="6"/>
  </w:num>
  <w:num w:numId="6">
    <w:abstractNumId w:val="16"/>
  </w:num>
  <w:num w:numId="7">
    <w:abstractNumId w:val="11"/>
  </w:num>
  <w:num w:numId="8">
    <w:abstractNumId w:val="13"/>
  </w:num>
  <w:num w:numId="9">
    <w:abstractNumId w:val="7"/>
  </w:num>
  <w:num w:numId="10">
    <w:abstractNumId w:val="19"/>
  </w:num>
  <w:num w:numId="11">
    <w:abstractNumId w:val="10"/>
  </w:num>
  <w:num w:numId="12">
    <w:abstractNumId w:val="5"/>
  </w:num>
  <w:num w:numId="13">
    <w:abstractNumId w:val="1"/>
  </w:num>
  <w:num w:numId="14">
    <w:abstractNumId w:val="25"/>
  </w:num>
  <w:num w:numId="15">
    <w:abstractNumId w:val="21"/>
  </w:num>
  <w:num w:numId="16">
    <w:abstractNumId w:val="24"/>
  </w:num>
  <w:num w:numId="17">
    <w:abstractNumId w:val="22"/>
  </w:num>
  <w:num w:numId="18">
    <w:abstractNumId w:val="12"/>
  </w:num>
  <w:num w:numId="19">
    <w:abstractNumId w:val="20"/>
  </w:num>
  <w:num w:numId="20">
    <w:abstractNumId w:val="26"/>
  </w:num>
  <w:num w:numId="21">
    <w:abstractNumId w:val="23"/>
  </w:num>
  <w:num w:numId="22">
    <w:abstractNumId w:val="2"/>
  </w:num>
  <w:num w:numId="23">
    <w:abstractNumId w:val="4"/>
  </w:num>
  <w:num w:numId="24">
    <w:abstractNumId w:val="9"/>
  </w:num>
  <w:num w:numId="25">
    <w:abstractNumId w:val="15"/>
  </w:num>
  <w:num w:numId="26">
    <w:abstractNumId w:val="18"/>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2015-PRESS-TEMPLATE"/>
  </w:docVars>
  <w:rsids>
    <w:rsidRoot w:val="00FA4070"/>
    <w:rsid w:val="00000A72"/>
    <w:rsid w:val="00001400"/>
    <w:rsid w:val="000032D2"/>
    <w:rsid w:val="00003918"/>
    <w:rsid w:val="00010012"/>
    <w:rsid w:val="0001195A"/>
    <w:rsid w:val="0001288B"/>
    <w:rsid w:val="000169D2"/>
    <w:rsid w:val="00020ECF"/>
    <w:rsid w:val="000212EA"/>
    <w:rsid w:val="00025268"/>
    <w:rsid w:val="000369AE"/>
    <w:rsid w:val="00037D02"/>
    <w:rsid w:val="00042839"/>
    <w:rsid w:val="00047517"/>
    <w:rsid w:val="00054314"/>
    <w:rsid w:val="000571A6"/>
    <w:rsid w:val="0006188A"/>
    <w:rsid w:val="00064638"/>
    <w:rsid w:val="000653F7"/>
    <w:rsid w:val="00067202"/>
    <w:rsid w:val="00067321"/>
    <w:rsid w:val="0007406A"/>
    <w:rsid w:val="000752C5"/>
    <w:rsid w:val="0007544A"/>
    <w:rsid w:val="000774BF"/>
    <w:rsid w:val="00080D01"/>
    <w:rsid w:val="000816F3"/>
    <w:rsid w:val="00095FDA"/>
    <w:rsid w:val="000A15FD"/>
    <w:rsid w:val="000A2902"/>
    <w:rsid w:val="000A2A4D"/>
    <w:rsid w:val="000A7D25"/>
    <w:rsid w:val="000B0349"/>
    <w:rsid w:val="000B7385"/>
    <w:rsid w:val="000B75C2"/>
    <w:rsid w:val="000C2C3A"/>
    <w:rsid w:val="000C6756"/>
    <w:rsid w:val="000C68BF"/>
    <w:rsid w:val="000D1365"/>
    <w:rsid w:val="000D3F64"/>
    <w:rsid w:val="000D57B9"/>
    <w:rsid w:val="000D6CD0"/>
    <w:rsid w:val="000D7021"/>
    <w:rsid w:val="000E4595"/>
    <w:rsid w:val="000E4D07"/>
    <w:rsid w:val="000F1113"/>
    <w:rsid w:val="000F3690"/>
    <w:rsid w:val="0010063D"/>
    <w:rsid w:val="00102097"/>
    <w:rsid w:val="0011731D"/>
    <w:rsid w:val="00121A45"/>
    <w:rsid w:val="0012232C"/>
    <w:rsid w:val="00123794"/>
    <w:rsid w:val="00124364"/>
    <w:rsid w:val="00125936"/>
    <w:rsid w:val="00131A38"/>
    <w:rsid w:val="00131CA2"/>
    <w:rsid w:val="00141DBF"/>
    <w:rsid w:val="00144D2B"/>
    <w:rsid w:val="00146380"/>
    <w:rsid w:val="00151867"/>
    <w:rsid w:val="00154ADA"/>
    <w:rsid w:val="001575C2"/>
    <w:rsid w:val="00160422"/>
    <w:rsid w:val="001638EF"/>
    <w:rsid w:val="00166EC3"/>
    <w:rsid w:val="00174A0C"/>
    <w:rsid w:val="0017590C"/>
    <w:rsid w:val="00182AE6"/>
    <w:rsid w:val="00183932"/>
    <w:rsid w:val="00184E44"/>
    <w:rsid w:val="00186A1A"/>
    <w:rsid w:val="00186CBF"/>
    <w:rsid w:val="00187BE1"/>
    <w:rsid w:val="00190BFD"/>
    <w:rsid w:val="001A0C6A"/>
    <w:rsid w:val="001A15F7"/>
    <w:rsid w:val="001A2F68"/>
    <w:rsid w:val="001A2FD7"/>
    <w:rsid w:val="001A36E9"/>
    <w:rsid w:val="001A3875"/>
    <w:rsid w:val="001A60FE"/>
    <w:rsid w:val="001B649E"/>
    <w:rsid w:val="001B6FBC"/>
    <w:rsid w:val="001B757D"/>
    <w:rsid w:val="001C06FA"/>
    <w:rsid w:val="001C28B7"/>
    <w:rsid w:val="001C2C67"/>
    <w:rsid w:val="001C4F6D"/>
    <w:rsid w:val="001C724F"/>
    <w:rsid w:val="001D52F4"/>
    <w:rsid w:val="001D7894"/>
    <w:rsid w:val="001E0F26"/>
    <w:rsid w:val="001E1FBA"/>
    <w:rsid w:val="001E4370"/>
    <w:rsid w:val="001E5BC4"/>
    <w:rsid w:val="001E77C2"/>
    <w:rsid w:val="001F271C"/>
    <w:rsid w:val="001F3686"/>
    <w:rsid w:val="001F48D8"/>
    <w:rsid w:val="00202331"/>
    <w:rsid w:val="0020266C"/>
    <w:rsid w:val="002074D6"/>
    <w:rsid w:val="002105A7"/>
    <w:rsid w:val="002154E7"/>
    <w:rsid w:val="00223E66"/>
    <w:rsid w:val="002301DD"/>
    <w:rsid w:val="002301F5"/>
    <w:rsid w:val="00231E36"/>
    <w:rsid w:val="0023211B"/>
    <w:rsid w:val="002418A5"/>
    <w:rsid w:val="002418D3"/>
    <w:rsid w:val="00241EC7"/>
    <w:rsid w:val="002439AA"/>
    <w:rsid w:val="0025232F"/>
    <w:rsid w:val="00252545"/>
    <w:rsid w:val="0025426C"/>
    <w:rsid w:val="0026307B"/>
    <w:rsid w:val="002642B6"/>
    <w:rsid w:val="00265FC0"/>
    <w:rsid w:val="002678FF"/>
    <w:rsid w:val="0026799D"/>
    <w:rsid w:val="00267E04"/>
    <w:rsid w:val="00270051"/>
    <w:rsid w:val="00270EF2"/>
    <w:rsid w:val="00273358"/>
    <w:rsid w:val="002736B8"/>
    <w:rsid w:val="002737A4"/>
    <w:rsid w:val="00276F1F"/>
    <w:rsid w:val="002770DF"/>
    <w:rsid w:val="002829C4"/>
    <w:rsid w:val="00282B71"/>
    <w:rsid w:val="0028485F"/>
    <w:rsid w:val="002969AC"/>
    <w:rsid w:val="002A275A"/>
    <w:rsid w:val="002A2CDC"/>
    <w:rsid w:val="002A3CE8"/>
    <w:rsid w:val="002B06EE"/>
    <w:rsid w:val="002B3EF7"/>
    <w:rsid w:val="002B53EF"/>
    <w:rsid w:val="002B6836"/>
    <w:rsid w:val="002B7059"/>
    <w:rsid w:val="002C4EA7"/>
    <w:rsid w:val="002C5970"/>
    <w:rsid w:val="002D5322"/>
    <w:rsid w:val="002D60E1"/>
    <w:rsid w:val="002E0A18"/>
    <w:rsid w:val="002E2913"/>
    <w:rsid w:val="002E2F39"/>
    <w:rsid w:val="002E77E1"/>
    <w:rsid w:val="002F08B9"/>
    <w:rsid w:val="002F1F84"/>
    <w:rsid w:val="002F34F8"/>
    <w:rsid w:val="003007CB"/>
    <w:rsid w:val="0030271F"/>
    <w:rsid w:val="00302F6F"/>
    <w:rsid w:val="00312BE8"/>
    <w:rsid w:val="003210B9"/>
    <w:rsid w:val="00321615"/>
    <w:rsid w:val="003218E6"/>
    <w:rsid w:val="00323FAC"/>
    <w:rsid w:val="00325C4D"/>
    <w:rsid w:val="00325DAC"/>
    <w:rsid w:val="00330309"/>
    <w:rsid w:val="0033325C"/>
    <w:rsid w:val="0033521D"/>
    <w:rsid w:val="0033719D"/>
    <w:rsid w:val="00337E7B"/>
    <w:rsid w:val="0034027A"/>
    <w:rsid w:val="0034076D"/>
    <w:rsid w:val="00350459"/>
    <w:rsid w:val="00353DCB"/>
    <w:rsid w:val="003570FF"/>
    <w:rsid w:val="00357455"/>
    <w:rsid w:val="003623E0"/>
    <w:rsid w:val="00362EB5"/>
    <w:rsid w:val="00364730"/>
    <w:rsid w:val="00364EAE"/>
    <w:rsid w:val="00365AA4"/>
    <w:rsid w:val="00367781"/>
    <w:rsid w:val="003711E6"/>
    <w:rsid w:val="003717BF"/>
    <w:rsid w:val="003726AB"/>
    <w:rsid w:val="003752C7"/>
    <w:rsid w:val="00381126"/>
    <w:rsid w:val="00387564"/>
    <w:rsid w:val="00395A8F"/>
    <w:rsid w:val="003A2B28"/>
    <w:rsid w:val="003A559C"/>
    <w:rsid w:val="003A76B4"/>
    <w:rsid w:val="003B08B4"/>
    <w:rsid w:val="003B2DFE"/>
    <w:rsid w:val="003B46A2"/>
    <w:rsid w:val="003B4F87"/>
    <w:rsid w:val="003B5573"/>
    <w:rsid w:val="003B6B5C"/>
    <w:rsid w:val="003C0E85"/>
    <w:rsid w:val="003C47CF"/>
    <w:rsid w:val="003C4BE9"/>
    <w:rsid w:val="003D04B6"/>
    <w:rsid w:val="003D22C9"/>
    <w:rsid w:val="003D6677"/>
    <w:rsid w:val="003E255A"/>
    <w:rsid w:val="003E2F34"/>
    <w:rsid w:val="003E49F8"/>
    <w:rsid w:val="003E4B10"/>
    <w:rsid w:val="003E5654"/>
    <w:rsid w:val="003F0602"/>
    <w:rsid w:val="003F24B7"/>
    <w:rsid w:val="00400622"/>
    <w:rsid w:val="00401B5A"/>
    <w:rsid w:val="00401C01"/>
    <w:rsid w:val="00404C2C"/>
    <w:rsid w:val="00411AB1"/>
    <w:rsid w:val="00412D43"/>
    <w:rsid w:val="00413F65"/>
    <w:rsid w:val="00422AFE"/>
    <w:rsid w:val="004264A3"/>
    <w:rsid w:val="0042689A"/>
    <w:rsid w:val="00426A36"/>
    <w:rsid w:val="00430066"/>
    <w:rsid w:val="0043053F"/>
    <w:rsid w:val="00434161"/>
    <w:rsid w:val="004410CD"/>
    <w:rsid w:val="00452B47"/>
    <w:rsid w:val="004540E4"/>
    <w:rsid w:val="00454950"/>
    <w:rsid w:val="00456558"/>
    <w:rsid w:val="004606A9"/>
    <w:rsid w:val="00464D39"/>
    <w:rsid w:val="00466C93"/>
    <w:rsid w:val="0048476E"/>
    <w:rsid w:val="00492629"/>
    <w:rsid w:val="0049393A"/>
    <w:rsid w:val="004A05B4"/>
    <w:rsid w:val="004A64A0"/>
    <w:rsid w:val="004B0AA1"/>
    <w:rsid w:val="004C00E4"/>
    <w:rsid w:val="004C047E"/>
    <w:rsid w:val="004C23B3"/>
    <w:rsid w:val="004C31B0"/>
    <w:rsid w:val="004C3323"/>
    <w:rsid w:val="004C7E51"/>
    <w:rsid w:val="004D0C48"/>
    <w:rsid w:val="004D1414"/>
    <w:rsid w:val="004D4C41"/>
    <w:rsid w:val="004D54C8"/>
    <w:rsid w:val="004D567E"/>
    <w:rsid w:val="004D5945"/>
    <w:rsid w:val="004D7780"/>
    <w:rsid w:val="004E056C"/>
    <w:rsid w:val="004F1B9A"/>
    <w:rsid w:val="004F62A8"/>
    <w:rsid w:val="004F67F5"/>
    <w:rsid w:val="00504FBA"/>
    <w:rsid w:val="00512421"/>
    <w:rsid w:val="00516B1D"/>
    <w:rsid w:val="0052124C"/>
    <w:rsid w:val="005219E2"/>
    <w:rsid w:val="0052527B"/>
    <w:rsid w:val="00536336"/>
    <w:rsid w:val="005413CB"/>
    <w:rsid w:val="005432BD"/>
    <w:rsid w:val="00554B0A"/>
    <w:rsid w:val="005557CA"/>
    <w:rsid w:val="005560DC"/>
    <w:rsid w:val="005625F0"/>
    <w:rsid w:val="00563AFF"/>
    <w:rsid w:val="00565D3F"/>
    <w:rsid w:val="00566D18"/>
    <w:rsid w:val="005703EE"/>
    <w:rsid w:val="0057151A"/>
    <w:rsid w:val="005746CE"/>
    <w:rsid w:val="00575E86"/>
    <w:rsid w:val="00586556"/>
    <w:rsid w:val="00591289"/>
    <w:rsid w:val="0059461C"/>
    <w:rsid w:val="005946F6"/>
    <w:rsid w:val="00596A89"/>
    <w:rsid w:val="00597B4C"/>
    <w:rsid w:val="005A6FBE"/>
    <w:rsid w:val="005B27F7"/>
    <w:rsid w:val="005B7DFC"/>
    <w:rsid w:val="005C44BC"/>
    <w:rsid w:val="005D1358"/>
    <w:rsid w:val="005D2595"/>
    <w:rsid w:val="005D794D"/>
    <w:rsid w:val="005E093D"/>
    <w:rsid w:val="005F3499"/>
    <w:rsid w:val="006014C2"/>
    <w:rsid w:val="00604436"/>
    <w:rsid w:val="00604785"/>
    <w:rsid w:val="00612FBD"/>
    <w:rsid w:val="006173DC"/>
    <w:rsid w:val="006213E5"/>
    <w:rsid w:val="00621AEC"/>
    <w:rsid w:val="00624588"/>
    <w:rsid w:val="006251A7"/>
    <w:rsid w:val="00631D41"/>
    <w:rsid w:val="006336F2"/>
    <w:rsid w:val="00635E78"/>
    <w:rsid w:val="00637D7A"/>
    <w:rsid w:val="00645602"/>
    <w:rsid w:val="006474A1"/>
    <w:rsid w:val="0065477A"/>
    <w:rsid w:val="00657425"/>
    <w:rsid w:val="00666200"/>
    <w:rsid w:val="00670E86"/>
    <w:rsid w:val="00673600"/>
    <w:rsid w:val="006760D2"/>
    <w:rsid w:val="006773F3"/>
    <w:rsid w:val="006824FE"/>
    <w:rsid w:val="0068287C"/>
    <w:rsid w:val="0068389C"/>
    <w:rsid w:val="00684815"/>
    <w:rsid w:val="00685E3B"/>
    <w:rsid w:val="00692E8C"/>
    <w:rsid w:val="00695CE5"/>
    <w:rsid w:val="00696D99"/>
    <w:rsid w:val="006A0C72"/>
    <w:rsid w:val="006A1B43"/>
    <w:rsid w:val="006A1DDC"/>
    <w:rsid w:val="006A2FC2"/>
    <w:rsid w:val="006A4972"/>
    <w:rsid w:val="006A55D0"/>
    <w:rsid w:val="006A655E"/>
    <w:rsid w:val="006A7ADD"/>
    <w:rsid w:val="006B2D1D"/>
    <w:rsid w:val="006C0E77"/>
    <w:rsid w:val="006C791A"/>
    <w:rsid w:val="006D709A"/>
    <w:rsid w:val="006E578B"/>
    <w:rsid w:val="006E5C43"/>
    <w:rsid w:val="006F06B7"/>
    <w:rsid w:val="006F1601"/>
    <w:rsid w:val="006F6E25"/>
    <w:rsid w:val="00702671"/>
    <w:rsid w:val="00713B3F"/>
    <w:rsid w:val="007147E3"/>
    <w:rsid w:val="0071764D"/>
    <w:rsid w:val="00724452"/>
    <w:rsid w:val="00724E6B"/>
    <w:rsid w:val="007254A9"/>
    <w:rsid w:val="00733CC2"/>
    <w:rsid w:val="00733DD8"/>
    <w:rsid w:val="00734B5B"/>
    <w:rsid w:val="00734D8C"/>
    <w:rsid w:val="00734ED2"/>
    <w:rsid w:val="007368AD"/>
    <w:rsid w:val="00736F83"/>
    <w:rsid w:val="0073751A"/>
    <w:rsid w:val="007441BC"/>
    <w:rsid w:val="00745255"/>
    <w:rsid w:val="00750399"/>
    <w:rsid w:val="0075107C"/>
    <w:rsid w:val="00756B09"/>
    <w:rsid w:val="00763ADB"/>
    <w:rsid w:val="00766A11"/>
    <w:rsid w:val="00771762"/>
    <w:rsid w:val="007859D2"/>
    <w:rsid w:val="0079682E"/>
    <w:rsid w:val="007A649F"/>
    <w:rsid w:val="007B0001"/>
    <w:rsid w:val="007B7CDD"/>
    <w:rsid w:val="007C1282"/>
    <w:rsid w:val="007C334A"/>
    <w:rsid w:val="007C3352"/>
    <w:rsid w:val="007C6FB9"/>
    <w:rsid w:val="007D6275"/>
    <w:rsid w:val="007D6860"/>
    <w:rsid w:val="007E40F2"/>
    <w:rsid w:val="007E5E19"/>
    <w:rsid w:val="007E62D4"/>
    <w:rsid w:val="007F4509"/>
    <w:rsid w:val="007F5C5B"/>
    <w:rsid w:val="00802FDE"/>
    <w:rsid w:val="008038A6"/>
    <w:rsid w:val="0080462E"/>
    <w:rsid w:val="00813CB9"/>
    <w:rsid w:val="00815975"/>
    <w:rsid w:val="00816FF8"/>
    <w:rsid w:val="00817F8F"/>
    <w:rsid w:val="00821280"/>
    <w:rsid w:val="00821850"/>
    <w:rsid w:val="00824FCD"/>
    <w:rsid w:val="00826F0F"/>
    <w:rsid w:val="00827490"/>
    <w:rsid w:val="00830A26"/>
    <w:rsid w:val="00830C60"/>
    <w:rsid w:val="0083187D"/>
    <w:rsid w:val="008335DC"/>
    <w:rsid w:val="0083404C"/>
    <w:rsid w:val="00836871"/>
    <w:rsid w:val="00840373"/>
    <w:rsid w:val="00842C91"/>
    <w:rsid w:val="008527D5"/>
    <w:rsid w:val="00860286"/>
    <w:rsid w:val="00862994"/>
    <w:rsid w:val="0086523E"/>
    <w:rsid w:val="008703CF"/>
    <w:rsid w:val="0087333C"/>
    <w:rsid w:val="00876ADB"/>
    <w:rsid w:val="00880A3B"/>
    <w:rsid w:val="00885E00"/>
    <w:rsid w:val="008865BE"/>
    <w:rsid w:val="0088748A"/>
    <w:rsid w:val="008900BB"/>
    <w:rsid w:val="00890612"/>
    <w:rsid w:val="008939F2"/>
    <w:rsid w:val="00895ED5"/>
    <w:rsid w:val="008A095B"/>
    <w:rsid w:val="008B084A"/>
    <w:rsid w:val="008B7F5C"/>
    <w:rsid w:val="008C5583"/>
    <w:rsid w:val="008D2C0F"/>
    <w:rsid w:val="008D61BD"/>
    <w:rsid w:val="008E2C42"/>
    <w:rsid w:val="008E3053"/>
    <w:rsid w:val="008E3D63"/>
    <w:rsid w:val="008E45F4"/>
    <w:rsid w:val="008E5EDE"/>
    <w:rsid w:val="008F068F"/>
    <w:rsid w:val="008F0E78"/>
    <w:rsid w:val="008F1696"/>
    <w:rsid w:val="008F1CF8"/>
    <w:rsid w:val="008F57D5"/>
    <w:rsid w:val="008F5914"/>
    <w:rsid w:val="008F7B4A"/>
    <w:rsid w:val="009041C8"/>
    <w:rsid w:val="009103A6"/>
    <w:rsid w:val="009151DE"/>
    <w:rsid w:val="00920D67"/>
    <w:rsid w:val="009216B8"/>
    <w:rsid w:val="00921BD7"/>
    <w:rsid w:val="00923230"/>
    <w:rsid w:val="009314C7"/>
    <w:rsid w:val="009326AB"/>
    <w:rsid w:val="00947841"/>
    <w:rsid w:val="0095529E"/>
    <w:rsid w:val="0096012F"/>
    <w:rsid w:val="00964C5C"/>
    <w:rsid w:val="00967DA1"/>
    <w:rsid w:val="00971E73"/>
    <w:rsid w:val="00972C61"/>
    <w:rsid w:val="00976185"/>
    <w:rsid w:val="00977E28"/>
    <w:rsid w:val="00980A52"/>
    <w:rsid w:val="00983D16"/>
    <w:rsid w:val="00991154"/>
    <w:rsid w:val="009944A6"/>
    <w:rsid w:val="00995182"/>
    <w:rsid w:val="00995633"/>
    <w:rsid w:val="00996BDE"/>
    <w:rsid w:val="00997C82"/>
    <w:rsid w:val="009A0642"/>
    <w:rsid w:val="009A1782"/>
    <w:rsid w:val="009A2880"/>
    <w:rsid w:val="009A4FAB"/>
    <w:rsid w:val="009A57E2"/>
    <w:rsid w:val="009A7631"/>
    <w:rsid w:val="009A7B11"/>
    <w:rsid w:val="009B12B8"/>
    <w:rsid w:val="009B34C9"/>
    <w:rsid w:val="009C2536"/>
    <w:rsid w:val="009C4304"/>
    <w:rsid w:val="009C458A"/>
    <w:rsid w:val="009C5173"/>
    <w:rsid w:val="009C5D6B"/>
    <w:rsid w:val="009C7D82"/>
    <w:rsid w:val="009D421C"/>
    <w:rsid w:val="009D4F8A"/>
    <w:rsid w:val="009D50A4"/>
    <w:rsid w:val="009D60D4"/>
    <w:rsid w:val="009E00FF"/>
    <w:rsid w:val="009E0D08"/>
    <w:rsid w:val="009E169F"/>
    <w:rsid w:val="009E1E2E"/>
    <w:rsid w:val="009E55E8"/>
    <w:rsid w:val="009E788B"/>
    <w:rsid w:val="009F07AC"/>
    <w:rsid w:val="009F1251"/>
    <w:rsid w:val="009F1D14"/>
    <w:rsid w:val="009F3C82"/>
    <w:rsid w:val="009F4B1C"/>
    <w:rsid w:val="009F7A9C"/>
    <w:rsid w:val="00A03C1E"/>
    <w:rsid w:val="00A04E2A"/>
    <w:rsid w:val="00A07EDE"/>
    <w:rsid w:val="00A139CB"/>
    <w:rsid w:val="00A13A6D"/>
    <w:rsid w:val="00A15C45"/>
    <w:rsid w:val="00A209CA"/>
    <w:rsid w:val="00A30FCE"/>
    <w:rsid w:val="00A32C58"/>
    <w:rsid w:val="00A341B6"/>
    <w:rsid w:val="00A36BCD"/>
    <w:rsid w:val="00A40A38"/>
    <w:rsid w:val="00A4569A"/>
    <w:rsid w:val="00A46C3F"/>
    <w:rsid w:val="00A46F2F"/>
    <w:rsid w:val="00A470A8"/>
    <w:rsid w:val="00A5131C"/>
    <w:rsid w:val="00A52232"/>
    <w:rsid w:val="00A60104"/>
    <w:rsid w:val="00A632EF"/>
    <w:rsid w:val="00A636D4"/>
    <w:rsid w:val="00A643B5"/>
    <w:rsid w:val="00A70805"/>
    <w:rsid w:val="00A727A9"/>
    <w:rsid w:val="00A7470A"/>
    <w:rsid w:val="00A75956"/>
    <w:rsid w:val="00A853C7"/>
    <w:rsid w:val="00A90CAB"/>
    <w:rsid w:val="00A96D11"/>
    <w:rsid w:val="00AA1411"/>
    <w:rsid w:val="00AA1EB3"/>
    <w:rsid w:val="00AA34C2"/>
    <w:rsid w:val="00AA774A"/>
    <w:rsid w:val="00AB4821"/>
    <w:rsid w:val="00AB6F0F"/>
    <w:rsid w:val="00AC12EA"/>
    <w:rsid w:val="00AC23F3"/>
    <w:rsid w:val="00AC2D6C"/>
    <w:rsid w:val="00AC5F85"/>
    <w:rsid w:val="00AC6872"/>
    <w:rsid w:val="00AD6399"/>
    <w:rsid w:val="00AD6411"/>
    <w:rsid w:val="00AD7EE9"/>
    <w:rsid w:val="00AE1E75"/>
    <w:rsid w:val="00AE286B"/>
    <w:rsid w:val="00AE3924"/>
    <w:rsid w:val="00AE66C6"/>
    <w:rsid w:val="00AE69A8"/>
    <w:rsid w:val="00AF128D"/>
    <w:rsid w:val="00AF3F1F"/>
    <w:rsid w:val="00B00862"/>
    <w:rsid w:val="00B02F0A"/>
    <w:rsid w:val="00B046DB"/>
    <w:rsid w:val="00B07687"/>
    <w:rsid w:val="00B119D2"/>
    <w:rsid w:val="00B12240"/>
    <w:rsid w:val="00B13045"/>
    <w:rsid w:val="00B1455B"/>
    <w:rsid w:val="00B148E9"/>
    <w:rsid w:val="00B21544"/>
    <w:rsid w:val="00B241CA"/>
    <w:rsid w:val="00B3110F"/>
    <w:rsid w:val="00B34D37"/>
    <w:rsid w:val="00B36CEB"/>
    <w:rsid w:val="00B407FD"/>
    <w:rsid w:val="00B40845"/>
    <w:rsid w:val="00B473EA"/>
    <w:rsid w:val="00B5257A"/>
    <w:rsid w:val="00B54581"/>
    <w:rsid w:val="00B6042D"/>
    <w:rsid w:val="00B6048C"/>
    <w:rsid w:val="00B620F6"/>
    <w:rsid w:val="00B62828"/>
    <w:rsid w:val="00B65560"/>
    <w:rsid w:val="00B71558"/>
    <w:rsid w:val="00B7352D"/>
    <w:rsid w:val="00B74262"/>
    <w:rsid w:val="00B81346"/>
    <w:rsid w:val="00B83D5A"/>
    <w:rsid w:val="00B84913"/>
    <w:rsid w:val="00B85502"/>
    <w:rsid w:val="00B90FBD"/>
    <w:rsid w:val="00B94AF6"/>
    <w:rsid w:val="00B953C0"/>
    <w:rsid w:val="00B97980"/>
    <w:rsid w:val="00BA1C7C"/>
    <w:rsid w:val="00BA6098"/>
    <w:rsid w:val="00BA7CF6"/>
    <w:rsid w:val="00BA7D59"/>
    <w:rsid w:val="00BB0332"/>
    <w:rsid w:val="00BB1AE7"/>
    <w:rsid w:val="00BB3E7F"/>
    <w:rsid w:val="00BC3196"/>
    <w:rsid w:val="00BD18E0"/>
    <w:rsid w:val="00BD52D7"/>
    <w:rsid w:val="00BE054F"/>
    <w:rsid w:val="00BF088A"/>
    <w:rsid w:val="00BF296A"/>
    <w:rsid w:val="00BF6D2A"/>
    <w:rsid w:val="00BF6D30"/>
    <w:rsid w:val="00C1352D"/>
    <w:rsid w:val="00C173C4"/>
    <w:rsid w:val="00C23830"/>
    <w:rsid w:val="00C25C0E"/>
    <w:rsid w:val="00C30A25"/>
    <w:rsid w:val="00C31186"/>
    <w:rsid w:val="00C338DD"/>
    <w:rsid w:val="00C34E94"/>
    <w:rsid w:val="00C4036D"/>
    <w:rsid w:val="00C41C8E"/>
    <w:rsid w:val="00C42BEB"/>
    <w:rsid w:val="00C46875"/>
    <w:rsid w:val="00C50346"/>
    <w:rsid w:val="00C547D6"/>
    <w:rsid w:val="00C60E92"/>
    <w:rsid w:val="00C616BB"/>
    <w:rsid w:val="00C61900"/>
    <w:rsid w:val="00C66108"/>
    <w:rsid w:val="00C66BD1"/>
    <w:rsid w:val="00C7364C"/>
    <w:rsid w:val="00C74717"/>
    <w:rsid w:val="00C76E33"/>
    <w:rsid w:val="00C840DE"/>
    <w:rsid w:val="00C84240"/>
    <w:rsid w:val="00C86EF7"/>
    <w:rsid w:val="00C93B0F"/>
    <w:rsid w:val="00C9536D"/>
    <w:rsid w:val="00C96D24"/>
    <w:rsid w:val="00C96FFC"/>
    <w:rsid w:val="00CA2B37"/>
    <w:rsid w:val="00CA4432"/>
    <w:rsid w:val="00CA51EE"/>
    <w:rsid w:val="00CA588B"/>
    <w:rsid w:val="00CA58CA"/>
    <w:rsid w:val="00CA5BA8"/>
    <w:rsid w:val="00CB31CB"/>
    <w:rsid w:val="00CB6C17"/>
    <w:rsid w:val="00CC0288"/>
    <w:rsid w:val="00CC1098"/>
    <w:rsid w:val="00CC1A5B"/>
    <w:rsid w:val="00CC2706"/>
    <w:rsid w:val="00CC6E22"/>
    <w:rsid w:val="00CD4A01"/>
    <w:rsid w:val="00CE34E6"/>
    <w:rsid w:val="00CE790E"/>
    <w:rsid w:val="00CF3094"/>
    <w:rsid w:val="00CF40E3"/>
    <w:rsid w:val="00D02E39"/>
    <w:rsid w:val="00D126ED"/>
    <w:rsid w:val="00D134B1"/>
    <w:rsid w:val="00D21943"/>
    <w:rsid w:val="00D25741"/>
    <w:rsid w:val="00D305EC"/>
    <w:rsid w:val="00D31587"/>
    <w:rsid w:val="00D44095"/>
    <w:rsid w:val="00D45F74"/>
    <w:rsid w:val="00D519E7"/>
    <w:rsid w:val="00D57C67"/>
    <w:rsid w:val="00D623E2"/>
    <w:rsid w:val="00D627F1"/>
    <w:rsid w:val="00D63571"/>
    <w:rsid w:val="00D66B25"/>
    <w:rsid w:val="00D720FC"/>
    <w:rsid w:val="00D7330D"/>
    <w:rsid w:val="00D80EA5"/>
    <w:rsid w:val="00D81C26"/>
    <w:rsid w:val="00D8202C"/>
    <w:rsid w:val="00D83CEA"/>
    <w:rsid w:val="00D83F50"/>
    <w:rsid w:val="00D955D5"/>
    <w:rsid w:val="00DA09A8"/>
    <w:rsid w:val="00DA3B61"/>
    <w:rsid w:val="00DA3BDF"/>
    <w:rsid w:val="00DA3DE9"/>
    <w:rsid w:val="00DA42E2"/>
    <w:rsid w:val="00DA69E2"/>
    <w:rsid w:val="00DA72EF"/>
    <w:rsid w:val="00DA7CAB"/>
    <w:rsid w:val="00DB1C74"/>
    <w:rsid w:val="00DB55D4"/>
    <w:rsid w:val="00DB635F"/>
    <w:rsid w:val="00DB70E6"/>
    <w:rsid w:val="00DC116F"/>
    <w:rsid w:val="00DC331F"/>
    <w:rsid w:val="00DC4407"/>
    <w:rsid w:val="00DC6018"/>
    <w:rsid w:val="00DC6181"/>
    <w:rsid w:val="00DD14D9"/>
    <w:rsid w:val="00DD2B2B"/>
    <w:rsid w:val="00DD642F"/>
    <w:rsid w:val="00DD7583"/>
    <w:rsid w:val="00DE00B1"/>
    <w:rsid w:val="00DE056B"/>
    <w:rsid w:val="00DE5548"/>
    <w:rsid w:val="00DE63AE"/>
    <w:rsid w:val="00DF0CB1"/>
    <w:rsid w:val="00DF0E7B"/>
    <w:rsid w:val="00DF39A7"/>
    <w:rsid w:val="00DF77A8"/>
    <w:rsid w:val="00DF7B6D"/>
    <w:rsid w:val="00E00983"/>
    <w:rsid w:val="00E03475"/>
    <w:rsid w:val="00E03870"/>
    <w:rsid w:val="00E05CB9"/>
    <w:rsid w:val="00E131F7"/>
    <w:rsid w:val="00E136EA"/>
    <w:rsid w:val="00E175EB"/>
    <w:rsid w:val="00E26200"/>
    <w:rsid w:val="00E2753E"/>
    <w:rsid w:val="00E34044"/>
    <w:rsid w:val="00E417BD"/>
    <w:rsid w:val="00E45B1B"/>
    <w:rsid w:val="00E463AF"/>
    <w:rsid w:val="00E50670"/>
    <w:rsid w:val="00E54116"/>
    <w:rsid w:val="00E70F88"/>
    <w:rsid w:val="00E71E68"/>
    <w:rsid w:val="00E761BC"/>
    <w:rsid w:val="00E813B9"/>
    <w:rsid w:val="00E93BB8"/>
    <w:rsid w:val="00EA250F"/>
    <w:rsid w:val="00EA2F6F"/>
    <w:rsid w:val="00EA50DB"/>
    <w:rsid w:val="00EA57A1"/>
    <w:rsid w:val="00EB4891"/>
    <w:rsid w:val="00EB4B4F"/>
    <w:rsid w:val="00EB523E"/>
    <w:rsid w:val="00EB78E4"/>
    <w:rsid w:val="00EB7CCE"/>
    <w:rsid w:val="00EC2DEE"/>
    <w:rsid w:val="00EC44C3"/>
    <w:rsid w:val="00EC5750"/>
    <w:rsid w:val="00EC6B89"/>
    <w:rsid w:val="00ED1405"/>
    <w:rsid w:val="00ED23A2"/>
    <w:rsid w:val="00ED553B"/>
    <w:rsid w:val="00ED59C9"/>
    <w:rsid w:val="00ED773F"/>
    <w:rsid w:val="00EF26C5"/>
    <w:rsid w:val="00F0018F"/>
    <w:rsid w:val="00F00F36"/>
    <w:rsid w:val="00F035D6"/>
    <w:rsid w:val="00F11A6E"/>
    <w:rsid w:val="00F12ADD"/>
    <w:rsid w:val="00F17FF5"/>
    <w:rsid w:val="00F208D3"/>
    <w:rsid w:val="00F33510"/>
    <w:rsid w:val="00F3387A"/>
    <w:rsid w:val="00F34D71"/>
    <w:rsid w:val="00F356AB"/>
    <w:rsid w:val="00F37850"/>
    <w:rsid w:val="00F40206"/>
    <w:rsid w:val="00F409C1"/>
    <w:rsid w:val="00F4546A"/>
    <w:rsid w:val="00F501F9"/>
    <w:rsid w:val="00F52323"/>
    <w:rsid w:val="00F524B9"/>
    <w:rsid w:val="00F53063"/>
    <w:rsid w:val="00F634FA"/>
    <w:rsid w:val="00F63840"/>
    <w:rsid w:val="00F705B5"/>
    <w:rsid w:val="00F7101C"/>
    <w:rsid w:val="00F741D1"/>
    <w:rsid w:val="00F753A3"/>
    <w:rsid w:val="00F81D5C"/>
    <w:rsid w:val="00F87AB1"/>
    <w:rsid w:val="00F91E6D"/>
    <w:rsid w:val="00F936CF"/>
    <w:rsid w:val="00FA0BFD"/>
    <w:rsid w:val="00FA4070"/>
    <w:rsid w:val="00FA6203"/>
    <w:rsid w:val="00FB168F"/>
    <w:rsid w:val="00FC07A3"/>
    <w:rsid w:val="00FC23FD"/>
    <w:rsid w:val="00FC6559"/>
    <w:rsid w:val="00FE06B0"/>
    <w:rsid w:val="00FE5593"/>
    <w:rsid w:val="00FE7115"/>
    <w:rsid w:val="00FF0EBC"/>
    <w:rsid w:val="00FF7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8B8CF"/>
  <w15:docId w15:val="{2B693A43-F3AD-4FC3-A1F2-8A2F7BCB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E6B"/>
    <w:pPr>
      <w:spacing w:after="0"/>
    </w:pPr>
    <w:rPr>
      <w:lang w:val="en-GB"/>
    </w:rPr>
  </w:style>
  <w:style w:type="paragraph" w:styleId="Heading1">
    <w:name w:val="heading 1"/>
    <w:basedOn w:val="Normal"/>
    <w:next w:val="Normal"/>
    <w:link w:val="Heading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Heading2">
    <w:name w:val="heading 2"/>
    <w:basedOn w:val="Normal"/>
    <w:next w:val="Normal"/>
    <w:link w:val="Heading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Heading3">
    <w:name w:val="heading 3"/>
    <w:basedOn w:val="Normal"/>
    <w:next w:val="Normal"/>
    <w:link w:val="Heading3Char"/>
    <w:uiPriority w:val="9"/>
    <w:unhideWhenUsed/>
    <w:qFormat/>
    <w:locked/>
    <w:rsid w:val="003D6677"/>
    <w:pPr>
      <w:keepNext/>
      <w:keepLines/>
      <w:spacing w:before="40"/>
      <w:outlineLvl w:val="2"/>
    </w:pPr>
    <w:rPr>
      <w:rFonts w:eastAsiaTheme="majorEastAsia" w:cstheme="majorBidi"/>
      <w:b/>
      <w:color w:val="7CCCBF"/>
      <w:sz w:val="24"/>
      <w:szCs w:val="24"/>
    </w:rPr>
  </w:style>
  <w:style w:type="paragraph" w:styleId="Heading4">
    <w:name w:val="heading 4"/>
    <w:basedOn w:val="Normal"/>
    <w:next w:val="Normal"/>
    <w:link w:val="Heading4Char"/>
    <w:uiPriority w:val="9"/>
    <w:unhideWhenUsed/>
    <w:qFormat/>
    <w:rsid w:val="00FA4070"/>
    <w:pPr>
      <w:keepNext/>
      <w:keepLines/>
      <w:spacing w:before="40"/>
      <w:outlineLvl w:val="3"/>
    </w:pPr>
    <w:rPr>
      <w:rFonts w:asciiTheme="majorHAnsi" w:eastAsiaTheme="majorEastAsia" w:hAnsiTheme="majorHAnsi" w:cstheme="majorBidi"/>
      <w:i/>
      <w:iCs/>
      <w:color w:val="4680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D01"/>
    <w:rPr>
      <w:rFonts w:ascii="Verdana" w:eastAsiaTheme="majorEastAsia" w:hAnsi="Verdana" w:cstheme="majorBidi"/>
      <w:b/>
      <w:color w:val="61A984"/>
      <w:sz w:val="32"/>
      <w:szCs w:val="32"/>
    </w:rPr>
  </w:style>
  <w:style w:type="character" w:customStyle="1" w:styleId="Heading2Char">
    <w:name w:val="Heading 2 Char"/>
    <w:basedOn w:val="DefaultParagraphFont"/>
    <w:link w:val="Heading2"/>
    <w:uiPriority w:val="9"/>
    <w:rsid w:val="00C42BEB"/>
    <w:rPr>
      <w:rFonts w:eastAsiaTheme="majorEastAsia" w:cstheme="majorBidi"/>
      <w:b/>
      <w:color w:val="BFD730"/>
      <w:sz w:val="24"/>
      <w:szCs w:val="26"/>
    </w:rPr>
  </w:style>
  <w:style w:type="character" w:customStyle="1" w:styleId="Heading3Char">
    <w:name w:val="Heading 3 Char"/>
    <w:basedOn w:val="DefaultParagraphFont"/>
    <w:link w:val="Heading3"/>
    <w:uiPriority w:val="9"/>
    <w:rsid w:val="003D6677"/>
    <w:rPr>
      <w:rFonts w:eastAsiaTheme="majorEastAsia" w:cstheme="majorBidi"/>
      <w:b/>
      <w:color w:val="7CCCBF"/>
      <w:sz w:val="24"/>
      <w:szCs w:val="24"/>
    </w:rPr>
  </w:style>
  <w:style w:type="paragraph" w:styleId="Title">
    <w:name w:val="Title"/>
    <w:basedOn w:val="Normal"/>
    <w:next w:val="Normal"/>
    <w:link w:val="TitleChar"/>
    <w:uiPriority w:val="10"/>
    <w:qFormat/>
    <w:locked/>
    <w:rsid w:val="00670E86"/>
    <w:pPr>
      <w:contextualSpacing/>
    </w:pPr>
    <w:rPr>
      <w:rFonts w:eastAsiaTheme="majorEastAsia" w:cstheme="majorBidi"/>
      <w:color w:val="61A984"/>
      <w:spacing w:val="-10"/>
      <w:kern w:val="28"/>
      <w:sz w:val="50"/>
      <w:szCs w:val="56"/>
    </w:rPr>
  </w:style>
  <w:style w:type="character" w:customStyle="1" w:styleId="TitleChar">
    <w:name w:val="Title Char"/>
    <w:basedOn w:val="DefaultParagraphFont"/>
    <w:link w:val="Title"/>
    <w:uiPriority w:val="10"/>
    <w:rsid w:val="00670E86"/>
    <w:rPr>
      <w:rFonts w:eastAsiaTheme="majorEastAsia" w:cstheme="majorBidi"/>
      <w:color w:val="61A984"/>
      <w:spacing w:val="-10"/>
      <w:kern w:val="28"/>
      <w:sz w:val="50"/>
      <w:szCs w:val="56"/>
    </w:rPr>
  </w:style>
  <w:style w:type="paragraph" w:styleId="Subtitle">
    <w:name w:val="Subtitle"/>
    <w:basedOn w:val="Normal"/>
    <w:next w:val="Normal"/>
    <w:link w:val="SubtitleChar"/>
    <w:uiPriority w:val="11"/>
    <w:qFormat/>
    <w:locked/>
    <w:rsid w:val="00670E86"/>
    <w:pPr>
      <w:numPr>
        <w:ilvl w:val="1"/>
      </w:numPr>
    </w:pPr>
    <w:rPr>
      <w:rFonts w:eastAsiaTheme="minorEastAsia"/>
      <w:smallCaps/>
      <w:color w:val="BFD730"/>
      <w:spacing w:val="15"/>
    </w:rPr>
  </w:style>
  <w:style w:type="character" w:customStyle="1" w:styleId="SubtitleChar">
    <w:name w:val="Subtitle Char"/>
    <w:basedOn w:val="DefaultParagraphFont"/>
    <w:link w:val="Subtitle"/>
    <w:uiPriority w:val="11"/>
    <w:rsid w:val="00670E86"/>
    <w:rPr>
      <w:rFonts w:eastAsiaTheme="minorEastAsia"/>
      <w:smallCaps/>
      <w:color w:val="BFD730"/>
      <w:spacing w:val="15"/>
    </w:rPr>
  </w:style>
  <w:style w:type="paragraph" w:styleId="ListParagraph">
    <w:name w:val="List Paragraph"/>
    <w:basedOn w:val="Normal"/>
    <w:link w:val="ListParagraphChar"/>
    <w:uiPriority w:val="34"/>
    <w:qFormat/>
    <w:locked/>
    <w:rsid w:val="00AD7EE9"/>
    <w:pPr>
      <w:ind w:left="720"/>
      <w:contextualSpacing/>
    </w:pPr>
  </w:style>
  <w:style w:type="table" w:customStyle="1" w:styleId="Onopgemaaktetabel41">
    <w:name w:val="Onopgemaakte tabel 41"/>
    <w:basedOn w:val="TableNorma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customStyle="1" w:styleId="Tabelrasterlicht1">
    <w:name w:val="Tabelraster licht1"/>
    <w:basedOn w:val="TableNorma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customStyle="1" w:styleId="Onopgemaaktetabel11">
    <w:name w:val="Onopgemaakte tabel 11"/>
    <w:basedOn w:val="TableNorma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TableNorma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customStyle="1" w:styleId="Onopgemaaktetabel31">
    <w:name w:val="Onopgemaakte tabel 31"/>
    <w:basedOn w:val="TableNorma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1licht-Accent11">
    <w:name w:val="Lijsttabel 1 licht - Accent 11"/>
    <w:basedOn w:val="TableNorma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Onopgemaaktetabel51">
    <w:name w:val="Onopgemaakte tabel 51"/>
    <w:basedOn w:val="TableNorma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locked/>
    <w:rsid w:val="00604436"/>
    <w:rPr>
      <w:b/>
      <w:color w:val="61A984" w:themeColor="hyperlink"/>
      <w:u w:val="single"/>
    </w:rPr>
  </w:style>
  <w:style w:type="character" w:styleId="FollowedHyperlink">
    <w:name w:val="FollowedHyperlink"/>
    <w:basedOn w:val="DefaultParagraphFont"/>
    <w:uiPriority w:val="99"/>
    <w:semiHidden/>
    <w:unhideWhenUsed/>
    <w:rsid w:val="001A60FE"/>
    <w:rPr>
      <w:color w:val="7CCCBF" w:themeColor="followedHyperlink"/>
      <w:u w:val="single"/>
    </w:rPr>
  </w:style>
  <w:style w:type="paragraph" w:styleId="NoSpacing">
    <w:name w:val="No Spacing"/>
    <w:uiPriority w:val="1"/>
    <w:qFormat/>
    <w:locked/>
    <w:rsid w:val="000C2C3A"/>
    <w:pPr>
      <w:spacing w:after="0"/>
    </w:pPr>
  </w:style>
  <w:style w:type="paragraph" w:styleId="Footer">
    <w:name w:val="footer"/>
    <w:basedOn w:val="Normal"/>
    <w:link w:val="FooterChar"/>
    <w:uiPriority w:val="99"/>
    <w:unhideWhenUsed/>
    <w:locked/>
    <w:rsid w:val="00DA3B61"/>
    <w:pPr>
      <w:tabs>
        <w:tab w:val="center" w:pos="4536"/>
        <w:tab w:val="right" w:pos="9072"/>
      </w:tabs>
    </w:pPr>
  </w:style>
  <w:style w:type="character" w:customStyle="1" w:styleId="FooterChar">
    <w:name w:val="Footer Char"/>
    <w:basedOn w:val="DefaultParagraphFont"/>
    <w:link w:val="Footer"/>
    <w:uiPriority w:val="99"/>
    <w:rsid w:val="00DA3B61"/>
    <w:rPr>
      <w:rFonts w:ascii="Verdana" w:hAnsi="Verdana"/>
      <w:sz w:val="17"/>
      <w:szCs w:val="22"/>
      <w:lang w:val="en-GB"/>
    </w:rPr>
  </w:style>
  <w:style w:type="paragraph" w:styleId="Caption">
    <w:name w:val="caption"/>
    <w:basedOn w:val="Normal"/>
    <w:next w:val="Normal"/>
    <w:uiPriority w:val="35"/>
    <w:semiHidden/>
    <w:unhideWhenUsed/>
    <w:qFormat/>
    <w:rsid w:val="00DA3B61"/>
    <w:rPr>
      <w:b/>
      <w:bCs/>
      <w:color w:val="61A984" w:themeColor="accent1"/>
      <w:sz w:val="18"/>
      <w:szCs w:val="18"/>
    </w:rPr>
  </w:style>
  <w:style w:type="paragraph" w:styleId="Header">
    <w:name w:val="header"/>
    <w:basedOn w:val="Normal"/>
    <w:link w:val="HeaderChar"/>
    <w:uiPriority w:val="99"/>
    <w:unhideWhenUsed/>
    <w:locked/>
    <w:rsid w:val="00DA3B61"/>
    <w:pPr>
      <w:tabs>
        <w:tab w:val="center" w:pos="4536"/>
        <w:tab w:val="right" w:pos="9072"/>
      </w:tabs>
    </w:pPr>
  </w:style>
  <w:style w:type="character" w:customStyle="1" w:styleId="HeaderChar">
    <w:name w:val="Header Char"/>
    <w:basedOn w:val="DefaultParagraphFont"/>
    <w:link w:val="Header"/>
    <w:uiPriority w:val="99"/>
    <w:rsid w:val="00DA3B61"/>
    <w:rPr>
      <w:sz w:val="22"/>
      <w:szCs w:val="22"/>
      <w:lang w:val="en-GB"/>
    </w:rPr>
  </w:style>
  <w:style w:type="paragraph" w:styleId="BalloonText">
    <w:name w:val="Balloon Text"/>
    <w:basedOn w:val="Normal"/>
    <w:link w:val="BalloonTextChar"/>
    <w:uiPriority w:val="99"/>
    <w:semiHidden/>
    <w:unhideWhenUsed/>
    <w:rsid w:val="001F3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86"/>
    <w:rPr>
      <w:rFonts w:ascii="Segoe UI" w:hAnsi="Segoe UI" w:cs="Segoe UI"/>
      <w:sz w:val="18"/>
      <w:szCs w:val="18"/>
      <w:lang w:val="en-GB"/>
    </w:rPr>
  </w:style>
  <w:style w:type="table" w:customStyle="1" w:styleId="Rastertabel5donker-Accent21">
    <w:name w:val="Rastertabel 5 donker - Accent 21"/>
    <w:basedOn w:val="TableNorma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customStyle="1" w:styleId="Rastertabel6kleurrijk-Accent21">
    <w:name w:val="Rastertabel 6 kleurrijk - Accent 21"/>
    <w:basedOn w:val="TableNorma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Header"/>
    <w:link w:val="sortdocumentChar"/>
    <w:qFormat/>
    <w:locked/>
    <w:rsid w:val="00670E86"/>
    <w:rPr>
      <w:smallCaps/>
      <w:color w:val="808285"/>
    </w:rPr>
  </w:style>
  <w:style w:type="table" w:customStyle="1" w:styleId="Rastertabel1licht-Accent11">
    <w:name w:val="Rastertabel 1 licht - Accent 11"/>
    <w:basedOn w:val="TableNorma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HeaderChar"/>
    <w:link w:val="sortdocument"/>
    <w:rsid w:val="00670E86"/>
    <w:rPr>
      <w:smallCaps/>
      <w:color w:val="808285"/>
      <w:sz w:val="22"/>
      <w:szCs w:val="22"/>
      <w:lang w:val="en-GB"/>
    </w:rPr>
  </w:style>
  <w:style w:type="table" w:customStyle="1" w:styleId="Rastertabel1licht-Accent31">
    <w:name w:val="Rastertabel 1 licht - Accent 31"/>
    <w:basedOn w:val="TableNorma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TableNorma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TableNorma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l"/>
    <w:link w:val="Titel-vervolgpaginaChar"/>
    <w:rsid w:val="00B5257A"/>
    <w:pPr>
      <w:ind w:right="567"/>
      <w:jc w:val="right"/>
    </w:pPr>
    <w:rPr>
      <w:caps/>
      <w:noProof/>
      <w:color w:val="61A984"/>
      <w:lang w:eastAsia="nl-BE"/>
    </w:rPr>
  </w:style>
  <w:style w:type="character" w:customStyle="1" w:styleId="datum-vervolgpagina">
    <w:name w:val="datum-vervolgpagina"/>
    <w:basedOn w:val="DefaultParagraph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DefaultParagraph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DefaultParagraphFont"/>
    <w:uiPriority w:val="1"/>
    <w:qFormat/>
    <w:rsid w:val="00A70805"/>
    <w:rPr>
      <w:caps/>
      <w:smallCaps w:val="0"/>
      <w:strike w:val="0"/>
      <w:dstrike w:val="0"/>
      <w:vanish w:val="0"/>
      <w:vertAlign w:val="baseline"/>
      <w:lang w:val="en-US"/>
    </w:rPr>
  </w:style>
  <w:style w:type="character" w:customStyle="1" w:styleId="Heading4Char">
    <w:name w:val="Heading 4 Char"/>
    <w:basedOn w:val="DefaultParagraphFont"/>
    <w:link w:val="Heading4"/>
    <w:uiPriority w:val="9"/>
    <w:rsid w:val="00FA4070"/>
    <w:rPr>
      <w:rFonts w:asciiTheme="majorHAnsi" w:eastAsiaTheme="majorEastAsia" w:hAnsiTheme="majorHAnsi" w:cstheme="majorBidi"/>
      <w:i/>
      <w:iCs/>
      <w:color w:val="468062" w:themeColor="accent1" w:themeShade="BF"/>
      <w:lang w:val="en-GB"/>
    </w:rPr>
  </w:style>
  <w:style w:type="paragraph" w:customStyle="1" w:styleId="Default">
    <w:name w:val="Default"/>
    <w:rsid w:val="00976185"/>
    <w:pPr>
      <w:autoSpaceDE w:val="0"/>
      <w:autoSpaceDN w:val="0"/>
      <w:adjustRightInd w:val="0"/>
      <w:spacing w:after="0"/>
    </w:pPr>
    <w:rPr>
      <w:rFonts w:cs="Tahoma"/>
      <w:color w:val="000000"/>
      <w:sz w:val="24"/>
      <w:szCs w:val="24"/>
      <w:lang w:val="en-GB"/>
    </w:rPr>
  </w:style>
  <w:style w:type="character" w:styleId="CommentReference">
    <w:name w:val="annotation reference"/>
    <w:basedOn w:val="DefaultParagraphFont"/>
    <w:uiPriority w:val="99"/>
    <w:semiHidden/>
    <w:unhideWhenUsed/>
    <w:rsid w:val="00A341B6"/>
    <w:rPr>
      <w:sz w:val="16"/>
      <w:szCs w:val="16"/>
    </w:rPr>
  </w:style>
  <w:style w:type="paragraph" w:styleId="CommentText">
    <w:name w:val="annotation text"/>
    <w:basedOn w:val="Normal"/>
    <w:link w:val="CommentTextChar"/>
    <w:uiPriority w:val="99"/>
    <w:semiHidden/>
    <w:unhideWhenUsed/>
    <w:rsid w:val="00A341B6"/>
  </w:style>
  <w:style w:type="character" w:customStyle="1" w:styleId="CommentTextChar">
    <w:name w:val="Comment Text Char"/>
    <w:basedOn w:val="DefaultParagraphFont"/>
    <w:link w:val="CommentText"/>
    <w:uiPriority w:val="99"/>
    <w:semiHidden/>
    <w:rsid w:val="00A341B6"/>
    <w:rPr>
      <w:lang w:val="en-GB"/>
    </w:rPr>
  </w:style>
  <w:style w:type="paragraph" w:styleId="CommentSubject">
    <w:name w:val="annotation subject"/>
    <w:basedOn w:val="CommentText"/>
    <w:next w:val="CommentText"/>
    <w:link w:val="CommentSubjectChar"/>
    <w:uiPriority w:val="99"/>
    <w:semiHidden/>
    <w:unhideWhenUsed/>
    <w:rsid w:val="00A341B6"/>
    <w:rPr>
      <w:b/>
      <w:bCs/>
    </w:rPr>
  </w:style>
  <w:style w:type="character" w:customStyle="1" w:styleId="CommentSubjectChar">
    <w:name w:val="Comment Subject Char"/>
    <w:basedOn w:val="CommentTextChar"/>
    <w:link w:val="CommentSubject"/>
    <w:uiPriority w:val="99"/>
    <w:semiHidden/>
    <w:rsid w:val="00A341B6"/>
    <w:rPr>
      <w:b/>
      <w:bCs/>
      <w:lang w:val="en-GB"/>
    </w:rPr>
  </w:style>
  <w:style w:type="character" w:styleId="Strong">
    <w:name w:val="Strong"/>
    <w:basedOn w:val="DefaultParagraphFont"/>
    <w:uiPriority w:val="22"/>
    <w:qFormat/>
    <w:locked/>
    <w:rsid w:val="009944A6"/>
    <w:rPr>
      <w:rFonts w:ascii="Calibri" w:hAnsi="Calibri"/>
      <w:b w:val="0"/>
      <w:bCs/>
      <w:sz w:val="22"/>
    </w:rPr>
  </w:style>
  <w:style w:type="character" w:customStyle="1" w:styleId="fieldset-legend">
    <w:name w:val="fieldset-legend"/>
    <w:basedOn w:val="DefaultParagraphFont"/>
    <w:rsid w:val="009D60D4"/>
  </w:style>
  <w:style w:type="paragraph" w:styleId="NormalWeb">
    <w:name w:val="Normal (Web)"/>
    <w:basedOn w:val="Normal"/>
    <w:uiPriority w:val="99"/>
    <w:semiHidden/>
    <w:unhideWhenUsed/>
    <w:rsid w:val="009216B8"/>
    <w:pPr>
      <w:spacing w:before="100" w:beforeAutospacing="1" w:after="100" w:afterAutospacing="1"/>
    </w:pPr>
    <w:rPr>
      <w:rFonts w:ascii="Times New Roman" w:eastAsia="Times New Roman" w:hAnsi="Times New Roman" w:cs="Times New Roman"/>
      <w:sz w:val="24"/>
      <w:szCs w:val="24"/>
      <w:lang w:val="nl-BE" w:eastAsia="nl-BE"/>
    </w:rPr>
  </w:style>
  <w:style w:type="character" w:styleId="UnresolvedMention">
    <w:name w:val="Unresolved Mention"/>
    <w:basedOn w:val="DefaultParagraphFont"/>
    <w:uiPriority w:val="99"/>
    <w:semiHidden/>
    <w:unhideWhenUsed/>
    <w:rsid w:val="000E4595"/>
    <w:rPr>
      <w:color w:val="605E5C"/>
      <w:shd w:val="clear" w:color="auto" w:fill="E1DFDD"/>
    </w:rPr>
  </w:style>
  <w:style w:type="character" w:customStyle="1" w:styleId="ListParagraphChar">
    <w:name w:val="List Paragraph Char"/>
    <w:basedOn w:val="DefaultParagraphFont"/>
    <w:link w:val="ListParagraph"/>
    <w:uiPriority w:val="34"/>
    <w:locked/>
    <w:rsid w:val="007C128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683">
      <w:bodyDiv w:val="1"/>
      <w:marLeft w:val="0"/>
      <w:marRight w:val="0"/>
      <w:marTop w:val="0"/>
      <w:marBottom w:val="0"/>
      <w:divBdr>
        <w:top w:val="none" w:sz="0" w:space="0" w:color="auto"/>
        <w:left w:val="none" w:sz="0" w:space="0" w:color="auto"/>
        <w:bottom w:val="none" w:sz="0" w:space="0" w:color="auto"/>
        <w:right w:val="none" w:sz="0" w:space="0" w:color="auto"/>
      </w:divBdr>
    </w:div>
    <w:div w:id="195234717">
      <w:bodyDiv w:val="1"/>
      <w:marLeft w:val="0"/>
      <w:marRight w:val="0"/>
      <w:marTop w:val="0"/>
      <w:marBottom w:val="0"/>
      <w:divBdr>
        <w:top w:val="none" w:sz="0" w:space="0" w:color="auto"/>
        <w:left w:val="none" w:sz="0" w:space="0" w:color="auto"/>
        <w:bottom w:val="none" w:sz="0" w:space="0" w:color="auto"/>
        <w:right w:val="none" w:sz="0" w:space="0" w:color="auto"/>
      </w:divBdr>
    </w:div>
    <w:div w:id="319621069">
      <w:bodyDiv w:val="1"/>
      <w:marLeft w:val="0"/>
      <w:marRight w:val="0"/>
      <w:marTop w:val="0"/>
      <w:marBottom w:val="0"/>
      <w:divBdr>
        <w:top w:val="none" w:sz="0" w:space="0" w:color="auto"/>
        <w:left w:val="none" w:sz="0" w:space="0" w:color="auto"/>
        <w:bottom w:val="none" w:sz="0" w:space="0" w:color="auto"/>
        <w:right w:val="none" w:sz="0" w:space="0" w:color="auto"/>
      </w:divBdr>
      <w:divsChild>
        <w:div w:id="198393551">
          <w:marLeft w:val="0"/>
          <w:marRight w:val="0"/>
          <w:marTop w:val="0"/>
          <w:marBottom w:val="375"/>
          <w:divBdr>
            <w:top w:val="none" w:sz="0" w:space="0" w:color="auto"/>
            <w:left w:val="none" w:sz="0" w:space="0" w:color="auto"/>
            <w:bottom w:val="none" w:sz="0" w:space="0" w:color="auto"/>
            <w:right w:val="none" w:sz="0" w:space="0" w:color="auto"/>
          </w:divBdr>
          <w:divsChild>
            <w:div w:id="1069618661">
              <w:marLeft w:val="0"/>
              <w:marRight w:val="0"/>
              <w:marTop w:val="150"/>
              <w:marBottom w:val="0"/>
              <w:divBdr>
                <w:top w:val="none" w:sz="0" w:space="0" w:color="auto"/>
                <w:left w:val="none" w:sz="0" w:space="0" w:color="auto"/>
                <w:bottom w:val="none" w:sz="0" w:space="0" w:color="auto"/>
                <w:right w:val="none" w:sz="0" w:space="0" w:color="auto"/>
              </w:divBdr>
              <w:divsChild>
                <w:div w:id="786198834">
                  <w:marLeft w:val="-225"/>
                  <w:marRight w:val="-225"/>
                  <w:marTop w:val="0"/>
                  <w:marBottom w:val="0"/>
                  <w:divBdr>
                    <w:top w:val="none" w:sz="0" w:space="0" w:color="auto"/>
                    <w:left w:val="none" w:sz="0" w:space="0" w:color="auto"/>
                    <w:bottom w:val="none" w:sz="0" w:space="0" w:color="auto"/>
                    <w:right w:val="none" w:sz="0" w:space="0" w:color="auto"/>
                  </w:divBdr>
                  <w:divsChild>
                    <w:div w:id="791748721">
                      <w:marLeft w:val="0"/>
                      <w:marRight w:val="0"/>
                      <w:marTop w:val="0"/>
                      <w:marBottom w:val="0"/>
                      <w:divBdr>
                        <w:top w:val="none" w:sz="0" w:space="0" w:color="auto"/>
                        <w:left w:val="none" w:sz="0" w:space="0" w:color="auto"/>
                        <w:bottom w:val="none" w:sz="0" w:space="0" w:color="auto"/>
                        <w:right w:val="none" w:sz="0" w:space="0" w:color="auto"/>
                      </w:divBdr>
                      <w:divsChild>
                        <w:div w:id="1611668536">
                          <w:marLeft w:val="-225"/>
                          <w:marRight w:val="-225"/>
                          <w:marTop w:val="0"/>
                          <w:marBottom w:val="0"/>
                          <w:divBdr>
                            <w:top w:val="none" w:sz="0" w:space="0" w:color="auto"/>
                            <w:left w:val="none" w:sz="0" w:space="0" w:color="auto"/>
                            <w:bottom w:val="none" w:sz="0" w:space="0" w:color="auto"/>
                            <w:right w:val="none" w:sz="0" w:space="0" w:color="auto"/>
                          </w:divBdr>
                          <w:divsChild>
                            <w:div w:id="637029387">
                              <w:marLeft w:val="0"/>
                              <w:marRight w:val="0"/>
                              <w:marTop w:val="0"/>
                              <w:marBottom w:val="0"/>
                              <w:divBdr>
                                <w:top w:val="none" w:sz="0" w:space="0" w:color="auto"/>
                                <w:left w:val="none" w:sz="0" w:space="0" w:color="auto"/>
                                <w:bottom w:val="none" w:sz="0" w:space="0" w:color="auto"/>
                                <w:right w:val="none" w:sz="0" w:space="0" w:color="auto"/>
                              </w:divBdr>
                              <w:divsChild>
                                <w:div w:id="759835108">
                                  <w:marLeft w:val="0"/>
                                  <w:marRight w:val="0"/>
                                  <w:marTop w:val="0"/>
                                  <w:marBottom w:val="0"/>
                                  <w:divBdr>
                                    <w:top w:val="none" w:sz="0" w:space="0" w:color="auto"/>
                                    <w:left w:val="none" w:sz="0" w:space="0" w:color="auto"/>
                                    <w:bottom w:val="none" w:sz="0" w:space="0" w:color="auto"/>
                                    <w:right w:val="none" w:sz="0" w:space="0" w:color="auto"/>
                                  </w:divBdr>
                                  <w:divsChild>
                                    <w:div w:id="1351831846">
                                      <w:marLeft w:val="0"/>
                                      <w:marRight w:val="0"/>
                                      <w:marTop w:val="0"/>
                                      <w:marBottom w:val="0"/>
                                      <w:divBdr>
                                        <w:top w:val="none" w:sz="0" w:space="0" w:color="auto"/>
                                        <w:left w:val="none" w:sz="0" w:space="0" w:color="auto"/>
                                        <w:bottom w:val="none" w:sz="0" w:space="0" w:color="auto"/>
                                        <w:right w:val="none" w:sz="0" w:space="0" w:color="auto"/>
                                      </w:divBdr>
                                      <w:divsChild>
                                        <w:div w:id="372268551">
                                          <w:marLeft w:val="0"/>
                                          <w:marRight w:val="0"/>
                                          <w:marTop w:val="0"/>
                                          <w:marBottom w:val="300"/>
                                          <w:divBdr>
                                            <w:top w:val="none" w:sz="0" w:space="0" w:color="auto"/>
                                            <w:left w:val="none" w:sz="0" w:space="0" w:color="auto"/>
                                            <w:bottom w:val="none" w:sz="0" w:space="0" w:color="auto"/>
                                            <w:right w:val="none" w:sz="0" w:space="0" w:color="auto"/>
                                          </w:divBdr>
                                          <w:divsChild>
                                            <w:div w:id="1156338588">
                                              <w:marLeft w:val="0"/>
                                              <w:marRight w:val="0"/>
                                              <w:marTop w:val="0"/>
                                              <w:marBottom w:val="0"/>
                                              <w:divBdr>
                                                <w:top w:val="none" w:sz="0" w:space="0" w:color="auto"/>
                                                <w:left w:val="none" w:sz="0" w:space="0" w:color="auto"/>
                                                <w:bottom w:val="none" w:sz="0" w:space="0" w:color="auto"/>
                                                <w:right w:val="none" w:sz="0" w:space="0" w:color="auto"/>
                                              </w:divBdr>
                                              <w:divsChild>
                                                <w:div w:id="562719103">
                                                  <w:marLeft w:val="0"/>
                                                  <w:marRight w:val="0"/>
                                                  <w:marTop w:val="0"/>
                                                  <w:marBottom w:val="0"/>
                                                  <w:divBdr>
                                                    <w:top w:val="none" w:sz="0" w:space="0" w:color="auto"/>
                                                    <w:left w:val="none" w:sz="0" w:space="0" w:color="auto"/>
                                                    <w:bottom w:val="none" w:sz="0" w:space="0" w:color="auto"/>
                                                    <w:right w:val="none" w:sz="0" w:space="0" w:color="auto"/>
                                                  </w:divBdr>
                                                  <w:divsChild>
                                                    <w:div w:id="327371842">
                                                      <w:marLeft w:val="0"/>
                                                      <w:marRight w:val="0"/>
                                                      <w:marTop w:val="0"/>
                                                      <w:marBottom w:val="0"/>
                                                      <w:divBdr>
                                                        <w:top w:val="none" w:sz="0" w:space="0" w:color="auto"/>
                                                        <w:left w:val="none" w:sz="0" w:space="0" w:color="auto"/>
                                                        <w:bottom w:val="none" w:sz="0" w:space="0" w:color="auto"/>
                                                        <w:right w:val="none" w:sz="0" w:space="0" w:color="auto"/>
                                                      </w:divBdr>
                                                      <w:divsChild>
                                                        <w:div w:id="1261600580">
                                                          <w:marLeft w:val="0"/>
                                                          <w:marRight w:val="0"/>
                                                          <w:marTop w:val="0"/>
                                                          <w:marBottom w:val="0"/>
                                                          <w:divBdr>
                                                            <w:top w:val="none" w:sz="0" w:space="0" w:color="auto"/>
                                                            <w:left w:val="none" w:sz="0" w:space="0" w:color="auto"/>
                                                            <w:bottom w:val="none" w:sz="0" w:space="0" w:color="auto"/>
                                                            <w:right w:val="none" w:sz="0" w:space="0" w:color="auto"/>
                                                          </w:divBdr>
                                                          <w:divsChild>
                                                            <w:div w:id="685982790">
                                                              <w:marLeft w:val="0"/>
                                                              <w:marRight w:val="0"/>
                                                              <w:marTop w:val="0"/>
                                                              <w:marBottom w:val="0"/>
                                                              <w:divBdr>
                                                                <w:top w:val="none" w:sz="0" w:space="0" w:color="auto"/>
                                                                <w:left w:val="none" w:sz="0" w:space="0" w:color="auto"/>
                                                                <w:bottom w:val="none" w:sz="0" w:space="0" w:color="auto"/>
                                                                <w:right w:val="none" w:sz="0" w:space="0" w:color="auto"/>
                                                              </w:divBdr>
                                                              <w:divsChild>
                                                                <w:div w:id="6400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3722380">
      <w:bodyDiv w:val="1"/>
      <w:marLeft w:val="0"/>
      <w:marRight w:val="0"/>
      <w:marTop w:val="0"/>
      <w:marBottom w:val="0"/>
      <w:divBdr>
        <w:top w:val="none" w:sz="0" w:space="0" w:color="auto"/>
        <w:left w:val="none" w:sz="0" w:space="0" w:color="auto"/>
        <w:bottom w:val="none" w:sz="0" w:space="0" w:color="auto"/>
        <w:right w:val="none" w:sz="0" w:space="0" w:color="auto"/>
      </w:divBdr>
    </w:div>
    <w:div w:id="831994405">
      <w:bodyDiv w:val="1"/>
      <w:marLeft w:val="0"/>
      <w:marRight w:val="0"/>
      <w:marTop w:val="0"/>
      <w:marBottom w:val="0"/>
      <w:divBdr>
        <w:top w:val="none" w:sz="0" w:space="0" w:color="auto"/>
        <w:left w:val="none" w:sz="0" w:space="0" w:color="auto"/>
        <w:bottom w:val="none" w:sz="0" w:space="0" w:color="auto"/>
        <w:right w:val="none" w:sz="0" w:space="0" w:color="auto"/>
      </w:divBdr>
    </w:div>
    <w:div w:id="951325363">
      <w:bodyDiv w:val="1"/>
      <w:marLeft w:val="0"/>
      <w:marRight w:val="0"/>
      <w:marTop w:val="0"/>
      <w:marBottom w:val="0"/>
      <w:divBdr>
        <w:top w:val="none" w:sz="0" w:space="0" w:color="auto"/>
        <w:left w:val="none" w:sz="0" w:space="0" w:color="auto"/>
        <w:bottom w:val="none" w:sz="0" w:space="0" w:color="auto"/>
        <w:right w:val="none" w:sz="0" w:space="0" w:color="auto"/>
      </w:divBdr>
      <w:divsChild>
        <w:div w:id="1056124709">
          <w:marLeft w:val="0"/>
          <w:marRight w:val="0"/>
          <w:marTop w:val="0"/>
          <w:marBottom w:val="0"/>
          <w:divBdr>
            <w:top w:val="none" w:sz="0" w:space="0" w:color="auto"/>
            <w:left w:val="none" w:sz="0" w:space="0" w:color="auto"/>
            <w:bottom w:val="none" w:sz="0" w:space="0" w:color="auto"/>
            <w:right w:val="none" w:sz="0" w:space="0" w:color="auto"/>
          </w:divBdr>
          <w:divsChild>
            <w:div w:id="903638409">
              <w:marLeft w:val="0"/>
              <w:marRight w:val="0"/>
              <w:marTop w:val="0"/>
              <w:marBottom w:val="0"/>
              <w:divBdr>
                <w:top w:val="none" w:sz="0" w:space="0" w:color="auto"/>
                <w:left w:val="none" w:sz="0" w:space="0" w:color="auto"/>
                <w:bottom w:val="none" w:sz="0" w:space="0" w:color="auto"/>
                <w:right w:val="none" w:sz="0" w:space="0" w:color="auto"/>
              </w:divBdr>
              <w:divsChild>
                <w:div w:id="1385714101">
                  <w:marLeft w:val="0"/>
                  <w:marRight w:val="0"/>
                  <w:marTop w:val="0"/>
                  <w:marBottom w:val="0"/>
                  <w:divBdr>
                    <w:top w:val="none" w:sz="0" w:space="0" w:color="auto"/>
                    <w:left w:val="none" w:sz="0" w:space="0" w:color="auto"/>
                    <w:bottom w:val="none" w:sz="0" w:space="0" w:color="auto"/>
                    <w:right w:val="none" w:sz="0" w:space="0" w:color="auto"/>
                  </w:divBdr>
                  <w:divsChild>
                    <w:div w:id="1858808765">
                      <w:marLeft w:val="0"/>
                      <w:marRight w:val="0"/>
                      <w:marTop w:val="0"/>
                      <w:marBottom w:val="75"/>
                      <w:divBdr>
                        <w:top w:val="none" w:sz="0" w:space="0" w:color="auto"/>
                        <w:left w:val="none" w:sz="0" w:space="0" w:color="auto"/>
                        <w:bottom w:val="none" w:sz="0" w:space="0" w:color="auto"/>
                        <w:right w:val="none" w:sz="0" w:space="0" w:color="auto"/>
                      </w:divBdr>
                      <w:divsChild>
                        <w:div w:id="1723820704">
                          <w:marLeft w:val="0"/>
                          <w:marRight w:val="0"/>
                          <w:marTop w:val="0"/>
                          <w:marBottom w:val="75"/>
                          <w:divBdr>
                            <w:top w:val="none" w:sz="0" w:space="0" w:color="auto"/>
                            <w:left w:val="none" w:sz="0" w:space="0" w:color="auto"/>
                            <w:bottom w:val="none" w:sz="0" w:space="0" w:color="auto"/>
                            <w:right w:val="none" w:sz="0" w:space="0" w:color="auto"/>
                          </w:divBdr>
                        </w:div>
                        <w:div w:id="1124926410">
                          <w:marLeft w:val="0"/>
                          <w:marRight w:val="0"/>
                          <w:marTop w:val="0"/>
                          <w:marBottom w:val="0"/>
                          <w:divBdr>
                            <w:top w:val="none" w:sz="0" w:space="0" w:color="auto"/>
                            <w:left w:val="none" w:sz="0" w:space="0" w:color="auto"/>
                            <w:bottom w:val="none" w:sz="0" w:space="0" w:color="auto"/>
                            <w:right w:val="none" w:sz="0" w:space="0" w:color="auto"/>
                          </w:divBdr>
                          <w:divsChild>
                            <w:div w:id="7752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250">
                      <w:marLeft w:val="0"/>
                      <w:marRight w:val="0"/>
                      <w:marTop w:val="0"/>
                      <w:marBottom w:val="75"/>
                      <w:divBdr>
                        <w:top w:val="none" w:sz="0" w:space="0" w:color="auto"/>
                        <w:left w:val="none" w:sz="0" w:space="0" w:color="auto"/>
                        <w:bottom w:val="none" w:sz="0" w:space="0" w:color="auto"/>
                        <w:right w:val="none" w:sz="0" w:space="0" w:color="auto"/>
                      </w:divBdr>
                      <w:divsChild>
                        <w:div w:id="311446067">
                          <w:marLeft w:val="0"/>
                          <w:marRight w:val="0"/>
                          <w:marTop w:val="0"/>
                          <w:marBottom w:val="75"/>
                          <w:divBdr>
                            <w:top w:val="none" w:sz="0" w:space="0" w:color="auto"/>
                            <w:left w:val="none" w:sz="0" w:space="0" w:color="auto"/>
                            <w:bottom w:val="none" w:sz="0" w:space="0" w:color="auto"/>
                            <w:right w:val="none" w:sz="0" w:space="0" w:color="auto"/>
                          </w:divBdr>
                        </w:div>
                        <w:div w:id="725909055">
                          <w:marLeft w:val="0"/>
                          <w:marRight w:val="0"/>
                          <w:marTop w:val="0"/>
                          <w:marBottom w:val="0"/>
                          <w:divBdr>
                            <w:top w:val="none" w:sz="0" w:space="0" w:color="auto"/>
                            <w:left w:val="none" w:sz="0" w:space="0" w:color="auto"/>
                            <w:bottom w:val="none" w:sz="0" w:space="0" w:color="auto"/>
                            <w:right w:val="none" w:sz="0" w:space="0" w:color="auto"/>
                          </w:divBdr>
                          <w:divsChild>
                            <w:div w:id="4438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9483">
                      <w:marLeft w:val="0"/>
                      <w:marRight w:val="0"/>
                      <w:marTop w:val="0"/>
                      <w:marBottom w:val="75"/>
                      <w:divBdr>
                        <w:top w:val="none" w:sz="0" w:space="0" w:color="auto"/>
                        <w:left w:val="none" w:sz="0" w:space="0" w:color="auto"/>
                        <w:bottom w:val="none" w:sz="0" w:space="0" w:color="auto"/>
                        <w:right w:val="none" w:sz="0" w:space="0" w:color="auto"/>
                      </w:divBdr>
                      <w:divsChild>
                        <w:div w:id="2105496298">
                          <w:marLeft w:val="0"/>
                          <w:marRight w:val="0"/>
                          <w:marTop w:val="0"/>
                          <w:marBottom w:val="75"/>
                          <w:divBdr>
                            <w:top w:val="none" w:sz="0" w:space="0" w:color="auto"/>
                            <w:left w:val="none" w:sz="0" w:space="0" w:color="auto"/>
                            <w:bottom w:val="none" w:sz="0" w:space="0" w:color="auto"/>
                            <w:right w:val="none" w:sz="0" w:space="0" w:color="auto"/>
                          </w:divBdr>
                        </w:div>
                        <w:div w:id="500585381">
                          <w:marLeft w:val="0"/>
                          <w:marRight w:val="0"/>
                          <w:marTop w:val="0"/>
                          <w:marBottom w:val="0"/>
                          <w:divBdr>
                            <w:top w:val="none" w:sz="0" w:space="0" w:color="auto"/>
                            <w:left w:val="none" w:sz="0" w:space="0" w:color="auto"/>
                            <w:bottom w:val="none" w:sz="0" w:space="0" w:color="auto"/>
                            <w:right w:val="none" w:sz="0" w:space="0" w:color="auto"/>
                          </w:divBdr>
                          <w:divsChild>
                            <w:div w:id="17750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0661">
                      <w:marLeft w:val="0"/>
                      <w:marRight w:val="0"/>
                      <w:marTop w:val="0"/>
                      <w:marBottom w:val="75"/>
                      <w:divBdr>
                        <w:top w:val="none" w:sz="0" w:space="0" w:color="auto"/>
                        <w:left w:val="none" w:sz="0" w:space="0" w:color="auto"/>
                        <w:bottom w:val="none" w:sz="0" w:space="0" w:color="auto"/>
                        <w:right w:val="none" w:sz="0" w:space="0" w:color="auto"/>
                      </w:divBdr>
                      <w:divsChild>
                        <w:div w:id="606959816">
                          <w:marLeft w:val="0"/>
                          <w:marRight w:val="0"/>
                          <w:marTop w:val="0"/>
                          <w:marBottom w:val="75"/>
                          <w:divBdr>
                            <w:top w:val="none" w:sz="0" w:space="0" w:color="auto"/>
                            <w:left w:val="none" w:sz="0" w:space="0" w:color="auto"/>
                            <w:bottom w:val="none" w:sz="0" w:space="0" w:color="auto"/>
                            <w:right w:val="none" w:sz="0" w:space="0" w:color="auto"/>
                          </w:divBdr>
                        </w:div>
                        <w:div w:id="345904778">
                          <w:marLeft w:val="0"/>
                          <w:marRight w:val="0"/>
                          <w:marTop w:val="0"/>
                          <w:marBottom w:val="0"/>
                          <w:divBdr>
                            <w:top w:val="none" w:sz="0" w:space="0" w:color="auto"/>
                            <w:left w:val="none" w:sz="0" w:space="0" w:color="auto"/>
                            <w:bottom w:val="none" w:sz="0" w:space="0" w:color="auto"/>
                            <w:right w:val="none" w:sz="0" w:space="0" w:color="auto"/>
                          </w:divBdr>
                          <w:divsChild>
                            <w:div w:id="8877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9412">
                      <w:marLeft w:val="0"/>
                      <w:marRight w:val="0"/>
                      <w:marTop w:val="0"/>
                      <w:marBottom w:val="75"/>
                      <w:divBdr>
                        <w:top w:val="none" w:sz="0" w:space="0" w:color="auto"/>
                        <w:left w:val="none" w:sz="0" w:space="0" w:color="auto"/>
                        <w:bottom w:val="none" w:sz="0" w:space="0" w:color="auto"/>
                        <w:right w:val="none" w:sz="0" w:space="0" w:color="auto"/>
                      </w:divBdr>
                      <w:divsChild>
                        <w:div w:id="779295525">
                          <w:marLeft w:val="0"/>
                          <w:marRight w:val="0"/>
                          <w:marTop w:val="0"/>
                          <w:marBottom w:val="75"/>
                          <w:divBdr>
                            <w:top w:val="none" w:sz="0" w:space="0" w:color="auto"/>
                            <w:left w:val="none" w:sz="0" w:space="0" w:color="auto"/>
                            <w:bottom w:val="none" w:sz="0" w:space="0" w:color="auto"/>
                            <w:right w:val="none" w:sz="0" w:space="0" w:color="auto"/>
                          </w:divBdr>
                        </w:div>
                        <w:div w:id="974138427">
                          <w:marLeft w:val="0"/>
                          <w:marRight w:val="0"/>
                          <w:marTop w:val="0"/>
                          <w:marBottom w:val="0"/>
                          <w:divBdr>
                            <w:top w:val="none" w:sz="0" w:space="0" w:color="auto"/>
                            <w:left w:val="none" w:sz="0" w:space="0" w:color="auto"/>
                            <w:bottom w:val="none" w:sz="0" w:space="0" w:color="auto"/>
                            <w:right w:val="none" w:sz="0" w:space="0" w:color="auto"/>
                          </w:divBdr>
                          <w:divsChild>
                            <w:div w:id="18043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74772">
      <w:bodyDiv w:val="1"/>
      <w:marLeft w:val="0"/>
      <w:marRight w:val="0"/>
      <w:marTop w:val="0"/>
      <w:marBottom w:val="0"/>
      <w:divBdr>
        <w:top w:val="none" w:sz="0" w:space="0" w:color="auto"/>
        <w:left w:val="none" w:sz="0" w:space="0" w:color="auto"/>
        <w:bottom w:val="none" w:sz="0" w:space="0" w:color="auto"/>
        <w:right w:val="none" w:sz="0" w:space="0" w:color="auto"/>
      </w:divBdr>
    </w:div>
    <w:div w:id="1884752042">
      <w:bodyDiv w:val="1"/>
      <w:marLeft w:val="0"/>
      <w:marRight w:val="0"/>
      <w:marTop w:val="0"/>
      <w:marBottom w:val="0"/>
      <w:divBdr>
        <w:top w:val="none" w:sz="0" w:space="0" w:color="auto"/>
        <w:left w:val="none" w:sz="0" w:space="0" w:color="auto"/>
        <w:bottom w:val="none" w:sz="0" w:space="0" w:color="auto"/>
        <w:right w:val="none" w:sz="0" w:space="0" w:color="auto"/>
      </w:divBdr>
    </w:div>
    <w:div w:id="1915583969">
      <w:bodyDiv w:val="1"/>
      <w:marLeft w:val="0"/>
      <w:marRight w:val="0"/>
      <w:marTop w:val="0"/>
      <w:marBottom w:val="0"/>
      <w:divBdr>
        <w:top w:val="none" w:sz="0" w:space="0" w:color="auto"/>
        <w:left w:val="none" w:sz="0" w:space="0" w:color="auto"/>
        <w:bottom w:val="none" w:sz="0" w:space="0" w:color="auto"/>
        <w:right w:val="none" w:sz="0" w:space="0" w:color="auto"/>
      </w:divBdr>
      <w:divsChild>
        <w:div w:id="853223576">
          <w:marLeft w:val="0"/>
          <w:marRight w:val="0"/>
          <w:marTop w:val="0"/>
          <w:marBottom w:val="0"/>
          <w:divBdr>
            <w:top w:val="none" w:sz="0" w:space="0" w:color="auto"/>
            <w:left w:val="none" w:sz="0" w:space="0" w:color="auto"/>
            <w:bottom w:val="none" w:sz="0" w:space="0" w:color="auto"/>
            <w:right w:val="none" w:sz="0" w:space="0" w:color="auto"/>
          </w:divBdr>
          <w:divsChild>
            <w:div w:id="11141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ip/agriculture/en/find-connect/projects/mehrwerte-sozialer-landwirtschaft-f%C3%BCr-die" TargetMode="External"/><Relationship Id="rId21" Type="http://schemas.openxmlformats.org/officeDocument/2006/relationships/hyperlink" Target="https://mcusercontent.com/c40406f3cb81288b4051d5632/images/55c93607-205f-5051-5f89-3aa4d5ad7420.jpg" TargetMode="External"/><Relationship Id="rId34" Type="http://schemas.openxmlformats.org/officeDocument/2006/relationships/hyperlink" Target="https://ec.europa.eu/eip/agriculture/en/find-connect/projects?search_api_views_fulltext_op=OR&amp;search_api_views_fulltext=&amp;field_proj_funding_source_list=0" TargetMode="External"/><Relationship Id="rId42" Type="http://schemas.openxmlformats.org/officeDocument/2006/relationships/image" Target="media/image6.jpeg"/><Relationship Id="rId47" Type="http://schemas.openxmlformats.org/officeDocument/2006/relationships/image" Target="media/image8.jpeg"/><Relationship Id="rId50" Type="http://schemas.openxmlformats.org/officeDocument/2006/relationships/image" Target="media/image9.jpeg"/><Relationship Id="rId55" Type="http://schemas.openxmlformats.org/officeDocument/2006/relationships/hyperlink" Target="https://ec.europa.eu/eip/agriculture/en/news/report-eip-agri-7-years-innovation-agriculture-and"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a.vanhoye@eip-agri.eu" TargetMode="External"/><Relationship Id="rId29" Type="http://schemas.openxmlformats.org/officeDocument/2006/relationships/hyperlink" Target="https://ec.europa.eu/eip/agriculture/en/news/digitisation-economic-and-social-impacts-rural" TargetMode="External"/><Relationship Id="rId11" Type="http://schemas.openxmlformats.org/officeDocument/2006/relationships/hyperlink" Target="mailto:beetz@hs-mittweida.de" TargetMode="External"/><Relationship Id="rId24" Type="http://schemas.openxmlformats.org/officeDocument/2006/relationships/image" Target="media/image4.jpeg"/><Relationship Id="rId32" Type="http://schemas.openxmlformats.org/officeDocument/2006/relationships/hyperlink" Target="file:///C:\Users\inava\AppData\Local\Microsoft\Windows\INetCache\Content.Outlook\JBXVALON\Inspirational%20ideas:%20Growing%20organic%20vegetables%20&#8211;%20and%20jobs!" TargetMode="External"/><Relationship Id="rId37" Type="http://schemas.openxmlformats.org/officeDocument/2006/relationships/hyperlink" Target="https://ec.europa.eu/eip/agriculture/en/find-connect/projects?title=&amp;field_proj_funding_source_list=0&amp;search_api_views_fulltext=&amp;=Search" TargetMode="External"/><Relationship Id="rId40" Type="http://schemas.openxmlformats.org/officeDocument/2006/relationships/image" Target="media/image5.jpeg"/><Relationship Id="rId45" Type="http://schemas.openxmlformats.org/officeDocument/2006/relationships/hyperlink" Target="https://youtu.be/pTV6kLH0ykg" TargetMode="External"/><Relationship Id="rId53" Type="http://schemas.openxmlformats.org/officeDocument/2006/relationships/image" Target="media/image10.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mcusercontent.com/c40406f3cb81288b4051d5632/images/80f3cfed-3da8-2c9d-0030-3b1886b50e63.jpg" TargetMode="External"/><Relationship Id="rId14" Type="http://schemas.openxmlformats.org/officeDocument/2006/relationships/hyperlink" Target="https://www.hs-mittweida.de/webs/innolawi/" TargetMode="External"/><Relationship Id="rId22" Type="http://schemas.openxmlformats.org/officeDocument/2006/relationships/image" Target="media/image3.jpeg"/><Relationship Id="rId27" Type="http://schemas.openxmlformats.org/officeDocument/2006/relationships/hyperlink" Target="https://ec.europa.eu/eip/agriculture/en/find-connect/projects/biogem%C3%BCse-regionalen-anbau-erm%C3%B6glichen" TargetMode="External"/><Relationship Id="rId30" Type="http://schemas.openxmlformats.org/officeDocument/2006/relationships/hyperlink" Target="https://ec.europa.eu/eip/agriculture/en/find-connect/projects/social-innovation-marginalised-rural-areas-simra-0" TargetMode="External"/><Relationship Id="rId35" Type="http://schemas.openxmlformats.org/officeDocument/2006/relationships/hyperlink" Target="https://ec.europa.eu/eip/agriculture/en/eip-agri-operational-groups-%E2%80%93-basic-principles" TargetMode="External"/><Relationship Id="rId43" Type="http://schemas.openxmlformats.org/officeDocument/2006/relationships/hyperlink" Target="https://youtu.be/7WhhGIocMO8" TargetMode="External"/><Relationship Id="rId48" Type="http://schemas.openxmlformats.org/officeDocument/2006/relationships/hyperlink" Target="https://youtu.be/pTV6kLH0ykg" TargetMode="External"/><Relationship Id="rId56" Type="http://schemas.openxmlformats.org/officeDocument/2006/relationships/image" Target="media/image11.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youtu.be/O5u-xTkJG3g" TargetMode="External"/><Relationship Id="rId3" Type="http://schemas.openxmlformats.org/officeDocument/2006/relationships/customXml" Target="../customXml/item3.xml"/><Relationship Id="rId12" Type="http://schemas.openxmlformats.org/officeDocument/2006/relationships/hyperlink" Target="https://ec.europa.eu/eip/agriculture/en/find-connect/projects/innolawi-innovative-erwerbskombination" TargetMode="External"/><Relationship Id="rId17" Type="http://schemas.openxmlformats.org/officeDocument/2006/relationships/hyperlink" Target="https://mcusercontent.com/c40406f3cb81288b4051d5632/images/d1964b8f-cad1-d391-eb88-4bee04775db5.jpg" TargetMode="External"/><Relationship Id="rId25" Type="http://schemas.openxmlformats.org/officeDocument/2006/relationships/hyperlink" Target="https://ec.europa.eu/eip/agriculture/en/eip-agri-projects/projects/operational-groups?search_api_views_fulltext_op=OR&amp;search_api_views_fulltext=&amp;field_core_keywords%5B%5D=3430&amp;field_core_keywords%5B%5D=300" TargetMode="External"/><Relationship Id="rId33" Type="http://schemas.openxmlformats.org/officeDocument/2006/relationships/hyperlink" Target="https://ec.europa.eu/info/food-farming-fisheries/key-policies/common-agricultural-policy/new-cap-2023-27_en" TargetMode="External"/><Relationship Id="rId38" Type="http://schemas.openxmlformats.org/officeDocument/2006/relationships/hyperlink" Target="https://ec.europa.eu/eip/agriculture/en/managing-authorities-contact-details?stakeholder=3394" TargetMode="External"/><Relationship Id="rId46" Type="http://schemas.openxmlformats.org/officeDocument/2006/relationships/image" Target="media/image7.jpeg"/><Relationship Id="rId59" Type="http://schemas.openxmlformats.org/officeDocument/2006/relationships/header" Target="header2.xml"/><Relationship Id="rId20" Type="http://schemas.openxmlformats.org/officeDocument/2006/relationships/image" Target="media/image2.jpeg"/><Relationship Id="rId41" Type="http://schemas.openxmlformats.org/officeDocument/2006/relationships/hyperlink" Target="https://youtu.be/VUZaTD2VkJk" TargetMode="External"/><Relationship Id="rId54" Type="http://schemas.openxmlformats.org/officeDocument/2006/relationships/hyperlink" Target="https://youtu.be/IbZrhgEO7Zo"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nogClN8okNY" TargetMode="External"/><Relationship Id="rId23" Type="http://schemas.openxmlformats.org/officeDocument/2006/relationships/hyperlink" Target="https://mcusercontent.com/c40406f3cb81288b4051d5632/images/33ce2ac9-71a6-f102-1c32-8084b94192d4.jpg" TargetMode="External"/><Relationship Id="rId28" Type="http://schemas.openxmlformats.org/officeDocument/2006/relationships/hyperlink" Target="https://ec.europa.eu/eip/agriculture/en/find-connect/projects/gorta-grupo-operativo-de-innovaci%C3%B3n-para-la" TargetMode="External"/><Relationship Id="rId36" Type="http://schemas.openxmlformats.org/officeDocument/2006/relationships/hyperlink" Target="https://ec.europa.eu/eip/agriculture/en/innovation-support-services-including-advisors" TargetMode="External"/><Relationship Id="rId49" Type="http://schemas.openxmlformats.org/officeDocument/2006/relationships/hyperlink" Target="https://youtu.be/84LQYg_fuVc" TargetMode="External"/><Relationship Id="rId57" Type="http://schemas.openxmlformats.org/officeDocument/2006/relationships/hyperlink" Target="https://ec.europa.eu/eip/agriculture/en/news/report-eip-agri-7-years-innovation-agriculture-and" TargetMode="External"/><Relationship Id="rId10" Type="http://schemas.openxmlformats.org/officeDocument/2006/relationships/endnotes" Target="endnotes.xml"/><Relationship Id="rId31" Type="http://schemas.openxmlformats.org/officeDocument/2006/relationships/hyperlink" Target="https://ec.europa.eu/eip/agriculture/en/find-connect/projects/urban-agriculture-changing-cities-governance" TargetMode="External"/><Relationship Id="rId44" Type="http://schemas.openxmlformats.org/officeDocument/2006/relationships/hyperlink" Target="https://youtu.be/VUZaTD2VkJk" TargetMode="External"/><Relationship Id="rId52" Type="http://schemas.openxmlformats.org/officeDocument/2006/relationships/hyperlink" Target="https://youtu.be/IbZrhgEO7Zo"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etzwerk-laendlicher-raum.de/en/agriculture/european-innovation-partnerships-eip/eip-project-database/?tx_eipagri_eipagri%5Baction%5D=projektDetail&amp;tx_eipagri_eipagri%5BcomingFrom%5D=suche&amp;tx_eipagri_eipagri%5Bcontroller%5D=EIPAgri&amp;tx_eipagri_eipagri%5Blanguage%5D=en&amp;tx_eipagri_eipagri%5BprojektId%5D=194&amp;cHash=9c1c837c3cd542d0907bf00049686318" TargetMode="External"/><Relationship Id="rId18" Type="http://schemas.openxmlformats.org/officeDocument/2006/relationships/image" Target="media/image1.jpeg"/><Relationship Id="rId39" Type="http://schemas.openxmlformats.org/officeDocument/2006/relationships/hyperlink" Target="https://youtu.be/7WhhGIocMO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soon\Documents\Meisoon\2015-PRESS-templat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85B57A65EFDC46A1885F127C40D2A8" ma:contentTypeVersion="6" ma:contentTypeDescription="Create a new document." ma:contentTypeScope="" ma:versionID="08c938f8d82836d596e0ca3062683b24">
  <xsd:schema xmlns:xsd="http://www.w3.org/2001/XMLSchema" xmlns:xs="http://www.w3.org/2001/XMLSchema" xmlns:p="http://schemas.microsoft.com/office/2006/metadata/properties" xmlns:ns2="8c52d351-d15f-4493-86ba-3f1425805ad1" targetNamespace="http://schemas.microsoft.com/office/2006/metadata/properties" ma:root="true" ma:fieldsID="8eadd6dae8d2e366c3412742b718f09d" ns2:_="">
    <xsd:import namespace="8c52d351-d15f-4493-86ba-3f1425805ad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2d351-d15f-4493-86ba-3f1425805a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BBE16-59B7-4DCD-BD3F-07FAE7700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2d351-d15f-4493-86ba-3f1425805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E85152-7473-44BB-83EE-991F2C0C84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7EF86C-9E14-4183-825C-51A83D67D46C}">
  <ds:schemaRefs>
    <ds:schemaRef ds:uri="http://schemas.microsoft.com/sharepoint/v3/contenttype/forms"/>
  </ds:schemaRefs>
</ds:datastoreItem>
</file>

<file path=customXml/itemProps4.xml><?xml version="1.0" encoding="utf-8"?>
<ds:datastoreItem xmlns:ds="http://schemas.openxmlformats.org/officeDocument/2006/customXml" ds:itemID="{D1675E87-C923-4B15-8829-93B5AA5D3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2015-PRESS-template</Template>
  <TotalTime>0</TotalTime>
  <Pages>5</Pages>
  <Words>1882</Words>
  <Characters>11161</Characters>
  <Application>Microsoft Office Word</Application>
  <DocSecurity>0</DocSecurity>
  <Lines>237</Lines>
  <Paragraphs>91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European Commission</Company>
  <LinksUpToDate>false</LinksUpToDate>
  <CharactersWithSpaces>12952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Meisoon Nasralla</dc:creator>
  <cp:lastModifiedBy>Ina Van Hoye</cp:lastModifiedBy>
  <cp:revision>24</cp:revision>
  <cp:lastPrinted>2016-12-13T16:28:00Z</cp:lastPrinted>
  <dcterms:created xsi:type="dcterms:W3CDTF">2021-10-26T08:14:00Z</dcterms:created>
  <dcterms:modified xsi:type="dcterms:W3CDTF">2021-11-05T15:19:00Z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0x010100F185B57A65EFDC46A1885F127C40D2A8</vt:lpwstr>
  </property>
</Properties>
</file>