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7087"/>
      </w:tblGrid>
      <w:tr w:rsidR="00D035E4" w:rsidRPr="008C3159">
        <w:trPr>
          <w:trHeight w:val="14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035E4" w:rsidRPr="008C3159" w:rsidRDefault="0062063D">
            <w:pPr>
              <w:pStyle w:val="ZCom"/>
            </w:pPr>
            <w:r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95pt;height:53.2pt" fillcolor="window">
                  <v:imagedata r:id="rId9" o:title=""/>
                </v:shape>
              </w:pic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035E4" w:rsidRPr="008C3159" w:rsidRDefault="00D035E4">
            <w:pPr>
              <w:pStyle w:val="ZCom"/>
              <w:spacing w:before="90"/>
            </w:pPr>
            <w:r w:rsidRPr="008C3159">
              <w:t>EUROPEAN COMMISSION</w:t>
            </w:r>
          </w:p>
          <w:p w:rsidR="00D035E4" w:rsidRPr="008C3159" w:rsidRDefault="00D035E4">
            <w:pPr>
              <w:pStyle w:val="ZDGName"/>
            </w:pPr>
            <w:r w:rsidRPr="008C3159">
              <w:t>Directorate-General for Internal Market, Industry, Entrepreneurship and SMEs</w:t>
            </w:r>
          </w:p>
          <w:p w:rsidR="00D035E4" w:rsidRPr="008C3159" w:rsidRDefault="00D035E4">
            <w:pPr>
              <w:pStyle w:val="ZDGName"/>
            </w:pPr>
          </w:p>
          <w:p w:rsidR="00D035E4" w:rsidRPr="008C3159" w:rsidRDefault="00D035E4">
            <w:pPr>
              <w:pStyle w:val="ZDGName"/>
            </w:pPr>
            <w:r w:rsidRPr="008C3159">
              <w:t>Space Policy, Copernicus and Defence</w:t>
            </w:r>
          </w:p>
          <w:p w:rsidR="00D035E4" w:rsidRPr="008C3159" w:rsidRDefault="00D035E4">
            <w:pPr>
              <w:pStyle w:val="ZDGName"/>
            </w:pPr>
            <w:r w:rsidRPr="008C3159">
              <w:rPr>
                <w:b/>
                <w:bCs/>
              </w:rPr>
              <w:t xml:space="preserve">Space </w:t>
            </w:r>
            <w:r w:rsidR="005A44B5" w:rsidRPr="008C3159">
              <w:rPr>
                <w:b/>
                <w:bCs/>
              </w:rPr>
              <w:t>Policy and Research</w:t>
            </w:r>
          </w:p>
          <w:p w:rsidR="00D035E4" w:rsidRPr="008C3159" w:rsidRDefault="00D035E4">
            <w:pPr>
              <w:pStyle w:val="ZDGName"/>
            </w:pPr>
          </w:p>
        </w:tc>
      </w:tr>
    </w:tbl>
    <w:p w:rsidR="00D035E4" w:rsidRDefault="00D035E4" w:rsidP="0026115D">
      <w:pPr>
        <w:pStyle w:val="References"/>
        <w:ind w:left="0"/>
      </w:pPr>
    </w:p>
    <w:p w:rsidR="0062063D" w:rsidRDefault="0062063D" w:rsidP="0062063D">
      <w:pPr>
        <w:pStyle w:val="AddressTR"/>
      </w:pPr>
    </w:p>
    <w:p w:rsidR="0062063D" w:rsidRPr="0062063D" w:rsidRDefault="0062063D" w:rsidP="0062063D"/>
    <w:p w:rsidR="00292606" w:rsidRPr="008C3159" w:rsidRDefault="00292606" w:rsidP="00C343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240"/>
        <w:jc w:val="center"/>
        <w:rPr>
          <w:b/>
          <w:smallCaps/>
          <w:sz w:val="32"/>
          <w:szCs w:val="32"/>
        </w:rPr>
      </w:pPr>
    </w:p>
    <w:p w:rsidR="00C343BC" w:rsidRDefault="0072591E" w:rsidP="00C343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jc w:val="center"/>
        <w:rPr>
          <w:b/>
          <w:smallCaps/>
          <w:sz w:val="32"/>
          <w:szCs w:val="32"/>
        </w:rPr>
      </w:pPr>
      <w:r w:rsidRPr="008C3159">
        <w:rPr>
          <w:b/>
          <w:smallCaps/>
          <w:sz w:val="32"/>
          <w:szCs w:val="32"/>
        </w:rPr>
        <w:t xml:space="preserve">Call for </w:t>
      </w:r>
      <w:r w:rsidR="00C343BC" w:rsidRPr="008C3159">
        <w:rPr>
          <w:b/>
          <w:smallCaps/>
          <w:sz w:val="32"/>
          <w:szCs w:val="32"/>
        </w:rPr>
        <w:t>Expression of Interest</w:t>
      </w:r>
    </w:p>
    <w:p w:rsidR="0062063D" w:rsidRPr="008C3159" w:rsidRDefault="0062063D" w:rsidP="00C343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jc w:val="center"/>
        <w:rPr>
          <w:b/>
          <w:smallCaps/>
          <w:sz w:val="32"/>
          <w:szCs w:val="32"/>
        </w:rPr>
      </w:pPr>
    </w:p>
    <w:p w:rsidR="00D035E4" w:rsidRDefault="00D01FAA" w:rsidP="00C343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jc w:val="center"/>
        <w:rPr>
          <w:b/>
          <w:smallCaps/>
          <w:sz w:val="32"/>
          <w:szCs w:val="32"/>
        </w:rPr>
      </w:pPr>
      <w:r w:rsidRPr="008C3159">
        <w:rPr>
          <w:b/>
          <w:smallCaps/>
          <w:sz w:val="32"/>
          <w:szCs w:val="32"/>
        </w:rPr>
        <w:t>In Orbit Demonstration/Validation (</w:t>
      </w:r>
      <w:r w:rsidR="00CA5927" w:rsidRPr="008C3159">
        <w:rPr>
          <w:b/>
          <w:smallCaps/>
          <w:sz w:val="32"/>
          <w:szCs w:val="32"/>
        </w:rPr>
        <w:t>IOD/IOV</w:t>
      </w:r>
      <w:r w:rsidRPr="008C3159">
        <w:rPr>
          <w:b/>
          <w:smallCaps/>
          <w:sz w:val="32"/>
          <w:szCs w:val="32"/>
        </w:rPr>
        <w:t>)</w:t>
      </w:r>
      <w:r w:rsidR="00CA5927" w:rsidRPr="008C3159">
        <w:rPr>
          <w:b/>
          <w:smallCaps/>
          <w:sz w:val="32"/>
          <w:szCs w:val="32"/>
        </w:rPr>
        <w:t xml:space="preserve"> </w:t>
      </w:r>
      <w:r w:rsidR="00EF4B91" w:rsidRPr="008C3159">
        <w:rPr>
          <w:b/>
          <w:smallCaps/>
          <w:sz w:val="32"/>
          <w:szCs w:val="32"/>
        </w:rPr>
        <w:t>Experiments</w:t>
      </w:r>
      <w:r w:rsidRPr="008C3159">
        <w:rPr>
          <w:b/>
          <w:smallCaps/>
          <w:sz w:val="32"/>
          <w:szCs w:val="32"/>
        </w:rPr>
        <w:t xml:space="preserve"> </w:t>
      </w:r>
    </w:p>
    <w:p w:rsidR="0062063D" w:rsidRDefault="0062063D" w:rsidP="00C343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jc w:val="center"/>
        <w:rPr>
          <w:b/>
          <w:smallCaps/>
          <w:sz w:val="32"/>
          <w:szCs w:val="32"/>
        </w:rPr>
      </w:pPr>
    </w:p>
    <w:p w:rsidR="0062063D" w:rsidRPr="008C3159" w:rsidRDefault="0062063D" w:rsidP="00C343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Application Package</w:t>
      </w:r>
    </w:p>
    <w:p w:rsidR="00C343BC" w:rsidRPr="008C3159" w:rsidRDefault="00C343BC" w:rsidP="00C343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jc w:val="center"/>
        <w:rPr>
          <w:b/>
          <w:smallCaps/>
          <w:sz w:val="32"/>
          <w:szCs w:val="32"/>
        </w:rPr>
      </w:pPr>
    </w:p>
    <w:p w:rsidR="00C343BC" w:rsidRPr="008C3159" w:rsidRDefault="00C343BC" w:rsidP="00C343BC">
      <w:pPr>
        <w:spacing w:before="120" w:after="120"/>
        <w:jc w:val="center"/>
        <w:rPr>
          <w:b/>
          <w:i/>
          <w:sz w:val="32"/>
          <w:szCs w:val="32"/>
        </w:rPr>
      </w:pPr>
    </w:p>
    <w:p w:rsidR="00C343BC" w:rsidRPr="008C3159" w:rsidRDefault="00C343BC" w:rsidP="00C343BC">
      <w:pPr>
        <w:spacing w:before="120" w:after="120"/>
        <w:jc w:val="center"/>
        <w:rPr>
          <w:b/>
          <w:i/>
          <w:sz w:val="32"/>
          <w:szCs w:val="32"/>
        </w:rPr>
      </w:pPr>
    </w:p>
    <w:p w:rsidR="00C343BC" w:rsidRPr="008C3159" w:rsidRDefault="00C343BC" w:rsidP="00C343BC">
      <w:pPr>
        <w:spacing w:before="120" w:after="120"/>
        <w:jc w:val="center"/>
        <w:rPr>
          <w:b/>
          <w:i/>
          <w:sz w:val="32"/>
          <w:szCs w:val="32"/>
        </w:rPr>
      </w:pPr>
    </w:p>
    <w:p w:rsidR="00C343BC" w:rsidRPr="008C3159" w:rsidRDefault="00C343BC" w:rsidP="00C343BC">
      <w:pPr>
        <w:spacing w:before="120" w:after="120"/>
        <w:jc w:val="center"/>
        <w:rPr>
          <w:b/>
          <w:i/>
          <w:sz w:val="32"/>
          <w:szCs w:val="32"/>
        </w:rPr>
      </w:pPr>
    </w:p>
    <w:p w:rsidR="00C343BC" w:rsidRPr="008C3159" w:rsidRDefault="00C343BC" w:rsidP="00C343BC">
      <w:pPr>
        <w:spacing w:before="120" w:after="120"/>
        <w:jc w:val="center"/>
        <w:rPr>
          <w:b/>
          <w:i/>
          <w:sz w:val="32"/>
          <w:szCs w:val="32"/>
        </w:rPr>
      </w:pPr>
    </w:p>
    <w:p w:rsidR="00C343BC" w:rsidRPr="008C3159" w:rsidRDefault="00C343BC" w:rsidP="00C343BC">
      <w:pPr>
        <w:spacing w:before="120" w:after="120"/>
        <w:jc w:val="center"/>
        <w:rPr>
          <w:b/>
          <w:i/>
          <w:sz w:val="32"/>
          <w:szCs w:val="32"/>
        </w:rPr>
      </w:pPr>
    </w:p>
    <w:p w:rsidR="00C343BC" w:rsidRPr="008C3159" w:rsidRDefault="00C343BC" w:rsidP="00C343BC">
      <w:pPr>
        <w:spacing w:before="120" w:after="120"/>
        <w:jc w:val="center"/>
        <w:rPr>
          <w:b/>
          <w:i/>
          <w:sz w:val="32"/>
          <w:szCs w:val="32"/>
        </w:rPr>
      </w:pPr>
    </w:p>
    <w:p w:rsidR="00C343BC" w:rsidRPr="008C3159" w:rsidRDefault="00C343BC" w:rsidP="00C343BC">
      <w:pPr>
        <w:spacing w:before="120" w:after="120"/>
        <w:jc w:val="center"/>
        <w:rPr>
          <w:b/>
          <w:i/>
          <w:sz w:val="32"/>
          <w:szCs w:val="32"/>
        </w:rPr>
      </w:pPr>
    </w:p>
    <w:p w:rsidR="00C343BC" w:rsidRPr="008C3159" w:rsidRDefault="00C343BC" w:rsidP="00C343BC">
      <w:pPr>
        <w:spacing w:before="120" w:after="120"/>
        <w:rPr>
          <w:i/>
          <w:szCs w:val="32"/>
        </w:rPr>
      </w:pPr>
      <w:r w:rsidRPr="008C3159">
        <w:rPr>
          <w:i/>
          <w:szCs w:val="32"/>
        </w:rPr>
        <w:t>Disclaimer: this Call is not binding for the European Commission and does not preclude future decisions.</w:t>
      </w:r>
    </w:p>
    <w:p w:rsidR="00B3131D" w:rsidRPr="0062063D" w:rsidRDefault="00894AAF" w:rsidP="0062063D">
      <w:pPr>
        <w:pStyle w:val="Heading2"/>
        <w:numPr>
          <w:ilvl w:val="0"/>
          <w:numId w:val="0"/>
        </w:numPr>
        <w:spacing w:before="240"/>
        <w:jc w:val="center"/>
        <w:rPr>
          <w:snapToGrid w:val="0"/>
          <w:sz w:val="36"/>
        </w:rPr>
      </w:pPr>
      <w:bookmarkStart w:id="0" w:name="_Toc511065833"/>
      <w:r w:rsidRPr="0062063D">
        <w:rPr>
          <w:snapToGrid w:val="0"/>
          <w:sz w:val="36"/>
        </w:rPr>
        <w:lastRenderedPageBreak/>
        <w:t>Application Package</w:t>
      </w:r>
      <w:bookmarkEnd w:id="0"/>
    </w:p>
    <w:p w:rsidR="0062063D" w:rsidRDefault="0062063D" w:rsidP="00E61118">
      <w:pPr>
        <w:spacing w:after="0"/>
        <w:rPr>
          <w:snapToGrid w:val="0"/>
        </w:rPr>
      </w:pPr>
    </w:p>
    <w:p w:rsidR="0062063D" w:rsidRDefault="0062063D" w:rsidP="00E61118">
      <w:pPr>
        <w:spacing w:after="0"/>
        <w:rPr>
          <w:snapToGrid w:val="0"/>
        </w:rPr>
      </w:pPr>
    </w:p>
    <w:p w:rsidR="00894AAF" w:rsidRDefault="00894AAF" w:rsidP="00E61118">
      <w:pPr>
        <w:spacing w:after="0"/>
        <w:rPr>
          <w:snapToGrid w:val="0"/>
        </w:rPr>
      </w:pPr>
      <w:r w:rsidRPr="008C3159">
        <w:rPr>
          <w:snapToGrid w:val="0"/>
        </w:rPr>
        <w:t xml:space="preserve">The application is composed of four parts. </w:t>
      </w:r>
    </w:p>
    <w:p w:rsidR="0062063D" w:rsidRDefault="0062063D" w:rsidP="00E61118">
      <w:pPr>
        <w:spacing w:after="0"/>
        <w:rPr>
          <w:snapToGrid w:val="0"/>
        </w:rPr>
      </w:pPr>
    </w:p>
    <w:p w:rsidR="0062063D" w:rsidRPr="008C3159" w:rsidRDefault="0062063D" w:rsidP="00E61118">
      <w:pPr>
        <w:spacing w:after="0"/>
        <w:rPr>
          <w:snapToGrid w:val="0"/>
        </w:rPr>
      </w:pPr>
      <w:bookmarkStart w:id="1" w:name="_GoBack"/>
      <w:bookmarkEnd w:id="1"/>
    </w:p>
    <w:p w:rsidR="00894AAF" w:rsidRDefault="00894AAF" w:rsidP="00E61118">
      <w:pPr>
        <w:spacing w:after="0"/>
        <w:rPr>
          <w:rFonts w:eastAsia="Calibri"/>
          <w:szCs w:val="24"/>
          <w:lang w:eastAsia="en-GB"/>
        </w:rPr>
      </w:pPr>
      <w:r w:rsidRPr="008C3159">
        <w:rPr>
          <w:rFonts w:eastAsia="Calibri"/>
          <w:szCs w:val="24"/>
          <w:lang w:eastAsia="en-GB"/>
        </w:rPr>
        <w:t xml:space="preserve">Please complete all forms electronically and send them by email to </w:t>
      </w:r>
      <w:hyperlink r:id="rId10" w:history="1">
        <w:r w:rsidRPr="008C3159">
          <w:rPr>
            <w:rStyle w:val="Hyperlink"/>
            <w:snapToGrid w:val="0"/>
          </w:rPr>
          <w:t>GROW-I1-IOD@ec.europa.eu</w:t>
        </w:r>
      </w:hyperlink>
      <w:r w:rsidRPr="008C3159">
        <w:rPr>
          <w:rFonts w:eastAsia="Calibri"/>
          <w:szCs w:val="24"/>
          <w:lang w:eastAsia="en-GB"/>
        </w:rPr>
        <w:t xml:space="preserve"> with the subject "Call for Expression of Interest – IOD/IOV experiments" by </w:t>
      </w:r>
      <w:r w:rsidR="0072364D" w:rsidRPr="008C3159">
        <w:rPr>
          <w:rFonts w:eastAsia="Calibri"/>
          <w:b/>
          <w:szCs w:val="24"/>
          <w:u w:val="single"/>
          <w:lang w:eastAsia="en-GB"/>
        </w:rPr>
        <w:t xml:space="preserve">22 </w:t>
      </w:r>
      <w:r w:rsidRPr="008C3159">
        <w:rPr>
          <w:rFonts w:eastAsia="Calibri"/>
          <w:b/>
          <w:szCs w:val="24"/>
          <w:u w:val="single"/>
          <w:lang w:eastAsia="en-GB"/>
        </w:rPr>
        <w:t>May 2018 17:00 (GMT)</w:t>
      </w:r>
      <w:r w:rsidRPr="008C3159">
        <w:rPr>
          <w:rFonts w:eastAsia="Calibri"/>
          <w:szCs w:val="24"/>
          <w:lang w:eastAsia="en-GB"/>
        </w:rPr>
        <w:t xml:space="preserve">. </w:t>
      </w:r>
    </w:p>
    <w:p w:rsidR="0062063D" w:rsidRDefault="0062063D" w:rsidP="00E61118">
      <w:pPr>
        <w:spacing w:after="0"/>
        <w:rPr>
          <w:rFonts w:eastAsia="Calibri"/>
          <w:szCs w:val="24"/>
          <w:lang w:eastAsia="en-GB"/>
        </w:rPr>
      </w:pPr>
    </w:p>
    <w:p w:rsidR="0062063D" w:rsidRPr="008C3159" w:rsidRDefault="0062063D" w:rsidP="00E61118">
      <w:pPr>
        <w:spacing w:after="0"/>
        <w:rPr>
          <w:rFonts w:eastAsia="Calibri"/>
          <w:szCs w:val="24"/>
          <w:lang w:eastAsia="en-GB"/>
        </w:rPr>
      </w:pPr>
    </w:p>
    <w:p w:rsidR="00894AAF" w:rsidRPr="008C3159" w:rsidRDefault="00894AAF">
      <w:pPr>
        <w:spacing w:after="0"/>
        <w:jc w:val="left"/>
        <w:rPr>
          <w:b/>
          <w:snapToGrid w:val="0"/>
        </w:rPr>
      </w:pPr>
    </w:p>
    <w:p w:rsidR="00B3131D" w:rsidRPr="008C3159" w:rsidRDefault="00894AAF" w:rsidP="005E3E9D">
      <w:pPr>
        <w:rPr>
          <w:snapToGrid w:val="0"/>
        </w:rPr>
      </w:pPr>
      <w:r w:rsidRPr="008C3159">
        <w:rPr>
          <w:b/>
          <w:szCs w:val="24"/>
          <w:lang w:eastAsia="en-GB"/>
        </w:rPr>
        <w:t>Part</w:t>
      </w:r>
      <w:r w:rsidRPr="008C3159">
        <w:rPr>
          <w:b/>
          <w:snapToGrid w:val="0"/>
        </w:rPr>
        <w:t xml:space="preserve"> </w:t>
      </w:r>
      <w:r w:rsidR="00B3131D" w:rsidRPr="008C3159">
        <w:rPr>
          <w:b/>
          <w:snapToGrid w:val="0"/>
        </w:rPr>
        <w:t>I</w:t>
      </w:r>
      <w:r w:rsidR="005E3E9D" w:rsidRPr="008C3159">
        <w:rPr>
          <w:snapToGrid w:val="0"/>
        </w:rPr>
        <w:t>:</w:t>
      </w:r>
      <w:r w:rsidR="005E3E9D" w:rsidRPr="008C3159">
        <w:rPr>
          <w:snapToGrid w:val="0"/>
        </w:rPr>
        <w:tab/>
      </w:r>
      <w:r w:rsidRPr="008C3159">
        <w:rPr>
          <w:snapToGrid w:val="0"/>
        </w:rPr>
        <w:tab/>
      </w:r>
      <w:r w:rsidR="00B3131D" w:rsidRPr="008C3159">
        <w:rPr>
          <w:snapToGrid w:val="0"/>
        </w:rPr>
        <w:t xml:space="preserve">Application </w:t>
      </w:r>
      <w:r w:rsidR="005E3E9D" w:rsidRPr="008C3159">
        <w:rPr>
          <w:snapToGrid w:val="0"/>
        </w:rPr>
        <w:t>and</w:t>
      </w:r>
      <w:r w:rsidR="00C66B0D" w:rsidRPr="008C3159">
        <w:rPr>
          <w:snapToGrid w:val="0"/>
        </w:rPr>
        <w:t xml:space="preserve"> compliance matrix </w:t>
      </w:r>
      <w:r w:rsidRPr="008C3159">
        <w:rPr>
          <w:snapToGrid w:val="0"/>
        </w:rPr>
        <w:t>(annex I)</w:t>
      </w:r>
    </w:p>
    <w:p w:rsidR="000B3188" w:rsidRPr="008C3159" w:rsidRDefault="00894AAF" w:rsidP="000B3188">
      <w:pPr>
        <w:rPr>
          <w:snapToGrid w:val="0"/>
        </w:rPr>
      </w:pPr>
      <w:r w:rsidRPr="008C3159">
        <w:rPr>
          <w:b/>
          <w:snapToGrid w:val="0"/>
        </w:rPr>
        <w:t>Part</w:t>
      </w:r>
      <w:r w:rsidR="000B3188" w:rsidRPr="008C3159">
        <w:rPr>
          <w:b/>
          <w:snapToGrid w:val="0"/>
        </w:rPr>
        <w:t xml:space="preserve"> II</w:t>
      </w:r>
      <w:r w:rsidR="000B3188" w:rsidRPr="008C3159">
        <w:rPr>
          <w:snapToGrid w:val="0"/>
        </w:rPr>
        <w:t>:</w:t>
      </w:r>
      <w:r w:rsidR="000B3188" w:rsidRPr="008C3159">
        <w:rPr>
          <w:snapToGrid w:val="0"/>
        </w:rPr>
        <w:tab/>
      </w:r>
      <w:r w:rsidRPr="008C3159">
        <w:rPr>
          <w:snapToGrid w:val="0"/>
        </w:rPr>
        <w:t>L</w:t>
      </w:r>
      <w:r w:rsidR="000B3188" w:rsidRPr="008C3159">
        <w:rPr>
          <w:snapToGrid w:val="0"/>
        </w:rPr>
        <w:t>etter of support</w:t>
      </w:r>
      <w:r w:rsidRPr="008C3159">
        <w:rPr>
          <w:snapToGrid w:val="0"/>
        </w:rPr>
        <w:t xml:space="preserve"> (annex II)</w:t>
      </w:r>
    </w:p>
    <w:p w:rsidR="00B3131D" w:rsidRPr="008C3159" w:rsidRDefault="00894AAF" w:rsidP="005E3E9D">
      <w:pPr>
        <w:rPr>
          <w:szCs w:val="24"/>
          <w:lang w:eastAsia="en-GB"/>
        </w:rPr>
      </w:pPr>
      <w:r w:rsidRPr="008C3159">
        <w:rPr>
          <w:b/>
          <w:szCs w:val="24"/>
          <w:lang w:eastAsia="en-GB"/>
        </w:rPr>
        <w:t xml:space="preserve">Part </w:t>
      </w:r>
      <w:r w:rsidR="00B3131D" w:rsidRPr="008C3159">
        <w:rPr>
          <w:b/>
          <w:szCs w:val="24"/>
          <w:lang w:eastAsia="en-GB"/>
        </w:rPr>
        <w:t>II</w:t>
      </w:r>
      <w:r w:rsidR="000B3188" w:rsidRPr="008C3159">
        <w:rPr>
          <w:b/>
          <w:szCs w:val="24"/>
          <w:lang w:eastAsia="en-GB"/>
        </w:rPr>
        <w:t>I</w:t>
      </w:r>
      <w:r w:rsidR="005E3E9D" w:rsidRPr="008C3159">
        <w:rPr>
          <w:szCs w:val="24"/>
          <w:lang w:eastAsia="en-GB"/>
        </w:rPr>
        <w:t>:</w:t>
      </w:r>
      <w:r w:rsidR="005E3E9D" w:rsidRPr="008C3159">
        <w:rPr>
          <w:szCs w:val="24"/>
          <w:lang w:eastAsia="en-GB"/>
        </w:rPr>
        <w:tab/>
      </w:r>
      <w:r w:rsidR="00B3131D" w:rsidRPr="008C3159">
        <w:rPr>
          <w:szCs w:val="24"/>
          <w:lang w:eastAsia="en-GB"/>
        </w:rPr>
        <w:t xml:space="preserve">Legal Entity </w:t>
      </w:r>
      <w:r w:rsidRPr="008C3159">
        <w:rPr>
          <w:szCs w:val="24"/>
          <w:lang w:eastAsia="en-GB"/>
        </w:rPr>
        <w:t>forms</w:t>
      </w:r>
      <w:r w:rsidR="008D780C" w:rsidRPr="008C3159">
        <w:rPr>
          <w:rFonts w:ascii="Times New Roman Bold" w:hAnsi="Times New Roman Bold"/>
          <w:vertAlign w:val="superscript"/>
        </w:rPr>
        <w:footnoteReference w:id="1"/>
      </w:r>
    </w:p>
    <w:p w:rsidR="00B3131D" w:rsidRPr="008C3159" w:rsidRDefault="00894AAF" w:rsidP="005E3E9D">
      <w:pPr>
        <w:ind w:left="1440" w:hanging="1440"/>
        <w:rPr>
          <w:szCs w:val="24"/>
          <w:lang w:eastAsia="en-GB"/>
        </w:rPr>
      </w:pPr>
      <w:r w:rsidRPr="008C3159">
        <w:rPr>
          <w:b/>
          <w:szCs w:val="24"/>
          <w:lang w:eastAsia="en-GB"/>
        </w:rPr>
        <w:t xml:space="preserve">Part </w:t>
      </w:r>
      <w:r w:rsidR="00B3131D" w:rsidRPr="008C3159">
        <w:rPr>
          <w:b/>
          <w:szCs w:val="24"/>
          <w:lang w:eastAsia="en-GB"/>
        </w:rPr>
        <w:t>I</w:t>
      </w:r>
      <w:r w:rsidR="000B3188" w:rsidRPr="008C3159">
        <w:rPr>
          <w:b/>
          <w:szCs w:val="24"/>
          <w:lang w:eastAsia="en-GB"/>
        </w:rPr>
        <w:t>V</w:t>
      </w:r>
      <w:r w:rsidR="005E3E9D" w:rsidRPr="008C3159">
        <w:rPr>
          <w:szCs w:val="24"/>
          <w:lang w:eastAsia="en-GB"/>
        </w:rPr>
        <w:t>:</w:t>
      </w:r>
      <w:r w:rsidR="005E3E9D" w:rsidRPr="008C3159">
        <w:rPr>
          <w:szCs w:val="24"/>
          <w:lang w:eastAsia="en-GB"/>
        </w:rPr>
        <w:tab/>
      </w:r>
      <w:r w:rsidR="00B3131D" w:rsidRPr="008C3159">
        <w:rPr>
          <w:szCs w:val="24"/>
          <w:lang w:eastAsia="en-GB"/>
        </w:rPr>
        <w:t>Declaration of honour on exclusion criteria and absence of conflict of interest</w:t>
      </w:r>
      <w:r w:rsidR="007044A4" w:rsidRPr="008C3159">
        <w:rPr>
          <w:rFonts w:ascii="Times New Roman Bold" w:hAnsi="Times New Roman Bold"/>
          <w:vertAlign w:val="superscript"/>
        </w:rPr>
        <w:footnoteReference w:id="2"/>
      </w:r>
    </w:p>
    <w:p w:rsidR="00162444" w:rsidRPr="008C3159" w:rsidRDefault="00162444">
      <w:pPr>
        <w:spacing w:after="0"/>
        <w:jc w:val="left"/>
        <w:rPr>
          <w:snapToGrid w:val="0"/>
        </w:rPr>
      </w:pPr>
      <w:r w:rsidRPr="008C3159">
        <w:rPr>
          <w:snapToGrid w:val="0"/>
        </w:rPr>
        <w:br w:type="page"/>
      </w:r>
    </w:p>
    <w:p w:rsidR="00162444" w:rsidRPr="008C3159" w:rsidRDefault="009A4E56" w:rsidP="009A4E56">
      <w:pPr>
        <w:keepNext/>
        <w:keepLines/>
        <w:spacing w:after="0"/>
        <w:ind w:left="363"/>
        <w:jc w:val="center"/>
        <w:outlineLvl w:val="0"/>
        <w:rPr>
          <w:b/>
          <w:szCs w:val="24"/>
          <w:lang w:eastAsia="en-GB"/>
        </w:rPr>
      </w:pPr>
      <w:bookmarkStart w:id="2" w:name="_Toc419987733"/>
      <w:bookmarkStart w:id="3" w:name="_Toc511065834"/>
      <w:r w:rsidRPr="008C3159">
        <w:rPr>
          <w:b/>
          <w:szCs w:val="24"/>
          <w:lang w:eastAsia="en-GB"/>
        </w:rPr>
        <w:lastRenderedPageBreak/>
        <w:t>ANNEX I</w:t>
      </w:r>
      <w:bookmarkEnd w:id="2"/>
      <w:bookmarkEnd w:id="3"/>
    </w:p>
    <w:p w:rsidR="00162444" w:rsidRPr="008C3159" w:rsidRDefault="00162444" w:rsidP="00162444">
      <w:pPr>
        <w:spacing w:after="0"/>
        <w:jc w:val="center"/>
        <w:rPr>
          <w:b/>
          <w:color w:val="000000"/>
          <w:szCs w:val="24"/>
          <w:lang w:eastAsia="en-GB"/>
        </w:rPr>
      </w:pPr>
    </w:p>
    <w:p w:rsidR="00162444" w:rsidRPr="008C3159" w:rsidRDefault="00894AAF" w:rsidP="005E3E9D">
      <w:pPr>
        <w:spacing w:after="0" w:line="276" w:lineRule="auto"/>
        <w:jc w:val="center"/>
        <w:rPr>
          <w:b/>
          <w:smallCaps/>
          <w:color w:val="000000" w:themeColor="text1"/>
          <w:sz w:val="28"/>
          <w:szCs w:val="24"/>
          <w:lang w:eastAsia="en-GB"/>
        </w:rPr>
      </w:pPr>
      <w:r w:rsidRPr="008C3159">
        <w:rPr>
          <w:b/>
          <w:smallCaps/>
          <w:color w:val="000000" w:themeColor="text1"/>
          <w:sz w:val="28"/>
          <w:szCs w:val="24"/>
          <w:lang w:eastAsia="en-GB"/>
        </w:rPr>
        <w:t xml:space="preserve">Part I: </w:t>
      </w:r>
      <w:r w:rsidR="005E3E9D" w:rsidRPr="008C3159">
        <w:rPr>
          <w:b/>
          <w:smallCaps/>
          <w:color w:val="000000" w:themeColor="text1"/>
          <w:sz w:val="28"/>
          <w:szCs w:val="24"/>
          <w:lang w:eastAsia="en-GB"/>
        </w:rPr>
        <w:t>Application and Compliance Matrix</w:t>
      </w:r>
    </w:p>
    <w:p w:rsidR="005E3E9D" w:rsidRPr="008C3159" w:rsidRDefault="005E3E9D" w:rsidP="00162444">
      <w:pPr>
        <w:spacing w:after="0" w:line="276" w:lineRule="auto"/>
        <w:rPr>
          <w:color w:val="000000"/>
          <w:szCs w:val="24"/>
          <w:lang w:eastAsia="en-GB"/>
        </w:rPr>
      </w:pPr>
    </w:p>
    <w:p w:rsidR="00162444" w:rsidRPr="008C3159" w:rsidRDefault="00162444" w:rsidP="00E61625">
      <w:pPr>
        <w:spacing w:after="0" w:line="276" w:lineRule="auto"/>
        <w:rPr>
          <w:rFonts w:eastAsia="Calibri"/>
          <w:szCs w:val="24"/>
          <w:lang w:eastAsia="en-GB"/>
        </w:rPr>
      </w:pPr>
    </w:p>
    <w:p w:rsidR="00162444" w:rsidRPr="008C3159" w:rsidRDefault="00162444" w:rsidP="00E61625">
      <w:pPr>
        <w:spacing w:after="0" w:line="276" w:lineRule="auto"/>
        <w:rPr>
          <w:rFonts w:eastAsia="Calibri"/>
          <w:i/>
          <w:szCs w:val="24"/>
          <w:lang w:eastAsia="en-GB"/>
        </w:rPr>
      </w:pPr>
      <w:r w:rsidRPr="008C3159">
        <w:rPr>
          <w:rFonts w:eastAsia="Calibri"/>
          <w:i/>
          <w:szCs w:val="24"/>
          <w:lang w:eastAsia="en-GB"/>
        </w:rPr>
        <w:t xml:space="preserve">The proposal should not exceed </w:t>
      </w:r>
      <w:r w:rsidR="00B22ED9" w:rsidRPr="008C3159">
        <w:rPr>
          <w:rFonts w:eastAsia="Calibri"/>
          <w:i/>
          <w:szCs w:val="24"/>
          <w:lang w:eastAsia="en-GB"/>
        </w:rPr>
        <w:t>3</w:t>
      </w:r>
      <w:r w:rsidR="002F44C8" w:rsidRPr="008C3159">
        <w:rPr>
          <w:rFonts w:eastAsia="Calibri"/>
          <w:i/>
          <w:szCs w:val="24"/>
          <w:lang w:eastAsia="en-GB"/>
        </w:rPr>
        <w:t xml:space="preserve">0 </w:t>
      </w:r>
      <w:r w:rsidRPr="008C3159">
        <w:rPr>
          <w:rFonts w:eastAsia="Calibri"/>
          <w:i/>
          <w:szCs w:val="24"/>
          <w:lang w:eastAsia="en-GB"/>
        </w:rPr>
        <w:t>pages.</w:t>
      </w:r>
    </w:p>
    <w:p w:rsidR="00162444" w:rsidRPr="008C3159" w:rsidRDefault="00162444" w:rsidP="00162444">
      <w:pPr>
        <w:spacing w:after="0" w:line="276" w:lineRule="auto"/>
        <w:rPr>
          <w:color w:val="000000"/>
          <w:szCs w:val="24"/>
          <w:lang w:eastAsia="en-GB"/>
        </w:rPr>
      </w:pPr>
    </w:p>
    <w:tbl>
      <w:tblPr>
        <w:tblW w:w="5000" w:type="pct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8834"/>
      </w:tblGrid>
      <w:tr w:rsidR="00E61625" w:rsidRPr="008C3159" w:rsidTr="00E61625">
        <w:tc>
          <w:tcPr>
            <w:tcW w:w="5000" w:type="pct"/>
            <w:shd w:val="clear" w:color="auto" w:fill="FFFFFF" w:themeFill="background1"/>
          </w:tcPr>
          <w:p w:rsidR="00162444" w:rsidRPr="008C3159" w:rsidRDefault="00967A15" w:rsidP="00355765">
            <w:pPr>
              <w:keepNext/>
              <w:numPr>
                <w:ilvl w:val="1"/>
                <w:numId w:val="30"/>
              </w:numPr>
              <w:spacing w:after="0" w:line="276" w:lineRule="auto"/>
              <w:ind w:left="426" w:hanging="426"/>
              <w:jc w:val="left"/>
              <w:rPr>
                <w:rFonts w:eastAsia="Calibri"/>
                <w:b/>
                <w:szCs w:val="24"/>
                <w:lang w:eastAsia="en-GB"/>
              </w:rPr>
            </w:pPr>
            <w:r w:rsidRPr="008C3159">
              <w:rPr>
                <w:rFonts w:eastAsia="Calibri"/>
                <w:b/>
                <w:szCs w:val="24"/>
                <w:lang w:eastAsia="en-GB"/>
              </w:rPr>
              <w:t xml:space="preserve">Name </w:t>
            </w:r>
            <w:r w:rsidR="00162444" w:rsidRPr="008C3159">
              <w:rPr>
                <w:rFonts w:eastAsia="Calibri"/>
                <w:b/>
                <w:szCs w:val="24"/>
                <w:lang w:eastAsia="en-GB"/>
              </w:rPr>
              <w:t xml:space="preserve">of the proposed </w:t>
            </w:r>
            <w:r w:rsidR="00F00280" w:rsidRPr="008C3159">
              <w:rPr>
                <w:rFonts w:eastAsia="Calibri"/>
                <w:b/>
                <w:szCs w:val="24"/>
                <w:lang w:eastAsia="en-GB"/>
              </w:rPr>
              <w:t>actions</w:t>
            </w:r>
          </w:p>
        </w:tc>
      </w:tr>
      <w:tr w:rsidR="00E61625" w:rsidRPr="008C3159" w:rsidTr="00E61625">
        <w:tc>
          <w:tcPr>
            <w:tcW w:w="5000" w:type="pct"/>
            <w:shd w:val="clear" w:color="auto" w:fill="FFFFFF" w:themeFill="background1"/>
          </w:tcPr>
          <w:p w:rsidR="00162444" w:rsidRPr="008C3159" w:rsidRDefault="00162444" w:rsidP="00162444">
            <w:pPr>
              <w:spacing w:after="0" w:line="276" w:lineRule="auto"/>
              <w:rPr>
                <w:szCs w:val="24"/>
                <w:lang w:eastAsia="en-GB"/>
              </w:rPr>
            </w:pPr>
          </w:p>
        </w:tc>
      </w:tr>
    </w:tbl>
    <w:p w:rsidR="00162444" w:rsidRPr="008C3159" w:rsidRDefault="00162444" w:rsidP="00162444">
      <w:pPr>
        <w:spacing w:after="0" w:line="276" w:lineRule="auto"/>
        <w:rPr>
          <w:color w:val="000000"/>
          <w:szCs w:val="24"/>
          <w:lang w:eastAsia="en-GB"/>
        </w:rPr>
      </w:pPr>
    </w:p>
    <w:tbl>
      <w:tblPr>
        <w:tblW w:w="5000" w:type="pct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2774"/>
        <w:gridCol w:w="6060"/>
      </w:tblGrid>
      <w:tr w:rsidR="00E61625" w:rsidRPr="008C3159" w:rsidTr="00E61625"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162444" w:rsidRPr="008C3159" w:rsidRDefault="00162444" w:rsidP="00355765">
            <w:pPr>
              <w:keepNext/>
              <w:numPr>
                <w:ilvl w:val="1"/>
                <w:numId w:val="30"/>
              </w:numPr>
              <w:spacing w:after="0" w:line="276" w:lineRule="auto"/>
              <w:ind w:left="426" w:hanging="426"/>
              <w:jc w:val="left"/>
              <w:rPr>
                <w:rFonts w:eastAsia="Calibri"/>
                <w:b/>
                <w:szCs w:val="24"/>
                <w:lang w:eastAsia="en-GB"/>
              </w:rPr>
            </w:pPr>
            <w:r w:rsidRPr="008C3159">
              <w:rPr>
                <w:rFonts w:eastAsia="Calibri"/>
                <w:b/>
                <w:szCs w:val="24"/>
                <w:lang w:eastAsia="en-GB"/>
              </w:rPr>
              <w:t xml:space="preserve">Applicant </w:t>
            </w:r>
            <w:r w:rsidR="00EF0571" w:rsidRPr="008C3159">
              <w:rPr>
                <w:rFonts w:eastAsia="Calibri"/>
                <w:b/>
                <w:szCs w:val="24"/>
                <w:lang w:eastAsia="en-GB"/>
              </w:rPr>
              <w:t xml:space="preserve">: </w:t>
            </w:r>
            <w:r w:rsidRPr="008C3159">
              <w:rPr>
                <w:rFonts w:eastAsia="Calibri"/>
                <w:b/>
                <w:szCs w:val="24"/>
                <w:lang w:eastAsia="en-GB"/>
              </w:rPr>
              <w:t>Entity (ies) making the proposal and type (e.g. individual, consortium, industry, research centre, university)</w:t>
            </w:r>
          </w:p>
        </w:tc>
      </w:tr>
      <w:tr w:rsidR="00E61625" w:rsidRPr="008C3159" w:rsidTr="00E61625">
        <w:tc>
          <w:tcPr>
            <w:tcW w:w="1570" w:type="pct"/>
            <w:shd w:val="clear" w:color="auto" w:fill="FFFFFF" w:themeFill="background1"/>
            <w:vAlign w:val="center"/>
          </w:tcPr>
          <w:p w:rsidR="00162444" w:rsidRPr="008C3159" w:rsidRDefault="00162444" w:rsidP="00162444">
            <w:pPr>
              <w:spacing w:after="0" w:line="276" w:lineRule="auto"/>
              <w:rPr>
                <w:szCs w:val="24"/>
                <w:lang w:eastAsia="en-GB"/>
              </w:rPr>
            </w:pPr>
            <w:r w:rsidRPr="008C3159">
              <w:rPr>
                <w:rFonts w:eastAsia="Calibri"/>
                <w:szCs w:val="24"/>
                <w:lang w:eastAsia="en-GB"/>
              </w:rPr>
              <w:t>Name of organisation(s)</w:t>
            </w:r>
            <w:r w:rsidR="002D7F6A" w:rsidRPr="008C3159">
              <w:rPr>
                <w:rFonts w:eastAsia="Calibri"/>
                <w:szCs w:val="24"/>
                <w:lang w:eastAsia="en-GB"/>
              </w:rPr>
              <w:t xml:space="preserve"> (</w:t>
            </w:r>
            <w:r w:rsidR="008D7E76" w:rsidRPr="008C3159">
              <w:rPr>
                <w:rFonts w:eastAsia="Calibri"/>
                <w:szCs w:val="24"/>
                <w:lang w:eastAsia="en-GB"/>
              </w:rPr>
              <w:t>Experiment</w:t>
            </w:r>
            <w:r w:rsidR="002D7F6A" w:rsidRPr="008C3159">
              <w:rPr>
                <w:rFonts w:eastAsia="Calibri"/>
                <w:szCs w:val="24"/>
                <w:lang w:eastAsia="en-GB"/>
              </w:rPr>
              <w:t xml:space="preserve"> provider)</w:t>
            </w:r>
          </w:p>
        </w:tc>
        <w:tc>
          <w:tcPr>
            <w:tcW w:w="3430" w:type="pct"/>
            <w:shd w:val="clear" w:color="auto" w:fill="FFFFFF" w:themeFill="background1"/>
            <w:vAlign w:val="center"/>
          </w:tcPr>
          <w:p w:rsidR="00162444" w:rsidRPr="008C3159" w:rsidRDefault="00162444" w:rsidP="00162444">
            <w:pPr>
              <w:spacing w:after="0" w:line="276" w:lineRule="auto"/>
              <w:rPr>
                <w:szCs w:val="24"/>
                <w:lang w:eastAsia="en-GB"/>
              </w:rPr>
            </w:pPr>
          </w:p>
        </w:tc>
      </w:tr>
      <w:tr w:rsidR="00E61625" w:rsidRPr="008C3159" w:rsidTr="00E61625">
        <w:tc>
          <w:tcPr>
            <w:tcW w:w="1570" w:type="pct"/>
            <w:shd w:val="clear" w:color="auto" w:fill="FFFFFF" w:themeFill="background1"/>
            <w:vAlign w:val="center"/>
          </w:tcPr>
          <w:p w:rsidR="00162444" w:rsidRPr="008C3159" w:rsidRDefault="00162444" w:rsidP="00162444">
            <w:pPr>
              <w:spacing w:after="0" w:line="276" w:lineRule="auto"/>
              <w:rPr>
                <w:szCs w:val="24"/>
                <w:lang w:eastAsia="en-GB"/>
              </w:rPr>
            </w:pPr>
            <w:r w:rsidRPr="008C3159">
              <w:rPr>
                <w:rFonts w:eastAsia="Calibri"/>
                <w:szCs w:val="24"/>
                <w:lang w:eastAsia="en-GB"/>
              </w:rPr>
              <w:t>Country (ies)</w:t>
            </w:r>
          </w:p>
        </w:tc>
        <w:tc>
          <w:tcPr>
            <w:tcW w:w="3430" w:type="pct"/>
            <w:shd w:val="clear" w:color="auto" w:fill="FFFFFF" w:themeFill="background1"/>
            <w:vAlign w:val="center"/>
          </w:tcPr>
          <w:p w:rsidR="00162444" w:rsidRPr="008C3159" w:rsidRDefault="00162444" w:rsidP="00162444">
            <w:pPr>
              <w:spacing w:after="0" w:line="276" w:lineRule="auto"/>
              <w:rPr>
                <w:szCs w:val="24"/>
                <w:lang w:eastAsia="en-GB"/>
              </w:rPr>
            </w:pPr>
          </w:p>
        </w:tc>
      </w:tr>
      <w:tr w:rsidR="00E61625" w:rsidRPr="008C3159" w:rsidTr="00E61625">
        <w:trPr>
          <w:trHeight w:val="320"/>
        </w:trPr>
        <w:tc>
          <w:tcPr>
            <w:tcW w:w="1570" w:type="pct"/>
            <w:shd w:val="clear" w:color="auto" w:fill="FFFFFF" w:themeFill="background1"/>
            <w:vAlign w:val="center"/>
          </w:tcPr>
          <w:p w:rsidR="00162444" w:rsidRPr="008C3159" w:rsidRDefault="00162444" w:rsidP="00162444">
            <w:pPr>
              <w:spacing w:after="0" w:line="276" w:lineRule="auto"/>
              <w:rPr>
                <w:szCs w:val="24"/>
                <w:lang w:eastAsia="en-GB"/>
              </w:rPr>
            </w:pPr>
            <w:r w:rsidRPr="008C3159">
              <w:rPr>
                <w:rFonts w:eastAsia="Calibri"/>
                <w:szCs w:val="24"/>
                <w:lang w:eastAsia="en-GB"/>
              </w:rPr>
              <w:t>Person(s)</w:t>
            </w:r>
            <w:r w:rsidRPr="008C3159">
              <w:rPr>
                <w:rFonts w:eastAsia="Calibri"/>
                <w:szCs w:val="24"/>
                <w:vertAlign w:val="superscript"/>
                <w:lang w:eastAsia="en-GB"/>
              </w:rPr>
              <w:footnoteReference w:id="3"/>
            </w:r>
            <w:r w:rsidRPr="008C3159">
              <w:rPr>
                <w:rFonts w:eastAsia="Calibri"/>
                <w:szCs w:val="24"/>
                <w:lang w:eastAsia="en-GB"/>
              </w:rPr>
              <w:t xml:space="preserve"> responsible for implementation</w:t>
            </w:r>
          </w:p>
        </w:tc>
        <w:tc>
          <w:tcPr>
            <w:tcW w:w="3430" w:type="pct"/>
            <w:shd w:val="clear" w:color="auto" w:fill="FFFFFF" w:themeFill="background1"/>
            <w:vAlign w:val="center"/>
          </w:tcPr>
          <w:p w:rsidR="00162444" w:rsidRPr="008C3159" w:rsidRDefault="00162444" w:rsidP="00162444">
            <w:pPr>
              <w:spacing w:after="0" w:line="276" w:lineRule="auto"/>
              <w:rPr>
                <w:szCs w:val="24"/>
                <w:lang w:eastAsia="en-GB"/>
              </w:rPr>
            </w:pPr>
          </w:p>
        </w:tc>
      </w:tr>
      <w:tr w:rsidR="00E61625" w:rsidRPr="008C3159" w:rsidTr="00E61625">
        <w:trPr>
          <w:trHeight w:val="320"/>
        </w:trPr>
        <w:tc>
          <w:tcPr>
            <w:tcW w:w="1570" w:type="pct"/>
            <w:shd w:val="clear" w:color="auto" w:fill="FFFFFF" w:themeFill="background1"/>
            <w:vAlign w:val="center"/>
          </w:tcPr>
          <w:p w:rsidR="00162444" w:rsidRPr="008C3159" w:rsidRDefault="00162444" w:rsidP="00162444">
            <w:pPr>
              <w:spacing w:after="0" w:line="276" w:lineRule="auto"/>
              <w:rPr>
                <w:szCs w:val="24"/>
                <w:lang w:eastAsia="en-GB"/>
              </w:rPr>
            </w:pPr>
            <w:r w:rsidRPr="008C3159">
              <w:rPr>
                <w:rFonts w:eastAsia="Calibri"/>
                <w:szCs w:val="24"/>
                <w:lang w:eastAsia="en-GB"/>
              </w:rPr>
              <w:t>Phone(s)</w:t>
            </w:r>
          </w:p>
        </w:tc>
        <w:tc>
          <w:tcPr>
            <w:tcW w:w="3430" w:type="pct"/>
            <w:shd w:val="clear" w:color="auto" w:fill="FFFFFF" w:themeFill="background1"/>
            <w:vAlign w:val="center"/>
          </w:tcPr>
          <w:p w:rsidR="00162444" w:rsidRPr="008C3159" w:rsidRDefault="00162444" w:rsidP="00162444">
            <w:pPr>
              <w:spacing w:after="0" w:line="276" w:lineRule="auto"/>
              <w:rPr>
                <w:szCs w:val="24"/>
                <w:lang w:eastAsia="en-GB"/>
              </w:rPr>
            </w:pPr>
          </w:p>
        </w:tc>
      </w:tr>
      <w:tr w:rsidR="00E61625" w:rsidRPr="008C3159" w:rsidTr="00E61625">
        <w:trPr>
          <w:trHeight w:val="320"/>
        </w:trPr>
        <w:tc>
          <w:tcPr>
            <w:tcW w:w="1570" w:type="pct"/>
            <w:shd w:val="clear" w:color="auto" w:fill="FFFFFF" w:themeFill="background1"/>
            <w:vAlign w:val="center"/>
          </w:tcPr>
          <w:p w:rsidR="00162444" w:rsidRPr="008C3159" w:rsidRDefault="00162444" w:rsidP="00162444">
            <w:pPr>
              <w:spacing w:after="0" w:line="276" w:lineRule="auto"/>
              <w:rPr>
                <w:szCs w:val="24"/>
                <w:lang w:eastAsia="en-GB"/>
              </w:rPr>
            </w:pPr>
            <w:r w:rsidRPr="008C3159">
              <w:rPr>
                <w:rFonts w:eastAsia="Calibri"/>
                <w:szCs w:val="24"/>
                <w:lang w:eastAsia="en-GB"/>
              </w:rPr>
              <w:t>Email(s)</w:t>
            </w:r>
          </w:p>
        </w:tc>
        <w:tc>
          <w:tcPr>
            <w:tcW w:w="3430" w:type="pct"/>
            <w:shd w:val="clear" w:color="auto" w:fill="FFFFFF" w:themeFill="background1"/>
            <w:vAlign w:val="center"/>
          </w:tcPr>
          <w:p w:rsidR="00162444" w:rsidRPr="008C3159" w:rsidRDefault="00162444" w:rsidP="00162444">
            <w:pPr>
              <w:spacing w:after="0" w:line="276" w:lineRule="auto"/>
              <w:rPr>
                <w:szCs w:val="24"/>
                <w:lang w:eastAsia="en-GB"/>
              </w:rPr>
            </w:pPr>
          </w:p>
        </w:tc>
      </w:tr>
    </w:tbl>
    <w:p w:rsidR="00162444" w:rsidRPr="008C3159" w:rsidRDefault="00162444" w:rsidP="00162444">
      <w:pPr>
        <w:spacing w:after="0" w:line="276" w:lineRule="auto"/>
        <w:rPr>
          <w:color w:val="000000"/>
          <w:szCs w:val="24"/>
          <w:lang w:eastAsia="en-GB"/>
        </w:rPr>
      </w:pPr>
    </w:p>
    <w:p w:rsidR="0026115D" w:rsidRPr="008C3159" w:rsidRDefault="0026115D" w:rsidP="00162444">
      <w:pPr>
        <w:spacing w:after="0" w:line="276" w:lineRule="auto"/>
        <w:rPr>
          <w:color w:val="000000"/>
          <w:szCs w:val="24"/>
          <w:lang w:eastAsia="en-GB"/>
        </w:rPr>
      </w:pPr>
      <w:r w:rsidRPr="008C3159">
        <w:rPr>
          <w:color w:val="000000"/>
          <w:szCs w:val="24"/>
          <w:lang w:eastAsia="en-GB"/>
        </w:rPr>
        <w:br w:type="page"/>
      </w:r>
    </w:p>
    <w:tbl>
      <w:tblPr>
        <w:tblW w:w="5000" w:type="pct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8834"/>
      </w:tblGrid>
      <w:tr w:rsidR="00E61625" w:rsidRPr="008C3159" w:rsidTr="00E61625">
        <w:tc>
          <w:tcPr>
            <w:tcW w:w="5000" w:type="pct"/>
            <w:shd w:val="clear" w:color="auto" w:fill="FFFFFF" w:themeFill="background1"/>
          </w:tcPr>
          <w:p w:rsidR="00162444" w:rsidRPr="008C3159" w:rsidRDefault="00162444" w:rsidP="00355765">
            <w:pPr>
              <w:keepNext/>
              <w:numPr>
                <w:ilvl w:val="1"/>
                <w:numId w:val="30"/>
              </w:numPr>
              <w:spacing w:after="0" w:line="276" w:lineRule="auto"/>
              <w:ind w:left="426" w:hanging="426"/>
              <w:jc w:val="left"/>
              <w:rPr>
                <w:rFonts w:eastAsia="Calibri"/>
                <w:b/>
                <w:szCs w:val="24"/>
                <w:lang w:eastAsia="en-GB"/>
              </w:rPr>
            </w:pPr>
            <w:r w:rsidRPr="008C3159">
              <w:rPr>
                <w:rFonts w:eastAsia="Calibri"/>
                <w:b/>
                <w:szCs w:val="24"/>
                <w:lang w:eastAsia="en-GB"/>
              </w:rPr>
              <w:lastRenderedPageBreak/>
              <w:t>Objective of the proposed experiment</w:t>
            </w:r>
          </w:p>
        </w:tc>
      </w:tr>
      <w:tr w:rsidR="00E61625" w:rsidRPr="008C3159" w:rsidTr="00E61625">
        <w:tc>
          <w:tcPr>
            <w:tcW w:w="5000" w:type="pct"/>
            <w:shd w:val="clear" w:color="auto" w:fill="FFFFFF" w:themeFill="background1"/>
          </w:tcPr>
          <w:p w:rsidR="00162444" w:rsidRPr="008C3159" w:rsidRDefault="00162444" w:rsidP="00162444">
            <w:pPr>
              <w:spacing w:after="0" w:line="276" w:lineRule="auto"/>
              <w:rPr>
                <w:b/>
                <w:szCs w:val="24"/>
                <w:lang w:eastAsia="en-GB"/>
              </w:rPr>
            </w:pPr>
          </w:p>
        </w:tc>
      </w:tr>
    </w:tbl>
    <w:p w:rsidR="00162444" w:rsidRPr="008C3159" w:rsidRDefault="00162444" w:rsidP="00162444">
      <w:pPr>
        <w:spacing w:after="0" w:line="276" w:lineRule="auto"/>
        <w:rPr>
          <w:color w:val="000000"/>
          <w:szCs w:val="24"/>
          <w:lang w:eastAsia="en-GB"/>
        </w:rPr>
      </w:pPr>
    </w:p>
    <w:tbl>
      <w:tblPr>
        <w:tblW w:w="5000" w:type="pct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8834"/>
      </w:tblGrid>
      <w:tr w:rsidR="00E61625" w:rsidRPr="008C3159" w:rsidTr="00E61625">
        <w:tc>
          <w:tcPr>
            <w:tcW w:w="5000" w:type="pct"/>
            <w:shd w:val="clear" w:color="auto" w:fill="FFFFFF" w:themeFill="background1"/>
          </w:tcPr>
          <w:p w:rsidR="00162444" w:rsidRPr="008C3159" w:rsidRDefault="00162444" w:rsidP="00E61118">
            <w:pPr>
              <w:keepNext/>
              <w:numPr>
                <w:ilvl w:val="1"/>
                <w:numId w:val="30"/>
              </w:numPr>
              <w:spacing w:after="0" w:line="276" w:lineRule="auto"/>
              <w:ind w:left="426" w:hanging="426"/>
              <w:jc w:val="left"/>
              <w:rPr>
                <w:rFonts w:eastAsia="Calibri"/>
                <w:b/>
                <w:szCs w:val="24"/>
                <w:lang w:eastAsia="en-GB"/>
              </w:rPr>
            </w:pPr>
            <w:r w:rsidRPr="008C3159">
              <w:rPr>
                <w:rFonts w:eastAsia="Calibri"/>
                <w:b/>
                <w:szCs w:val="24"/>
                <w:lang w:eastAsia="en-GB"/>
              </w:rPr>
              <w:t>Themes</w:t>
            </w:r>
            <w:r w:rsidR="002926D0" w:rsidRPr="008C3159">
              <w:rPr>
                <w:rFonts w:eastAsia="Calibri"/>
                <w:b/>
                <w:szCs w:val="24"/>
                <w:lang w:eastAsia="en-GB"/>
              </w:rPr>
              <w:t xml:space="preserve"> </w:t>
            </w:r>
            <w:r w:rsidR="002926D0" w:rsidRPr="008C3159">
              <w:rPr>
                <w:rFonts w:eastAsia="Calibri"/>
                <w:b/>
                <w:szCs w:val="24"/>
                <w:lang w:eastAsia="en-GB"/>
              </w:rPr>
              <w:br/>
            </w:r>
            <w:r w:rsidR="002926D0" w:rsidRPr="008C3159">
              <w:rPr>
                <w:rFonts w:eastAsia="Calibri"/>
                <w:i/>
                <w:szCs w:val="24"/>
                <w:lang w:eastAsia="en-GB"/>
              </w:rPr>
              <w:t>(e.g. Earth observation, Telecommunication, Navigation, Space Science, Technology, Space environment)</w:t>
            </w:r>
          </w:p>
        </w:tc>
      </w:tr>
      <w:tr w:rsidR="00E61625" w:rsidRPr="008C3159" w:rsidTr="00E61625">
        <w:tc>
          <w:tcPr>
            <w:tcW w:w="5000" w:type="pct"/>
            <w:shd w:val="clear" w:color="auto" w:fill="FFFFFF" w:themeFill="background1"/>
          </w:tcPr>
          <w:p w:rsidR="00162444" w:rsidRPr="008C3159" w:rsidRDefault="005E6BF4" w:rsidP="002F44C8">
            <w:pPr>
              <w:spacing w:after="0" w:line="276" w:lineRule="auto"/>
              <w:rPr>
                <w:b/>
                <w:szCs w:val="24"/>
                <w:lang w:eastAsia="en-GB"/>
              </w:rPr>
            </w:pPr>
            <w:r w:rsidRPr="008C3159">
              <w:rPr>
                <w:b/>
                <w:szCs w:val="24"/>
                <w:lang w:eastAsia="en-GB"/>
              </w:rPr>
              <w:t xml:space="preserve"> </w:t>
            </w:r>
          </w:p>
        </w:tc>
      </w:tr>
    </w:tbl>
    <w:p w:rsidR="00162444" w:rsidRPr="008C3159" w:rsidRDefault="00162444" w:rsidP="00162444">
      <w:pPr>
        <w:spacing w:after="0" w:line="276" w:lineRule="auto"/>
        <w:rPr>
          <w:color w:val="000000"/>
          <w:szCs w:val="24"/>
          <w:lang w:eastAsia="en-GB"/>
        </w:rPr>
      </w:pPr>
    </w:p>
    <w:tbl>
      <w:tblPr>
        <w:tblW w:w="5000" w:type="pct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8834"/>
      </w:tblGrid>
      <w:tr w:rsidR="00E61625" w:rsidRPr="008C3159" w:rsidTr="00E61625">
        <w:tc>
          <w:tcPr>
            <w:tcW w:w="5000" w:type="pct"/>
            <w:shd w:val="clear" w:color="auto" w:fill="FFFFFF" w:themeFill="background1"/>
          </w:tcPr>
          <w:p w:rsidR="00162444" w:rsidRPr="008C3159" w:rsidRDefault="00162444" w:rsidP="000608AE">
            <w:pPr>
              <w:keepNext/>
              <w:numPr>
                <w:ilvl w:val="1"/>
                <w:numId w:val="30"/>
              </w:numPr>
              <w:spacing w:after="0" w:line="276" w:lineRule="auto"/>
              <w:ind w:left="426" w:hanging="426"/>
              <w:jc w:val="left"/>
              <w:rPr>
                <w:rFonts w:eastAsia="Calibri"/>
                <w:b/>
                <w:szCs w:val="24"/>
                <w:lang w:eastAsia="en-GB"/>
              </w:rPr>
            </w:pPr>
            <w:r w:rsidRPr="008C3159">
              <w:rPr>
                <w:rFonts w:eastAsia="Calibri"/>
                <w:b/>
                <w:szCs w:val="24"/>
                <w:lang w:eastAsia="en-GB"/>
              </w:rPr>
              <w:t xml:space="preserve">Type of experiment </w:t>
            </w:r>
            <w:r w:rsidR="002926D0" w:rsidRPr="008C3159">
              <w:rPr>
                <w:rFonts w:eastAsia="Calibri"/>
                <w:b/>
                <w:szCs w:val="24"/>
                <w:lang w:eastAsia="en-GB"/>
              </w:rPr>
              <w:br/>
            </w:r>
            <w:r w:rsidRPr="008C3159">
              <w:rPr>
                <w:rFonts w:eastAsia="Calibri"/>
                <w:i/>
                <w:szCs w:val="24"/>
                <w:lang w:eastAsia="en-GB"/>
              </w:rPr>
              <w:t>(e.g. instrument, part of instrument, equipment, technolog</w:t>
            </w:r>
            <w:r w:rsidR="00AC4F17" w:rsidRPr="008C3159">
              <w:rPr>
                <w:rFonts w:eastAsia="Calibri"/>
                <w:i/>
                <w:szCs w:val="24"/>
                <w:lang w:eastAsia="en-GB"/>
              </w:rPr>
              <w:t>ies</w:t>
            </w:r>
            <w:r w:rsidRPr="008C3159">
              <w:rPr>
                <w:rFonts w:eastAsia="Calibri"/>
                <w:i/>
                <w:szCs w:val="24"/>
                <w:lang w:eastAsia="en-GB"/>
              </w:rPr>
              <w:t>, system experiment</w:t>
            </w:r>
            <w:r w:rsidR="00AA198E" w:rsidRPr="008C3159">
              <w:rPr>
                <w:rFonts w:eastAsia="Calibri"/>
                <w:i/>
                <w:szCs w:val="24"/>
                <w:lang w:eastAsia="en-GB"/>
              </w:rPr>
              <w:t>, mission concepts</w:t>
            </w:r>
            <w:r w:rsidRPr="008C3159">
              <w:rPr>
                <w:rFonts w:eastAsia="Calibri"/>
                <w:i/>
                <w:szCs w:val="24"/>
                <w:lang w:eastAsia="en-GB"/>
              </w:rPr>
              <w:t>)</w:t>
            </w:r>
          </w:p>
        </w:tc>
      </w:tr>
      <w:tr w:rsidR="00E61625" w:rsidRPr="008C3159" w:rsidTr="00E61625">
        <w:trPr>
          <w:trHeight w:val="460"/>
        </w:trPr>
        <w:tc>
          <w:tcPr>
            <w:tcW w:w="5000" w:type="pct"/>
            <w:shd w:val="clear" w:color="auto" w:fill="FFFFFF" w:themeFill="background1"/>
          </w:tcPr>
          <w:p w:rsidR="00162444" w:rsidRPr="008C3159" w:rsidRDefault="00162444" w:rsidP="00162444">
            <w:pPr>
              <w:spacing w:after="0" w:line="276" w:lineRule="auto"/>
              <w:rPr>
                <w:b/>
                <w:szCs w:val="24"/>
                <w:lang w:eastAsia="en-GB"/>
              </w:rPr>
            </w:pPr>
          </w:p>
        </w:tc>
      </w:tr>
    </w:tbl>
    <w:p w:rsidR="00162444" w:rsidRPr="008C3159" w:rsidRDefault="00162444" w:rsidP="00162444">
      <w:pPr>
        <w:spacing w:after="0" w:line="276" w:lineRule="auto"/>
        <w:rPr>
          <w:color w:val="000000"/>
          <w:szCs w:val="24"/>
          <w:lang w:eastAsia="en-GB"/>
        </w:rPr>
      </w:pPr>
    </w:p>
    <w:tbl>
      <w:tblPr>
        <w:tblW w:w="5000" w:type="pct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8834"/>
      </w:tblGrid>
      <w:tr w:rsidR="00E61625" w:rsidRPr="008C3159" w:rsidTr="00E61625">
        <w:tc>
          <w:tcPr>
            <w:tcW w:w="5000" w:type="pct"/>
            <w:shd w:val="clear" w:color="auto" w:fill="FFFFFF" w:themeFill="background1"/>
          </w:tcPr>
          <w:p w:rsidR="00162444" w:rsidRPr="008C3159" w:rsidRDefault="00162444" w:rsidP="00355765">
            <w:pPr>
              <w:keepNext/>
              <w:numPr>
                <w:ilvl w:val="1"/>
                <w:numId w:val="30"/>
              </w:numPr>
              <w:spacing w:after="0" w:line="276" w:lineRule="auto"/>
              <w:ind w:left="426" w:hanging="426"/>
              <w:jc w:val="left"/>
              <w:rPr>
                <w:rFonts w:eastAsia="Calibri"/>
                <w:b/>
                <w:szCs w:val="24"/>
                <w:lang w:eastAsia="en-GB"/>
              </w:rPr>
            </w:pPr>
            <w:r w:rsidRPr="008C3159">
              <w:rPr>
                <w:rFonts w:eastAsia="Calibri"/>
                <w:b/>
                <w:szCs w:val="24"/>
                <w:lang w:eastAsia="en-GB"/>
              </w:rPr>
              <w:t>Justification of the IOD</w:t>
            </w:r>
            <w:r w:rsidR="002926D0" w:rsidRPr="008C3159">
              <w:rPr>
                <w:rFonts w:eastAsia="Calibri"/>
                <w:b/>
                <w:szCs w:val="24"/>
                <w:lang w:eastAsia="en-GB"/>
              </w:rPr>
              <w:t>/IOV</w:t>
            </w:r>
            <w:r w:rsidR="002926D0" w:rsidRPr="008C3159">
              <w:rPr>
                <w:rFonts w:eastAsia="Calibri"/>
                <w:b/>
                <w:szCs w:val="24"/>
                <w:lang w:eastAsia="en-GB"/>
              </w:rPr>
              <w:br/>
            </w:r>
            <w:r w:rsidRPr="008C3159">
              <w:rPr>
                <w:rFonts w:eastAsia="Calibri"/>
                <w:i/>
                <w:szCs w:val="24"/>
                <w:lang w:eastAsia="en-GB"/>
              </w:rPr>
              <w:t>(explain the necessity of the flight with respect to other options on ground</w:t>
            </w:r>
            <w:r w:rsidR="00DE51E9" w:rsidRPr="008C3159">
              <w:rPr>
                <w:rFonts w:eastAsia="Calibri"/>
                <w:i/>
                <w:szCs w:val="24"/>
                <w:lang w:eastAsia="en-GB"/>
              </w:rPr>
              <w:t xml:space="preserve"> and/or </w:t>
            </w:r>
            <w:r w:rsidR="002A6470" w:rsidRPr="008C3159">
              <w:rPr>
                <w:rFonts w:eastAsia="Calibri"/>
                <w:i/>
                <w:szCs w:val="24"/>
                <w:lang w:eastAsia="en-GB"/>
              </w:rPr>
              <w:t xml:space="preserve">in </w:t>
            </w:r>
            <w:r w:rsidR="00DE51E9" w:rsidRPr="008C3159">
              <w:rPr>
                <w:rFonts w:eastAsia="Calibri"/>
                <w:i/>
                <w:szCs w:val="24"/>
                <w:lang w:eastAsia="en-GB"/>
              </w:rPr>
              <w:t>space</w:t>
            </w:r>
            <w:r w:rsidRPr="008C3159">
              <w:rPr>
                <w:rFonts w:eastAsia="Calibri"/>
                <w:i/>
                <w:szCs w:val="24"/>
                <w:lang w:eastAsia="en-GB"/>
              </w:rPr>
              <w:t>)</w:t>
            </w:r>
          </w:p>
        </w:tc>
      </w:tr>
      <w:tr w:rsidR="00E61625" w:rsidRPr="008C3159" w:rsidTr="00E61625">
        <w:trPr>
          <w:trHeight w:val="460"/>
        </w:trPr>
        <w:tc>
          <w:tcPr>
            <w:tcW w:w="5000" w:type="pct"/>
            <w:shd w:val="clear" w:color="auto" w:fill="FFFFFF" w:themeFill="background1"/>
          </w:tcPr>
          <w:p w:rsidR="00162444" w:rsidRPr="008C3159" w:rsidRDefault="00162444" w:rsidP="00162444">
            <w:pPr>
              <w:spacing w:after="0" w:line="276" w:lineRule="auto"/>
              <w:rPr>
                <w:b/>
                <w:szCs w:val="24"/>
                <w:lang w:eastAsia="en-GB"/>
              </w:rPr>
            </w:pPr>
          </w:p>
        </w:tc>
      </w:tr>
    </w:tbl>
    <w:p w:rsidR="00162444" w:rsidRPr="008C3159" w:rsidRDefault="00162444" w:rsidP="00162444">
      <w:pPr>
        <w:spacing w:after="0"/>
        <w:jc w:val="left"/>
        <w:rPr>
          <w:color w:val="000000"/>
          <w:lang w:eastAsia="en-GB"/>
        </w:rPr>
      </w:pPr>
    </w:p>
    <w:tbl>
      <w:tblPr>
        <w:tblW w:w="5000" w:type="pct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8834"/>
      </w:tblGrid>
      <w:tr w:rsidR="00E61625" w:rsidRPr="008C3159" w:rsidTr="00E61625">
        <w:tc>
          <w:tcPr>
            <w:tcW w:w="5000" w:type="pct"/>
            <w:shd w:val="clear" w:color="auto" w:fill="FFFFFF" w:themeFill="background1"/>
          </w:tcPr>
          <w:p w:rsidR="002D7F6A" w:rsidRPr="008C3159" w:rsidRDefault="002D7F6A" w:rsidP="00355765">
            <w:pPr>
              <w:keepNext/>
              <w:numPr>
                <w:ilvl w:val="1"/>
                <w:numId w:val="30"/>
              </w:numPr>
              <w:spacing w:after="0" w:line="276" w:lineRule="auto"/>
              <w:ind w:left="426" w:hanging="426"/>
              <w:jc w:val="left"/>
              <w:rPr>
                <w:rFonts w:eastAsia="Calibri"/>
                <w:b/>
                <w:szCs w:val="24"/>
                <w:lang w:eastAsia="en-GB"/>
              </w:rPr>
            </w:pPr>
            <w:r w:rsidRPr="008C3159">
              <w:rPr>
                <w:rFonts w:eastAsia="Calibri"/>
                <w:b/>
                <w:szCs w:val="24"/>
                <w:lang w:eastAsia="en-GB"/>
              </w:rPr>
              <w:t>Previous space application/heritage of the proposed experiment</w:t>
            </w:r>
          </w:p>
        </w:tc>
      </w:tr>
      <w:tr w:rsidR="00E61625" w:rsidRPr="008C3159" w:rsidTr="00E61625">
        <w:trPr>
          <w:trHeight w:val="460"/>
        </w:trPr>
        <w:tc>
          <w:tcPr>
            <w:tcW w:w="5000" w:type="pct"/>
            <w:shd w:val="clear" w:color="auto" w:fill="FFFFFF" w:themeFill="background1"/>
          </w:tcPr>
          <w:p w:rsidR="002D7F6A" w:rsidRPr="008C3159" w:rsidRDefault="002D7F6A" w:rsidP="00894AAF">
            <w:pPr>
              <w:spacing w:after="0" w:line="276" w:lineRule="auto"/>
              <w:rPr>
                <w:b/>
                <w:szCs w:val="24"/>
                <w:lang w:eastAsia="en-GB"/>
              </w:rPr>
            </w:pPr>
          </w:p>
        </w:tc>
      </w:tr>
    </w:tbl>
    <w:p w:rsidR="002D7F6A" w:rsidRPr="008C3159" w:rsidRDefault="002D7F6A" w:rsidP="00162444">
      <w:pPr>
        <w:spacing w:after="0"/>
        <w:jc w:val="left"/>
        <w:rPr>
          <w:color w:val="000000"/>
          <w:lang w:eastAsia="en-GB"/>
        </w:rPr>
      </w:pPr>
    </w:p>
    <w:tbl>
      <w:tblPr>
        <w:tblW w:w="5000" w:type="pct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8834"/>
      </w:tblGrid>
      <w:tr w:rsidR="00E61625" w:rsidRPr="008C3159" w:rsidTr="00E61625">
        <w:trPr>
          <w:trHeight w:val="460"/>
        </w:trPr>
        <w:tc>
          <w:tcPr>
            <w:tcW w:w="5000" w:type="pct"/>
            <w:shd w:val="clear" w:color="auto" w:fill="FFFFFF" w:themeFill="background1"/>
          </w:tcPr>
          <w:p w:rsidR="00162444" w:rsidRPr="008C3159" w:rsidRDefault="00162444" w:rsidP="00E61118">
            <w:pPr>
              <w:keepNext/>
              <w:numPr>
                <w:ilvl w:val="1"/>
                <w:numId w:val="30"/>
              </w:numPr>
              <w:spacing w:after="0" w:line="276" w:lineRule="auto"/>
              <w:ind w:left="426" w:hanging="426"/>
              <w:jc w:val="left"/>
              <w:rPr>
                <w:rFonts w:eastAsia="Calibri"/>
                <w:b/>
                <w:szCs w:val="24"/>
                <w:lang w:eastAsia="en-GB"/>
              </w:rPr>
            </w:pPr>
            <w:r w:rsidRPr="008C3159">
              <w:rPr>
                <w:rFonts w:eastAsia="Calibri"/>
                <w:b/>
                <w:szCs w:val="24"/>
                <w:lang w:eastAsia="en-GB"/>
              </w:rPr>
              <w:t xml:space="preserve">Funding plan </w:t>
            </w:r>
            <w:r w:rsidR="002926D0" w:rsidRPr="008C3159">
              <w:rPr>
                <w:rFonts w:eastAsia="Calibri"/>
                <w:b/>
                <w:szCs w:val="24"/>
                <w:lang w:eastAsia="en-GB"/>
              </w:rPr>
              <w:t>of the flight model</w:t>
            </w:r>
            <w:r w:rsidR="002926D0" w:rsidRPr="008C3159">
              <w:rPr>
                <w:rFonts w:eastAsia="Calibri"/>
                <w:b/>
                <w:szCs w:val="24"/>
                <w:lang w:eastAsia="en-GB"/>
              </w:rPr>
              <w:br/>
            </w:r>
            <w:r w:rsidRPr="008C3159">
              <w:rPr>
                <w:rFonts w:eastAsia="Calibri"/>
                <w:i/>
                <w:szCs w:val="24"/>
                <w:lang w:eastAsia="en-GB"/>
              </w:rPr>
              <w:t>(</w:t>
            </w:r>
            <w:r w:rsidR="002926D0" w:rsidRPr="008C3159">
              <w:rPr>
                <w:rFonts w:eastAsia="Calibri"/>
                <w:i/>
                <w:szCs w:val="24"/>
                <w:lang w:eastAsia="en-GB"/>
              </w:rPr>
              <w:t xml:space="preserve">e.g. funding of development up to flight model, risk </w:t>
            </w:r>
            <w:r w:rsidR="00632F5B" w:rsidRPr="008C3159">
              <w:rPr>
                <w:rFonts w:eastAsia="Calibri"/>
                <w:i/>
                <w:szCs w:val="24"/>
                <w:lang w:eastAsia="en-GB"/>
              </w:rPr>
              <w:t>margin</w:t>
            </w:r>
            <w:r w:rsidR="002926D0" w:rsidRPr="008C3159">
              <w:rPr>
                <w:rFonts w:eastAsia="Calibri"/>
                <w:i/>
                <w:szCs w:val="24"/>
                <w:lang w:eastAsia="en-GB"/>
              </w:rPr>
              <w:t xml:space="preserve"> for, inter alia,</w:t>
            </w:r>
            <w:r w:rsidR="00632F5B" w:rsidRPr="008C3159">
              <w:rPr>
                <w:rFonts w:eastAsia="Calibri"/>
                <w:i/>
                <w:szCs w:val="24"/>
                <w:lang w:eastAsia="en-GB"/>
              </w:rPr>
              <w:t xml:space="preserve"> potential additional </w:t>
            </w:r>
            <w:r w:rsidR="00723748" w:rsidRPr="008C3159">
              <w:rPr>
                <w:rFonts w:eastAsia="Calibri"/>
                <w:i/>
                <w:szCs w:val="24"/>
                <w:lang w:eastAsia="en-GB"/>
              </w:rPr>
              <w:t>qualification</w:t>
            </w:r>
            <w:r w:rsidR="00632F5B" w:rsidRPr="008C3159">
              <w:rPr>
                <w:rFonts w:eastAsia="Calibri"/>
                <w:i/>
                <w:szCs w:val="24"/>
                <w:lang w:eastAsia="en-GB"/>
              </w:rPr>
              <w:t xml:space="preserve"> requirement or interfaces definitions required by the spacecraft</w:t>
            </w:r>
            <w:r w:rsidR="002926D0" w:rsidRPr="008C3159">
              <w:rPr>
                <w:rFonts w:eastAsia="Calibri"/>
                <w:i/>
                <w:szCs w:val="24"/>
                <w:lang w:eastAsia="en-GB"/>
              </w:rPr>
              <w:t>, funding party(ies) demonstrated by letter(s) of intent</w:t>
            </w:r>
            <w:r w:rsidR="00632F5B" w:rsidRPr="008C3159">
              <w:rPr>
                <w:rFonts w:eastAsia="Calibri"/>
                <w:i/>
                <w:szCs w:val="24"/>
                <w:lang w:eastAsia="en-GB"/>
              </w:rPr>
              <w:t>)</w:t>
            </w:r>
          </w:p>
        </w:tc>
      </w:tr>
      <w:tr w:rsidR="00E61625" w:rsidRPr="008C3159" w:rsidTr="00E61625">
        <w:trPr>
          <w:trHeight w:val="460"/>
        </w:trPr>
        <w:tc>
          <w:tcPr>
            <w:tcW w:w="5000" w:type="pct"/>
            <w:shd w:val="clear" w:color="auto" w:fill="FFFFFF" w:themeFill="background1"/>
          </w:tcPr>
          <w:p w:rsidR="00162444" w:rsidRPr="008C3159" w:rsidRDefault="00162444" w:rsidP="00162444">
            <w:pPr>
              <w:spacing w:after="0" w:line="276" w:lineRule="auto"/>
              <w:rPr>
                <w:b/>
                <w:szCs w:val="24"/>
                <w:lang w:eastAsia="en-GB"/>
              </w:rPr>
            </w:pPr>
          </w:p>
        </w:tc>
      </w:tr>
    </w:tbl>
    <w:p w:rsidR="00162444" w:rsidRPr="008C3159" w:rsidRDefault="00162444" w:rsidP="00162444">
      <w:pPr>
        <w:spacing w:after="0" w:line="276" w:lineRule="auto"/>
        <w:rPr>
          <w:color w:val="000000"/>
          <w:szCs w:val="24"/>
          <w:lang w:eastAsia="en-GB"/>
        </w:rPr>
      </w:pPr>
    </w:p>
    <w:tbl>
      <w:tblPr>
        <w:tblpPr w:leftFromText="180" w:rightFromText="180" w:vertAnchor="text" w:horzAnchor="margin" w:tblpY="104"/>
        <w:tblW w:w="5000" w:type="pct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8834"/>
      </w:tblGrid>
      <w:tr w:rsidR="00E61625" w:rsidRPr="008C3159" w:rsidTr="00E61625">
        <w:tc>
          <w:tcPr>
            <w:tcW w:w="5000" w:type="pct"/>
            <w:shd w:val="clear" w:color="auto" w:fill="FFFFFF" w:themeFill="background1"/>
          </w:tcPr>
          <w:p w:rsidR="00162444" w:rsidRPr="008C3159" w:rsidRDefault="00162444" w:rsidP="00E61118">
            <w:pPr>
              <w:keepNext/>
              <w:numPr>
                <w:ilvl w:val="1"/>
                <w:numId w:val="30"/>
              </w:numPr>
              <w:spacing w:after="0" w:line="276" w:lineRule="auto"/>
              <w:ind w:left="426" w:hanging="426"/>
              <w:jc w:val="left"/>
              <w:rPr>
                <w:rFonts w:eastAsia="Calibri"/>
                <w:b/>
                <w:szCs w:val="24"/>
                <w:lang w:eastAsia="en-GB"/>
              </w:rPr>
            </w:pPr>
            <w:r w:rsidRPr="008C3159">
              <w:rPr>
                <w:rFonts w:eastAsia="Calibri"/>
                <w:b/>
                <w:szCs w:val="24"/>
                <w:lang w:eastAsia="en-GB"/>
              </w:rPr>
              <w:t>Policy relevance</w:t>
            </w:r>
            <w:r w:rsidR="002926D0" w:rsidRPr="008C3159">
              <w:rPr>
                <w:rFonts w:eastAsia="Calibri"/>
                <w:b/>
                <w:szCs w:val="24"/>
                <w:lang w:eastAsia="en-GB"/>
              </w:rPr>
              <w:br/>
            </w:r>
            <w:r w:rsidR="002926D0" w:rsidRPr="008C3159">
              <w:rPr>
                <w:rFonts w:eastAsia="Calibri"/>
                <w:i/>
                <w:szCs w:val="24"/>
                <w:lang w:eastAsia="en-GB"/>
              </w:rPr>
              <w:t>(e.g. relevance for research and innovation programmes, Union space programmes, S</w:t>
            </w:r>
            <w:r w:rsidRPr="008C3159">
              <w:rPr>
                <w:rFonts w:eastAsia="Calibri"/>
                <w:i/>
                <w:szCs w:val="24"/>
                <w:lang w:eastAsia="en-GB"/>
              </w:rPr>
              <w:t xml:space="preserve">pace Strategy </w:t>
            </w:r>
            <w:r w:rsidR="002926D0" w:rsidRPr="008C3159">
              <w:rPr>
                <w:rFonts w:eastAsia="Calibri"/>
                <w:i/>
                <w:szCs w:val="24"/>
                <w:lang w:eastAsia="en-GB"/>
              </w:rPr>
              <w:t>for Europe)</w:t>
            </w:r>
            <w:r w:rsidR="00EF0571" w:rsidRPr="008C3159">
              <w:rPr>
                <w:rFonts w:eastAsia="Calibri"/>
                <w:i/>
                <w:szCs w:val="24"/>
                <w:lang w:eastAsia="en-GB"/>
              </w:rPr>
              <w:t xml:space="preserve"> </w:t>
            </w:r>
          </w:p>
        </w:tc>
      </w:tr>
      <w:tr w:rsidR="00E61625" w:rsidRPr="008C3159" w:rsidTr="00E61625">
        <w:trPr>
          <w:trHeight w:val="460"/>
        </w:trPr>
        <w:tc>
          <w:tcPr>
            <w:tcW w:w="5000" w:type="pct"/>
            <w:shd w:val="clear" w:color="auto" w:fill="FFFFFF" w:themeFill="background1"/>
          </w:tcPr>
          <w:p w:rsidR="00162444" w:rsidRPr="008C3159" w:rsidRDefault="00162444" w:rsidP="00162444">
            <w:pPr>
              <w:spacing w:after="0" w:line="276" w:lineRule="auto"/>
              <w:rPr>
                <w:b/>
                <w:szCs w:val="24"/>
                <w:lang w:eastAsia="en-GB"/>
              </w:rPr>
            </w:pPr>
          </w:p>
        </w:tc>
      </w:tr>
    </w:tbl>
    <w:p w:rsidR="00162444" w:rsidRPr="008C3159" w:rsidRDefault="00162444" w:rsidP="00162444">
      <w:pPr>
        <w:spacing w:after="0" w:line="276" w:lineRule="auto"/>
        <w:rPr>
          <w:color w:val="000000"/>
          <w:szCs w:val="24"/>
          <w:lang w:eastAsia="en-GB"/>
        </w:rPr>
      </w:pPr>
    </w:p>
    <w:tbl>
      <w:tblPr>
        <w:tblpPr w:leftFromText="180" w:rightFromText="180" w:vertAnchor="text" w:horzAnchor="margin" w:tblpY="104"/>
        <w:tblW w:w="5000" w:type="pct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8834"/>
      </w:tblGrid>
      <w:tr w:rsidR="00E61625" w:rsidRPr="008C3159" w:rsidTr="00E61625">
        <w:tc>
          <w:tcPr>
            <w:tcW w:w="5000" w:type="pct"/>
            <w:shd w:val="clear" w:color="auto" w:fill="FFFFFF" w:themeFill="background1"/>
          </w:tcPr>
          <w:p w:rsidR="00162444" w:rsidRPr="008C3159" w:rsidRDefault="00162444" w:rsidP="00E61118">
            <w:pPr>
              <w:keepNext/>
              <w:numPr>
                <w:ilvl w:val="1"/>
                <w:numId w:val="30"/>
              </w:numPr>
              <w:spacing w:after="0" w:line="276" w:lineRule="auto"/>
              <w:ind w:left="426" w:hanging="426"/>
              <w:jc w:val="left"/>
              <w:rPr>
                <w:rFonts w:eastAsia="Calibri"/>
                <w:b/>
                <w:szCs w:val="24"/>
                <w:lang w:eastAsia="en-GB"/>
              </w:rPr>
            </w:pPr>
            <w:r w:rsidRPr="008C3159">
              <w:rPr>
                <w:rFonts w:eastAsia="Calibri"/>
                <w:b/>
                <w:szCs w:val="24"/>
                <w:lang w:eastAsia="en-GB"/>
              </w:rPr>
              <w:t>Detailed description of the experiment</w:t>
            </w:r>
            <w:r w:rsidR="00967A15" w:rsidRPr="008C3159">
              <w:rPr>
                <w:rFonts w:eastAsia="Calibri"/>
                <w:b/>
                <w:szCs w:val="24"/>
                <w:lang w:eastAsia="en-GB"/>
              </w:rPr>
              <w:t xml:space="preserve"> and interface </w:t>
            </w:r>
            <w:r w:rsidR="00E61118" w:rsidRPr="008C3159">
              <w:rPr>
                <w:rFonts w:eastAsia="Calibri"/>
                <w:b/>
                <w:szCs w:val="24"/>
                <w:lang w:eastAsia="en-GB"/>
              </w:rPr>
              <w:br/>
            </w:r>
            <w:r w:rsidRPr="008C3159">
              <w:rPr>
                <w:rFonts w:eastAsia="Calibri"/>
                <w:i/>
                <w:szCs w:val="24"/>
                <w:lang w:eastAsia="en-GB"/>
              </w:rPr>
              <w:t xml:space="preserve"> detailed status of development demonstrating the estimated TRL</w:t>
            </w:r>
            <w:r w:rsidR="002D7F6A" w:rsidRPr="008C3159">
              <w:rPr>
                <w:rFonts w:eastAsia="Calibri"/>
                <w:i/>
                <w:szCs w:val="24"/>
                <w:lang w:eastAsia="en-GB"/>
              </w:rPr>
              <w:t xml:space="preserve">, model philosophy, </w:t>
            </w:r>
            <w:r w:rsidR="00723748" w:rsidRPr="008C3159">
              <w:rPr>
                <w:rFonts w:eastAsia="Calibri"/>
                <w:i/>
                <w:szCs w:val="24"/>
                <w:lang w:eastAsia="en-GB"/>
              </w:rPr>
              <w:t>qualification</w:t>
            </w:r>
            <w:r w:rsidR="002D7F6A" w:rsidRPr="008C3159">
              <w:rPr>
                <w:rFonts w:eastAsia="Calibri"/>
                <w:i/>
                <w:szCs w:val="24"/>
                <w:lang w:eastAsia="en-GB"/>
              </w:rPr>
              <w:t xml:space="preserve"> status and verification activities up to TRL7</w:t>
            </w:r>
          </w:p>
        </w:tc>
      </w:tr>
      <w:tr w:rsidR="00E61625" w:rsidRPr="008C3159" w:rsidTr="00E61625">
        <w:trPr>
          <w:trHeight w:val="460"/>
        </w:trPr>
        <w:tc>
          <w:tcPr>
            <w:tcW w:w="5000" w:type="pct"/>
            <w:shd w:val="clear" w:color="auto" w:fill="FFFFFF" w:themeFill="background1"/>
          </w:tcPr>
          <w:p w:rsidR="00162444" w:rsidRPr="008C3159" w:rsidRDefault="00162444" w:rsidP="00162444">
            <w:pPr>
              <w:spacing w:after="0" w:line="276" w:lineRule="auto"/>
              <w:rPr>
                <w:b/>
                <w:szCs w:val="24"/>
                <w:lang w:eastAsia="en-GB"/>
              </w:rPr>
            </w:pPr>
          </w:p>
          <w:p w:rsidR="00967A15" w:rsidRPr="008C3159" w:rsidRDefault="00967A15" w:rsidP="00F61031">
            <w:pPr>
              <w:pStyle w:val="BodyText"/>
              <w:numPr>
                <w:ilvl w:val="0"/>
                <w:numId w:val="33"/>
              </w:numPr>
              <w:tabs>
                <w:tab w:val="clear" w:pos="1080"/>
                <w:tab w:val="num" w:pos="709"/>
              </w:tabs>
              <w:spacing w:after="0"/>
              <w:rPr>
                <w:b/>
                <w:bCs/>
              </w:rPr>
            </w:pPr>
            <w:r w:rsidRPr="008C3159">
              <w:rPr>
                <w:b/>
                <w:bCs/>
              </w:rPr>
              <w:t xml:space="preserve">Preliminary engineering drawings of the </w:t>
            </w:r>
            <w:r w:rsidR="00EF4B91" w:rsidRPr="008C3159">
              <w:rPr>
                <w:b/>
                <w:bCs/>
              </w:rPr>
              <w:t>experiment</w:t>
            </w:r>
          </w:p>
          <w:p w:rsidR="00967A15" w:rsidRPr="008C3159" w:rsidRDefault="00E61118" w:rsidP="00E61118">
            <w:pPr>
              <w:pStyle w:val="BodyText"/>
              <w:spacing w:after="0"/>
              <w:ind w:left="360"/>
              <w:rPr>
                <w:i/>
              </w:rPr>
            </w:pPr>
            <w:r w:rsidRPr="008C3159">
              <w:rPr>
                <w:i/>
              </w:rPr>
              <w:t>I</w:t>
            </w:r>
            <w:r w:rsidR="00967A15" w:rsidRPr="008C3159">
              <w:rPr>
                <w:i/>
              </w:rPr>
              <w:t>ndicate the required volume incl</w:t>
            </w:r>
            <w:r w:rsidR="00603435" w:rsidRPr="008C3159">
              <w:rPr>
                <w:i/>
              </w:rPr>
              <w:t>uding all appendages, baffles etc.</w:t>
            </w:r>
          </w:p>
          <w:p w:rsidR="00967A15" w:rsidRPr="008C3159" w:rsidRDefault="00967A15" w:rsidP="00F61031">
            <w:pPr>
              <w:pStyle w:val="BodyText"/>
              <w:rPr>
                <w:b/>
                <w:bCs/>
              </w:rPr>
            </w:pPr>
          </w:p>
          <w:p w:rsidR="00967A15" w:rsidRPr="008C3159" w:rsidRDefault="00967A15" w:rsidP="00F61031">
            <w:pPr>
              <w:pStyle w:val="BodyText"/>
              <w:numPr>
                <w:ilvl w:val="0"/>
                <w:numId w:val="33"/>
              </w:numPr>
              <w:tabs>
                <w:tab w:val="clear" w:pos="1080"/>
                <w:tab w:val="num" w:pos="709"/>
              </w:tabs>
              <w:spacing w:after="0"/>
              <w:rPr>
                <w:b/>
                <w:bCs/>
              </w:rPr>
            </w:pPr>
            <w:r w:rsidRPr="008C3159">
              <w:rPr>
                <w:b/>
                <w:bCs/>
              </w:rPr>
              <w:t xml:space="preserve">Functional </w:t>
            </w:r>
            <w:r w:rsidR="00723748" w:rsidRPr="008C3159">
              <w:rPr>
                <w:b/>
                <w:bCs/>
              </w:rPr>
              <w:t>description</w:t>
            </w:r>
            <w:r w:rsidRPr="008C3159">
              <w:rPr>
                <w:b/>
                <w:bCs/>
              </w:rPr>
              <w:t xml:space="preserve"> of the </w:t>
            </w:r>
            <w:r w:rsidR="002345A8" w:rsidRPr="008C3159">
              <w:rPr>
                <w:b/>
                <w:bCs/>
              </w:rPr>
              <w:t>experiment</w:t>
            </w:r>
          </w:p>
          <w:p w:rsidR="00603435" w:rsidRPr="008C3159" w:rsidRDefault="00603435" w:rsidP="00603435">
            <w:pPr>
              <w:pStyle w:val="BodyText"/>
              <w:spacing w:after="0"/>
              <w:rPr>
                <w:b/>
                <w:bCs/>
              </w:rPr>
            </w:pPr>
          </w:p>
          <w:p w:rsidR="00967A15" w:rsidRPr="008C3159" w:rsidRDefault="00967A15" w:rsidP="00F61031">
            <w:pPr>
              <w:pStyle w:val="BodyText"/>
              <w:numPr>
                <w:ilvl w:val="0"/>
                <w:numId w:val="33"/>
              </w:numPr>
              <w:tabs>
                <w:tab w:val="clear" w:pos="1080"/>
                <w:tab w:val="num" w:pos="709"/>
              </w:tabs>
              <w:spacing w:after="0"/>
              <w:rPr>
                <w:b/>
                <w:bCs/>
              </w:rPr>
            </w:pPr>
            <w:r w:rsidRPr="008C3159">
              <w:rPr>
                <w:b/>
                <w:bCs/>
              </w:rPr>
              <w:t xml:space="preserve">Total mass of the </w:t>
            </w:r>
            <w:r w:rsidR="002345A8" w:rsidRPr="008C3159">
              <w:rPr>
                <w:b/>
                <w:bCs/>
              </w:rPr>
              <w:t>experiment</w:t>
            </w:r>
            <w:r w:rsidRPr="008C3159">
              <w:rPr>
                <w:b/>
                <w:bCs/>
              </w:rPr>
              <w:t>; mass breakdown, margins</w:t>
            </w:r>
          </w:p>
          <w:p w:rsidR="00967A15" w:rsidRPr="008C3159" w:rsidRDefault="00967A15" w:rsidP="000608AE">
            <w:pPr>
              <w:pStyle w:val="BodyText"/>
              <w:spacing w:after="0"/>
              <w:ind w:left="720"/>
              <w:rPr>
                <w:i/>
              </w:rPr>
            </w:pPr>
            <w:r w:rsidRPr="008C3159">
              <w:rPr>
                <w:i/>
              </w:rPr>
              <w:lastRenderedPageBreak/>
              <w:t xml:space="preserve">Provide the overall mass of the </w:t>
            </w:r>
            <w:r w:rsidR="002345A8" w:rsidRPr="008C3159">
              <w:rPr>
                <w:i/>
              </w:rPr>
              <w:t>experiment</w:t>
            </w:r>
            <w:r w:rsidRPr="008C3159">
              <w:rPr>
                <w:i/>
              </w:rPr>
              <w:t xml:space="preserve"> including possible appendage</w:t>
            </w:r>
            <w:r w:rsidR="00603435" w:rsidRPr="008C3159">
              <w:rPr>
                <w:i/>
              </w:rPr>
              <w:t>s, brackets, thermal hardware etc.</w:t>
            </w:r>
          </w:p>
          <w:p w:rsidR="00967A15" w:rsidRPr="008C3159" w:rsidRDefault="00967A15" w:rsidP="00967A15">
            <w:pPr>
              <w:pStyle w:val="BodyText"/>
              <w:rPr>
                <w:b/>
                <w:bCs/>
                <w:i/>
              </w:rPr>
            </w:pPr>
          </w:p>
          <w:p w:rsidR="00967A15" w:rsidRPr="008C3159" w:rsidRDefault="00967A15" w:rsidP="00F61031">
            <w:pPr>
              <w:pStyle w:val="BodyText"/>
              <w:numPr>
                <w:ilvl w:val="0"/>
                <w:numId w:val="33"/>
              </w:numPr>
              <w:tabs>
                <w:tab w:val="clear" w:pos="1080"/>
                <w:tab w:val="num" w:pos="709"/>
              </w:tabs>
              <w:spacing w:after="0"/>
              <w:rPr>
                <w:b/>
                <w:bCs/>
              </w:rPr>
            </w:pPr>
            <w:r w:rsidRPr="008C3159">
              <w:rPr>
                <w:b/>
                <w:bCs/>
              </w:rPr>
              <w:t>Field of view (if applicable)</w:t>
            </w:r>
          </w:p>
          <w:p w:rsidR="00967A15" w:rsidRPr="008C3159" w:rsidRDefault="00967A15" w:rsidP="00F61031">
            <w:pPr>
              <w:pStyle w:val="BodyText"/>
              <w:ind w:left="720"/>
              <w:rPr>
                <w:i/>
              </w:rPr>
            </w:pPr>
            <w:r w:rsidRPr="008C3159">
              <w:rPr>
                <w:i/>
              </w:rPr>
              <w:t xml:space="preserve">Provide viewing direction, external surface and unobstructed field of view required by the </w:t>
            </w:r>
            <w:r w:rsidR="002345A8" w:rsidRPr="008C3159">
              <w:rPr>
                <w:i/>
              </w:rPr>
              <w:t>experiment</w:t>
            </w:r>
            <w:r w:rsidRPr="008C3159">
              <w:rPr>
                <w:i/>
              </w:rPr>
              <w:t>.</w:t>
            </w:r>
          </w:p>
          <w:p w:rsidR="00967A15" w:rsidRPr="008C3159" w:rsidRDefault="00967A15" w:rsidP="000608AE">
            <w:pPr>
              <w:pStyle w:val="BodyText"/>
            </w:pPr>
          </w:p>
          <w:p w:rsidR="00967A15" w:rsidRPr="008C3159" w:rsidRDefault="002345A8" w:rsidP="00F61031">
            <w:pPr>
              <w:pStyle w:val="BodyText"/>
              <w:numPr>
                <w:ilvl w:val="0"/>
                <w:numId w:val="33"/>
              </w:numPr>
              <w:tabs>
                <w:tab w:val="clear" w:pos="1080"/>
                <w:tab w:val="num" w:pos="709"/>
              </w:tabs>
              <w:spacing w:after="0"/>
              <w:rPr>
                <w:b/>
                <w:bCs/>
              </w:rPr>
            </w:pPr>
            <w:r w:rsidRPr="008C3159">
              <w:rPr>
                <w:b/>
                <w:bCs/>
              </w:rPr>
              <w:t>Experiment</w:t>
            </w:r>
            <w:r w:rsidR="00967A15" w:rsidRPr="008C3159">
              <w:rPr>
                <w:b/>
                <w:bCs/>
              </w:rPr>
              <w:t xml:space="preserve"> Pointing and alignment requirements</w:t>
            </w:r>
            <w:r w:rsidR="003228A1" w:rsidRPr="008C3159">
              <w:rPr>
                <w:b/>
                <w:bCs/>
              </w:rPr>
              <w:t xml:space="preserve"> (if applicable)</w:t>
            </w:r>
          </w:p>
          <w:p w:rsidR="00967A15" w:rsidRPr="008C3159" w:rsidRDefault="00967A15" w:rsidP="00F61031">
            <w:pPr>
              <w:pStyle w:val="BodyText"/>
              <w:ind w:left="720"/>
              <w:rPr>
                <w:bCs/>
                <w:i/>
              </w:rPr>
            </w:pPr>
            <w:r w:rsidRPr="008C3159">
              <w:rPr>
                <w:bCs/>
                <w:i/>
              </w:rPr>
              <w:t xml:space="preserve">Specify </w:t>
            </w:r>
            <w:r w:rsidR="002345A8" w:rsidRPr="008C3159">
              <w:rPr>
                <w:bCs/>
                <w:i/>
              </w:rPr>
              <w:t>experiment</w:t>
            </w:r>
            <w:r w:rsidRPr="008C3159">
              <w:rPr>
                <w:bCs/>
                <w:i/>
              </w:rPr>
              <w:t xml:space="preserve"> </w:t>
            </w:r>
            <w:r w:rsidR="003228A1" w:rsidRPr="008C3159">
              <w:rPr>
                <w:bCs/>
                <w:i/>
              </w:rPr>
              <w:t xml:space="preserve">requirements such as </w:t>
            </w:r>
            <w:r w:rsidRPr="008C3159">
              <w:rPr>
                <w:bCs/>
                <w:i/>
              </w:rPr>
              <w:t>pointing accuracy</w:t>
            </w:r>
            <w:r w:rsidR="003228A1" w:rsidRPr="008C3159">
              <w:rPr>
                <w:bCs/>
                <w:i/>
              </w:rPr>
              <w:t xml:space="preserve"> </w:t>
            </w:r>
            <w:r w:rsidRPr="008C3159">
              <w:rPr>
                <w:bCs/>
                <w:i/>
              </w:rPr>
              <w:t>possibly detailed in terms of absolute/relative and performance/knowledge errors including stability requirements (e.g. thermo-elastic).</w:t>
            </w:r>
          </w:p>
          <w:p w:rsidR="00967A15" w:rsidRPr="008C3159" w:rsidRDefault="00967A15" w:rsidP="00967A15">
            <w:pPr>
              <w:pStyle w:val="BodyText"/>
              <w:rPr>
                <w:b/>
                <w:bCs/>
              </w:rPr>
            </w:pPr>
          </w:p>
          <w:p w:rsidR="00967A15" w:rsidRPr="008C3159" w:rsidRDefault="002345A8" w:rsidP="00F61031">
            <w:pPr>
              <w:pStyle w:val="BodyText"/>
              <w:numPr>
                <w:ilvl w:val="0"/>
                <w:numId w:val="33"/>
              </w:numPr>
              <w:tabs>
                <w:tab w:val="clear" w:pos="1080"/>
                <w:tab w:val="num" w:pos="709"/>
              </w:tabs>
              <w:spacing w:after="0"/>
              <w:rPr>
                <w:b/>
                <w:bCs/>
              </w:rPr>
            </w:pPr>
            <w:r w:rsidRPr="008C3159">
              <w:rPr>
                <w:b/>
                <w:bCs/>
              </w:rPr>
              <w:t>Experiment</w:t>
            </w:r>
            <w:r w:rsidR="00967A15" w:rsidRPr="008C3159">
              <w:rPr>
                <w:b/>
                <w:bCs/>
              </w:rPr>
              <w:t xml:space="preserve"> Mechanical Interfaces</w:t>
            </w:r>
          </w:p>
          <w:p w:rsidR="00967A15" w:rsidRPr="0062063D" w:rsidRDefault="00967A15" w:rsidP="000608AE">
            <w:pPr>
              <w:pStyle w:val="BodyText"/>
              <w:spacing w:after="0"/>
              <w:ind w:left="720"/>
              <w:rPr>
                <w:i/>
                <w:lang w:val="fr-BE"/>
              </w:rPr>
            </w:pPr>
            <w:proofErr w:type="spellStart"/>
            <w:r w:rsidRPr="0062063D">
              <w:rPr>
                <w:i/>
                <w:lang w:val="fr-BE"/>
              </w:rPr>
              <w:t>Indicate</w:t>
            </w:r>
            <w:proofErr w:type="spellEnd"/>
            <w:r w:rsidRPr="0062063D">
              <w:rPr>
                <w:i/>
                <w:lang w:val="fr-BE"/>
              </w:rPr>
              <w:t xml:space="preserve"> </w:t>
            </w:r>
            <w:proofErr w:type="spellStart"/>
            <w:r w:rsidRPr="0062063D">
              <w:rPr>
                <w:i/>
                <w:lang w:val="fr-BE"/>
              </w:rPr>
              <w:t>current</w:t>
            </w:r>
            <w:proofErr w:type="spellEnd"/>
            <w:r w:rsidRPr="0062063D">
              <w:rPr>
                <w:i/>
                <w:lang w:val="fr-BE"/>
              </w:rPr>
              <w:t xml:space="preserve"> qualification </w:t>
            </w:r>
            <w:proofErr w:type="spellStart"/>
            <w:r w:rsidRPr="0062063D">
              <w:rPr>
                <w:i/>
                <w:lang w:val="fr-BE"/>
              </w:rPr>
              <w:t>mechanical</w:t>
            </w:r>
            <w:proofErr w:type="spellEnd"/>
            <w:r w:rsidRPr="0062063D">
              <w:rPr>
                <w:i/>
                <w:lang w:val="fr-BE"/>
              </w:rPr>
              <w:t xml:space="preserve"> </w:t>
            </w:r>
            <w:proofErr w:type="spellStart"/>
            <w:r w:rsidRPr="0062063D">
              <w:rPr>
                <w:i/>
                <w:lang w:val="fr-BE"/>
              </w:rPr>
              <w:t>environment</w:t>
            </w:r>
            <w:proofErr w:type="spellEnd"/>
            <w:r w:rsidRPr="0062063D">
              <w:rPr>
                <w:i/>
                <w:lang w:val="fr-BE"/>
              </w:rPr>
              <w:t>.</w:t>
            </w:r>
          </w:p>
          <w:p w:rsidR="00967A15" w:rsidRPr="0062063D" w:rsidRDefault="00967A15" w:rsidP="000608AE">
            <w:pPr>
              <w:pStyle w:val="BodyText"/>
              <w:rPr>
                <w:lang w:val="fr-BE"/>
              </w:rPr>
            </w:pPr>
          </w:p>
          <w:p w:rsidR="00967A15" w:rsidRPr="008C3159" w:rsidRDefault="00967A15" w:rsidP="00F61031">
            <w:pPr>
              <w:pStyle w:val="BodyText"/>
              <w:numPr>
                <w:ilvl w:val="0"/>
                <w:numId w:val="33"/>
              </w:numPr>
              <w:tabs>
                <w:tab w:val="clear" w:pos="1080"/>
                <w:tab w:val="num" w:pos="709"/>
              </w:tabs>
              <w:spacing w:after="0"/>
              <w:rPr>
                <w:b/>
                <w:bCs/>
              </w:rPr>
            </w:pPr>
            <w:r w:rsidRPr="008C3159">
              <w:rPr>
                <w:b/>
                <w:bCs/>
              </w:rPr>
              <w:t>Thermal Interfaces</w:t>
            </w:r>
          </w:p>
          <w:p w:rsidR="00967A15" w:rsidRPr="008C3159" w:rsidRDefault="00967A15" w:rsidP="00603435">
            <w:pPr>
              <w:ind w:left="720"/>
              <w:rPr>
                <w:b/>
                <w:i/>
                <w:sz w:val="36"/>
              </w:rPr>
            </w:pPr>
            <w:r w:rsidRPr="008C3159">
              <w:rPr>
                <w:i/>
              </w:rPr>
              <w:t xml:space="preserve">Describe thermal interface of the </w:t>
            </w:r>
            <w:r w:rsidR="002345A8" w:rsidRPr="008C3159">
              <w:rPr>
                <w:i/>
              </w:rPr>
              <w:t>experiment</w:t>
            </w:r>
            <w:r w:rsidRPr="008C3159">
              <w:rPr>
                <w:i/>
              </w:rPr>
              <w:t xml:space="preserve"> with the platform.</w:t>
            </w:r>
            <w:r w:rsidR="00603435" w:rsidRPr="008C3159">
              <w:rPr>
                <w:i/>
              </w:rPr>
              <w:t xml:space="preserve"> </w:t>
            </w:r>
            <w:r w:rsidR="00F26516" w:rsidRPr="008C3159">
              <w:rPr>
                <w:i/>
              </w:rPr>
              <w:t xml:space="preserve">The </w:t>
            </w:r>
            <w:r w:rsidR="002345A8" w:rsidRPr="008C3159">
              <w:rPr>
                <w:i/>
              </w:rPr>
              <w:t>experiment</w:t>
            </w:r>
            <w:r w:rsidRPr="008C3159">
              <w:rPr>
                <w:i/>
              </w:rPr>
              <w:t xml:space="preserve"> shall preferably be thermally decoupled from the platform. </w:t>
            </w:r>
          </w:p>
          <w:p w:rsidR="00967A15" w:rsidRPr="008C3159" w:rsidRDefault="00967A15" w:rsidP="00967A15">
            <w:pPr>
              <w:pStyle w:val="BodyText"/>
              <w:rPr>
                <w:b/>
                <w:bCs/>
              </w:rPr>
            </w:pPr>
          </w:p>
          <w:p w:rsidR="00967A15" w:rsidRPr="008C3159" w:rsidRDefault="00967A15" w:rsidP="00F61031">
            <w:pPr>
              <w:pStyle w:val="BodyText"/>
              <w:numPr>
                <w:ilvl w:val="0"/>
                <w:numId w:val="33"/>
              </w:numPr>
              <w:tabs>
                <w:tab w:val="clear" w:pos="1080"/>
                <w:tab w:val="num" w:pos="709"/>
              </w:tabs>
              <w:spacing w:after="0"/>
              <w:ind w:left="709" w:hanging="283"/>
              <w:rPr>
                <w:b/>
                <w:bCs/>
              </w:rPr>
            </w:pPr>
            <w:r w:rsidRPr="008C3159">
              <w:rPr>
                <w:b/>
                <w:bCs/>
              </w:rPr>
              <w:t>Electrical interfaces: average and peak power consumption for each mode of operation. Time profile.</w:t>
            </w:r>
          </w:p>
          <w:p w:rsidR="00967A15" w:rsidRPr="008C3159" w:rsidRDefault="00967A15" w:rsidP="00F61031">
            <w:pPr>
              <w:pStyle w:val="BodyText"/>
              <w:ind w:left="709"/>
            </w:pPr>
            <w:r w:rsidRPr="008C3159">
              <w:t xml:space="preserve">Provide the power required by the </w:t>
            </w:r>
            <w:r w:rsidR="002345A8" w:rsidRPr="008C3159">
              <w:t>experiment</w:t>
            </w:r>
            <w:r w:rsidRPr="008C3159">
              <w:t xml:space="preserve"> in the various modes and the average power requirement.</w:t>
            </w:r>
          </w:p>
          <w:p w:rsidR="00967A15" w:rsidRPr="008C3159" w:rsidRDefault="00603435" w:rsidP="000608AE">
            <w:pPr>
              <w:pStyle w:val="BodyText"/>
              <w:spacing w:after="0"/>
              <w:ind w:left="709"/>
              <w:rPr>
                <w:i/>
              </w:rPr>
            </w:pPr>
            <w:r w:rsidRPr="008C3159">
              <w:rPr>
                <w:i/>
              </w:rPr>
              <w:t>The</w:t>
            </w:r>
            <w:r w:rsidR="00967A15" w:rsidRPr="008C3159">
              <w:rPr>
                <w:i/>
              </w:rPr>
              <w:t xml:space="preserve"> average power available to the complete payload </w:t>
            </w:r>
            <w:r w:rsidRPr="008C3159">
              <w:rPr>
                <w:i/>
              </w:rPr>
              <w:t>and the</w:t>
            </w:r>
            <w:r w:rsidR="00967A15" w:rsidRPr="008C3159">
              <w:rPr>
                <w:i/>
              </w:rPr>
              <w:t xml:space="preserve"> power duty cycle for the </w:t>
            </w:r>
            <w:r w:rsidR="002345A8" w:rsidRPr="008C3159">
              <w:rPr>
                <w:i/>
              </w:rPr>
              <w:t>experiment</w:t>
            </w:r>
            <w:r w:rsidR="00967A15" w:rsidRPr="008C3159">
              <w:rPr>
                <w:i/>
              </w:rPr>
              <w:t xml:space="preserve"> will be determined depending on the overall demand. </w:t>
            </w:r>
            <w:r w:rsidR="008C3159" w:rsidRPr="008C3159">
              <w:rPr>
                <w:i/>
              </w:rPr>
              <w:t>The power will be provided by one switched power li</w:t>
            </w:r>
            <w:r w:rsidR="008C3159">
              <w:rPr>
                <w:i/>
              </w:rPr>
              <w:t>ne and should be considered non-</w:t>
            </w:r>
            <w:r w:rsidR="008C3159" w:rsidRPr="008C3159">
              <w:rPr>
                <w:i/>
              </w:rPr>
              <w:t xml:space="preserve">regulated (battery regulated bus). </w:t>
            </w:r>
            <w:r w:rsidR="00967A15" w:rsidRPr="008C3159">
              <w:rPr>
                <w:i/>
              </w:rPr>
              <w:t xml:space="preserve">Details specification of the power interface will be provided at spacecraft selection. </w:t>
            </w:r>
          </w:p>
          <w:p w:rsidR="00967A15" w:rsidRPr="008C3159" w:rsidRDefault="00967A15" w:rsidP="00967A15">
            <w:pPr>
              <w:pStyle w:val="BodyText"/>
              <w:ind w:left="720"/>
              <w:rPr>
                <w:b/>
                <w:bCs/>
              </w:rPr>
            </w:pPr>
          </w:p>
          <w:p w:rsidR="00967A15" w:rsidRPr="008C3159" w:rsidRDefault="00967A15" w:rsidP="00F61031">
            <w:pPr>
              <w:pStyle w:val="BodyText"/>
              <w:numPr>
                <w:ilvl w:val="0"/>
                <w:numId w:val="33"/>
              </w:numPr>
              <w:tabs>
                <w:tab w:val="clear" w:pos="1080"/>
                <w:tab w:val="num" w:pos="709"/>
              </w:tabs>
              <w:spacing w:after="0"/>
              <w:ind w:left="709" w:hanging="283"/>
              <w:rPr>
                <w:b/>
                <w:bCs/>
              </w:rPr>
            </w:pPr>
            <w:r w:rsidRPr="008C3159">
              <w:rPr>
                <w:b/>
                <w:bCs/>
              </w:rPr>
              <w:t xml:space="preserve">Interface with data handling. Bit rates of the </w:t>
            </w:r>
            <w:r w:rsidR="002345A8" w:rsidRPr="008C3159">
              <w:rPr>
                <w:b/>
                <w:bCs/>
              </w:rPr>
              <w:t>experiment</w:t>
            </w:r>
            <w:r w:rsidRPr="008C3159">
              <w:rPr>
                <w:b/>
                <w:bCs/>
              </w:rPr>
              <w:t xml:space="preserve"> for different modes of operation, time profile, time reference/synchronisation required, etc.</w:t>
            </w:r>
          </w:p>
          <w:p w:rsidR="00967A15" w:rsidRPr="008C3159" w:rsidRDefault="00967A15" w:rsidP="000608AE">
            <w:pPr>
              <w:pStyle w:val="BodyText"/>
              <w:spacing w:after="0"/>
              <w:ind w:left="709"/>
              <w:rPr>
                <w:i/>
              </w:rPr>
            </w:pPr>
            <w:r w:rsidRPr="008C3159">
              <w:rPr>
                <w:i/>
              </w:rPr>
              <w:t xml:space="preserve">The </w:t>
            </w:r>
            <w:r w:rsidR="002345A8" w:rsidRPr="008C3159">
              <w:rPr>
                <w:i/>
              </w:rPr>
              <w:t>experiment</w:t>
            </w:r>
            <w:r w:rsidRPr="008C3159">
              <w:rPr>
                <w:i/>
              </w:rPr>
              <w:t xml:space="preserve"> will be interfaced with the avionics of the spacecraft with data links. One link will be used for the commanding and housekeeping of the </w:t>
            </w:r>
            <w:r w:rsidR="002345A8" w:rsidRPr="008C3159">
              <w:rPr>
                <w:i/>
              </w:rPr>
              <w:t>experiment</w:t>
            </w:r>
            <w:r w:rsidRPr="008C3159">
              <w:rPr>
                <w:i/>
              </w:rPr>
              <w:t xml:space="preserve"> and if required one high bit rate link will be provided for data collection. Detail</w:t>
            </w:r>
            <w:r w:rsidR="008515CC" w:rsidRPr="008C3159">
              <w:rPr>
                <w:i/>
              </w:rPr>
              <w:t>ed</w:t>
            </w:r>
            <w:r w:rsidRPr="008C3159">
              <w:rPr>
                <w:i/>
              </w:rPr>
              <w:t xml:space="preserve"> specification</w:t>
            </w:r>
            <w:r w:rsidR="008515CC" w:rsidRPr="008C3159">
              <w:rPr>
                <w:i/>
              </w:rPr>
              <w:t>s</w:t>
            </w:r>
            <w:r w:rsidRPr="008C3159">
              <w:rPr>
                <w:i/>
              </w:rPr>
              <w:t xml:space="preserve"> of the interfaces will be provided at spacecraft selection. </w:t>
            </w:r>
          </w:p>
          <w:p w:rsidR="00967A15" w:rsidRPr="008C3159" w:rsidRDefault="00967A15" w:rsidP="00967A15">
            <w:pPr>
              <w:pStyle w:val="BodyText"/>
              <w:rPr>
                <w:b/>
                <w:bCs/>
              </w:rPr>
            </w:pPr>
          </w:p>
          <w:p w:rsidR="00967A15" w:rsidRPr="008C3159" w:rsidRDefault="00967A15" w:rsidP="00F61031">
            <w:pPr>
              <w:pStyle w:val="BodyText"/>
              <w:numPr>
                <w:ilvl w:val="0"/>
                <w:numId w:val="33"/>
              </w:numPr>
              <w:tabs>
                <w:tab w:val="clear" w:pos="1080"/>
                <w:tab w:val="num" w:pos="709"/>
              </w:tabs>
              <w:spacing w:after="0"/>
              <w:ind w:left="709" w:hanging="283"/>
              <w:rPr>
                <w:b/>
                <w:bCs/>
              </w:rPr>
            </w:pPr>
            <w:r w:rsidRPr="008C3159">
              <w:rPr>
                <w:b/>
                <w:bCs/>
              </w:rPr>
              <w:t>Operations scenario and mission phases</w:t>
            </w:r>
          </w:p>
          <w:p w:rsidR="00967A15" w:rsidRPr="008C3159" w:rsidRDefault="00967A15" w:rsidP="000608AE">
            <w:pPr>
              <w:pStyle w:val="BodyText"/>
              <w:spacing w:after="0"/>
              <w:ind w:left="720"/>
              <w:rPr>
                <w:bCs/>
                <w:i/>
              </w:rPr>
            </w:pPr>
            <w:r w:rsidRPr="008C3159">
              <w:rPr>
                <w:bCs/>
                <w:i/>
              </w:rPr>
              <w:t xml:space="preserve">Provide description of the </w:t>
            </w:r>
            <w:r w:rsidR="002345A8" w:rsidRPr="008C3159">
              <w:rPr>
                <w:bCs/>
                <w:i/>
              </w:rPr>
              <w:t>experiment</w:t>
            </w:r>
            <w:r w:rsidRPr="008C3159">
              <w:rPr>
                <w:bCs/>
                <w:i/>
              </w:rPr>
              <w:t xml:space="preserve"> operational </w:t>
            </w:r>
            <w:r w:rsidR="00603435" w:rsidRPr="008C3159">
              <w:rPr>
                <w:bCs/>
                <w:i/>
              </w:rPr>
              <w:t>scenario, modes of operations</w:t>
            </w:r>
          </w:p>
          <w:p w:rsidR="00603435" w:rsidRPr="008C3159" w:rsidRDefault="00603435" w:rsidP="000608AE">
            <w:pPr>
              <w:pStyle w:val="BodyText"/>
              <w:spacing w:after="0"/>
              <w:ind w:left="720"/>
              <w:rPr>
                <w:bCs/>
              </w:rPr>
            </w:pPr>
          </w:p>
          <w:p w:rsidR="00967A15" w:rsidRPr="008C3159" w:rsidRDefault="00967A15" w:rsidP="00F61031">
            <w:pPr>
              <w:pStyle w:val="BodyText"/>
              <w:numPr>
                <w:ilvl w:val="0"/>
                <w:numId w:val="33"/>
              </w:numPr>
              <w:tabs>
                <w:tab w:val="clear" w:pos="1080"/>
                <w:tab w:val="num" w:pos="709"/>
              </w:tabs>
              <w:spacing w:after="0"/>
              <w:ind w:left="709" w:hanging="283"/>
              <w:rPr>
                <w:b/>
                <w:bCs/>
              </w:rPr>
            </w:pPr>
            <w:r w:rsidRPr="008C3159">
              <w:rPr>
                <w:b/>
                <w:bCs/>
              </w:rPr>
              <w:t>Environment requirements</w:t>
            </w:r>
          </w:p>
          <w:p w:rsidR="00967A15" w:rsidRPr="008C3159" w:rsidRDefault="00967A15" w:rsidP="00603435">
            <w:pPr>
              <w:pStyle w:val="BodyText"/>
              <w:ind w:firstLine="720"/>
              <w:rPr>
                <w:bCs/>
                <w:i/>
              </w:rPr>
            </w:pPr>
            <w:r w:rsidRPr="008C3159">
              <w:rPr>
                <w:bCs/>
                <w:i/>
              </w:rPr>
              <w:t>Contamination and cleanliness</w:t>
            </w:r>
            <w:r w:rsidR="00603435" w:rsidRPr="008C3159">
              <w:rPr>
                <w:bCs/>
                <w:i/>
              </w:rPr>
              <w:t>, e</w:t>
            </w:r>
            <w:r w:rsidRPr="008C3159">
              <w:rPr>
                <w:bCs/>
                <w:i/>
              </w:rPr>
              <w:t>lectromagnetic</w:t>
            </w:r>
            <w:r w:rsidR="00603435" w:rsidRPr="008C3159">
              <w:rPr>
                <w:bCs/>
                <w:i/>
              </w:rPr>
              <w:t xml:space="preserve"> etc.</w:t>
            </w:r>
          </w:p>
          <w:p w:rsidR="00967A15" w:rsidRPr="008C3159" w:rsidRDefault="00967A15" w:rsidP="00162444">
            <w:pPr>
              <w:spacing w:after="0" w:line="276" w:lineRule="auto"/>
              <w:rPr>
                <w:b/>
                <w:szCs w:val="24"/>
                <w:lang w:eastAsia="en-GB"/>
              </w:rPr>
            </w:pPr>
          </w:p>
        </w:tc>
      </w:tr>
    </w:tbl>
    <w:p w:rsidR="00603435" w:rsidRPr="008C3159" w:rsidRDefault="00603435" w:rsidP="00162444">
      <w:pPr>
        <w:spacing w:after="0" w:line="276" w:lineRule="auto"/>
        <w:rPr>
          <w:color w:val="000000"/>
          <w:szCs w:val="24"/>
          <w:lang w:eastAsia="en-GB"/>
        </w:rPr>
      </w:pPr>
      <w:r w:rsidRPr="008C3159">
        <w:rPr>
          <w:color w:val="000000"/>
          <w:szCs w:val="24"/>
          <w:lang w:eastAsia="en-GB"/>
        </w:rPr>
        <w:lastRenderedPageBreak/>
        <w:br w:type="page"/>
      </w:r>
    </w:p>
    <w:p w:rsidR="00162444" w:rsidRPr="008C3159" w:rsidRDefault="00162444" w:rsidP="00162444">
      <w:pPr>
        <w:spacing w:after="0" w:line="276" w:lineRule="auto"/>
        <w:rPr>
          <w:color w:val="000000"/>
          <w:szCs w:val="24"/>
          <w:lang w:eastAsia="en-GB"/>
        </w:rPr>
      </w:pPr>
    </w:p>
    <w:tbl>
      <w:tblPr>
        <w:tblpPr w:leftFromText="180" w:rightFromText="180" w:vertAnchor="text" w:horzAnchor="margin" w:tblpY="104"/>
        <w:tblW w:w="5000" w:type="pct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8834"/>
      </w:tblGrid>
      <w:tr w:rsidR="00E61625" w:rsidRPr="008C3159" w:rsidTr="00E61625">
        <w:tc>
          <w:tcPr>
            <w:tcW w:w="5000" w:type="pct"/>
            <w:shd w:val="clear" w:color="auto" w:fill="FFFFFF" w:themeFill="background1"/>
          </w:tcPr>
          <w:p w:rsidR="00162444" w:rsidRPr="008C3159" w:rsidRDefault="00162444" w:rsidP="00603435">
            <w:pPr>
              <w:keepNext/>
              <w:numPr>
                <w:ilvl w:val="1"/>
                <w:numId w:val="30"/>
              </w:numPr>
              <w:spacing w:after="0" w:line="276" w:lineRule="auto"/>
              <w:ind w:left="426" w:hanging="426"/>
              <w:jc w:val="left"/>
              <w:rPr>
                <w:rFonts w:eastAsia="Calibri"/>
                <w:b/>
                <w:szCs w:val="24"/>
                <w:lang w:eastAsia="en-GB"/>
              </w:rPr>
            </w:pPr>
            <w:r w:rsidRPr="008C3159">
              <w:rPr>
                <w:rFonts w:eastAsia="Calibri"/>
                <w:b/>
                <w:szCs w:val="24"/>
                <w:lang w:eastAsia="en-GB"/>
              </w:rPr>
              <w:t>TRL</w:t>
            </w:r>
            <w:r w:rsidR="00603435" w:rsidRPr="008C3159">
              <w:rPr>
                <w:rFonts w:eastAsia="Calibri"/>
                <w:b/>
                <w:szCs w:val="24"/>
                <w:lang w:eastAsia="en-GB"/>
              </w:rPr>
              <w:br/>
            </w:r>
            <w:r w:rsidRPr="008C3159">
              <w:rPr>
                <w:rFonts w:eastAsia="Calibri"/>
                <w:i/>
                <w:szCs w:val="24"/>
                <w:lang w:eastAsia="en-GB"/>
              </w:rPr>
              <w:t>current TRL</w:t>
            </w:r>
            <w:r w:rsidR="00BC6C66" w:rsidRPr="008C3159">
              <w:rPr>
                <w:rFonts w:eastAsia="Calibri"/>
                <w:i/>
                <w:szCs w:val="24"/>
                <w:lang w:eastAsia="en-GB"/>
              </w:rPr>
              <w:t>,</w:t>
            </w:r>
            <w:r w:rsidRPr="008C3159">
              <w:rPr>
                <w:rFonts w:eastAsia="Calibri"/>
                <w:i/>
                <w:szCs w:val="24"/>
                <w:lang w:eastAsia="en-GB"/>
              </w:rPr>
              <w:t xml:space="preserve"> time to reach TRL 7 or 8</w:t>
            </w:r>
            <w:r w:rsidR="00BC6C66" w:rsidRPr="008C3159">
              <w:rPr>
                <w:rFonts w:eastAsia="Calibri"/>
                <w:i/>
                <w:szCs w:val="24"/>
                <w:lang w:eastAsia="en-GB"/>
              </w:rPr>
              <w:t xml:space="preserve"> and identification of critical developments and risks</w:t>
            </w:r>
            <w:r w:rsidR="003624BA" w:rsidRPr="008C3159">
              <w:rPr>
                <w:rFonts w:eastAsia="Calibri"/>
                <w:i/>
                <w:szCs w:val="24"/>
                <w:lang w:eastAsia="en-GB"/>
              </w:rPr>
              <w:t xml:space="preserve">, estimated budget and time necessary </w:t>
            </w:r>
            <w:r w:rsidR="00A46DBC" w:rsidRPr="008C3159">
              <w:rPr>
                <w:rFonts w:eastAsia="Calibri"/>
                <w:i/>
                <w:szCs w:val="24"/>
                <w:lang w:eastAsia="en-GB"/>
              </w:rPr>
              <w:t xml:space="preserve">for the </w:t>
            </w:r>
            <w:r w:rsidR="003624BA" w:rsidRPr="008C3159">
              <w:rPr>
                <w:rFonts w:eastAsia="Calibri"/>
                <w:i/>
                <w:szCs w:val="24"/>
                <w:lang w:eastAsia="en-GB"/>
              </w:rPr>
              <w:t xml:space="preserve">delivery of the </w:t>
            </w:r>
            <w:r w:rsidR="00603435" w:rsidRPr="008C3159">
              <w:rPr>
                <w:rFonts w:eastAsia="Calibri"/>
                <w:i/>
                <w:szCs w:val="24"/>
                <w:lang w:eastAsia="en-GB"/>
              </w:rPr>
              <w:t>flight model</w:t>
            </w:r>
            <w:r w:rsidR="003624BA" w:rsidRPr="008C3159">
              <w:rPr>
                <w:rFonts w:eastAsia="Calibri"/>
                <w:i/>
                <w:szCs w:val="24"/>
                <w:lang w:eastAsia="en-GB"/>
              </w:rPr>
              <w:t>, envisaged sources of missing funding</w:t>
            </w:r>
          </w:p>
        </w:tc>
      </w:tr>
      <w:tr w:rsidR="00E61625" w:rsidRPr="008C3159" w:rsidTr="00E61625">
        <w:trPr>
          <w:trHeight w:val="460"/>
        </w:trPr>
        <w:tc>
          <w:tcPr>
            <w:tcW w:w="5000" w:type="pct"/>
            <w:shd w:val="clear" w:color="auto" w:fill="FFFFFF" w:themeFill="background1"/>
          </w:tcPr>
          <w:p w:rsidR="00162444" w:rsidRPr="008C3159" w:rsidRDefault="00162444" w:rsidP="00162444">
            <w:pPr>
              <w:spacing w:after="0" w:line="276" w:lineRule="auto"/>
              <w:rPr>
                <w:b/>
                <w:szCs w:val="24"/>
                <w:lang w:eastAsia="en-GB"/>
              </w:rPr>
            </w:pPr>
          </w:p>
        </w:tc>
      </w:tr>
    </w:tbl>
    <w:p w:rsidR="00162444" w:rsidRPr="008C3159" w:rsidRDefault="00162444" w:rsidP="00162444">
      <w:pPr>
        <w:spacing w:after="0" w:line="276" w:lineRule="auto"/>
        <w:rPr>
          <w:color w:val="000000"/>
          <w:szCs w:val="24"/>
          <w:lang w:eastAsia="en-GB"/>
        </w:rPr>
      </w:pPr>
    </w:p>
    <w:tbl>
      <w:tblPr>
        <w:tblpPr w:leftFromText="180" w:rightFromText="180" w:vertAnchor="text" w:horzAnchor="margin" w:tblpY="104"/>
        <w:tblW w:w="5000" w:type="pct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8834"/>
      </w:tblGrid>
      <w:tr w:rsidR="00E61625" w:rsidRPr="008C3159" w:rsidTr="00E61625">
        <w:tc>
          <w:tcPr>
            <w:tcW w:w="5000" w:type="pct"/>
            <w:shd w:val="clear" w:color="auto" w:fill="FFFFFF" w:themeFill="background1"/>
          </w:tcPr>
          <w:p w:rsidR="00162444" w:rsidRPr="008C3159" w:rsidRDefault="00603435" w:rsidP="00603435">
            <w:pPr>
              <w:keepNext/>
              <w:numPr>
                <w:ilvl w:val="1"/>
                <w:numId w:val="30"/>
              </w:numPr>
              <w:spacing w:after="0" w:line="276" w:lineRule="auto"/>
              <w:ind w:left="426" w:hanging="426"/>
              <w:jc w:val="left"/>
              <w:rPr>
                <w:rFonts w:eastAsia="Calibri"/>
                <w:b/>
                <w:szCs w:val="24"/>
                <w:lang w:eastAsia="en-GB"/>
              </w:rPr>
            </w:pPr>
            <w:r w:rsidRPr="008C3159">
              <w:rPr>
                <w:rFonts w:eastAsia="Calibri"/>
                <w:b/>
                <w:szCs w:val="24"/>
                <w:lang w:eastAsia="en-GB"/>
              </w:rPr>
              <w:t>Mission n</w:t>
            </w:r>
            <w:r w:rsidR="00162444" w:rsidRPr="008C3159">
              <w:rPr>
                <w:rFonts w:eastAsia="Calibri"/>
                <w:b/>
                <w:szCs w:val="24"/>
                <w:lang w:eastAsia="en-GB"/>
              </w:rPr>
              <w:t>eeds</w:t>
            </w:r>
            <w:r w:rsidRPr="008C3159">
              <w:rPr>
                <w:rFonts w:eastAsia="Calibri"/>
                <w:b/>
                <w:szCs w:val="24"/>
                <w:lang w:eastAsia="en-GB"/>
              </w:rPr>
              <w:br/>
            </w:r>
            <w:r w:rsidR="00162444" w:rsidRPr="008C3159">
              <w:rPr>
                <w:rFonts w:eastAsia="Calibri"/>
                <w:i/>
                <w:szCs w:val="24"/>
                <w:lang w:eastAsia="en-GB"/>
              </w:rPr>
              <w:t xml:space="preserve">Orbit(s), mission constraints, </w:t>
            </w:r>
            <w:r w:rsidR="003624BA" w:rsidRPr="008C3159">
              <w:rPr>
                <w:rFonts w:eastAsia="Calibri"/>
                <w:i/>
                <w:szCs w:val="24"/>
                <w:lang w:eastAsia="en-GB"/>
              </w:rPr>
              <w:t>mission duration,</w:t>
            </w:r>
            <w:r w:rsidR="00162444" w:rsidRPr="008C3159">
              <w:rPr>
                <w:rFonts w:eastAsia="Calibri"/>
                <w:i/>
                <w:szCs w:val="24"/>
                <w:lang w:eastAsia="en-GB"/>
              </w:rPr>
              <w:t xml:space="preserve"> </w:t>
            </w:r>
            <w:r w:rsidR="00BC6C66" w:rsidRPr="008C3159">
              <w:rPr>
                <w:rFonts w:eastAsia="Calibri"/>
                <w:i/>
                <w:szCs w:val="24"/>
                <w:lang w:eastAsia="en-GB"/>
              </w:rPr>
              <w:t xml:space="preserve">induced constrains on the spacecraft and other payloads, </w:t>
            </w:r>
            <w:r w:rsidR="00DA0FC7" w:rsidRPr="008C3159">
              <w:rPr>
                <w:rFonts w:eastAsia="Calibri"/>
                <w:i/>
                <w:szCs w:val="24"/>
                <w:lang w:eastAsia="en-GB"/>
              </w:rPr>
              <w:t xml:space="preserve">and other </w:t>
            </w:r>
            <w:r w:rsidR="00162444" w:rsidRPr="008C3159">
              <w:rPr>
                <w:rFonts w:eastAsia="Calibri"/>
                <w:i/>
                <w:szCs w:val="24"/>
                <w:lang w:eastAsia="en-GB"/>
              </w:rPr>
              <w:t>specific needs to be described</w:t>
            </w:r>
          </w:p>
        </w:tc>
      </w:tr>
      <w:tr w:rsidR="00E61625" w:rsidRPr="008C3159" w:rsidTr="00E61625">
        <w:trPr>
          <w:trHeight w:val="460"/>
        </w:trPr>
        <w:tc>
          <w:tcPr>
            <w:tcW w:w="5000" w:type="pct"/>
            <w:shd w:val="clear" w:color="auto" w:fill="FFFFFF" w:themeFill="background1"/>
          </w:tcPr>
          <w:p w:rsidR="00162444" w:rsidRPr="008C3159" w:rsidRDefault="00162444" w:rsidP="00162444">
            <w:pPr>
              <w:spacing w:after="0" w:line="276" w:lineRule="auto"/>
              <w:rPr>
                <w:b/>
                <w:szCs w:val="24"/>
                <w:lang w:eastAsia="en-GB"/>
              </w:rPr>
            </w:pPr>
          </w:p>
        </w:tc>
      </w:tr>
    </w:tbl>
    <w:p w:rsidR="002D7F6A" w:rsidRPr="008C3159" w:rsidRDefault="002D7F6A" w:rsidP="00162444">
      <w:pPr>
        <w:spacing w:after="0" w:line="276" w:lineRule="auto"/>
        <w:rPr>
          <w:color w:val="000000"/>
          <w:szCs w:val="24"/>
          <w:lang w:eastAsia="en-GB"/>
        </w:rPr>
      </w:pPr>
    </w:p>
    <w:tbl>
      <w:tblPr>
        <w:tblW w:w="5000" w:type="pct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8834"/>
      </w:tblGrid>
      <w:tr w:rsidR="00E61625" w:rsidRPr="008C3159" w:rsidTr="00E61625">
        <w:trPr>
          <w:trHeight w:val="460"/>
        </w:trPr>
        <w:tc>
          <w:tcPr>
            <w:tcW w:w="5000" w:type="pct"/>
            <w:shd w:val="clear" w:color="auto" w:fill="FFFFFF" w:themeFill="background1"/>
          </w:tcPr>
          <w:p w:rsidR="00162444" w:rsidRPr="008C3159" w:rsidRDefault="00162444" w:rsidP="00603435">
            <w:pPr>
              <w:keepNext/>
              <w:numPr>
                <w:ilvl w:val="1"/>
                <w:numId w:val="30"/>
              </w:numPr>
              <w:spacing w:after="0" w:line="276" w:lineRule="auto"/>
              <w:ind w:left="426" w:hanging="426"/>
              <w:jc w:val="left"/>
              <w:rPr>
                <w:rFonts w:eastAsia="Calibri"/>
                <w:b/>
                <w:szCs w:val="24"/>
                <w:lang w:eastAsia="en-GB"/>
              </w:rPr>
            </w:pPr>
            <w:r w:rsidRPr="008C3159">
              <w:rPr>
                <w:rFonts w:eastAsia="Calibri"/>
                <w:b/>
                <w:szCs w:val="24"/>
                <w:lang w:eastAsia="en-GB"/>
              </w:rPr>
              <w:t xml:space="preserve">Issue / </w:t>
            </w:r>
            <w:r w:rsidR="00E61625" w:rsidRPr="008C3159">
              <w:rPr>
                <w:rFonts w:eastAsia="Calibri"/>
                <w:b/>
                <w:szCs w:val="24"/>
                <w:lang w:eastAsia="en-GB"/>
              </w:rPr>
              <w:t>challenge</w:t>
            </w:r>
            <w:r w:rsidR="00603435" w:rsidRPr="008C3159">
              <w:rPr>
                <w:rFonts w:eastAsia="Calibri"/>
                <w:b/>
                <w:szCs w:val="24"/>
                <w:lang w:eastAsia="en-GB"/>
              </w:rPr>
              <w:br/>
            </w:r>
            <w:r w:rsidRPr="008C3159">
              <w:rPr>
                <w:rFonts w:eastAsia="Calibri"/>
                <w:i/>
                <w:szCs w:val="24"/>
                <w:lang w:eastAsia="en-GB"/>
              </w:rPr>
              <w:t>commercial market (business case following IOD/IOV opportunity), industrial competitiveness, European non-dependence, scientific challenge, etc.</w:t>
            </w:r>
          </w:p>
        </w:tc>
      </w:tr>
      <w:tr w:rsidR="00E61625" w:rsidRPr="008C3159" w:rsidTr="00E61625">
        <w:trPr>
          <w:trHeight w:val="460"/>
        </w:trPr>
        <w:tc>
          <w:tcPr>
            <w:tcW w:w="5000" w:type="pct"/>
            <w:shd w:val="clear" w:color="auto" w:fill="FFFFFF" w:themeFill="background1"/>
          </w:tcPr>
          <w:p w:rsidR="00162444" w:rsidRPr="008C3159" w:rsidRDefault="00162444" w:rsidP="00162444">
            <w:pPr>
              <w:spacing w:after="0" w:line="276" w:lineRule="auto"/>
              <w:rPr>
                <w:b/>
                <w:szCs w:val="24"/>
                <w:lang w:eastAsia="en-GB"/>
              </w:rPr>
            </w:pPr>
          </w:p>
        </w:tc>
      </w:tr>
    </w:tbl>
    <w:p w:rsidR="00162444" w:rsidRPr="008C3159" w:rsidRDefault="00162444" w:rsidP="00162444">
      <w:pPr>
        <w:spacing w:after="0" w:line="276" w:lineRule="auto"/>
        <w:rPr>
          <w:color w:val="000000"/>
          <w:szCs w:val="24"/>
          <w:lang w:eastAsia="en-GB"/>
        </w:rPr>
      </w:pPr>
    </w:p>
    <w:tbl>
      <w:tblPr>
        <w:tblW w:w="5000" w:type="pct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8834"/>
      </w:tblGrid>
      <w:tr w:rsidR="00E61625" w:rsidRPr="008C3159" w:rsidTr="00E61625">
        <w:trPr>
          <w:trHeight w:val="460"/>
        </w:trPr>
        <w:tc>
          <w:tcPr>
            <w:tcW w:w="5000" w:type="pct"/>
            <w:shd w:val="clear" w:color="auto" w:fill="FFFFFF" w:themeFill="background1"/>
          </w:tcPr>
          <w:p w:rsidR="00162444" w:rsidRPr="008C3159" w:rsidRDefault="00162444" w:rsidP="00755724">
            <w:pPr>
              <w:keepNext/>
              <w:numPr>
                <w:ilvl w:val="1"/>
                <w:numId w:val="30"/>
              </w:numPr>
              <w:spacing w:after="0" w:line="276" w:lineRule="auto"/>
              <w:ind w:left="426" w:hanging="426"/>
              <w:jc w:val="left"/>
              <w:rPr>
                <w:rFonts w:eastAsia="Calibri"/>
                <w:b/>
                <w:szCs w:val="24"/>
                <w:lang w:eastAsia="en-GB"/>
              </w:rPr>
            </w:pPr>
            <w:r w:rsidRPr="008C3159">
              <w:rPr>
                <w:rFonts w:eastAsia="Calibri"/>
                <w:b/>
                <w:szCs w:val="24"/>
                <w:lang w:eastAsia="en-GB"/>
              </w:rPr>
              <w:t>Please use this space to provide any other comments</w:t>
            </w:r>
            <w:r w:rsidR="00A213CF" w:rsidRPr="008C3159">
              <w:rPr>
                <w:rFonts w:eastAsia="Calibri"/>
                <w:b/>
                <w:szCs w:val="24"/>
                <w:lang w:eastAsia="en-GB"/>
              </w:rPr>
              <w:t xml:space="preserve"> or additional information</w:t>
            </w:r>
            <w:r w:rsidRPr="008C3159">
              <w:rPr>
                <w:rFonts w:eastAsia="Calibri"/>
                <w:b/>
                <w:szCs w:val="24"/>
                <w:lang w:eastAsia="en-GB"/>
              </w:rPr>
              <w:t>.</w:t>
            </w:r>
          </w:p>
        </w:tc>
      </w:tr>
      <w:tr w:rsidR="00E61625" w:rsidRPr="008C3159" w:rsidTr="00E61625">
        <w:trPr>
          <w:trHeight w:val="460"/>
        </w:trPr>
        <w:tc>
          <w:tcPr>
            <w:tcW w:w="5000" w:type="pct"/>
            <w:shd w:val="clear" w:color="auto" w:fill="FFFFFF" w:themeFill="background1"/>
          </w:tcPr>
          <w:p w:rsidR="00162444" w:rsidRPr="008C3159" w:rsidRDefault="00162444" w:rsidP="00162444">
            <w:pPr>
              <w:spacing w:after="0" w:line="276" w:lineRule="auto"/>
              <w:rPr>
                <w:szCs w:val="24"/>
                <w:lang w:eastAsia="en-GB"/>
              </w:rPr>
            </w:pPr>
          </w:p>
        </w:tc>
      </w:tr>
    </w:tbl>
    <w:p w:rsidR="00E41D86" w:rsidRPr="008C3159" w:rsidRDefault="00E41D86" w:rsidP="00E41D86">
      <w:pPr>
        <w:spacing w:after="0" w:line="276" w:lineRule="auto"/>
        <w:rPr>
          <w:color w:val="000000"/>
          <w:szCs w:val="24"/>
          <w:lang w:eastAsia="en-GB"/>
        </w:rPr>
      </w:pPr>
    </w:p>
    <w:tbl>
      <w:tblPr>
        <w:tblW w:w="5000" w:type="pct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8834"/>
      </w:tblGrid>
      <w:tr w:rsidR="00E310BA" w:rsidRPr="008C3159" w:rsidTr="00894AAF">
        <w:trPr>
          <w:trHeight w:val="460"/>
        </w:trPr>
        <w:tc>
          <w:tcPr>
            <w:tcW w:w="5000" w:type="pct"/>
            <w:shd w:val="clear" w:color="auto" w:fill="FFFFFF" w:themeFill="background1"/>
          </w:tcPr>
          <w:p w:rsidR="00E310BA" w:rsidRPr="008C3159" w:rsidRDefault="00E310BA" w:rsidP="00486300">
            <w:pPr>
              <w:keepNext/>
              <w:numPr>
                <w:ilvl w:val="1"/>
                <w:numId w:val="30"/>
              </w:numPr>
              <w:spacing w:after="0" w:line="276" w:lineRule="auto"/>
              <w:ind w:left="426" w:hanging="426"/>
              <w:jc w:val="left"/>
              <w:rPr>
                <w:rFonts w:eastAsia="Calibri"/>
                <w:b/>
                <w:szCs w:val="24"/>
                <w:lang w:eastAsia="en-GB"/>
              </w:rPr>
            </w:pPr>
            <w:r w:rsidRPr="008C3159">
              <w:rPr>
                <w:rFonts w:eastAsia="Calibri"/>
                <w:b/>
                <w:szCs w:val="24"/>
                <w:lang w:eastAsia="en-GB"/>
              </w:rPr>
              <w:t>Compliance matrix</w:t>
            </w:r>
            <w:r w:rsidR="00486300" w:rsidRPr="008C3159">
              <w:rPr>
                <w:rFonts w:eastAsia="Calibri"/>
                <w:b/>
                <w:szCs w:val="24"/>
                <w:lang w:eastAsia="en-GB"/>
              </w:rPr>
              <w:br/>
            </w:r>
            <w:r w:rsidR="00486300" w:rsidRPr="008C3159">
              <w:rPr>
                <w:i/>
                <w:szCs w:val="24"/>
                <w:lang w:eastAsia="en-GB"/>
              </w:rPr>
              <w:t>Please provide a declaration of compliance to the constraints and requirements listed in §1.3 of this document. Please provide rationale in case of partial and non- compliance.</w:t>
            </w:r>
          </w:p>
        </w:tc>
      </w:tr>
      <w:tr w:rsidR="00E310BA" w:rsidRPr="008C3159" w:rsidTr="00894AAF">
        <w:trPr>
          <w:trHeight w:val="460"/>
        </w:trPr>
        <w:tc>
          <w:tcPr>
            <w:tcW w:w="5000" w:type="pct"/>
            <w:shd w:val="clear" w:color="auto" w:fill="FFFFFF" w:themeFill="background1"/>
          </w:tcPr>
          <w:p w:rsidR="00E310BA" w:rsidRPr="008C3159" w:rsidRDefault="00E310BA" w:rsidP="00E61118">
            <w:pPr>
              <w:spacing w:after="0" w:line="276" w:lineRule="auto"/>
              <w:rPr>
                <w:szCs w:val="24"/>
                <w:lang w:eastAsia="en-GB"/>
              </w:rPr>
            </w:pPr>
          </w:p>
        </w:tc>
      </w:tr>
    </w:tbl>
    <w:p w:rsidR="00E310BA" w:rsidRPr="008C3159" w:rsidRDefault="00E310BA" w:rsidP="00162444">
      <w:pPr>
        <w:spacing w:after="0" w:line="276" w:lineRule="auto"/>
        <w:rPr>
          <w:color w:val="000000"/>
          <w:szCs w:val="24"/>
          <w:lang w:eastAsia="en-GB"/>
        </w:rPr>
      </w:pPr>
    </w:p>
    <w:tbl>
      <w:tblPr>
        <w:tblW w:w="5000" w:type="pct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8834"/>
      </w:tblGrid>
      <w:tr w:rsidR="00E61625" w:rsidRPr="008C3159" w:rsidTr="00755724">
        <w:trPr>
          <w:trHeight w:val="480"/>
        </w:trPr>
        <w:tc>
          <w:tcPr>
            <w:tcW w:w="5000" w:type="pct"/>
            <w:shd w:val="clear" w:color="auto" w:fill="FFFFFF" w:themeFill="background1"/>
          </w:tcPr>
          <w:p w:rsidR="00162444" w:rsidRPr="008C3159" w:rsidRDefault="00162444" w:rsidP="00755724">
            <w:pPr>
              <w:keepNext/>
              <w:numPr>
                <w:ilvl w:val="1"/>
                <w:numId w:val="30"/>
              </w:numPr>
              <w:spacing w:after="0" w:line="276" w:lineRule="auto"/>
              <w:ind w:left="426" w:hanging="426"/>
              <w:jc w:val="left"/>
              <w:rPr>
                <w:rFonts w:eastAsia="Calibri"/>
                <w:b/>
                <w:szCs w:val="24"/>
                <w:lang w:eastAsia="en-GB"/>
              </w:rPr>
            </w:pPr>
            <w:r w:rsidRPr="008C3159">
              <w:rPr>
                <w:rFonts w:eastAsia="Calibri"/>
                <w:b/>
                <w:szCs w:val="24"/>
                <w:lang w:eastAsia="en-GB"/>
              </w:rPr>
              <w:lastRenderedPageBreak/>
              <w:t>Signature of organisation/</w:t>
            </w:r>
            <w:r w:rsidR="008515CC" w:rsidRPr="008C3159">
              <w:rPr>
                <w:rFonts w:eastAsia="Calibri"/>
                <w:b/>
                <w:szCs w:val="24"/>
                <w:lang w:eastAsia="en-GB"/>
              </w:rPr>
              <w:t>partnership</w:t>
            </w:r>
            <w:r w:rsidRPr="008C3159">
              <w:rPr>
                <w:rFonts w:eastAsia="Calibri"/>
                <w:b/>
                <w:szCs w:val="24"/>
                <w:lang w:eastAsia="en-GB"/>
              </w:rPr>
              <w:t xml:space="preserve"> representatives: </w:t>
            </w:r>
          </w:p>
        </w:tc>
      </w:tr>
      <w:tr w:rsidR="00E61625" w:rsidRPr="008C3159" w:rsidTr="00E61625">
        <w:trPr>
          <w:trHeight w:val="555"/>
        </w:trPr>
        <w:tc>
          <w:tcPr>
            <w:tcW w:w="5000" w:type="pct"/>
            <w:shd w:val="clear" w:color="auto" w:fill="FFFFFF" w:themeFill="background1"/>
            <w:tcMar>
              <w:bottom w:w="255" w:type="dxa"/>
            </w:tcMar>
          </w:tcPr>
          <w:p w:rsidR="00162444" w:rsidRPr="008C3159" w:rsidRDefault="0091173C" w:rsidP="000C24EA">
            <w:pPr>
              <w:keepNext/>
              <w:spacing w:after="0" w:line="276" w:lineRule="auto"/>
              <w:rPr>
                <w:rFonts w:eastAsia="Calibri"/>
                <w:szCs w:val="24"/>
                <w:lang w:eastAsia="en-GB"/>
              </w:rPr>
            </w:pPr>
            <w:r w:rsidRPr="008C3159">
              <w:rPr>
                <w:rFonts w:eastAsia="Calibri"/>
                <w:szCs w:val="24"/>
                <w:lang w:eastAsia="en-GB"/>
              </w:rPr>
              <w:t xml:space="preserve">The signature </w:t>
            </w:r>
            <w:r w:rsidR="00A46DBC" w:rsidRPr="008C3159">
              <w:rPr>
                <w:rFonts w:eastAsia="Calibri"/>
                <w:szCs w:val="24"/>
                <w:lang w:eastAsia="en-GB"/>
              </w:rPr>
              <w:t>certifies</w:t>
            </w:r>
            <w:r w:rsidRPr="008C3159">
              <w:rPr>
                <w:rFonts w:eastAsia="Calibri"/>
                <w:szCs w:val="24"/>
                <w:lang w:eastAsia="en-GB"/>
              </w:rPr>
              <w:t xml:space="preserve"> that the provided data result from the entity's commitments. In addition, the entity </w:t>
            </w:r>
            <w:r w:rsidR="000C24EA" w:rsidRPr="008C3159">
              <w:rPr>
                <w:rFonts w:eastAsia="Calibri"/>
                <w:szCs w:val="24"/>
                <w:lang w:eastAsia="en-GB"/>
              </w:rPr>
              <w:t xml:space="preserve">engages itself to </w:t>
            </w:r>
            <w:r w:rsidRPr="008C3159">
              <w:rPr>
                <w:rFonts w:eastAsia="Calibri"/>
                <w:szCs w:val="24"/>
                <w:lang w:eastAsia="en-GB"/>
              </w:rPr>
              <w:t>inform immediately the Commission (</w:t>
            </w:r>
            <w:r w:rsidRPr="008C3159">
              <w:rPr>
                <w:szCs w:val="24"/>
                <w:lang w:eastAsia="en-GB"/>
              </w:rPr>
              <w:t xml:space="preserve">by email to </w:t>
            </w:r>
            <w:hyperlink r:id="rId11" w:history="1">
              <w:r w:rsidR="003228A1" w:rsidRPr="008C3159">
                <w:rPr>
                  <w:rStyle w:val="Hyperlink"/>
                  <w:szCs w:val="24"/>
                  <w:lang w:eastAsia="en-GB"/>
                </w:rPr>
                <w:t>GROW-I1-IOD@ec.europa.eu</w:t>
              </w:r>
            </w:hyperlink>
            <w:r w:rsidRPr="008C3159">
              <w:rPr>
                <w:rFonts w:eastAsia="Calibri"/>
                <w:szCs w:val="24"/>
                <w:lang w:eastAsia="en-GB"/>
              </w:rPr>
              <w:t>) if any change</w:t>
            </w:r>
            <w:r w:rsidR="000C24EA" w:rsidRPr="008C3159">
              <w:rPr>
                <w:rFonts w:eastAsia="Calibri"/>
                <w:szCs w:val="24"/>
                <w:lang w:eastAsia="en-GB"/>
              </w:rPr>
              <w:t>s</w:t>
            </w:r>
            <w:r w:rsidRPr="008C3159">
              <w:rPr>
                <w:rFonts w:eastAsia="Calibri"/>
                <w:szCs w:val="24"/>
                <w:lang w:eastAsia="en-GB"/>
              </w:rPr>
              <w:t xml:space="preserve"> occur.</w:t>
            </w:r>
          </w:p>
          <w:p w:rsidR="00FE1C43" w:rsidRPr="008C3159" w:rsidRDefault="00FE1C43" w:rsidP="00FE1C43">
            <w:pPr>
              <w:keepNext/>
              <w:spacing w:after="0" w:line="276" w:lineRule="auto"/>
              <w:rPr>
                <w:rFonts w:eastAsia="Calibri"/>
                <w:szCs w:val="24"/>
                <w:lang w:eastAsia="en-GB"/>
              </w:rPr>
            </w:pPr>
            <w:r w:rsidRPr="008C3159">
              <w:rPr>
                <w:rFonts w:eastAsia="Calibri"/>
                <w:szCs w:val="24"/>
                <w:lang w:eastAsia="en-GB"/>
              </w:rPr>
              <w:t xml:space="preserve">At any stage of the experiment development, </w:t>
            </w:r>
            <w:r w:rsidR="007C545B" w:rsidRPr="008C3159">
              <w:rPr>
                <w:rFonts w:eastAsia="Calibri"/>
                <w:szCs w:val="24"/>
                <w:lang w:eastAsia="en-GB"/>
              </w:rPr>
              <w:t>the entity may be requested to provide additional</w:t>
            </w:r>
            <w:r w:rsidR="00CF42C9" w:rsidRPr="008C3159">
              <w:rPr>
                <w:rFonts w:eastAsia="Calibri"/>
                <w:szCs w:val="24"/>
                <w:lang w:eastAsia="en-GB"/>
              </w:rPr>
              <w:t xml:space="preserve"> information to </w:t>
            </w:r>
            <w:r w:rsidR="008515CC" w:rsidRPr="008C3159">
              <w:rPr>
                <w:rFonts w:eastAsia="Calibri"/>
                <w:szCs w:val="24"/>
                <w:lang w:eastAsia="en-GB"/>
              </w:rPr>
              <w:t xml:space="preserve">the Commission </w:t>
            </w:r>
            <w:r w:rsidR="00CF42C9" w:rsidRPr="008C3159">
              <w:rPr>
                <w:rFonts w:eastAsia="Calibri"/>
                <w:szCs w:val="24"/>
                <w:lang w:eastAsia="en-GB"/>
              </w:rPr>
              <w:t>if necessary</w:t>
            </w:r>
            <w:r w:rsidRPr="008C3159">
              <w:rPr>
                <w:rFonts w:eastAsia="Calibri"/>
                <w:szCs w:val="24"/>
                <w:lang w:eastAsia="en-GB"/>
              </w:rPr>
              <w:t>.</w:t>
            </w:r>
          </w:p>
          <w:p w:rsidR="00C21C8A" w:rsidRPr="008C3159" w:rsidRDefault="00C21C8A" w:rsidP="00C21C8A">
            <w:pPr>
              <w:keepNext/>
              <w:spacing w:after="0" w:line="276" w:lineRule="auto"/>
              <w:rPr>
                <w:rFonts w:eastAsia="Calibri"/>
                <w:szCs w:val="24"/>
                <w:lang w:eastAsia="en-GB"/>
              </w:rPr>
            </w:pPr>
          </w:p>
          <w:p w:rsidR="007C545B" w:rsidRPr="008C3159" w:rsidRDefault="007C545B" w:rsidP="00FE1C43">
            <w:pPr>
              <w:keepNext/>
              <w:spacing w:after="0" w:line="276" w:lineRule="auto"/>
              <w:rPr>
                <w:rFonts w:eastAsia="Calibri"/>
                <w:szCs w:val="24"/>
                <w:lang w:eastAsia="en-GB"/>
              </w:rPr>
            </w:pPr>
          </w:p>
          <w:p w:rsidR="00C21C8A" w:rsidRPr="008C3159" w:rsidRDefault="00C21C8A" w:rsidP="00FE1C43">
            <w:pPr>
              <w:keepNext/>
              <w:spacing w:after="0" w:line="276" w:lineRule="auto"/>
              <w:rPr>
                <w:rFonts w:eastAsia="Calibri"/>
                <w:szCs w:val="24"/>
                <w:lang w:eastAsia="en-GB"/>
              </w:rPr>
            </w:pPr>
          </w:p>
          <w:p w:rsidR="00C21C8A" w:rsidRPr="008C3159" w:rsidRDefault="00C21C8A" w:rsidP="00FE1C43">
            <w:pPr>
              <w:keepNext/>
              <w:spacing w:after="0" w:line="276" w:lineRule="auto"/>
              <w:rPr>
                <w:rFonts w:eastAsia="Calibri"/>
                <w:szCs w:val="24"/>
                <w:lang w:eastAsia="en-GB"/>
              </w:rPr>
            </w:pPr>
          </w:p>
          <w:p w:rsidR="00C21C8A" w:rsidRPr="008C3159" w:rsidRDefault="00C21C8A" w:rsidP="00FE1C43">
            <w:pPr>
              <w:keepNext/>
              <w:spacing w:after="0" w:line="276" w:lineRule="auto"/>
              <w:rPr>
                <w:rFonts w:eastAsia="Calibri"/>
                <w:szCs w:val="24"/>
                <w:lang w:eastAsia="en-GB"/>
              </w:rPr>
            </w:pPr>
          </w:p>
        </w:tc>
      </w:tr>
      <w:tr w:rsidR="00E61625" w:rsidRPr="008C3159" w:rsidTr="00E61625">
        <w:tc>
          <w:tcPr>
            <w:tcW w:w="5000" w:type="pct"/>
            <w:shd w:val="clear" w:color="auto" w:fill="FFFFFF" w:themeFill="background1"/>
            <w:tcMar>
              <w:bottom w:w="227" w:type="dxa"/>
            </w:tcMar>
          </w:tcPr>
          <w:p w:rsidR="00162444" w:rsidRPr="008C3159" w:rsidRDefault="00162444" w:rsidP="00162444">
            <w:pPr>
              <w:keepNext/>
              <w:spacing w:after="0" w:line="276" w:lineRule="auto"/>
              <w:rPr>
                <w:szCs w:val="24"/>
                <w:lang w:eastAsia="en-GB"/>
              </w:rPr>
            </w:pPr>
            <w:r w:rsidRPr="008C3159">
              <w:rPr>
                <w:rFonts w:eastAsia="Calibri"/>
                <w:szCs w:val="24"/>
                <w:lang w:eastAsia="en-GB"/>
              </w:rPr>
              <w:t>Name</w:t>
            </w:r>
          </w:p>
        </w:tc>
      </w:tr>
      <w:tr w:rsidR="00E61625" w:rsidRPr="008C3159" w:rsidTr="00E61625">
        <w:tc>
          <w:tcPr>
            <w:tcW w:w="5000" w:type="pct"/>
            <w:shd w:val="clear" w:color="auto" w:fill="FFFFFF" w:themeFill="background1"/>
            <w:tcMar>
              <w:bottom w:w="227" w:type="dxa"/>
            </w:tcMar>
          </w:tcPr>
          <w:p w:rsidR="00162444" w:rsidRPr="008C3159" w:rsidRDefault="00162444" w:rsidP="00162444">
            <w:pPr>
              <w:keepNext/>
              <w:spacing w:after="0" w:line="276" w:lineRule="auto"/>
              <w:rPr>
                <w:szCs w:val="24"/>
                <w:lang w:eastAsia="en-GB"/>
              </w:rPr>
            </w:pPr>
            <w:r w:rsidRPr="008C3159">
              <w:rPr>
                <w:rFonts w:eastAsia="Calibri"/>
                <w:szCs w:val="24"/>
                <w:lang w:eastAsia="en-GB"/>
              </w:rPr>
              <w:t>Position</w:t>
            </w:r>
          </w:p>
        </w:tc>
      </w:tr>
      <w:tr w:rsidR="00E61625" w:rsidRPr="008C3159" w:rsidTr="00E61625">
        <w:tc>
          <w:tcPr>
            <w:tcW w:w="5000" w:type="pct"/>
            <w:shd w:val="clear" w:color="auto" w:fill="FFFFFF" w:themeFill="background1"/>
            <w:tcMar>
              <w:bottom w:w="28" w:type="dxa"/>
            </w:tcMar>
          </w:tcPr>
          <w:p w:rsidR="00162444" w:rsidRPr="008C3159" w:rsidRDefault="00162444" w:rsidP="00162444">
            <w:pPr>
              <w:spacing w:after="0" w:line="276" w:lineRule="auto"/>
              <w:rPr>
                <w:szCs w:val="24"/>
                <w:lang w:eastAsia="en-GB"/>
              </w:rPr>
            </w:pPr>
            <w:r w:rsidRPr="008C3159">
              <w:rPr>
                <w:rFonts w:eastAsia="Calibri"/>
                <w:szCs w:val="24"/>
                <w:lang w:eastAsia="en-GB"/>
              </w:rPr>
              <w:t>Date</w:t>
            </w:r>
          </w:p>
        </w:tc>
      </w:tr>
    </w:tbl>
    <w:p w:rsidR="00EF4B91" w:rsidRPr="008C3159" w:rsidRDefault="00EF4B91" w:rsidP="00EF4B91">
      <w:pPr>
        <w:pStyle w:val="ZDGName"/>
      </w:pPr>
      <w:r w:rsidRPr="008C3159">
        <w:br w:type="page"/>
      </w:r>
    </w:p>
    <w:p w:rsidR="00D035E4" w:rsidRPr="008C3159" w:rsidRDefault="00723748" w:rsidP="00D91E2C">
      <w:pPr>
        <w:keepNext/>
        <w:keepLines/>
        <w:spacing w:after="0"/>
        <w:ind w:left="363"/>
        <w:jc w:val="center"/>
        <w:outlineLvl w:val="0"/>
        <w:rPr>
          <w:b/>
          <w:szCs w:val="24"/>
          <w:lang w:eastAsia="en-GB"/>
        </w:rPr>
      </w:pPr>
      <w:bookmarkStart w:id="4" w:name="_Toc511065835"/>
      <w:r w:rsidRPr="008C3159">
        <w:rPr>
          <w:b/>
          <w:szCs w:val="24"/>
          <w:lang w:eastAsia="en-GB"/>
        </w:rPr>
        <w:lastRenderedPageBreak/>
        <w:t>ANNEX I</w:t>
      </w:r>
      <w:r w:rsidR="000B3188" w:rsidRPr="008C3159">
        <w:rPr>
          <w:b/>
          <w:szCs w:val="24"/>
          <w:lang w:eastAsia="en-GB"/>
        </w:rPr>
        <w:t>I</w:t>
      </w:r>
      <w:bookmarkEnd w:id="4"/>
    </w:p>
    <w:p w:rsidR="00D91E2C" w:rsidRPr="008C3159" w:rsidRDefault="00D91E2C" w:rsidP="00723748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8"/>
          <w:szCs w:val="28"/>
        </w:rPr>
      </w:pPr>
    </w:p>
    <w:p w:rsidR="00723748" w:rsidRPr="008C3159" w:rsidRDefault="00486300" w:rsidP="00530350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8"/>
          <w:szCs w:val="28"/>
        </w:rPr>
      </w:pPr>
      <w:r w:rsidRPr="008C3159">
        <w:rPr>
          <w:b/>
          <w:bCs/>
          <w:sz w:val="28"/>
          <w:szCs w:val="28"/>
        </w:rPr>
        <w:t xml:space="preserve">Part II: </w:t>
      </w:r>
      <w:r w:rsidR="00723748" w:rsidRPr="008C3159">
        <w:rPr>
          <w:b/>
          <w:bCs/>
          <w:sz w:val="28"/>
          <w:szCs w:val="28"/>
        </w:rPr>
        <w:t xml:space="preserve">Letter of </w:t>
      </w:r>
      <w:r w:rsidR="00530350" w:rsidRPr="008C3159">
        <w:rPr>
          <w:b/>
          <w:bCs/>
          <w:sz w:val="28"/>
          <w:szCs w:val="28"/>
        </w:rPr>
        <w:t>S</w:t>
      </w:r>
      <w:r w:rsidR="00723748" w:rsidRPr="008C3159">
        <w:rPr>
          <w:b/>
          <w:bCs/>
          <w:sz w:val="28"/>
          <w:szCs w:val="28"/>
        </w:rPr>
        <w:t>upport</w:t>
      </w:r>
    </w:p>
    <w:p w:rsidR="00723748" w:rsidRPr="008C3159" w:rsidRDefault="00723748" w:rsidP="00723748">
      <w:pPr>
        <w:autoSpaceDE w:val="0"/>
        <w:autoSpaceDN w:val="0"/>
        <w:adjustRightInd w:val="0"/>
        <w:spacing w:after="0" w:line="360" w:lineRule="auto"/>
        <w:rPr>
          <w:b/>
          <w:bCs/>
          <w:sz w:val="28"/>
          <w:szCs w:val="28"/>
        </w:rPr>
      </w:pPr>
    </w:p>
    <w:p w:rsidR="00723748" w:rsidRPr="008C3159" w:rsidRDefault="00723748" w:rsidP="00723748">
      <w:p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</w:p>
    <w:p w:rsidR="00723748" w:rsidRPr="008C3159" w:rsidRDefault="00723748" w:rsidP="00723748">
      <w:p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</w:p>
    <w:p w:rsidR="00723748" w:rsidRPr="008C3159" w:rsidRDefault="00723748" w:rsidP="00723748">
      <w:p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</w:p>
    <w:p w:rsidR="00723748" w:rsidRPr="008C3159" w:rsidRDefault="003228A1" w:rsidP="00723748">
      <w:p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8C3159">
        <w:rPr>
          <w:sz w:val="28"/>
          <w:szCs w:val="28"/>
        </w:rPr>
        <w:t>The</w:t>
      </w:r>
      <w:r w:rsidR="00723748" w:rsidRPr="008C3159">
        <w:rPr>
          <w:sz w:val="28"/>
          <w:szCs w:val="28"/>
        </w:rPr>
        <w:t xml:space="preserve"> undersigned, ………………………, in my </w:t>
      </w:r>
      <w:r w:rsidR="00216447" w:rsidRPr="008C3159">
        <w:rPr>
          <w:sz w:val="28"/>
          <w:szCs w:val="28"/>
        </w:rPr>
        <w:t xml:space="preserve">capacity </w:t>
      </w:r>
      <w:r w:rsidR="00723748" w:rsidRPr="008C3159">
        <w:rPr>
          <w:sz w:val="28"/>
          <w:szCs w:val="28"/>
        </w:rPr>
        <w:t xml:space="preserve">as </w:t>
      </w:r>
      <w:r w:rsidR="00216447" w:rsidRPr="008C3159">
        <w:rPr>
          <w:sz w:val="28"/>
          <w:szCs w:val="28"/>
        </w:rPr>
        <w:t>n</w:t>
      </w:r>
      <w:r w:rsidR="00723748" w:rsidRPr="008C3159">
        <w:rPr>
          <w:sz w:val="28"/>
          <w:szCs w:val="28"/>
        </w:rPr>
        <w:t xml:space="preserve">ational representative to the Space configuration of the Horizon 2020 Programme Committee, </w:t>
      </w:r>
      <w:r w:rsidR="00216447" w:rsidRPr="008C3159">
        <w:rPr>
          <w:sz w:val="28"/>
          <w:szCs w:val="28"/>
        </w:rPr>
        <w:t>support the participation of</w:t>
      </w:r>
      <w:r w:rsidR="00723748" w:rsidRPr="008C3159">
        <w:rPr>
          <w:sz w:val="28"/>
          <w:szCs w:val="28"/>
        </w:rPr>
        <w:t xml:space="preserve"> the </w:t>
      </w:r>
      <w:r w:rsidR="00216447" w:rsidRPr="008C3159">
        <w:rPr>
          <w:sz w:val="28"/>
          <w:szCs w:val="28"/>
        </w:rPr>
        <w:t>experiment</w:t>
      </w:r>
      <w:r w:rsidR="00723748" w:rsidRPr="008C3159">
        <w:rPr>
          <w:sz w:val="28"/>
          <w:szCs w:val="28"/>
        </w:rPr>
        <w:t xml:space="preserve"> ………………</w:t>
      </w:r>
      <w:r w:rsidR="00216447" w:rsidRPr="008C3159">
        <w:rPr>
          <w:sz w:val="28"/>
          <w:szCs w:val="28"/>
        </w:rPr>
        <w:t>……..</w:t>
      </w:r>
    </w:p>
    <w:p w:rsidR="00723748" w:rsidRPr="008C3159" w:rsidRDefault="00216447" w:rsidP="00723748">
      <w:p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8C3159">
        <w:rPr>
          <w:sz w:val="28"/>
          <w:szCs w:val="28"/>
        </w:rPr>
        <w:t>to</w:t>
      </w:r>
      <w:r w:rsidR="00723748" w:rsidRPr="008C3159">
        <w:rPr>
          <w:sz w:val="28"/>
          <w:szCs w:val="28"/>
        </w:rPr>
        <w:t xml:space="preserve"> the</w:t>
      </w:r>
      <w:r w:rsidRPr="008C3159">
        <w:rPr>
          <w:sz w:val="28"/>
          <w:szCs w:val="28"/>
        </w:rPr>
        <w:t xml:space="preserve"> </w:t>
      </w:r>
      <w:r w:rsidR="003228A1" w:rsidRPr="008C3159">
        <w:rPr>
          <w:sz w:val="28"/>
          <w:szCs w:val="28"/>
        </w:rPr>
        <w:t>"</w:t>
      </w:r>
      <w:r w:rsidR="00723748" w:rsidRPr="008C3159">
        <w:rPr>
          <w:sz w:val="28"/>
          <w:szCs w:val="28"/>
        </w:rPr>
        <w:t xml:space="preserve">Call for </w:t>
      </w:r>
      <w:r w:rsidR="00C343BC" w:rsidRPr="008C3159">
        <w:rPr>
          <w:sz w:val="28"/>
          <w:szCs w:val="28"/>
        </w:rPr>
        <w:t xml:space="preserve">Expression of Interest </w:t>
      </w:r>
      <w:r w:rsidR="00723748" w:rsidRPr="008C3159">
        <w:rPr>
          <w:sz w:val="28"/>
          <w:szCs w:val="28"/>
        </w:rPr>
        <w:t>- In orbit Demonstration/ Validation (IOD/IOV)</w:t>
      </w:r>
      <w:r w:rsidR="00C343BC" w:rsidRPr="008C3159">
        <w:rPr>
          <w:sz w:val="28"/>
          <w:szCs w:val="28"/>
        </w:rPr>
        <w:t xml:space="preserve"> Experiments</w:t>
      </w:r>
      <w:r w:rsidR="003228A1" w:rsidRPr="008C3159">
        <w:rPr>
          <w:sz w:val="28"/>
          <w:szCs w:val="28"/>
        </w:rPr>
        <w:t>"</w:t>
      </w:r>
      <w:r w:rsidR="00723748" w:rsidRPr="008C3159">
        <w:rPr>
          <w:sz w:val="28"/>
          <w:szCs w:val="28"/>
        </w:rPr>
        <w:t>.</w:t>
      </w:r>
    </w:p>
    <w:p w:rsidR="00723748" w:rsidRPr="008C3159" w:rsidRDefault="00723748" w:rsidP="00723748">
      <w:p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</w:p>
    <w:p w:rsidR="00723748" w:rsidRPr="008C3159" w:rsidRDefault="00723748" w:rsidP="00723748">
      <w:pPr>
        <w:spacing w:line="360" w:lineRule="auto"/>
        <w:rPr>
          <w:sz w:val="28"/>
          <w:szCs w:val="28"/>
        </w:rPr>
      </w:pPr>
      <w:r w:rsidRPr="008C3159">
        <w:rPr>
          <w:sz w:val="28"/>
          <w:szCs w:val="28"/>
        </w:rPr>
        <w:t>Date ………………</w:t>
      </w:r>
    </w:p>
    <w:p w:rsidR="00723748" w:rsidRPr="008C3159" w:rsidRDefault="00723748" w:rsidP="00723748">
      <w:pPr>
        <w:spacing w:line="360" w:lineRule="auto"/>
        <w:rPr>
          <w:sz w:val="28"/>
          <w:szCs w:val="28"/>
        </w:rPr>
      </w:pPr>
      <w:r w:rsidRPr="008C3159">
        <w:rPr>
          <w:sz w:val="28"/>
          <w:szCs w:val="28"/>
        </w:rPr>
        <w:t>Place ………………</w:t>
      </w:r>
    </w:p>
    <w:p w:rsidR="00723748" w:rsidRPr="008C3159" w:rsidRDefault="00723748" w:rsidP="00723748">
      <w:pPr>
        <w:spacing w:line="360" w:lineRule="auto"/>
        <w:rPr>
          <w:sz w:val="28"/>
          <w:szCs w:val="28"/>
        </w:rPr>
      </w:pPr>
      <w:r w:rsidRPr="008C3159">
        <w:rPr>
          <w:sz w:val="28"/>
          <w:szCs w:val="28"/>
        </w:rPr>
        <w:t>Signature ………………</w:t>
      </w:r>
    </w:p>
    <w:p w:rsidR="00723748" w:rsidRPr="008C3159" w:rsidRDefault="00723748"/>
    <w:sectPr w:rsidR="00723748" w:rsidRPr="008C3159" w:rsidSect="00E61625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020" w:right="1701" w:bottom="1020" w:left="1587" w:header="601" w:footer="10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AAF" w:rsidRDefault="00894AAF" w:rsidP="00357412">
      <w:pPr>
        <w:spacing w:after="0"/>
      </w:pPr>
      <w:r>
        <w:separator/>
      </w:r>
    </w:p>
  </w:endnote>
  <w:endnote w:type="continuationSeparator" w:id="0">
    <w:p w:rsidR="00894AAF" w:rsidRDefault="00894AAF" w:rsidP="003574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AAF" w:rsidRDefault="00894AAF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62063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AAF" w:rsidRDefault="00894AAF">
    <w:pPr>
      <w:pStyle w:val="Footer"/>
      <w:rPr>
        <w:sz w:val="24"/>
        <w:szCs w:val="24"/>
        <w:lang w:val="en-US"/>
      </w:rPr>
    </w:pPr>
  </w:p>
  <w:p w:rsidR="00894AAF" w:rsidRDefault="00894A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AAF" w:rsidRDefault="00894AAF" w:rsidP="00357412">
      <w:pPr>
        <w:spacing w:after="0"/>
      </w:pPr>
      <w:r>
        <w:separator/>
      </w:r>
    </w:p>
  </w:footnote>
  <w:footnote w:type="continuationSeparator" w:id="0">
    <w:p w:rsidR="00894AAF" w:rsidRDefault="00894AAF" w:rsidP="00357412">
      <w:pPr>
        <w:spacing w:after="0"/>
      </w:pPr>
      <w:r>
        <w:continuationSeparator/>
      </w:r>
    </w:p>
  </w:footnote>
  <w:footnote w:id="1">
    <w:p w:rsidR="00894AAF" w:rsidRDefault="00894AAF">
      <w:pPr>
        <w:pStyle w:val="FootnoteText"/>
      </w:pPr>
      <w:r>
        <w:rPr>
          <w:rStyle w:val="FootnoteReference"/>
        </w:rPr>
        <w:footnoteRef/>
      </w:r>
      <w:r>
        <w:t xml:space="preserve"> Please download from:</w:t>
      </w:r>
    </w:p>
    <w:p w:rsidR="00894AAF" w:rsidRPr="008D780C" w:rsidRDefault="0062063D">
      <w:pPr>
        <w:pStyle w:val="FootnoteText"/>
      </w:pPr>
      <w:hyperlink r:id="rId1" w:anchor="en" w:history="1">
        <w:r w:rsidR="00894AAF" w:rsidRPr="00415AEE">
          <w:rPr>
            <w:rStyle w:val="Hyperlink"/>
          </w:rPr>
          <w:t>http://ec.europa.eu/budget/contracts_grants/info_contracts/legal_entities/legal-entities_en.cfm#en</w:t>
        </w:r>
      </w:hyperlink>
      <w:r w:rsidR="00894AAF">
        <w:t xml:space="preserve"> </w:t>
      </w:r>
    </w:p>
  </w:footnote>
  <w:footnote w:id="2">
    <w:p w:rsidR="00894AAF" w:rsidRDefault="00894AAF" w:rsidP="007044A4">
      <w:pPr>
        <w:pStyle w:val="FootnoteText"/>
      </w:pPr>
      <w:r>
        <w:rPr>
          <w:rStyle w:val="FootnoteReference"/>
        </w:rPr>
        <w:footnoteRef/>
      </w:r>
      <w:r>
        <w:t xml:space="preserve"> Please download from:</w:t>
      </w:r>
    </w:p>
    <w:p w:rsidR="00894AAF" w:rsidRPr="007044A4" w:rsidRDefault="0062063D" w:rsidP="007044A4">
      <w:pPr>
        <w:pStyle w:val="FootnoteText"/>
      </w:pPr>
      <w:hyperlink r:id="rId2" w:history="1">
        <w:r w:rsidR="00894AAF" w:rsidRPr="00415AEE">
          <w:rPr>
            <w:rStyle w:val="Hyperlink"/>
          </w:rPr>
          <w:t>http://ec.europa.eu/employment_social/calls/pdf/dechonor_en.pdf</w:t>
        </w:r>
      </w:hyperlink>
      <w:r w:rsidR="00894AAF">
        <w:t xml:space="preserve"> </w:t>
      </w:r>
    </w:p>
  </w:footnote>
  <w:footnote w:id="3">
    <w:p w:rsidR="00894AAF" w:rsidRPr="00A06666" w:rsidRDefault="00894AAF" w:rsidP="00162444">
      <w:pPr>
        <w:rPr>
          <w:sz w:val="20"/>
        </w:rPr>
      </w:pPr>
      <w:r w:rsidRPr="00A06666">
        <w:rPr>
          <w:sz w:val="20"/>
          <w:vertAlign w:val="superscript"/>
        </w:rPr>
        <w:footnoteRef/>
      </w:r>
      <w:r w:rsidRPr="00A06666">
        <w:rPr>
          <w:rFonts w:eastAsia="Calibri"/>
          <w:sz w:val="20"/>
        </w:rPr>
        <w:t xml:space="preserve"> Where the application is being made by a </w:t>
      </w:r>
      <w:r>
        <w:rPr>
          <w:rFonts w:eastAsia="Calibri"/>
          <w:sz w:val="20"/>
        </w:rPr>
        <w:t>group</w:t>
      </w:r>
      <w:r w:rsidRPr="00A06666">
        <w:rPr>
          <w:rFonts w:eastAsia="Calibri"/>
          <w:sz w:val="20"/>
        </w:rPr>
        <w:t>, one lead person should be identified.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AAF" w:rsidRDefault="00894A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AAF" w:rsidRDefault="00894A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AAF" w:rsidRDefault="00894AAF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6C869BE"/>
    <w:multiLevelType w:val="hybridMultilevel"/>
    <w:tmpl w:val="5D86785A"/>
    <w:lvl w:ilvl="0" w:tplc="B1E63B3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50D35"/>
    <w:multiLevelType w:val="hybridMultilevel"/>
    <w:tmpl w:val="D59C54D6"/>
    <w:lvl w:ilvl="0" w:tplc="E4C27F7A">
      <w:numFmt w:val="bullet"/>
      <w:lvlText w:val="•"/>
      <w:lvlJc w:val="left"/>
      <w:pPr>
        <w:ind w:left="655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5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6">
    <w:nsid w:val="141C1A0E"/>
    <w:multiLevelType w:val="hybridMultilevel"/>
    <w:tmpl w:val="9FF29A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8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9">
    <w:nsid w:val="275C25F3"/>
    <w:multiLevelType w:val="hybridMultilevel"/>
    <w:tmpl w:val="211EDC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22AB2"/>
    <w:multiLevelType w:val="multilevel"/>
    <w:tmpl w:val="4DD68C64"/>
    <w:lvl w:ilvl="0">
      <w:start w:val="2"/>
      <w:numFmt w:val="bullet"/>
      <w:lvlText w:val="-"/>
      <w:lvlJc w:val="left"/>
      <w:pPr>
        <w:ind w:left="170" w:firstLine="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>
    <w:nsid w:val="2B4E1584"/>
    <w:multiLevelType w:val="hybridMultilevel"/>
    <w:tmpl w:val="46EE9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3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0A84CD8"/>
    <w:multiLevelType w:val="hybridMultilevel"/>
    <w:tmpl w:val="588A2558"/>
    <w:lvl w:ilvl="0" w:tplc="280A80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56C66"/>
    <w:multiLevelType w:val="hybridMultilevel"/>
    <w:tmpl w:val="CB24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CE1D55"/>
    <w:multiLevelType w:val="hybridMultilevel"/>
    <w:tmpl w:val="02DE5778"/>
    <w:name w:val="LegalNumParListTemplate3"/>
    <w:lvl w:ilvl="0" w:tplc="D49AC38C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83FA7"/>
    <w:multiLevelType w:val="hybridMultilevel"/>
    <w:tmpl w:val="3D065934"/>
    <w:lvl w:ilvl="0" w:tplc="08090019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9">
    <w:nsid w:val="405D02CB"/>
    <w:multiLevelType w:val="hybridMultilevel"/>
    <w:tmpl w:val="A85C6F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8C43EE7"/>
    <w:multiLevelType w:val="hybridMultilevel"/>
    <w:tmpl w:val="7E0629C8"/>
    <w:lvl w:ilvl="0" w:tplc="280A80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D23DEC"/>
    <w:multiLevelType w:val="singleLevel"/>
    <w:tmpl w:val="5B38DB6E"/>
    <w:name w:val="LegalNumParListTemplate"/>
    <w:lvl w:ilvl="0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</w:abstractNum>
  <w:abstractNum w:abstractNumId="26">
    <w:nsid w:val="4A432656"/>
    <w:multiLevelType w:val="multilevel"/>
    <w:tmpl w:val="AC885D7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E485E1D"/>
    <w:multiLevelType w:val="hybridMultilevel"/>
    <w:tmpl w:val="E36E7250"/>
    <w:lvl w:ilvl="0" w:tplc="F20EA0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>
    <w:nsid w:val="5C5C0868"/>
    <w:multiLevelType w:val="hybridMultilevel"/>
    <w:tmpl w:val="0616FACE"/>
    <w:lvl w:ilvl="0" w:tplc="E4C27F7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924141"/>
    <w:multiLevelType w:val="hybridMultilevel"/>
    <w:tmpl w:val="3216E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CF65C8"/>
    <w:multiLevelType w:val="hybridMultilevel"/>
    <w:tmpl w:val="123ABE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3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34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5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36">
    <w:nsid w:val="7FD30536"/>
    <w:multiLevelType w:val="hybridMultilevel"/>
    <w:tmpl w:val="B3461BD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28"/>
  </w:num>
  <w:num w:numId="5">
    <w:abstractNumId w:val="18"/>
  </w:num>
  <w:num w:numId="6">
    <w:abstractNumId w:val="12"/>
  </w:num>
  <w:num w:numId="7">
    <w:abstractNumId w:val="7"/>
  </w:num>
  <w:num w:numId="8">
    <w:abstractNumId w:val="5"/>
  </w:num>
  <w:num w:numId="9">
    <w:abstractNumId w:val="32"/>
  </w:num>
  <w:num w:numId="10">
    <w:abstractNumId w:val="34"/>
  </w:num>
  <w:num w:numId="11">
    <w:abstractNumId w:val="33"/>
  </w:num>
  <w:num w:numId="12">
    <w:abstractNumId w:val="35"/>
  </w:num>
  <w:num w:numId="13">
    <w:abstractNumId w:val="8"/>
  </w:num>
  <w:num w:numId="14">
    <w:abstractNumId w:val="20"/>
  </w:num>
  <w:num w:numId="15">
    <w:abstractNumId w:val="22"/>
  </w:num>
  <w:num w:numId="16">
    <w:abstractNumId w:val="21"/>
  </w:num>
  <w:num w:numId="17">
    <w:abstractNumId w:val="2"/>
  </w:num>
  <w:num w:numId="18">
    <w:abstractNumId w:val="23"/>
  </w:num>
  <w:num w:numId="19">
    <w:abstractNumId w:val="13"/>
  </w:num>
  <w:num w:numId="20">
    <w:abstractNumId w:val="9"/>
  </w:num>
  <w:num w:numId="21">
    <w:abstractNumId w:val="24"/>
  </w:num>
  <w:num w:numId="22">
    <w:abstractNumId w:val="14"/>
  </w:num>
  <w:num w:numId="23">
    <w:abstractNumId w:val="15"/>
  </w:num>
  <w:num w:numId="24">
    <w:abstractNumId w:val="3"/>
  </w:num>
  <w:num w:numId="25">
    <w:abstractNumId w:val="30"/>
  </w:num>
  <w:num w:numId="26">
    <w:abstractNumId w:val="31"/>
  </w:num>
  <w:num w:numId="27">
    <w:abstractNumId w:val="11"/>
  </w:num>
  <w:num w:numId="28">
    <w:abstractNumId w:val="29"/>
  </w:num>
  <w:num w:numId="29">
    <w:abstractNumId w:val="4"/>
  </w:num>
  <w:num w:numId="30">
    <w:abstractNumId w:val="10"/>
  </w:num>
  <w:num w:numId="31">
    <w:abstractNumId w:val="19"/>
  </w:num>
  <w:num w:numId="32">
    <w:abstractNumId w:val="27"/>
  </w:num>
  <w:num w:numId="33">
    <w:abstractNumId w:val="17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36"/>
  </w:num>
  <w:num w:numId="37">
    <w:abstractNumId w:val="6"/>
  </w:num>
  <w:num w:numId="38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T"/>
  </w:docVars>
  <w:rsids>
    <w:rsidRoot w:val="00D035E4"/>
    <w:rsid w:val="00000542"/>
    <w:rsid w:val="00010DB6"/>
    <w:rsid w:val="00013897"/>
    <w:rsid w:val="00031030"/>
    <w:rsid w:val="000322C0"/>
    <w:rsid w:val="00045638"/>
    <w:rsid w:val="000608AE"/>
    <w:rsid w:val="0008512A"/>
    <w:rsid w:val="0008769B"/>
    <w:rsid w:val="00093BDB"/>
    <w:rsid w:val="000A08F5"/>
    <w:rsid w:val="000A5374"/>
    <w:rsid w:val="000A5CA4"/>
    <w:rsid w:val="000B3188"/>
    <w:rsid w:val="000C032F"/>
    <w:rsid w:val="000C24EA"/>
    <w:rsid w:val="000C3AD3"/>
    <w:rsid w:val="000D43DB"/>
    <w:rsid w:val="000F2956"/>
    <w:rsid w:val="000F7628"/>
    <w:rsid w:val="00100501"/>
    <w:rsid w:val="001246C1"/>
    <w:rsid w:val="0014428E"/>
    <w:rsid w:val="0014662A"/>
    <w:rsid w:val="00146B61"/>
    <w:rsid w:val="001475E1"/>
    <w:rsid w:val="00161A79"/>
    <w:rsid w:val="00162444"/>
    <w:rsid w:val="001A5A63"/>
    <w:rsid w:val="001B286F"/>
    <w:rsid w:val="001B71B9"/>
    <w:rsid w:val="001C3B94"/>
    <w:rsid w:val="001C5DFE"/>
    <w:rsid w:val="002124B9"/>
    <w:rsid w:val="00214ACB"/>
    <w:rsid w:val="00216447"/>
    <w:rsid w:val="002168C3"/>
    <w:rsid w:val="002211B5"/>
    <w:rsid w:val="00221205"/>
    <w:rsid w:val="00224669"/>
    <w:rsid w:val="00224DBF"/>
    <w:rsid w:val="00233F99"/>
    <w:rsid w:val="002345A8"/>
    <w:rsid w:val="0026115D"/>
    <w:rsid w:val="002816D9"/>
    <w:rsid w:val="0028266D"/>
    <w:rsid w:val="00284723"/>
    <w:rsid w:val="00292606"/>
    <w:rsid w:val="002926D0"/>
    <w:rsid w:val="002A6470"/>
    <w:rsid w:val="002B6A2A"/>
    <w:rsid w:val="002C36F4"/>
    <w:rsid w:val="002D2146"/>
    <w:rsid w:val="002D6959"/>
    <w:rsid w:val="002D7F6A"/>
    <w:rsid w:val="002E7EAC"/>
    <w:rsid w:val="002F36B0"/>
    <w:rsid w:val="002F44C8"/>
    <w:rsid w:val="002F7755"/>
    <w:rsid w:val="00301987"/>
    <w:rsid w:val="003034D3"/>
    <w:rsid w:val="003228A1"/>
    <w:rsid w:val="0033185F"/>
    <w:rsid w:val="00332D54"/>
    <w:rsid w:val="0033452D"/>
    <w:rsid w:val="00340BAB"/>
    <w:rsid w:val="00355765"/>
    <w:rsid w:val="00357412"/>
    <w:rsid w:val="00361059"/>
    <w:rsid w:val="003624BA"/>
    <w:rsid w:val="00371220"/>
    <w:rsid w:val="00372AFD"/>
    <w:rsid w:val="00373D95"/>
    <w:rsid w:val="0038645C"/>
    <w:rsid w:val="003B1F54"/>
    <w:rsid w:val="003B4DCB"/>
    <w:rsid w:val="003C49EF"/>
    <w:rsid w:val="003C57DD"/>
    <w:rsid w:val="003C7233"/>
    <w:rsid w:val="003E532C"/>
    <w:rsid w:val="003E61FA"/>
    <w:rsid w:val="003F50EE"/>
    <w:rsid w:val="00410F8F"/>
    <w:rsid w:val="00412B5A"/>
    <w:rsid w:val="0041371D"/>
    <w:rsid w:val="00416EC8"/>
    <w:rsid w:val="00422A85"/>
    <w:rsid w:val="0042773C"/>
    <w:rsid w:val="00432B6C"/>
    <w:rsid w:val="0044664A"/>
    <w:rsid w:val="00456B37"/>
    <w:rsid w:val="004649DF"/>
    <w:rsid w:val="0046665D"/>
    <w:rsid w:val="00466DE6"/>
    <w:rsid w:val="0047577B"/>
    <w:rsid w:val="00475BB1"/>
    <w:rsid w:val="00481B4A"/>
    <w:rsid w:val="00486300"/>
    <w:rsid w:val="004A17EE"/>
    <w:rsid w:val="004A3953"/>
    <w:rsid w:val="004A625E"/>
    <w:rsid w:val="004B002F"/>
    <w:rsid w:val="004D7905"/>
    <w:rsid w:val="00505EC3"/>
    <w:rsid w:val="00524D90"/>
    <w:rsid w:val="00530350"/>
    <w:rsid w:val="005371CE"/>
    <w:rsid w:val="00572D11"/>
    <w:rsid w:val="00576B6E"/>
    <w:rsid w:val="0057768E"/>
    <w:rsid w:val="00593CB2"/>
    <w:rsid w:val="005A44B5"/>
    <w:rsid w:val="005B2CB8"/>
    <w:rsid w:val="005B7B08"/>
    <w:rsid w:val="005C6AC0"/>
    <w:rsid w:val="005D0F27"/>
    <w:rsid w:val="005D5952"/>
    <w:rsid w:val="005E3E9D"/>
    <w:rsid w:val="005E6BF4"/>
    <w:rsid w:val="005F0387"/>
    <w:rsid w:val="00603435"/>
    <w:rsid w:val="00612730"/>
    <w:rsid w:val="0062063D"/>
    <w:rsid w:val="00623988"/>
    <w:rsid w:val="00627B0B"/>
    <w:rsid w:val="00632F5B"/>
    <w:rsid w:val="00657C37"/>
    <w:rsid w:val="00657FC6"/>
    <w:rsid w:val="006602AA"/>
    <w:rsid w:val="006604EF"/>
    <w:rsid w:val="00664425"/>
    <w:rsid w:val="00672914"/>
    <w:rsid w:val="00675504"/>
    <w:rsid w:val="00676109"/>
    <w:rsid w:val="00695940"/>
    <w:rsid w:val="006964CB"/>
    <w:rsid w:val="006A2BDF"/>
    <w:rsid w:val="006B6CCE"/>
    <w:rsid w:val="006B6F54"/>
    <w:rsid w:val="006C3880"/>
    <w:rsid w:val="006D44EF"/>
    <w:rsid w:val="006E6F87"/>
    <w:rsid w:val="006F3D38"/>
    <w:rsid w:val="007044A4"/>
    <w:rsid w:val="00712261"/>
    <w:rsid w:val="007132DF"/>
    <w:rsid w:val="00713DDE"/>
    <w:rsid w:val="0072364D"/>
    <w:rsid w:val="00723748"/>
    <w:rsid w:val="00725045"/>
    <w:rsid w:val="0072591E"/>
    <w:rsid w:val="00734B86"/>
    <w:rsid w:val="00741E41"/>
    <w:rsid w:val="00746BF9"/>
    <w:rsid w:val="00755724"/>
    <w:rsid w:val="00755947"/>
    <w:rsid w:val="00775C8A"/>
    <w:rsid w:val="00783C8F"/>
    <w:rsid w:val="00796F89"/>
    <w:rsid w:val="007B326D"/>
    <w:rsid w:val="007B33E2"/>
    <w:rsid w:val="007C545B"/>
    <w:rsid w:val="007D543F"/>
    <w:rsid w:val="007E3A82"/>
    <w:rsid w:val="007F3013"/>
    <w:rsid w:val="007F707C"/>
    <w:rsid w:val="00817A54"/>
    <w:rsid w:val="00822650"/>
    <w:rsid w:val="0083311B"/>
    <w:rsid w:val="00843E61"/>
    <w:rsid w:val="008515CC"/>
    <w:rsid w:val="00860CB8"/>
    <w:rsid w:val="00872575"/>
    <w:rsid w:val="008756B4"/>
    <w:rsid w:val="00880631"/>
    <w:rsid w:val="00880AB7"/>
    <w:rsid w:val="0088143D"/>
    <w:rsid w:val="008835FB"/>
    <w:rsid w:val="00887369"/>
    <w:rsid w:val="00892AAD"/>
    <w:rsid w:val="00894AAF"/>
    <w:rsid w:val="008A6C9D"/>
    <w:rsid w:val="008A6F15"/>
    <w:rsid w:val="008B10E8"/>
    <w:rsid w:val="008B13F3"/>
    <w:rsid w:val="008C3159"/>
    <w:rsid w:val="008D780C"/>
    <w:rsid w:val="008D7E76"/>
    <w:rsid w:val="008E1885"/>
    <w:rsid w:val="008E334D"/>
    <w:rsid w:val="008F6331"/>
    <w:rsid w:val="0091173C"/>
    <w:rsid w:val="00930CF0"/>
    <w:rsid w:val="00932D87"/>
    <w:rsid w:val="00943409"/>
    <w:rsid w:val="009630E8"/>
    <w:rsid w:val="00964DF0"/>
    <w:rsid w:val="00967A15"/>
    <w:rsid w:val="00971AA3"/>
    <w:rsid w:val="00983EF5"/>
    <w:rsid w:val="00984333"/>
    <w:rsid w:val="00985B49"/>
    <w:rsid w:val="00986905"/>
    <w:rsid w:val="0099359F"/>
    <w:rsid w:val="00994FDC"/>
    <w:rsid w:val="00995DF9"/>
    <w:rsid w:val="009A4E56"/>
    <w:rsid w:val="009C1C5A"/>
    <w:rsid w:val="009C529A"/>
    <w:rsid w:val="009D22C7"/>
    <w:rsid w:val="009D337C"/>
    <w:rsid w:val="00A01534"/>
    <w:rsid w:val="00A13416"/>
    <w:rsid w:val="00A17CE4"/>
    <w:rsid w:val="00A213CF"/>
    <w:rsid w:val="00A43A8F"/>
    <w:rsid w:val="00A463A8"/>
    <w:rsid w:val="00A46DBC"/>
    <w:rsid w:val="00A473EF"/>
    <w:rsid w:val="00A5079D"/>
    <w:rsid w:val="00A65435"/>
    <w:rsid w:val="00A67737"/>
    <w:rsid w:val="00A77D10"/>
    <w:rsid w:val="00A90FCB"/>
    <w:rsid w:val="00A9789D"/>
    <w:rsid w:val="00AA198E"/>
    <w:rsid w:val="00AA2900"/>
    <w:rsid w:val="00AA409B"/>
    <w:rsid w:val="00AB747A"/>
    <w:rsid w:val="00AC4F17"/>
    <w:rsid w:val="00AD0EDC"/>
    <w:rsid w:val="00AD1B7A"/>
    <w:rsid w:val="00AE2700"/>
    <w:rsid w:val="00AE2B06"/>
    <w:rsid w:val="00AF0120"/>
    <w:rsid w:val="00B00C76"/>
    <w:rsid w:val="00B0211E"/>
    <w:rsid w:val="00B1070A"/>
    <w:rsid w:val="00B158E5"/>
    <w:rsid w:val="00B174C1"/>
    <w:rsid w:val="00B22ED9"/>
    <w:rsid w:val="00B3131D"/>
    <w:rsid w:val="00B34FB0"/>
    <w:rsid w:val="00B3503F"/>
    <w:rsid w:val="00B40204"/>
    <w:rsid w:val="00B4575A"/>
    <w:rsid w:val="00B45AAD"/>
    <w:rsid w:val="00B552A0"/>
    <w:rsid w:val="00B632BA"/>
    <w:rsid w:val="00B727F8"/>
    <w:rsid w:val="00B92788"/>
    <w:rsid w:val="00BA4D79"/>
    <w:rsid w:val="00BC053F"/>
    <w:rsid w:val="00BC6C66"/>
    <w:rsid w:val="00BD3BB6"/>
    <w:rsid w:val="00BE1268"/>
    <w:rsid w:val="00BF4427"/>
    <w:rsid w:val="00C04B46"/>
    <w:rsid w:val="00C12862"/>
    <w:rsid w:val="00C21C8A"/>
    <w:rsid w:val="00C2390D"/>
    <w:rsid w:val="00C343BC"/>
    <w:rsid w:val="00C408EB"/>
    <w:rsid w:val="00C41BD9"/>
    <w:rsid w:val="00C42706"/>
    <w:rsid w:val="00C439BA"/>
    <w:rsid w:val="00C44C07"/>
    <w:rsid w:val="00C5771A"/>
    <w:rsid w:val="00C6133C"/>
    <w:rsid w:val="00C66614"/>
    <w:rsid w:val="00C66B0D"/>
    <w:rsid w:val="00C77452"/>
    <w:rsid w:val="00C8515D"/>
    <w:rsid w:val="00C91A9B"/>
    <w:rsid w:val="00C92FB9"/>
    <w:rsid w:val="00C939C4"/>
    <w:rsid w:val="00C949F5"/>
    <w:rsid w:val="00C97DD4"/>
    <w:rsid w:val="00CA1BF2"/>
    <w:rsid w:val="00CA5927"/>
    <w:rsid w:val="00CA5DCA"/>
    <w:rsid w:val="00CA663D"/>
    <w:rsid w:val="00CB2962"/>
    <w:rsid w:val="00CB3678"/>
    <w:rsid w:val="00CB50DA"/>
    <w:rsid w:val="00CC3365"/>
    <w:rsid w:val="00CE05C8"/>
    <w:rsid w:val="00CE2154"/>
    <w:rsid w:val="00CE352F"/>
    <w:rsid w:val="00CE59E5"/>
    <w:rsid w:val="00CF42C9"/>
    <w:rsid w:val="00CF6848"/>
    <w:rsid w:val="00D01FAA"/>
    <w:rsid w:val="00D0249F"/>
    <w:rsid w:val="00D03146"/>
    <w:rsid w:val="00D035E4"/>
    <w:rsid w:val="00D10B2A"/>
    <w:rsid w:val="00D31668"/>
    <w:rsid w:val="00D31840"/>
    <w:rsid w:val="00D4382C"/>
    <w:rsid w:val="00D60545"/>
    <w:rsid w:val="00D75F05"/>
    <w:rsid w:val="00D75F1A"/>
    <w:rsid w:val="00D80317"/>
    <w:rsid w:val="00D8179A"/>
    <w:rsid w:val="00D90A77"/>
    <w:rsid w:val="00D910C5"/>
    <w:rsid w:val="00D91E2C"/>
    <w:rsid w:val="00DA0FC7"/>
    <w:rsid w:val="00DA2252"/>
    <w:rsid w:val="00DA3499"/>
    <w:rsid w:val="00DB5D19"/>
    <w:rsid w:val="00DD79A3"/>
    <w:rsid w:val="00DE51E9"/>
    <w:rsid w:val="00E11833"/>
    <w:rsid w:val="00E1582A"/>
    <w:rsid w:val="00E310BA"/>
    <w:rsid w:val="00E362AA"/>
    <w:rsid w:val="00E40E49"/>
    <w:rsid w:val="00E41D86"/>
    <w:rsid w:val="00E5151F"/>
    <w:rsid w:val="00E5299E"/>
    <w:rsid w:val="00E61118"/>
    <w:rsid w:val="00E61504"/>
    <w:rsid w:val="00E61625"/>
    <w:rsid w:val="00E627A8"/>
    <w:rsid w:val="00E85956"/>
    <w:rsid w:val="00E93BC2"/>
    <w:rsid w:val="00E945F5"/>
    <w:rsid w:val="00EA3C8A"/>
    <w:rsid w:val="00EB11E7"/>
    <w:rsid w:val="00EB6F18"/>
    <w:rsid w:val="00EC6102"/>
    <w:rsid w:val="00ED6715"/>
    <w:rsid w:val="00EE296D"/>
    <w:rsid w:val="00EF0571"/>
    <w:rsid w:val="00EF4B91"/>
    <w:rsid w:val="00EF6AE7"/>
    <w:rsid w:val="00F00280"/>
    <w:rsid w:val="00F26516"/>
    <w:rsid w:val="00F27A87"/>
    <w:rsid w:val="00F31069"/>
    <w:rsid w:val="00F32664"/>
    <w:rsid w:val="00F42B9B"/>
    <w:rsid w:val="00F451E1"/>
    <w:rsid w:val="00F54B5B"/>
    <w:rsid w:val="00F61031"/>
    <w:rsid w:val="00F822A9"/>
    <w:rsid w:val="00F84682"/>
    <w:rsid w:val="00F85827"/>
    <w:rsid w:val="00F8675B"/>
    <w:rsid w:val="00F914D2"/>
    <w:rsid w:val="00F94DFF"/>
    <w:rsid w:val="00F975C8"/>
    <w:rsid w:val="00FA4C41"/>
    <w:rsid w:val="00FB142F"/>
    <w:rsid w:val="00FB3067"/>
    <w:rsid w:val="00FC1D51"/>
    <w:rsid w:val="00FC2CB2"/>
    <w:rsid w:val="00FC6CDE"/>
    <w:rsid w:val="00FC736A"/>
    <w:rsid w:val="00FD4060"/>
    <w:rsid w:val="00FD722B"/>
    <w:rsid w:val="00FE1132"/>
    <w:rsid w:val="00FE1C43"/>
    <w:rsid w:val="00FE292F"/>
    <w:rsid w:val="00FE77BD"/>
    <w:rsid w:val="00FF0CCC"/>
    <w:rsid w:val="00FF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eastAsia="en-US"/>
    </w:rPr>
  </w:style>
  <w:style w:type="paragraph" w:styleId="Heading1">
    <w:name w:val="heading 1"/>
    <w:basedOn w:val="Normal"/>
    <w:next w:val="Text1"/>
    <w:qFormat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qFormat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pPr>
      <w:ind w:left="2880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link w:val="SignatureChar"/>
    <w:uiPriority w:val="99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link w:val="DateChar"/>
    <w:uiPriority w:val="99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uiPriority w:val="99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160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160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uiPriority w:val="39"/>
    <w:semiHidden/>
    <w:qFormat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styleId="TOCHeading">
    <w:name w:val="TOC Heading"/>
    <w:basedOn w:val="Normal"/>
    <w:next w:val="Normal"/>
    <w:uiPriority w:val="39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uiPriority w:val="9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al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al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al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LegalNumPar">
    <w:name w:val="LegalNumPar"/>
    <w:basedOn w:val="Normal"/>
    <w:pPr>
      <w:numPr>
        <w:numId w:val="19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2">
    <w:name w:val="LegalNumPar2"/>
    <w:basedOn w:val="Normal"/>
    <w:pPr>
      <w:numPr>
        <w:ilvl w:val="1"/>
        <w:numId w:val="19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3">
    <w:name w:val="LegalNumPar3"/>
    <w:basedOn w:val="Normal"/>
    <w:pPr>
      <w:numPr>
        <w:ilvl w:val="2"/>
        <w:numId w:val="19"/>
      </w:numPr>
      <w:spacing w:line="360" w:lineRule="auto"/>
      <w:jc w:val="left"/>
    </w:pPr>
    <w:rPr>
      <w:rFonts w:eastAsiaTheme="minorHAnsi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035E4"/>
    <w:rPr>
      <w:rFonts w:ascii="Arial" w:hAnsi="Arial"/>
      <w:sz w:val="16"/>
      <w:lang w:eastAsia="en-US"/>
    </w:rPr>
  </w:style>
  <w:style w:type="character" w:customStyle="1" w:styleId="DateChar">
    <w:name w:val="Date Char"/>
    <w:basedOn w:val="DefaultParagraphFont"/>
    <w:link w:val="Date"/>
    <w:uiPriority w:val="99"/>
    <w:locked/>
    <w:rsid w:val="00D035E4"/>
    <w:rPr>
      <w:sz w:val="24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D035E4"/>
    <w:rPr>
      <w:sz w:val="24"/>
      <w:lang w:eastAsia="en-US"/>
    </w:rPr>
  </w:style>
  <w:style w:type="paragraph" w:customStyle="1" w:styleId="ZCom">
    <w:name w:val="Z_Com"/>
    <w:basedOn w:val="Normal"/>
    <w:next w:val="ZDGName"/>
    <w:uiPriority w:val="99"/>
    <w:rsid w:val="00D035E4"/>
    <w:pPr>
      <w:widowControl w:val="0"/>
      <w:autoSpaceDE w:val="0"/>
      <w:autoSpaceDN w:val="0"/>
      <w:spacing w:after="0"/>
      <w:ind w:right="85"/>
    </w:pPr>
    <w:rPr>
      <w:rFonts w:ascii="Arial" w:eastAsiaTheme="minorEastAsia" w:hAnsi="Arial" w:cs="Arial"/>
      <w:szCs w:val="24"/>
      <w:lang w:eastAsia="en-GB"/>
    </w:rPr>
  </w:style>
  <w:style w:type="paragraph" w:customStyle="1" w:styleId="ZDGName">
    <w:name w:val="Z_DGName"/>
    <w:basedOn w:val="Normal"/>
    <w:uiPriority w:val="99"/>
    <w:rsid w:val="00D035E4"/>
    <w:pPr>
      <w:widowControl w:val="0"/>
      <w:autoSpaceDE w:val="0"/>
      <w:autoSpaceDN w:val="0"/>
      <w:spacing w:after="0"/>
      <w:ind w:right="85"/>
      <w:jc w:val="left"/>
    </w:pPr>
    <w:rPr>
      <w:rFonts w:ascii="Arial" w:eastAsiaTheme="minorEastAsia" w:hAnsi="Arial" w:cs="Arial"/>
      <w:sz w:val="16"/>
      <w:szCs w:val="16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035E4"/>
    <w:rPr>
      <w:sz w:val="24"/>
      <w:lang w:eastAsia="en-US"/>
    </w:rPr>
  </w:style>
  <w:style w:type="character" w:styleId="FootnoteReference">
    <w:name w:val="footnote reference"/>
    <w:aliases w:val=" BVI fnr,BVI fnr,Odwołanie przypisu,Footnote Reference2,Footnote Reference Number,E FNZ,-E Fußnotenzeichen,Footnote#,Footnote symbol,Footnote,Times 10 Point,Exposant 3 Point,Ref,de nota al pie,Footnote reference number,note TESI"/>
    <w:semiHidden/>
    <w:rsid w:val="00357412"/>
    <w:rPr>
      <w:vertAlign w:val="superscript"/>
    </w:rPr>
  </w:style>
  <w:style w:type="paragraph" w:styleId="ListParagraph">
    <w:name w:val="List Paragraph"/>
    <w:basedOn w:val="Normal"/>
    <w:uiPriority w:val="34"/>
    <w:qFormat/>
    <w:rsid w:val="00357412"/>
    <w:pPr>
      <w:ind w:left="720"/>
      <w:contextualSpacing/>
    </w:pPr>
  </w:style>
  <w:style w:type="character" w:styleId="Hyperlink">
    <w:name w:val="Hyperlink"/>
    <w:uiPriority w:val="99"/>
    <w:rsid w:val="00D910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A7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A77"/>
    <w:rPr>
      <w:rFonts w:ascii="Tahoma" w:hAnsi="Tahoma" w:cs="Tahoma"/>
      <w:sz w:val="16"/>
      <w:szCs w:val="16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42B9B"/>
    <w:rPr>
      <w:rFonts w:ascii="Courier New" w:hAnsi="Courier New"/>
      <w:lang w:eastAsia="en-US"/>
    </w:rPr>
  </w:style>
  <w:style w:type="table" w:styleId="TableGrid">
    <w:name w:val="Table Grid"/>
    <w:basedOn w:val="TableNormal"/>
    <w:uiPriority w:val="59"/>
    <w:rsid w:val="00B72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62444"/>
    <w:rPr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6F8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F8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E6F87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F87"/>
    <w:rPr>
      <w:b/>
      <w:bCs/>
      <w:lang w:eastAsia="en-US"/>
    </w:rPr>
  </w:style>
  <w:style w:type="paragraph" w:styleId="Revision">
    <w:name w:val="Revision"/>
    <w:hidden/>
    <w:uiPriority w:val="99"/>
    <w:semiHidden/>
    <w:rsid w:val="006E6F87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eastAsia="en-US"/>
    </w:rPr>
  </w:style>
  <w:style w:type="paragraph" w:styleId="Heading1">
    <w:name w:val="heading 1"/>
    <w:basedOn w:val="Normal"/>
    <w:next w:val="Text1"/>
    <w:qFormat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qFormat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pPr>
      <w:ind w:left="2880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link w:val="SignatureChar"/>
    <w:uiPriority w:val="99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link w:val="DateChar"/>
    <w:uiPriority w:val="99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uiPriority w:val="99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160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160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uiPriority w:val="39"/>
    <w:semiHidden/>
    <w:qFormat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styleId="TOCHeading">
    <w:name w:val="TOC Heading"/>
    <w:basedOn w:val="Normal"/>
    <w:next w:val="Normal"/>
    <w:uiPriority w:val="39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uiPriority w:val="9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al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al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al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LegalNumPar">
    <w:name w:val="LegalNumPar"/>
    <w:basedOn w:val="Normal"/>
    <w:pPr>
      <w:numPr>
        <w:numId w:val="19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2">
    <w:name w:val="LegalNumPar2"/>
    <w:basedOn w:val="Normal"/>
    <w:pPr>
      <w:numPr>
        <w:ilvl w:val="1"/>
        <w:numId w:val="19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3">
    <w:name w:val="LegalNumPar3"/>
    <w:basedOn w:val="Normal"/>
    <w:pPr>
      <w:numPr>
        <w:ilvl w:val="2"/>
        <w:numId w:val="19"/>
      </w:numPr>
      <w:spacing w:line="360" w:lineRule="auto"/>
      <w:jc w:val="left"/>
    </w:pPr>
    <w:rPr>
      <w:rFonts w:eastAsiaTheme="minorHAnsi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035E4"/>
    <w:rPr>
      <w:rFonts w:ascii="Arial" w:hAnsi="Arial"/>
      <w:sz w:val="16"/>
      <w:lang w:eastAsia="en-US"/>
    </w:rPr>
  </w:style>
  <w:style w:type="character" w:customStyle="1" w:styleId="DateChar">
    <w:name w:val="Date Char"/>
    <w:basedOn w:val="DefaultParagraphFont"/>
    <w:link w:val="Date"/>
    <w:uiPriority w:val="99"/>
    <w:locked/>
    <w:rsid w:val="00D035E4"/>
    <w:rPr>
      <w:sz w:val="24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D035E4"/>
    <w:rPr>
      <w:sz w:val="24"/>
      <w:lang w:eastAsia="en-US"/>
    </w:rPr>
  </w:style>
  <w:style w:type="paragraph" w:customStyle="1" w:styleId="ZCom">
    <w:name w:val="Z_Com"/>
    <w:basedOn w:val="Normal"/>
    <w:next w:val="ZDGName"/>
    <w:uiPriority w:val="99"/>
    <w:rsid w:val="00D035E4"/>
    <w:pPr>
      <w:widowControl w:val="0"/>
      <w:autoSpaceDE w:val="0"/>
      <w:autoSpaceDN w:val="0"/>
      <w:spacing w:after="0"/>
      <w:ind w:right="85"/>
    </w:pPr>
    <w:rPr>
      <w:rFonts w:ascii="Arial" w:eastAsiaTheme="minorEastAsia" w:hAnsi="Arial" w:cs="Arial"/>
      <w:szCs w:val="24"/>
      <w:lang w:eastAsia="en-GB"/>
    </w:rPr>
  </w:style>
  <w:style w:type="paragraph" w:customStyle="1" w:styleId="ZDGName">
    <w:name w:val="Z_DGName"/>
    <w:basedOn w:val="Normal"/>
    <w:uiPriority w:val="99"/>
    <w:rsid w:val="00D035E4"/>
    <w:pPr>
      <w:widowControl w:val="0"/>
      <w:autoSpaceDE w:val="0"/>
      <w:autoSpaceDN w:val="0"/>
      <w:spacing w:after="0"/>
      <w:ind w:right="85"/>
      <w:jc w:val="left"/>
    </w:pPr>
    <w:rPr>
      <w:rFonts w:ascii="Arial" w:eastAsiaTheme="minorEastAsia" w:hAnsi="Arial" w:cs="Arial"/>
      <w:sz w:val="16"/>
      <w:szCs w:val="16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035E4"/>
    <w:rPr>
      <w:sz w:val="24"/>
      <w:lang w:eastAsia="en-US"/>
    </w:rPr>
  </w:style>
  <w:style w:type="character" w:styleId="FootnoteReference">
    <w:name w:val="footnote reference"/>
    <w:aliases w:val=" BVI fnr,BVI fnr,Odwołanie przypisu,Footnote Reference2,Footnote Reference Number,E FNZ,-E Fußnotenzeichen,Footnote#,Footnote symbol,Footnote,Times 10 Point,Exposant 3 Point,Ref,de nota al pie,Footnote reference number,note TESI"/>
    <w:semiHidden/>
    <w:rsid w:val="00357412"/>
    <w:rPr>
      <w:vertAlign w:val="superscript"/>
    </w:rPr>
  </w:style>
  <w:style w:type="paragraph" w:styleId="ListParagraph">
    <w:name w:val="List Paragraph"/>
    <w:basedOn w:val="Normal"/>
    <w:uiPriority w:val="34"/>
    <w:qFormat/>
    <w:rsid w:val="00357412"/>
    <w:pPr>
      <w:ind w:left="720"/>
      <w:contextualSpacing/>
    </w:pPr>
  </w:style>
  <w:style w:type="character" w:styleId="Hyperlink">
    <w:name w:val="Hyperlink"/>
    <w:uiPriority w:val="99"/>
    <w:rsid w:val="00D910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A7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A77"/>
    <w:rPr>
      <w:rFonts w:ascii="Tahoma" w:hAnsi="Tahoma" w:cs="Tahoma"/>
      <w:sz w:val="16"/>
      <w:szCs w:val="16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42B9B"/>
    <w:rPr>
      <w:rFonts w:ascii="Courier New" w:hAnsi="Courier New"/>
      <w:lang w:eastAsia="en-US"/>
    </w:rPr>
  </w:style>
  <w:style w:type="table" w:styleId="TableGrid">
    <w:name w:val="Table Grid"/>
    <w:basedOn w:val="TableNormal"/>
    <w:uiPriority w:val="59"/>
    <w:rsid w:val="00B72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62444"/>
    <w:rPr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6F8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F8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E6F87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F87"/>
    <w:rPr>
      <w:b/>
      <w:bCs/>
      <w:lang w:eastAsia="en-US"/>
    </w:rPr>
  </w:style>
  <w:style w:type="paragraph" w:styleId="Revision">
    <w:name w:val="Revision"/>
    <w:hidden/>
    <w:uiPriority w:val="99"/>
    <w:semiHidden/>
    <w:rsid w:val="006E6F8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6964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ROW-I1-IOD@ec.europa.eu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GROW-I1-IOD@ec.europa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mployment_social/calls/pdf/dechonor_en.pdf" TargetMode="External"/><Relationship Id="rId1" Type="http://schemas.openxmlformats.org/officeDocument/2006/relationships/hyperlink" Target="http://ec.europa.eu/budget/contracts_grants/info_contracts/legal_entities/legal-entities_en.cf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NO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CDE9D-514E-4B6A-B30E-6DDE3216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NOT.DOTM</Template>
  <TotalTime>4</TotalTime>
  <Pages>8</Pages>
  <Words>851</Words>
  <Characters>5428</Characters>
  <Application>Microsoft Office Word</Application>
  <DocSecurity>0</DocSecurity>
  <PresentationFormat>Microsoft Word 14.0</PresentationFormat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Turpin</dc:creator>
  <cp:keywords>EL4</cp:keywords>
  <cp:lastModifiedBy>Grow</cp:lastModifiedBy>
  <cp:revision>3</cp:revision>
  <cp:lastPrinted>2018-02-14T15:22:00Z</cp:lastPrinted>
  <dcterms:created xsi:type="dcterms:W3CDTF">2018-04-12T15:44:00Z</dcterms:created>
  <dcterms:modified xsi:type="dcterms:W3CDTF">2018-04-12T15:47:00Z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4.6.5.0000</vt:lpwstr>
  </property>
  <property fmtid="{D5CDD505-2E9C-101B-9397-08002B2CF9AE}" pid="3" name="EurolookVersion">
    <vt:lpwstr>4.6</vt:lpwstr>
  </property>
  <property fmtid="{D5CDD505-2E9C-101B-9397-08002B2CF9AE}" pid="4" name="DocID_EU">
    <vt:lpwstr> </vt:lpwstr>
  </property>
  <property fmtid="{D5CDD505-2E9C-101B-9397-08002B2CF9AE}" pid="5" name="ELDocType">
    <vt:lpwstr>not.dot</vt:lpwstr>
  </property>
  <property fmtid="{D5CDD505-2E9C-101B-9397-08002B2CF9AE}" pid="6" name="Created using">
    <vt:lpwstr>EL 4.6 Build 50000</vt:lpwstr>
  </property>
  <property fmtid="{D5CDD505-2E9C-101B-9397-08002B2CF9AE}" pid="7" name="Formatting">
    <vt:lpwstr>4.1</vt:lpwstr>
  </property>
  <property fmtid="{D5CDD505-2E9C-101B-9397-08002B2CF9AE}" pid="8" name="Last edited using">
    <vt:lpwstr>EL 4.6 Build 50000</vt:lpwstr>
  </property>
  <property fmtid="{D5CDD505-2E9C-101B-9397-08002B2CF9AE}" pid="9" name="EL_Author">
    <vt:lpwstr>Julien Turpin</vt:lpwstr>
  </property>
  <property fmtid="{D5CDD505-2E9C-101B-9397-08002B2CF9AE}" pid="10" name="Type">
    <vt:lpwstr>Eurolook Note &amp; Letter</vt:lpwstr>
  </property>
  <property fmtid="{D5CDD505-2E9C-101B-9397-08002B2CF9AE}" pid="11" name="Language">
    <vt:lpwstr>EN</vt:lpwstr>
  </property>
  <property fmtid="{D5CDD505-2E9C-101B-9397-08002B2CF9AE}" pid="12" name="EL_Language">
    <vt:lpwstr>EN</vt:lpwstr>
  </property>
</Properties>
</file>