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676B" w14:textId="77777777" w:rsidR="007573DE" w:rsidRPr="002B3210" w:rsidRDefault="007573DE" w:rsidP="00A77318">
      <w:pPr>
        <w:pStyle w:val="Title"/>
        <w:spacing w:before="0" w:after="0"/>
        <w:rPr>
          <w:rStyle w:val="BookTitle"/>
          <w:rFonts w:ascii="Arial" w:hAnsi="Arial" w:cs="Arial"/>
        </w:rPr>
      </w:pPr>
      <w:r w:rsidRPr="002B3210">
        <w:rPr>
          <w:rStyle w:val="BookTitle"/>
          <w:rFonts w:ascii="Arial" w:hAnsi="Arial"/>
        </w:rPr>
        <w:t>Deklaracje dotyczące przygotowania zawodowego</w:t>
      </w:r>
    </w:p>
    <w:p w14:paraId="52CD3A9A" w14:textId="77777777" w:rsidR="007573DE" w:rsidRPr="002B3210" w:rsidRDefault="007573DE" w:rsidP="00A77318">
      <w:pPr>
        <w:spacing w:after="120"/>
        <w:jc w:val="center"/>
        <w:rPr>
          <w:rStyle w:val="BookTitle"/>
          <w:rFonts w:ascii="Arial" w:hAnsi="Arial" w:cs="Arial"/>
          <w:sz w:val="28"/>
          <w:szCs w:val="28"/>
        </w:rPr>
      </w:pPr>
      <w:proofErr w:type="gramStart"/>
      <w:r w:rsidRPr="002B3210">
        <w:rPr>
          <w:rStyle w:val="BookTitle"/>
          <w:rFonts w:ascii="Arial" w:hAnsi="Arial"/>
          <w:sz w:val="28"/>
        </w:rPr>
        <w:t>w</w:t>
      </w:r>
      <w:proofErr w:type="gramEnd"/>
      <w:r w:rsidRPr="002B3210">
        <w:rPr>
          <w:rStyle w:val="BookTitle"/>
          <w:rFonts w:ascii="Arial" w:hAnsi="Arial"/>
          <w:sz w:val="28"/>
        </w:rPr>
        <w:t xml:space="preserve"> sektorze budowlanym 2020</w:t>
      </w:r>
    </w:p>
    <w:p w14:paraId="264E11C5" w14:textId="40BA0B7D" w:rsidR="007573DE" w:rsidRPr="002B3210" w:rsidRDefault="007573DE" w:rsidP="00B56A11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 w:rsidRPr="002B3210">
        <w:rPr>
          <w:rFonts w:ascii="Arial" w:hAnsi="Arial"/>
          <w:sz w:val="20"/>
        </w:rPr>
        <w:t>„Deklaracje dotyczące przygotowania zawodowego w sektorze budowlanym 2020”</w:t>
      </w:r>
      <w:r w:rsidRPr="002B3210">
        <w:rPr>
          <w:rStyle w:val="FootnoteReference"/>
          <w:rFonts w:ascii="Arial" w:hAnsi="Arial"/>
          <w:sz w:val="20"/>
        </w:rPr>
        <w:footnoteReference w:id="1"/>
      </w:r>
      <w:r w:rsidRPr="002B3210">
        <w:rPr>
          <w:rFonts w:ascii="Arial" w:hAnsi="Arial"/>
          <w:sz w:val="20"/>
        </w:rPr>
        <w:t xml:space="preserve"> to wielostronna inicjatywa stworzona na potrzeby sektora budowlanego przez Komisję Europejską (DG ds. Rynku Wewnętrznego, Przemysłu, Przedsiębiorczości i MŚP) w ramach inicjatywy Komisji „Sektor budowlany 2020”</w:t>
      </w:r>
      <w:r w:rsidRPr="002B3210">
        <w:rPr>
          <w:rStyle w:val="FootnoteReference"/>
          <w:rFonts w:ascii="Arial" w:hAnsi="Arial"/>
          <w:sz w:val="20"/>
        </w:rPr>
        <w:footnoteReference w:id="2"/>
      </w:r>
      <w:r w:rsidRPr="002B3210">
        <w:rPr>
          <w:rFonts w:ascii="Arial" w:hAnsi="Arial"/>
          <w:sz w:val="20"/>
        </w:rPr>
        <w:t>, w ścisłej współpracy z europejskim sojuszem na</w:t>
      </w:r>
      <w:r w:rsidR="002B3210">
        <w:rPr>
          <w:rFonts w:ascii="Arial" w:hAnsi="Arial"/>
          <w:sz w:val="20"/>
        </w:rPr>
        <w:t xml:space="preserve"> rzecz przygotowania zawodowego</w:t>
      </w:r>
      <w:r w:rsidRPr="002B3210">
        <w:rPr>
          <w:rStyle w:val="FootnoteReference"/>
          <w:rFonts w:ascii="Arial" w:hAnsi="Arial"/>
          <w:color w:val="000000"/>
          <w:sz w:val="20"/>
        </w:rPr>
        <w:t xml:space="preserve"> </w:t>
      </w:r>
      <w:r w:rsidRPr="002B3210">
        <w:rPr>
          <w:rStyle w:val="FootnoteReference"/>
          <w:rFonts w:ascii="Arial" w:hAnsi="Arial"/>
          <w:color w:val="000000"/>
          <w:sz w:val="20"/>
        </w:rPr>
        <w:footnoteReference w:id="3"/>
      </w:r>
      <w:r w:rsidR="002B3210">
        <w:rPr>
          <w:rFonts w:ascii="Arial" w:hAnsi="Arial"/>
          <w:color w:val="000000"/>
          <w:sz w:val="20"/>
        </w:rPr>
        <w:t xml:space="preserve"> </w:t>
      </w:r>
      <w:r w:rsidRPr="002B3210">
        <w:rPr>
          <w:rFonts w:ascii="Arial" w:hAnsi="Arial"/>
          <w:sz w:val="20"/>
        </w:rPr>
        <w:t>koordynowanym przez DG ds. Zatrudnienia, Spraw Społecznych i Włączenia Społecznego.</w:t>
      </w:r>
    </w:p>
    <w:p w14:paraId="77C5DAD9" w14:textId="7DD24B87" w:rsidR="00EB18A3" w:rsidRPr="002B3210" w:rsidRDefault="00EB18A3" w:rsidP="00B56A11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 w:rsidRPr="002B3210">
        <w:rPr>
          <w:rFonts w:ascii="Arial" w:hAnsi="Arial"/>
          <w:sz w:val="20"/>
        </w:rPr>
        <w:t>Wszystkie otrzymane deklaracje zostaną opublikowane na stronach internetowych obydwu inicjatyw (łącza w przypisach 1 i 3).</w:t>
      </w:r>
    </w:p>
    <w:p w14:paraId="1C0C74A8" w14:textId="77777777" w:rsidR="007573DE" w:rsidRPr="002B3210" w:rsidRDefault="007573DE" w:rsidP="00A77318">
      <w:pPr>
        <w:spacing w:after="120"/>
        <w:jc w:val="center"/>
        <w:rPr>
          <w:rStyle w:val="BookTitle"/>
          <w:rFonts w:ascii="Arial" w:hAnsi="Arial" w:cs="Arial"/>
          <w:sz w:val="28"/>
          <w:szCs w:val="28"/>
        </w:rPr>
      </w:pPr>
    </w:p>
    <w:p w14:paraId="24E40C74" w14:textId="77777777" w:rsidR="007573DE" w:rsidRPr="002B3210" w:rsidRDefault="007573DE" w:rsidP="00A77318">
      <w:pPr>
        <w:spacing w:after="120"/>
        <w:jc w:val="center"/>
        <w:rPr>
          <w:rFonts w:ascii="Arial" w:hAnsi="Arial" w:cs="Arial"/>
        </w:rPr>
      </w:pPr>
      <w:r w:rsidRPr="002B3210">
        <w:rPr>
          <w:rStyle w:val="BookTitle"/>
          <w:rFonts w:ascii="Arial" w:hAnsi="Arial"/>
          <w:sz w:val="28"/>
        </w:rPr>
        <w:t>Cel inicjatywy:</w:t>
      </w:r>
    </w:p>
    <w:p w14:paraId="5BBE7330" w14:textId="18F07C55" w:rsidR="007573DE" w:rsidRPr="002B3210" w:rsidRDefault="007573DE" w:rsidP="001D2993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 w:rsidRPr="002B3210">
        <w:rPr>
          <w:rFonts w:ascii="Arial" w:hAnsi="Arial"/>
          <w:sz w:val="20"/>
        </w:rPr>
        <w:t xml:space="preserve">uzyskanie deklaracji od sektora budowlanego i zainteresowanych podmiotów, które doprowadzą do </w:t>
      </w:r>
      <w:proofErr w:type="gramStart"/>
      <w:r w:rsidRPr="002B3210">
        <w:rPr>
          <w:rFonts w:ascii="Arial" w:hAnsi="Arial"/>
          <w:sz w:val="20"/>
        </w:rPr>
        <w:t>podniesienia jakości</w:t>
      </w:r>
      <w:proofErr w:type="gramEnd"/>
      <w:r w:rsidRPr="002B3210">
        <w:rPr>
          <w:rFonts w:ascii="Arial" w:hAnsi="Arial"/>
          <w:sz w:val="20"/>
        </w:rPr>
        <w:t xml:space="preserve"> i dostępności przygotowania zawodowego. Deklaracje </w:t>
      </w:r>
      <w:proofErr w:type="gramStart"/>
      <w:r w:rsidRPr="002B3210">
        <w:rPr>
          <w:rFonts w:ascii="Arial" w:hAnsi="Arial"/>
          <w:sz w:val="20"/>
        </w:rPr>
        <w:t>powinny zatem</w:t>
      </w:r>
      <w:proofErr w:type="gramEnd"/>
      <w:r w:rsidRPr="002B3210">
        <w:rPr>
          <w:rFonts w:ascii="Arial" w:hAnsi="Arial"/>
          <w:sz w:val="20"/>
        </w:rPr>
        <w:t xml:space="preserve"> zawierać konkretne zobowiązanie i działania, które wzmocnią przygotowanie zawodowe w odniesieniu do co najmniej jednego z następujących aspektów:</w:t>
      </w:r>
    </w:p>
    <w:p w14:paraId="3455E95B" w14:textId="77777777" w:rsidR="007573DE" w:rsidRPr="002B3210" w:rsidRDefault="007573DE" w:rsidP="007573DE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proofErr w:type="gramStart"/>
      <w:r w:rsidRPr="002B3210">
        <w:rPr>
          <w:rFonts w:ascii="Arial" w:hAnsi="Arial"/>
          <w:sz w:val="20"/>
        </w:rPr>
        <w:t>zwiększenia</w:t>
      </w:r>
      <w:proofErr w:type="gramEnd"/>
      <w:r w:rsidRPr="002B3210">
        <w:rPr>
          <w:rFonts w:ascii="Arial" w:hAnsi="Arial"/>
          <w:sz w:val="20"/>
        </w:rPr>
        <w:t xml:space="preserve"> dostępności;</w:t>
      </w:r>
    </w:p>
    <w:p w14:paraId="5EE617A2" w14:textId="77777777" w:rsidR="007573DE" w:rsidRPr="002B3210" w:rsidRDefault="007573DE" w:rsidP="007573DE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proofErr w:type="gramStart"/>
      <w:r w:rsidRPr="002B3210">
        <w:rPr>
          <w:rFonts w:ascii="Arial" w:hAnsi="Arial"/>
          <w:sz w:val="20"/>
        </w:rPr>
        <w:t>poprawy jakości</w:t>
      </w:r>
      <w:proofErr w:type="gramEnd"/>
      <w:r w:rsidRPr="002B3210">
        <w:rPr>
          <w:rFonts w:ascii="Arial" w:hAnsi="Arial"/>
          <w:sz w:val="20"/>
        </w:rPr>
        <w:t>;</w:t>
      </w:r>
    </w:p>
    <w:p w14:paraId="3C2577F2" w14:textId="77777777" w:rsidR="007573DE" w:rsidRPr="002B3210" w:rsidRDefault="007573DE" w:rsidP="007573DE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proofErr w:type="gramStart"/>
      <w:r w:rsidRPr="002B3210">
        <w:rPr>
          <w:rFonts w:ascii="Arial" w:hAnsi="Arial"/>
          <w:sz w:val="20"/>
        </w:rPr>
        <w:t>poprawy</w:t>
      </w:r>
      <w:proofErr w:type="gramEnd"/>
      <w:r w:rsidRPr="002B3210">
        <w:rPr>
          <w:rFonts w:ascii="Arial" w:hAnsi="Arial"/>
          <w:sz w:val="20"/>
        </w:rPr>
        <w:t xml:space="preserve"> wizerunku;</w:t>
      </w:r>
    </w:p>
    <w:p w14:paraId="04774D71" w14:textId="77777777" w:rsidR="007573DE" w:rsidRPr="002B3210" w:rsidRDefault="007573DE" w:rsidP="007573DE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proofErr w:type="gramStart"/>
      <w:r w:rsidRPr="002B3210">
        <w:rPr>
          <w:rFonts w:ascii="Arial" w:hAnsi="Arial"/>
          <w:sz w:val="20"/>
        </w:rPr>
        <w:t>zwiększenia</w:t>
      </w:r>
      <w:proofErr w:type="gramEnd"/>
      <w:r w:rsidRPr="002B3210">
        <w:rPr>
          <w:rFonts w:ascii="Arial" w:hAnsi="Arial"/>
          <w:sz w:val="20"/>
        </w:rPr>
        <w:t xml:space="preserve"> mobilności.</w:t>
      </w:r>
    </w:p>
    <w:p w14:paraId="6FE2A950" w14:textId="77777777" w:rsidR="007573DE" w:rsidRPr="002B3210" w:rsidRDefault="007573DE" w:rsidP="00A77318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</w:rPr>
      </w:pPr>
      <w:r w:rsidRPr="002B3210">
        <w:rPr>
          <w:rFonts w:ascii="Arial" w:hAnsi="Arial"/>
          <w:b/>
          <w:sz w:val="20"/>
          <w:u w:val="single"/>
        </w:rPr>
        <w:t>Na przykład</w:t>
      </w:r>
      <w:r w:rsidRPr="002B3210">
        <w:t> </w:t>
      </w:r>
      <w:r w:rsidRPr="002B3210">
        <w:rPr>
          <w:rFonts w:ascii="Arial" w:hAnsi="Arial"/>
          <w:sz w:val="20"/>
        </w:rPr>
        <w:t>deklaracje mogą być powiązane ze:</w:t>
      </w:r>
    </w:p>
    <w:p w14:paraId="658643EB" w14:textId="77777777" w:rsidR="007573DE" w:rsidRPr="002B3210" w:rsidRDefault="007573DE" w:rsidP="007573DE">
      <w:pPr>
        <w:pStyle w:val="ListParagraph"/>
        <w:numPr>
          <w:ilvl w:val="0"/>
          <w:numId w:val="19"/>
        </w:numPr>
        <w:snapToGrid w:val="0"/>
        <w:spacing w:after="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2B3210">
        <w:rPr>
          <w:rFonts w:ascii="Arial" w:hAnsi="Arial"/>
          <w:sz w:val="20"/>
          <w:u w:val="single"/>
        </w:rPr>
        <w:t>zwiększeniem</w:t>
      </w:r>
      <w:proofErr w:type="gramEnd"/>
      <w:r w:rsidRPr="002B3210">
        <w:rPr>
          <w:rFonts w:ascii="Arial" w:hAnsi="Arial"/>
          <w:sz w:val="20"/>
          <w:u w:val="single"/>
        </w:rPr>
        <w:t xml:space="preserve"> liczby i jakości </w:t>
      </w:r>
      <w:r w:rsidRPr="002B3210">
        <w:rPr>
          <w:rFonts w:ascii="Arial" w:hAnsi="Arial"/>
          <w:sz w:val="20"/>
        </w:rPr>
        <w:t>miejsc przygotowania zawodowego w sektorze budowlanym;</w:t>
      </w:r>
    </w:p>
    <w:p w14:paraId="6AE870E6" w14:textId="77777777" w:rsidR="007573DE" w:rsidRPr="002B3210" w:rsidRDefault="007573DE" w:rsidP="007573DE">
      <w:pPr>
        <w:numPr>
          <w:ilvl w:val="0"/>
          <w:numId w:val="19"/>
        </w:numPr>
        <w:tabs>
          <w:tab w:val="left" w:pos="426"/>
        </w:tabs>
        <w:snapToGrid w:val="0"/>
        <w:spacing w:after="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2B3210">
        <w:rPr>
          <w:rFonts w:ascii="Arial" w:hAnsi="Arial"/>
          <w:sz w:val="20"/>
          <w:u w:val="single"/>
        </w:rPr>
        <w:t>wprowadzeniem</w:t>
      </w:r>
      <w:proofErr w:type="gramEnd"/>
      <w:r w:rsidRPr="002B3210">
        <w:rPr>
          <w:rFonts w:ascii="Arial" w:hAnsi="Arial"/>
          <w:sz w:val="20"/>
          <w:u w:val="single"/>
        </w:rPr>
        <w:t xml:space="preserve"> elementów szkoleń w przedsiębiorstwach, budowlanych ośrodkach szkoleniowych</w:t>
      </w:r>
      <w:r w:rsidRPr="002B3210">
        <w:t xml:space="preserve"> </w:t>
      </w:r>
      <w:r w:rsidRPr="002B3210">
        <w:rPr>
          <w:rFonts w:ascii="Arial" w:hAnsi="Arial"/>
          <w:sz w:val="20"/>
        </w:rPr>
        <w:t>lub szkołach, które wcześniej nie brały udziału w takich programach.</w:t>
      </w:r>
      <w:r w:rsidRPr="002B3210">
        <w:br/>
      </w:r>
      <w:r w:rsidRPr="002B3210">
        <w:rPr>
          <w:rFonts w:ascii="Arial" w:hAnsi="Arial"/>
          <w:sz w:val="20"/>
        </w:rPr>
        <w:t xml:space="preserve">Obejmuje to działania mające na celu </w:t>
      </w:r>
      <w:r w:rsidRPr="002B3210">
        <w:rPr>
          <w:rStyle w:val="IntenseEmphasis"/>
          <w:rFonts w:ascii="Arial" w:hAnsi="Arial"/>
          <w:b w:val="0"/>
          <w:i w:val="0"/>
          <w:color w:val="auto"/>
          <w:sz w:val="20"/>
        </w:rPr>
        <w:t>zmianę podejścia do nauki w formie przygotowania zawodowego;</w:t>
      </w:r>
    </w:p>
    <w:p w14:paraId="72402249" w14:textId="77777777" w:rsidR="007573DE" w:rsidRPr="002B3210" w:rsidRDefault="007573DE" w:rsidP="007573DE">
      <w:pPr>
        <w:pStyle w:val="ListParagraph"/>
        <w:numPr>
          <w:ilvl w:val="0"/>
          <w:numId w:val="19"/>
        </w:numPr>
        <w:snapToGrid w:val="0"/>
        <w:spacing w:after="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2B3210">
        <w:rPr>
          <w:rFonts w:ascii="Arial" w:hAnsi="Arial"/>
          <w:sz w:val="20"/>
        </w:rPr>
        <w:t>wzmocnieniem</w:t>
      </w:r>
      <w:proofErr w:type="gramEnd"/>
      <w:r w:rsidRPr="002B3210">
        <w:rPr>
          <w:rFonts w:ascii="Arial" w:hAnsi="Arial"/>
          <w:sz w:val="20"/>
        </w:rPr>
        <w:t xml:space="preserve"> </w:t>
      </w:r>
      <w:r w:rsidRPr="002B3210">
        <w:rPr>
          <w:rFonts w:ascii="Arial" w:hAnsi="Arial"/>
          <w:sz w:val="20"/>
          <w:u w:val="single"/>
        </w:rPr>
        <w:t>szkoleń specjalistycznych</w:t>
      </w:r>
      <w:r w:rsidRPr="002B3210">
        <w:rPr>
          <w:rFonts w:ascii="Arial" w:hAnsi="Arial"/>
          <w:sz w:val="20"/>
        </w:rPr>
        <w:t xml:space="preserve"> w sektorze budowlanym, takich jak szkolenia w zakresie </w:t>
      </w:r>
      <w:proofErr w:type="gramStart"/>
      <w:r w:rsidRPr="002B3210">
        <w:rPr>
          <w:rFonts w:ascii="Arial" w:hAnsi="Arial"/>
          <w:sz w:val="20"/>
          <w:u w:val="single"/>
        </w:rPr>
        <w:t>efektywności</w:t>
      </w:r>
      <w:proofErr w:type="gramEnd"/>
      <w:r w:rsidRPr="002B3210">
        <w:rPr>
          <w:rFonts w:ascii="Arial" w:hAnsi="Arial"/>
          <w:sz w:val="20"/>
          <w:u w:val="single"/>
        </w:rPr>
        <w:t xml:space="preserve"> energetycznej, </w:t>
      </w:r>
      <w:proofErr w:type="spellStart"/>
      <w:r w:rsidRPr="002B3210">
        <w:rPr>
          <w:rFonts w:ascii="Arial" w:hAnsi="Arial"/>
          <w:sz w:val="20"/>
          <w:u w:val="single"/>
        </w:rPr>
        <w:t>zasobooszczędności</w:t>
      </w:r>
      <w:proofErr w:type="spellEnd"/>
      <w:r w:rsidRPr="002B3210">
        <w:rPr>
          <w:rFonts w:ascii="Arial" w:hAnsi="Arial"/>
          <w:sz w:val="20"/>
          <w:u w:val="single"/>
        </w:rPr>
        <w:t xml:space="preserve"> i gospodarki cyfrowej;</w:t>
      </w:r>
    </w:p>
    <w:p w14:paraId="217038BE" w14:textId="4B0CC5EF" w:rsidR="007573DE" w:rsidRPr="002B3210" w:rsidRDefault="007573DE" w:rsidP="007573DE">
      <w:pPr>
        <w:pStyle w:val="ListParagraph"/>
        <w:numPr>
          <w:ilvl w:val="0"/>
          <w:numId w:val="19"/>
        </w:numPr>
        <w:tabs>
          <w:tab w:val="left" w:pos="1276"/>
        </w:tabs>
        <w:snapToGrid w:val="0"/>
        <w:spacing w:after="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2B3210">
        <w:rPr>
          <w:rFonts w:ascii="Arial" w:hAnsi="Arial"/>
          <w:sz w:val="20"/>
          <w:u w:val="single"/>
        </w:rPr>
        <w:t>przeniesieniem</w:t>
      </w:r>
      <w:proofErr w:type="gramEnd"/>
      <w:r w:rsidR="00E4310A" w:rsidRPr="002B3210">
        <w:rPr>
          <w:rFonts w:ascii="Arial" w:hAnsi="Arial"/>
          <w:sz w:val="20"/>
          <w:u w:val="single"/>
        </w:rPr>
        <w:t xml:space="preserve"> </w:t>
      </w:r>
      <w:r w:rsidRPr="002B3210">
        <w:rPr>
          <w:rFonts w:ascii="Arial" w:hAnsi="Arial"/>
          <w:sz w:val="20"/>
        </w:rPr>
        <w:t xml:space="preserve">programów przygotowania zawodowego, które odniosły sukces w pewnym kraju lub regionie, </w:t>
      </w:r>
      <w:r w:rsidRPr="002B3210">
        <w:rPr>
          <w:rFonts w:ascii="Arial" w:hAnsi="Arial"/>
          <w:sz w:val="20"/>
          <w:u w:val="single"/>
        </w:rPr>
        <w:t>do innego kraju lub regionu</w:t>
      </w:r>
      <w:r w:rsidRPr="002B3210">
        <w:rPr>
          <w:rFonts w:ascii="Arial" w:hAnsi="Arial"/>
          <w:sz w:val="20"/>
        </w:rPr>
        <w:t>, gdzie żaden taki program nie jest stosowany.</w:t>
      </w:r>
      <w:r w:rsidRPr="002B3210">
        <w:t xml:space="preserve"> </w:t>
      </w:r>
      <w:r w:rsidRPr="002B3210">
        <w:br/>
      </w:r>
      <w:r w:rsidRPr="002B3210">
        <w:rPr>
          <w:rFonts w:ascii="Arial" w:hAnsi="Arial"/>
          <w:sz w:val="20"/>
        </w:rPr>
        <w:t xml:space="preserve">Obejmuje to działania mające na celu </w:t>
      </w:r>
      <w:r w:rsidRPr="002B3210">
        <w:rPr>
          <w:rStyle w:val="IntenseEmphasis"/>
          <w:rFonts w:ascii="Arial" w:hAnsi="Arial"/>
          <w:b w:val="0"/>
          <w:i w:val="0"/>
          <w:color w:val="auto"/>
          <w:sz w:val="20"/>
        </w:rPr>
        <w:t>zmianę podejścia do nauki w formie przygotowania zawodowego;</w:t>
      </w:r>
    </w:p>
    <w:p w14:paraId="693D8BFD" w14:textId="0C31274B" w:rsidR="007573DE" w:rsidRPr="002B3210" w:rsidRDefault="007573DE" w:rsidP="007573DE">
      <w:pPr>
        <w:numPr>
          <w:ilvl w:val="0"/>
          <w:numId w:val="19"/>
        </w:numPr>
        <w:tabs>
          <w:tab w:val="left" w:pos="426"/>
        </w:tabs>
        <w:snapToGrid w:val="0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3210">
        <w:rPr>
          <w:rFonts w:ascii="Arial" w:hAnsi="Arial"/>
          <w:sz w:val="20"/>
          <w:u w:val="single"/>
        </w:rPr>
        <w:t>popraw</w:t>
      </w:r>
      <w:r w:rsidR="00E4310A" w:rsidRPr="002B3210">
        <w:rPr>
          <w:rFonts w:ascii="Arial" w:hAnsi="Arial"/>
          <w:sz w:val="20"/>
          <w:u w:val="single"/>
        </w:rPr>
        <w:t>ą</w:t>
      </w:r>
      <w:r w:rsidRPr="002B3210">
        <w:rPr>
          <w:rFonts w:ascii="Arial" w:hAnsi="Arial"/>
          <w:sz w:val="20"/>
          <w:u w:val="single"/>
        </w:rPr>
        <w:t xml:space="preserve"> istniejących modeli przygotowania zawodowego</w:t>
      </w:r>
      <w:r w:rsidRPr="002B3210">
        <w:t xml:space="preserve">, </w:t>
      </w:r>
      <w:r w:rsidRPr="002B3210">
        <w:rPr>
          <w:rFonts w:ascii="Arial" w:hAnsi="Arial"/>
          <w:sz w:val="20"/>
        </w:rPr>
        <w:t xml:space="preserve">zarówno ogólnych programów stosowanych w pewnym kraju / regionie, jak i specjalnych programów w poszczególnych przedsiębiorstwach, aby </w:t>
      </w:r>
      <w:proofErr w:type="gramStart"/>
      <w:r w:rsidRPr="002B3210">
        <w:rPr>
          <w:rFonts w:ascii="Arial" w:hAnsi="Arial"/>
          <w:sz w:val="20"/>
        </w:rPr>
        <w:t>podnieść jakość</w:t>
      </w:r>
      <w:proofErr w:type="gramEnd"/>
      <w:r w:rsidRPr="002B3210">
        <w:rPr>
          <w:rFonts w:ascii="Arial" w:hAnsi="Arial"/>
          <w:sz w:val="20"/>
        </w:rPr>
        <w:t>, skuteczność i widoczność tego typu modeli przygotowania zawodowego.</w:t>
      </w:r>
    </w:p>
    <w:p w14:paraId="7930673C" w14:textId="77777777" w:rsidR="007573DE" w:rsidRPr="002B3210" w:rsidRDefault="007573DE" w:rsidP="00A77318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</w:p>
    <w:p w14:paraId="50F57270" w14:textId="77777777" w:rsidR="007573DE" w:rsidRPr="002B3210" w:rsidRDefault="007573DE" w:rsidP="007573D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2B3210">
        <w:rPr>
          <w:rFonts w:ascii="Arial" w:hAnsi="Arial"/>
          <w:b/>
          <w:sz w:val="20"/>
        </w:rPr>
        <w:t>Korzyści</w:t>
      </w:r>
    </w:p>
    <w:p w14:paraId="73342673" w14:textId="77777777" w:rsidR="007573DE" w:rsidRPr="002B3210" w:rsidRDefault="007573DE" w:rsidP="007573DE">
      <w:pPr>
        <w:spacing w:after="0"/>
        <w:rPr>
          <w:rFonts w:ascii="Arial" w:hAnsi="Arial" w:cs="Arial"/>
          <w:bCs/>
          <w:iCs/>
          <w:sz w:val="20"/>
          <w:szCs w:val="20"/>
        </w:rPr>
      </w:pPr>
      <w:r w:rsidRPr="002B3210">
        <w:rPr>
          <w:rFonts w:ascii="Arial" w:hAnsi="Arial"/>
          <w:sz w:val="20"/>
        </w:rPr>
        <w:t>Dzięki złożeniu deklaracji oraz przystąpieniu do sojuszu Państwa organizacja może korzystać z:</w:t>
      </w:r>
    </w:p>
    <w:p w14:paraId="0A5AFD84" w14:textId="77777777" w:rsidR="00E22B1A" w:rsidRPr="002B3210" w:rsidRDefault="00E22B1A" w:rsidP="007573DE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</w:p>
    <w:p w14:paraId="32B3FBF8" w14:textId="17A2EFAF" w:rsidR="007573DE" w:rsidRPr="002B3210" w:rsidRDefault="002B3210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/>
          <w:b/>
          <w:sz w:val="20"/>
        </w:rPr>
        <w:t>tworzenia</w:t>
      </w:r>
      <w:proofErr w:type="gramEnd"/>
      <w:r>
        <w:rPr>
          <w:rFonts w:ascii="Arial" w:hAnsi="Arial"/>
          <w:b/>
          <w:sz w:val="20"/>
        </w:rPr>
        <w:t xml:space="preserve"> sieci kontaktów</w:t>
      </w:r>
      <w:r w:rsidR="007573DE" w:rsidRPr="002B3210">
        <w:rPr>
          <w:rFonts w:ascii="Arial" w:hAnsi="Arial"/>
          <w:sz w:val="20"/>
        </w:rPr>
        <w:t xml:space="preserve"> </w:t>
      </w:r>
      <w:r w:rsidR="007573DE" w:rsidRPr="002B3210">
        <w:tab/>
      </w:r>
      <w:r w:rsidR="007573DE" w:rsidRPr="002B3210">
        <w:rPr>
          <w:rFonts w:ascii="Arial" w:hAnsi="Arial"/>
          <w:sz w:val="20"/>
        </w:rPr>
        <w:t>– w ramach europejskiej sieci ekspertów w zakresie przygotowania zawodowego;</w:t>
      </w:r>
    </w:p>
    <w:p w14:paraId="3DD62C0A" w14:textId="77777777" w:rsidR="007573DE" w:rsidRPr="002B3210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B3210">
        <w:rPr>
          <w:rFonts w:ascii="Arial" w:hAnsi="Arial"/>
          <w:b/>
          <w:sz w:val="20"/>
        </w:rPr>
        <w:t>uczenia</w:t>
      </w:r>
      <w:proofErr w:type="gramEnd"/>
      <w:r w:rsidRPr="002B3210">
        <w:rPr>
          <w:rFonts w:ascii="Arial" w:hAnsi="Arial"/>
          <w:b/>
          <w:sz w:val="20"/>
        </w:rPr>
        <w:t xml:space="preserve"> się</w:t>
      </w:r>
      <w:r w:rsidRPr="002B3210">
        <w:rPr>
          <w:rFonts w:ascii="Arial" w:hAnsi="Arial"/>
          <w:sz w:val="20"/>
        </w:rPr>
        <w:t xml:space="preserve"> </w:t>
      </w:r>
      <w:r w:rsidRPr="002B3210">
        <w:tab/>
      </w:r>
      <w:r w:rsidRPr="002B3210">
        <w:rPr>
          <w:rFonts w:ascii="Arial" w:hAnsi="Arial"/>
          <w:sz w:val="20"/>
        </w:rPr>
        <w:t>– wymiany doświadczeń i najlepszych praktyk;</w:t>
      </w:r>
    </w:p>
    <w:p w14:paraId="5C645865" w14:textId="77777777" w:rsidR="007573DE" w:rsidRPr="002B3210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B3210">
        <w:rPr>
          <w:rFonts w:ascii="Arial" w:hAnsi="Arial"/>
          <w:b/>
          <w:sz w:val="20"/>
        </w:rPr>
        <w:t>narzędzi</w:t>
      </w:r>
      <w:proofErr w:type="gramEnd"/>
      <w:r w:rsidRPr="002B3210">
        <w:rPr>
          <w:rFonts w:ascii="Arial" w:hAnsi="Arial"/>
          <w:sz w:val="20"/>
        </w:rPr>
        <w:t xml:space="preserve"> </w:t>
      </w:r>
      <w:r w:rsidRPr="002B3210">
        <w:tab/>
      </w:r>
      <w:r w:rsidRPr="002B3210">
        <w:rPr>
          <w:rFonts w:ascii="Arial" w:hAnsi="Arial"/>
          <w:sz w:val="20"/>
        </w:rPr>
        <w:t>– dostępu do wytycznych, praktycznych narzędzi i zasobów;</w:t>
      </w:r>
    </w:p>
    <w:p w14:paraId="109FEF97" w14:textId="77777777" w:rsidR="007573DE" w:rsidRPr="002B3210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B3210">
        <w:rPr>
          <w:rFonts w:ascii="Arial" w:hAnsi="Arial"/>
          <w:b/>
          <w:sz w:val="20"/>
        </w:rPr>
        <w:t>informacji</w:t>
      </w:r>
      <w:proofErr w:type="gramEnd"/>
      <w:r w:rsidRPr="002B3210">
        <w:rPr>
          <w:rFonts w:ascii="Arial" w:hAnsi="Arial"/>
          <w:sz w:val="20"/>
        </w:rPr>
        <w:t xml:space="preserve"> </w:t>
      </w:r>
      <w:r w:rsidRPr="002B3210">
        <w:tab/>
      </w:r>
      <w:r w:rsidRPr="002B3210">
        <w:rPr>
          <w:rFonts w:ascii="Arial" w:hAnsi="Arial"/>
          <w:sz w:val="20"/>
        </w:rPr>
        <w:t>– wiadomości, sprawozdań, informacji na temat finansowania i zaproszeń na warsztaty i imprezy;</w:t>
      </w:r>
    </w:p>
    <w:p w14:paraId="62B71F9D" w14:textId="77777777" w:rsidR="007573DE" w:rsidRPr="002B3210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B3210">
        <w:rPr>
          <w:rFonts w:ascii="Arial" w:hAnsi="Arial"/>
          <w:b/>
          <w:sz w:val="20"/>
        </w:rPr>
        <w:t>widoczności</w:t>
      </w:r>
      <w:proofErr w:type="gramEnd"/>
      <w:r w:rsidRPr="002B3210">
        <w:tab/>
      </w:r>
      <w:r w:rsidRPr="002B3210">
        <w:rPr>
          <w:rFonts w:ascii="Arial" w:hAnsi="Arial"/>
          <w:sz w:val="20"/>
        </w:rPr>
        <w:t xml:space="preserve"> – zwiększonej widoczności i promocji Państwa inicjatyw.</w:t>
      </w:r>
    </w:p>
    <w:p w14:paraId="2644A6E0" w14:textId="77777777" w:rsidR="007573DE" w:rsidRPr="002B3210" w:rsidRDefault="007573DE" w:rsidP="007573DE">
      <w:pPr>
        <w:spacing w:after="120"/>
        <w:rPr>
          <w:rFonts w:ascii="Arial" w:hAnsi="Arial" w:cs="Arial"/>
          <w:bCs/>
          <w:iCs/>
          <w:sz w:val="20"/>
          <w:szCs w:val="20"/>
        </w:rPr>
      </w:pPr>
    </w:p>
    <w:p w14:paraId="32C294E0" w14:textId="77777777" w:rsidR="007573DE" w:rsidRPr="002B3210" w:rsidRDefault="007573DE" w:rsidP="007573DE">
      <w:pPr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2B3210">
        <w:rPr>
          <w:rFonts w:ascii="Arial" w:hAnsi="Arial"/>
          <w:b/>
          <w:sz w:val="20"/>
        </w:rPr>
        <w:lastRenderedPageBreak/>
        <w:t>Deklaracja</w:t>
      </w:r>
    </w:p>
    <w:p w14:paraId="6DD6235F" w14:textId="77777777" w:rsidR="007573DE" w:rsidRPr="002B3210" w:rsidRDefault="007573DE" w:rsidP="007573DE">
      <w:pPr>
        <w:spacing w:after="0"/>
        <w:rPr>
          <w:rFonts w:ascii="Arial" w:hAnsi="Arial" w:cs="Arial"/>
          <w:bCs/>
          <w:iCs/>
          <w:sz w:val="20"/>
          <w:szCs w:val="20"/>
        </w:rPr>
      </w:pPr>
      <w:r w:rsidRPr="002B3210">
        <w:rPr>
          <w:rFonts w:ascii="Arial" w:hAnsi="Arial"/>
          <w:sz w:val="20"/>
        </w:rPr>
        <w:t xml:space="preserve">Poprzez złożenie deklaracji oraz przystąpienie do sojuszu Państwa organizacja zobowiązuje się do: </w:t>
      </w:r>
    </w:p>
    <w:p w14:paraId="5FBC742A" w14:textId="77777777" w:rsidR="00E22B1A" w:rsidRPr="002B3210" w:rsidRDefault="00E22B1A" w:rsidP="007573DE">
      <w:pPr>
        <w:spacing w:after="0"/>
        <w:rPr>
          <w:rFonts w:ascii="Arial" w:hAnsi="Arial" w:cs="Arial"/>
          <w:bCs/>
          <w:iCs/>
          <w:sz w:val="20"/>
          <w:szCs w:val="20"/>
        </w:rPr>
      </w:pPr>
    </w:p>
    <w:p w14:paraId="4B17F716" w14:textId="77777777" w:rsidR="007573DE" w:rsidRPr="002B3210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B3210">
        <w:rPr>
          <w:rFonts w:ascii="Arial" w:hAnsi="Arial"/>
          <w:b/>
          <w:sz w:val="20"/>
        </w:rPr>
        <w:t>propagowania</w:t>
      </w:r>
      <w:proofErr w:type="gramEnd"/>
      <w:r w:rsidRPr="002B3210">
        <w:rPr>
          <w:rFonts w:ascii="Arial" w:hAnsi="Arial"/>
          <w:sz w:val="20"/>
        </w:rPr>
        <w:t xml:space="preserve"> </w:t>
      </w:r>
      <w:r w:rsidRPr="002B3210">
        <w:tab/>
      </w:r>
      <w:r w:rsidRPr="002B3210">
        <w:rPr>
          <w:rFonts w:ascii="Arial" w:hAnsi="Arial"/>
          <w:sz w:val="20"/>
        </w:rPr>
        <w:t>– propagowania wartości i korzyści wiążących się z przygotowaniem zawodowym;</w:t>
      </w:r>
    </w:p>
    <w:p w14:paraId="716EDF54" w14:textId="0B4516BF" w:rsidR="007573DE" w:rsidRPr="002B3210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B3210">
        <w:rPr>
          <w:rFonts w:ascii="Arial" w:hAnsi="Arial"/>
          <w:b/>
          <w:sz w:val="20"/>
        </w:rPr>
        <w:t>wymiany</w:t>
      </w:r>
      <w:proofErr w:type="gramEnd"/>
      <w:r w:rsidRPr="002B3210">
        <w:tab/>
      </w:r>
      <w:r w:rsidR="005936C5">
        <w:tab/>
      </w:r>
      <w:r w:rsidR="002B3210" w:rsidRPr="002B3210">
        <w:rPr>
          <w:rFonts w:ascii="Arial" w:hAnsi="Arial"/>
          <w:sz w:val="20"/>
        </w:rPr>
        <w:t xml:space="preserve">– </w:t>
      </w:r>
      <w:r w:rsidRPr="002B3210">
        <w:rPr>
          <w:rFonts w:ascii="Arial" w:hAnsi="Arial"/>
          <w:sz w:val="20"/>
        </w:rPr>
        <w:t xml:space="preserve">wymiany doświadczeń i praktyk w ramach sieci </w:t>
      </w:r>
      <w:r w:rsidR="00E4310A" w:rsidRPr="002B3210">
        <w:rPr>
          <w:rFonts w:ascii="Arial" w:hAnsi="Arial"/>
          <w:sz w:val="20"/>
        </w:rPr>
        <w:t>sojuszu oraz</w:t>
      </w:r>
      <w:r w:rsidR="005936C5">
        <w:rPr>
          <w:rFonts w:ascii="Arial" w:hAnsi="Arial"/>
          <w:sz w:val="20"/>
        </w:rPr>
        <w:t xml:space="preserve"> z innymi</w:t>
      </w:r>
      <w:r w:rsidR="005936C5">
        <w:rPr>
          <w:rFonts w:ascii="Arial" w:hAnsi="Arial"/>
          <w:sz w:val="20"/>
        </w:rPr>
        <w:tab/>
      </w:r>
      <w:r w:rsidR="005936C5">
        <w:rPr>
          <w:rFonts w:ascii="Arial" w:hAnsi="Arial"/>
          <w:sz w:val="20"/>
        </w:rPr>
        <w:tab/>
      </w:r>
      <w:r w:rsidR="005936C5">
        <w:rPr>
          <w:rFonts w:ascii="Arial" w:hAnsi="Arial"/>
          <w:sz w:val="20"/>
        </w:rPr>
        <w:tab/>
      </w:r>
      <w:r w:rsidR="005936C5">
        <w:rPr>
          <w:rFonts w:ascii="Arial" w:hAnsi="Arial"/>
          <w:sz w:val="20"/>
        </w:rPr>
        <w:tab/>
      </w:r>
      <w:r w:rsidRPr="002B3210">
        <w:rPr>
          <w:rFonts w:ascii="Arial" w:hAnsi="Arial"/>
          <w:sz w:val="20"/>
        </w:rPr>
        <w:t>zainteresowanymi stronami;</w:t>
      </w:r>
    </w:p>
    <w:p w14:paraId="457A9FA3" w14:textId="5076E138" w:rsidR="007573DE" w:rsidRPr="002B3210" w:rsidRDefault="007573DE" w:rsidP="005936C5">
      <w:pPr>
        <w:numPr>
          <w:ilvl w:val="0"/>
          <w:numId w:val="20"/>
        </w:numPr>
        <w:tabs>
          <w:tab w:val="left" w:pos="1701"/>
        </w:tabs>
        <w:spacing w:after="0"/>
        <w:ind w:right="-285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B3210">
        <w:rPr>
          <w:rFonts w:ascii="Arial" w:hAnsi="Arial"/>
          <w:b/>
          <w:sz w:val="20"/>
        </w:rPr>
        <w:t>informowania</w:t>
      </w:r>
      <w:proofErr w:type="gramEnd"/>
      <w:r w:rsidRPr="002B3210">
        <w:rPr>
          <w:rFonts w:ascii="Arial" w:hAnsi="Arial"/>
          <w:sz w:val="20"/>
        </w:rPr>
        <w:t xml:space="preserve"> </w:t>
      </w:r>
      <w:r w:rsidRPr="002B3210">
        <w:tab/>
      </w:r>
      <w:r w:rsidRPr="002B3210">
        <w:rPr>
          <w:rFonts w:ascii="Arial" w:hAnsi="Arial"/>
          <w:sz w:val="20"/>
        </w:rPr>
        <w:t>– przedstawiania informacji dotyczących Państwa działalności, wyników oraz kolejnych</w:t>
      </w:r>
      <w:r w:rsidR="005936C5">
        <w:rPr>
          <w:rFonts w:ascii="Arial" w:hAnsi="Arial"/>
          <w:sz w:val="20"/>
        </w:rPr>
        <w:tab/>
      </w:r>
      <w:r w:rsidR="005936C5">
        <w:rPr>
          <w:rFonts w:ascii="Arial" w:hAnsi="Arial"/>
          <w:sz w:val="20"/>
        </w:rPr>
        <w:tab/>
      </w:r>
      <w:r w:rsidR="005936C5">
        <w:rPr>
          <w:rFonts w:ascii="Arial" w:hAnsi="Arial"/>
          <w:sz w:val="20"/>
        </w:rPr>
        <w:tab/>
      </w:r>
      <w:r w:rsidRPr="002B3210">
        <w:rPr>
          <w:rFonts w:ascii="Arial" w:hAnsi="Arial"/>
          <w:sz w:val="20"/>
        </w:rPr>
        <w:t xml:space="preserve">kroków poprzez coroczną ankietę internetową. </w:t>
      </w:r>
    </w:p>
    <w:p w14:paraId="1A3B39FF" w14:textId="77777777" w:rsidR="00E22B1A" w:rsidRPr="002B3210" w:rsidRDefault="00E22B1A" w:rsidP="00A77318">
      <w:pPr>
        <w:spacing w:after="120"/>
        <w:rPr>
          <w:rStyle w:val="BookTitle"/>
          <w:rFonts w:ascii="Arial" w:hAnsi="Arial" w:cs="Arial"/>
          <w:sz w:val="28"/>
          <w:szCs w:val="28"/>
        </w:rPr>
      </w:pPr>
    </w:p>
    <w:p w14:paraId="127FEC7A" w14:textId="77777777" w:rsidR="007573DE" w:rsidRPr="002B3210" w:rsidRDefault="007573DE" w:rsidP="00A77318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2B3210">
        <w:rPr>
          <w:rStyle w:val="BookTitle"/>
          <w:rFonts w:ascii="Arial" w:hAnsi="Arial"/>
          <w:sz w:val="28"/>
        </w:rPr>
        <w:t>Wytyczne dotyczące wypełniania formularza</w:t>
      </w:r>
    </w:p>
    <w:p w14:paraId="509FB8B2" w14:textId="77777777" w:rsidR="007573DE" w:rsidRPr="002B3210" w:rsidRDefault="007573DE" w:rsidP="00A77318">
      <w:pPr>
        <w:tabs>
          <w:tab w:val="center" w:pos="4513"/>
          <w:tab w:val="right" w:pos="9026"/>
        </w:tabs>
        <w:spacing w:after="0"/>
        <w:rPr>
          <w:rFonts w:ascii="Arial" w:hAnsi="Arial" w:cs="Arial"/>
          <w:sz w:val="20"/>
          <w:szCs w:val="20"/>
        </w:rPr>
      </w:pPr>
      <w:r w:rsidRPr="002B3210">
        <w:rPr>
          <w:rStyle w:val="IntenseEmphasis"/>
          <w:rFonts w:ascii="Arial" w:hAnsi="Arial"/>
          <w:b w:val="0"/>
          <w:i w:val="0"/>
          <w:color w:val="auto"/>
          <w:sz w:val="20"/>
        </w:rPr>
        <w:t xml:space="preserve">Deklaracje są przyjmowane z krajów </w:t>
      </w:r>
      <w:r w:rsidRPr="002B3210">
        <w:rPr>
          <w:rStyle w:val="IntenseEmphasis"/>
          <w:rFonts w:ascii="Arial" w:hAnsi="Arial"/>
          <w:b w:val="0"/>
          <w:i w:val="0"/>
          <w:color w:val="auto"/>
          <w:sz w:val="20"/>
          <w:u w:val="single"/>
        </w:rPr>
        <w:t>UE</w:t>
      </w:r>
      <w:r w:rsidRPr="002B3210">
        <w:rPr>
          <w:rStyle w:val="IntenseEmphasis"/>
          <w:rFonts w:ascii="Arial" w:hAnsi="Arial"/>
          <w:b w:val="0"/>
          <w:i w:val="0"/>
          <w:color w:val="auto"/>
          <w:sz w:val="20"/>
        </w:rPr>
        <w:t xml:space="preserve">, krajów </w:t>
      </w:r>
      <w:r w:rsidRPr="002B3210">
        <w:rPr>
          <w:rStyle w:val="IntenseEmphasis"/>
          <w:rFonts w:ascii="Arial" w:hAnsi="Arial"/>
          <w:b w:val="0"/>
          <w:i w:val="0"/>
          <w:color w:val="auto"/>
          <w:sz w:val="20"/>
          <w:u w:val="single"/>
        </w:rPr>
        <w:t>EFTA</w:t>
      </w:r>
      <w:r w:rsidRPr="002B3210">
        <w:rPr>
          <w:rStyle w:val="IntenseEmphasis"/>
          <w:rFonts w:ascii="Arial" w:hAnsi="Arial"/>
          <w:b w:val="0"/>
          <w:i w:val="0"/>
          <w:color w:val="auto"/>
          <w:sz w:val="20"/>
        </w:rPr>
        <w:t xml:space="preserve"> i państw </w:t>
      </w:r>
      <w:r w:rsidRPr="002B3210">
        <w:rPr>
          <w:rStyle w:val="IntenseEmphasis"/>
          <w:rFonts w:ascii="Arial" w:hAnsi="Arial"/>
          <w:b w:val="0"/>
          <w:i w:val="0"/>
          <w:color w:val="auto"/>
          <w:sz w:val="20"/>
          <w:u w:val="single"/>
        </w:rPr>
        <w:t>kandydujących do UE</w:t>
      </w:r>
      <w:r w:rsidRPr="002B3210">
        <w:rPr>
          <w:rStyle w:val="IntenseEmphasis"/>
          <w:rFonts w:ascii="Arial" w:hAnsi="Arial"/>
          <w:b w:val="0"/>
          <w:i w:val="0"/>
          <w:color w:val="auto"/>
          <w:sz w:val="20"/>
        </w:rPr>
        <w:t>.</w:t>
      </w:r>
    </w:p>
    <w:p w14:paraId="1A7D5D3B" w14:textId="77777777" w:rsidR="007573DE" w:rsidRPr="002B3210" w:rsidRDefault="007573DE" w:rsidP="00D539C8">
      <w:pPr>
        <w:numPr>
          <w:ilvl w:val="0"/>
          <w:numId w:val="7"/>
        </w:numPr>
        <w:spacing w:after="120"/>
        <w:ind w:left="1305" w:hanging="284"/>
        <w:rPr>
          <w:rFonts w:ascii="Arial" w:hAnsi="Arial" w:cs="Arial"/>
          <w:sz w:val="20"/>
          <w:szCs w:val="20"/>
        </w:rPr>
      </w:pPr>
      <w:r w:rsidRPr="002B3210">
        <w:rPr>
          <w:rStyle w:val="IntenseEmphasis"/>
          <w:rFonts w:ascii="Arial" w:hAnsi="Arial"/>
          <w:b w:val="0"/>
          <w:i w:val="0"/>
          <w:color w:val="auto"/>
          <w:sz w:val="20"/>
        </w:rPr>
        <w:t xml:space="preserve">Deklaracje powinny zawierać konkretne zobowiązanie i działania. </w:t>
      </w:r>
      <w:r w:rsidRPr="002B3210">
        <w:br/>
      </w:r>
      <w:r w:rsidRPr="002B3210">
        <w:rPr>
          <w:rStyle w:val="IntenseEmphasis"/>
          <w:rFonts w:ascii="Arial" w:hAnsi="Arial"/>
          <w:b w:val="0"/>
          <w:i w:val="0"/>
          <w:color w:val="auto"/>
          <w:sz w:val="20"/>
        </w:rPr>
        <w:t>Nie mogą one stanowić ani wniosków o finansowanie, ani propozycji projektów.</w:t>
      </w:r>
    </w:p>
    <w:p w14:paraId="566E6EBC" w14:textId="77777777" w:rsidR="007573DE" w:rsidRPr="002B3210" w:rsidRDefault="007573DE" w:rsidP="004C4D4F">
      <w:pPr>
        <w:numPr>
          <w:ilvl w:val="0"/>
          <w:numId w:val="7"/>
        </w:numPr>
        <w:spacing w:after="120"/>
        <w:ind w:left="1305" w:hanging="284"/>
        <w:rPr>
          <w:rFonts w:ascii="Arial" w:hAnsi="Arial" w:cs="Arial"/>
          <w:sz w:val="20"/>
          <w:szCs w:val="20"/>
        </w:rPr>
      </w:pPr>
      <w:r w:rsidRPr="002B3210">
        <w:rPr>
          <w:rFonts w:ascii="Arial" w:hAnsi="Arial"/>
          <w:sz w:val="20"/>
        </w:rPr>
        <w:t xml:space="preserve">Podmiot składający deklarację jest odpowiedzialny za realizację działań nakreślonych w swojej deklaracji oraz zobowiązuje się do </w:t>
      </w:r>
    </w:p>
    <w:p w14:paraId="659AF504" w14:textId="722EEADC" w:rsidR="007573DE" w:rsidRPr="002B3210" w:rsidRDefault="007573DE" w:rsidP="005A46B3">
      <w:pPr>
        <w:numPr>
          <w:ilvl w:val="1"/>
          <w:numId w:val="7"/>
        </w:numPr>
        <w:spacing w:after="120"/>
        <w:ind w:left="1588" w:hanging="283"/>
        <w:rPr>
          <w:rFonts w:ascii="Arial" w:hAnsi="Arial" w:cs="Arial"/>
          <w:b/>
          <w:bCs/>
          <w:smallCaps/>
          <w:sz w:val="20"/>
          <w:szCs w:val="20"/>
        </w:rPr>
      </w:pPr>
      <w:proofErr w:type="gramStart"/>
      <w:r w:rsidRPr="002B3210">
        <w:rPr>
          <w:rFonts w:ascii="Arial" w:hAnsi="Arial"/>
          <w:sz w:val="20"/>
        </w:rPr>
        <w:t>informowania</w:t>
      </w:r>
      <w:proofErr w:type="gramEnd"/>
      <w:r w:rsidRPr="002B3210">
        <w:rPr>
          <w:rFonts w:ascii="Arial" w:hAnsi="Arial"/>
          <w:sz w:val="20"/>
        </w:rPr>
        <w:t xml:space="preserve"> Komisji</w:t>
      </w:r>
      <w:r w:rsidR="00E4310A" w:rsidRPr="002B3210">
        <w:rPr>
          <w:rFonts w:ascii="Arial" w:hAnsi="Arial"/>
          <w:sz w:val="20"/>
        </w:rPr>
        <w:t xml:space="preserve"> raz w roku</w:t>
      </w:r>
      <w:r w:rsidRPr="002B3210">
        <w:rPr>
          <w:rFonts w:ascii="Arial" w:hAnsi="Arial"/>
          <w:sz w:val="20"/>
        </w:rPr>
        <w:t xml:space="preserve"> o postępach</w:t>
      </w:r>
    </w:p>
    <w:p w14:paraId="04B688AD" w14:textId="77777777" w:rsidR="007573DE" w:rsidRPr="002B3210" w:rsidRDefault="007573DE" w:rsidP="005A46B3">
      <w:pPr>
        <w:numPr>
          <w:ilvl w:val="1"/>
          <w:numId w:val="7"/>
        </w:numPr>
        <w:spacing w:after="120"/>
        <w:ind w:left="1588" w:hanging="283"/>
        <w:rPr>
          <w:rFonts w:ascii="Arial" w:hAnsi="Arial" w:cs="Arial"/>
          <w:sz w:val="20"/>
          <w:szCs w:val="20"/>
        </w:rPr>
      </w:pPr>
      <w:r w:rsidRPr="002B3210">
        <w:rPr>
          <w:rFonts w:ascii="Arial" w:hAnsi="Arial"/>
          <w:sz w:val="20"/>
        </w:rPr>
        <w:t xml:space="preserve">umożliwienia publikacji takich wyników na tej samej stronie </w:t>
      </w:r>
      <w:proofErr w:type="gramStart"/>
      <w:r w:rsidRPr="002B3210">
        <w:rPr>
          <w:rFonts w:ascii="Arial" w:hAnsi="Arial"/>
          <w:sz w:val="20"/>
        </w:rPr>
        <w:t>internetowej co</w:t>
      </w:r>
      <w:proofErr w:type="gramEnd"/>
      <w:r w:rsidRPr="002B3210">
        <w:rPr>
          <w:rFonts w:ascii="Arial" w:hAnsi="Arial"/>
          <w:sz w:val="20"/>
        </w:rPr>
        <w:t xml:space="preserve"> odpowiednia deklaracja.</w:t>
      </w:r>
    </w:p>
    <w:p w14:paraId="300EF263" w14:textId="77777777" w:rsidR="00D9295D" w:rsidRPr="002B3210" w:rsidRDefault="00D9295D" w:rsidP="007573DE">
      <w:pPr>
        <w:spacing w:after="120"/>
        <w:rPr>
          <w:rStyle w:val="BookTitle"/>
          <w:rFonts w:ascii="Arial" w:hAnsi="Arial" w:cs="Arial"/>
          <w:sz w:val="28"/>
          <w:szCs w:val="28"/>
        </w:rPr>
      </w:pPr>
    </w:p>
    <w:p w14:paraId="22B6BD06" w14:textId="77777777" w:rsidR="007573DE" w:rsidRPr="002B3210" w:rsidRDefault="007573DE" w:rsidP="007573DE">
      <w:pPr>
        <w:spacing w:after="120"/>
        <w:rPr>
          <w:rFonts w:ascii="Arial" w:hAnsi="Arial" w:cs="Arial"/>
          <w:bCs/>
          <w:i/>
          <w:iCs/>
          <w:sz w:val="20"/>
          <w:szCs w:val="20"/>
        </w:rPr>
      </w:pPr>
      <w:r w:rsidRPr="002B3210">
        <w:rPr>
          <w:rStyle w:val="BookTitle"/>
          <w:rFonts w:ascii="Arial" w:hAnsi="Arial"/>
          <w:sz w:val="28"/>
        </w:rPr>
        <w:t>Definicja „przygotowania zawodowego”</w:t>
      </w:r>
      <w:r w:rsidRPr="002B3210">
        <w:rPr>
          <w:rStyle w:val="BookTitle"/>
          <w:rFonts w:ascii="Arial" w:hAnsi="Arial" w:cs="Arial"/>
          <w:sz w:val="28"/>
          <w:szCs w:val="28"/>
        </w:rPr>
        <w:br/>
      </w:r>
      <w:r w:rsidRPr="002B3210">
        <w:rPr>
          <w:rFonts w:ascii="Arial" w:hAnsi="Arial"/>
          <w:color w:val="000000"/>
          <w:sz w:val="20"/>
        </w:rPr>
        <w:t>na potrzeby tego działania jest taka sama jak dla europejskiego sojuszu na rzecz przygotowania zawodowego:</w:t>
      </w:r>
    </w:p>
    <w:p w14:paraId="577E5037" w14:textId="6DF2922C" w:rsidR="007573DE" w:rsidRPr="002B3210" w:rsidRDefault="007573DE" w:rsidP="00A7731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2B3210">
        <w:rPr>
          <w:rFonts w:ascii="Arial" w:hAnsi="Arial"/>
          <w:i/>
          <w:sz w:val="20"/>
        </w:rPr>
        <w:t xml:space="preserve">„Przygotowanie zawodowe jest częścią </w:t>
      </w:r>
      <w:r w:rsidRPr="002B3210">
        <w:rPr>
          <w:rFonts w:ascii="Arial" w:hAnsi="Arial"/>
          <w:b/>
          <w:i/>
          <w:sz w:val="20"/>
        </w:rPr>
        <w:t>formalnych programów kształcenia i szkolenia</w:t>
      </w:r>
      <w:r w:rsidRPr="002B3210">
        <w:rPr>
          <w:rFonts w:ascii="Arial" w:hAnsi="Arial"/>
          <w:i/>
          <w:sz w:val="20"/>
        </w:rPr>
        <w:t>;</w:t>
      </w:r>
    </w:p>
    <w:p w14:paraId="23D8414C" w14:textId="44AF347C" w:rsidR="007573DE" w:rsidRPr="002B3210" w:rsidRDefault="007573DE" w:rsidP="00A7731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2B3210">
        <w:rPr>
          <w:rFonts w:ascii="Arial" w:hAnsi="Arial"/>
          <w:i/>
          <w:sz w:val="20"/>
        </w:rPr>
        <w:t xml:space="preserve">Przygotowanie zawodowe łączy </w:t>
      </w:r>
      <w:r w:rsidRPr="002B3210">
        <w:rPr>
          <w:rFonts w:ascii="Arial" w:hAnsi="Arial"/>
          <w:b/>
          <w:i/>
          <w:sz w:val="20"/>
        </w:rPr>
        <w:t>szkolenie w przedsiębiorstwie</w:t>
      </w:r>
      <w:r w:rsidRPr="002B3210">
        <w:rPr>
          <w:rFonts w:ascii="Arial" w:hAnsi="Arial"/>
          <w:i/>
          <w:sz w:val="20"/>
        </w:rPr>
        <w:t xml:space="preserve"> (okresy zdobywania praktycznych doświadczeń w miejscu pracy) z </w:t>
      </w:r>
      <w:r w:rsidRPr="002B3210">
        <w:rPr>
          <w:rFonts w:ascii="Arial" w:hAnsi="Arial"/>
          <w:b/>
          <w:i/>
          <w:sz w:val="20"/>
        </w:rPr>
        <w:t>kształceniem w szkole</w:t>
      </w:r>
      <w:r w:rsidRPr="002B3210">
        <w:rPr>
          <w:rFonts w:ascii="Arial" w:hAnsi="Arial"/>
          <w:i/>
          <w:sz w:val="20"/>
        </w:rPr>
        <w:t xml:space="preserve"> (okresy kształcenia teoretycznego / praktycznego w szkole lub ośrodku szkoleniowym), </w:t>
      </w:r>
    </w:p>
    <w:p w14:paraId="3A4DC8FE" w14:textId="6EF2B364" w:rsidR="007573DE" w:rsidRPr="002B3210" w:rsidRDefault="007573DE" w:rsidP="007573D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2B3210">
        <w:rPr>
          <w:rFonts w:ascii="Arial" w:hAnsi="Arial"/>
          <w:i/>
          <w:sz w:val="20"/>
        </w:rPr>
        <w:t xml:space="preserve">Przygotowanie zawodowe </w:t>
      </w:r>
      <w:r w:rsidRPr="002B3210">
        <w:rPr>
          <w:rFonts w:ascii="Arial" w:hAnsi="Arial"/>
          <w:b/>
          <w:i/>
          <w:sz w:val="20"/>
        </w:rPr>
        <w:t>prowadzi do uzyskania kwalifikacji uznawanych w skali kraju</w:t>
      </w:r>
      <w:r w:rsidRPr="002B3210">
        <w:rPr>
          <w:rFonts w:ascii="Arial" w:hAnsi="Arial"/>
          <w:i/>
          <w:sz w:val="20"/>
        </w:rPr>
        <w:t>.</w:t>
      </w:r>
    </w:p>
    <w:p w14:paraId="55247D95" w14:textId="72DC7090" w:rsidR="007573DE" w:rsidRPr="002B3210" w:rsidRDefault="007573DE" w:rsidP="00A77318">
      <w:pPr>
        <w:spacing w:after="0"/>
        <w:rPr>
          <w:rFonts w:ascii="Arial" w:eastAsia="Times New Roman" w:hAnsi="Arial" w:cs="Arial"/>
          <w:color w:val="000000"/>
        </w:rPr>
      </w:pPr>
      <w:r w:rsidRPr="002B3210">
        <w:rPr>
          <w:rFonts w:ascii="Arial" w:hAnsi="Arial"/>
          <w:i/>
          <w:sz w:val="20"/>
        </w:rPr>
        <w:t>Przygotowanie zawodowe opiera się w większości na umowie lub formalnej umowie między pracodawcą a uczestnikiem,</w:t>
      </w:r>
      <w:r w:rsidRPr="002B3210">
        <w:t xml:space="preserve"> </w:t>
      </w:r>
      <w:r w:rsidRPr="002B3210">
        <w:rPr>
          <w:rFonts w:ascii="Arial" w:hAnsi="Arial"/>
          <w:sz w:val="20"/>
        </w:rPr>
        <w:t>który otrzymuje wynagrodzenie za swoją pracę. Czasami stosuje się inne postanowienia umowne między pracodawcą, organizatorem kształcenia i szkolenia zawodowego i uczestnikiem”.</w:t>
      </w:r>
    </w:p>
    <w:p w14:paraId="73F297A4" w14:textId="77777777" w:rsidR="007573DE" w:rsidRPr="002B3210" w:rsidRDefault="007573DE" w:rsidP="00A77318">
      <w:pPr>
        <w:spacing w:after="0"/>
        <w:rPr>
          <w:rFonts w:ascii="Arial" w:eastAsia="Times New Roman" w:hAnsi="Arial" w:cs="Arial"/>
          <w:color w:val="000000"/>
        </w:rPr>
      </w:pPr>
    </w:p>
    <w:p w14:paraId="3CB0589A" w14:textId="77777777" w:rsidR="007573DE" w:rsidRPr="002B3210" w:rsidRDefault="007573DE" w:rsidP="007573DE">
      <w:pPr>
        <w:spacing w:after="0"/>
        <w:rPr>
          <w:rFonts w:ascii="Arial" w:eastAsia="Times New Roman" w:hAnsi="Arial" w:cs="Arial"/>
          <w:color w:val="000000"/>
        </w:rPr>
      </w:pPr>
      <w:r w:rsidRPr="002B3210">
        <w:rPr>
          <w:rFonts w:ascii="Arial" w:hAnsi="Arial"/>
          <w:sz w:val="20"/>
        </w:rPr>
        <w:t xml:space="preserve">Staże i praktyki zawodowe itp. </w:t>
      </w:r>
      <w:r w:rsidRPr="002B3210">
        <w:rPr>
          <w:rFonts w:ascii="Arial" w:hAnsi="Arial"/>
          <w:b/>
          <w:sz w:val="20"/>
          <w:u w:val="single"/>
        </w:rPr>
        <w:t xml:space="preserve">nie </w:t>
      </w:r>
      <w:r w:rsidRPr="002B3210">
        <w:rPr>
          <w:rFonts w:ascii="Arial" w:hAnsi="Arial"/>
          <w:sz w:val="20"/>
        </w:rPr>
        <w:t>wchodzą w zakres niniejszego działania.</w:t>
      </w:r>
    </w:p>
    <w:p w14:paraId="5443E6AF" w14:textId="77777777" w:rsidR="007573DE" w:rsidRPr="002B3210" w:rsidRDefault="007573DE">
      <w:pPr>
        <w:spacing w:after="0" w:line="240" w:lineRule="auto"/>
        <w:rPr>
          <w:rStyle w:val="BookTitle"/>
          <w:rFonts w:ascii="Arial" w:hAnsi="Arial" w:cs="Arial"/>
          <w:sz w:val="28"/>
          <w:szCs w:val="28"/>
        </w:rPr>
      </w:pPr>
      <w:r w:rsidRPr="002B3210">
        <w:br w:type="page"/>
      </w:r>
    </w:p>
    <w:p w14:paraId="290D5361" w14:textId="1DAF1C55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  <w:r w:rsidRPr="002B3210">
        <w:rPr>
          <w:rStyle w:val="BookTitle"/>
          <w:sz w:val="28"/>
        </w:rPr>
        <w:lastRenderedPageBreak/>
        <w:t xml:space="preserve">Firma / </w:t>
      </w:r>
      <w:r w:rsidR="005936C5">
        <w:rPr>
          <w:rStyle w:val="BookTitle"/>
          <w:sz w:val="28"/>
        </w:rPr>
        <w:t>P</w:t>
      </w:r>
      <w:r w:rsidRPr="002B3210">
        <w:rPr>
          <w:rStyle w:val="BookTitle"/>
          <w:sz w:val="28"/>
        </w:rPr>
        <w:t xml:space="preserve">rzedsiębiorstwo / </w:t>
      </w:r>
      <w:r w:rsidR="005936C5">
        <w:rPr>
          <w:rStyle w:val="BookTitle"/>
          <w:sz w:val="28"/>
        </w:rPr>
        <w:t>O</w:t>
      </w:r>
      <w:r w:rsidRPr="002B3210">
        <w:rPr>
          <w:rStyle w:val="BookTitle"/>
          <w:sz w:val="28"/>
        </w:rPr>
        <w:t>rganizacja</w:t>
      </w:r>
    </w:p>
    <w:p w14:paraId="7F4482F5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b/>
          <w:bCs/>
          <w:iCs/>
        </w:rPr>
      </w:pPr>
      <w:r w:rsidRPr="002B3210">
        <w:rPr>
          <w:b/>
        </w:rPr>
        <w:t>Proszę podać informacje na temat firmy / przedsiębiorstwa / organizacji: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3232"/>
        <w:gridCol w:w="5274"/>
      </w:tblGrid>
      <w:tr w:rsidR="007573DE" w:rsidRPr="002B3210" w14:paraId="6390AA99" w14:textId="77777777" w:rsidTr="007573DE">
        <w:tc>
          <w:tcPr>
            <w:tcW w:w="3232" w:type="dxa"/>
          </w:tcPr>
          <w:p w14:paraId="0260DF3A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i w:val="0"/>
                <w:color w:val="auto"/>
              </w:rPr>
            </w:pPr>
            <w:r w:rsidRPr="002B3210">
              <w:rPr>
                <w:rStyle w:val="IntenseEmphasis"/>
                <w:i w:val="0"/>
                <w:color w:val="auto"/>
              </w:rPr>
              <w:t xml:space="preserve">Nazwa przedsiębiorstwa / organizacji: </w:t>
            </w:r>
          </w:p>
        </w:tc>
        <w:tc>
          <w:tcPr>
            <w:tcW w:w="5274" w:type="dxa"/>
          </w:tcPr>
          <w:p w14:paraId="59606F0A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2B3210" w14:paraId="0E774955" w14:textId="77777777" w:rsidTr="007573DE">
        <w:tc>
          <w:tcPr>
            <w:tcW w:w="3232" w:type="dxa"/>
          </w:tcPr>
          <w:p w14:paraId="3FEDA9DE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proofErr w:type="gramStart"/>
            <w:r w:rsidRPr="002B3210">
              <w:rPr>
                <w:rStyle w:val="IntenseEmphasis"/>
                <w:b w:val="0"/>
                <w:i w:val="0"/>
                <w:color w:val="auto"/>
              </w:rPr>
              <w:t>forma</w:t>
            </w:r>
            <w:proofErr w:type="gramEnd"/>
            <w:r w:rsidRPr="002B3210">
              <w:rPr>
                <w:rStyle w:val="IntenseEmphasis"/>
                <w:b w:val="0"/>
                <w:i w:val="0"/>
                <w:color w:val="auto"/>
              </w:rPr>
              <w:t xml:space="preserve"> prawna:</w:t>
            </w:r>
          </w:p>
        </w:tc>
        <w:tc>
          <w:tcPr>
            <w:tcW w:w="5274" w:type="dxa"/>
          </w:tcPr>
          <w:p w14:paraId="1B9A6DE9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2B3210" w14:paraId="458EA87A" w14:textId="77777777" w:rsidTr="007573DE">
        <w:tc>
          <w:tcPr>
            <w:tcW w:w="3232" w:type="dxa"/>
          </w:tcPr>
          <w:p w14:paraId="1144F283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proofErr w:type="gramStart"/>
            <w:r w:rsidRPr="002B3210">
              <w:rPr>
                <w:rStyle w:val="IntenseEmphasis"/>
                <w:b w:val="0"/>
                <w:i w:val="0"/>
                <w:color w:val="auto"/>
              </w:rPr>
              <w:t>utworzone</w:t>
            </w:r>
            <w:proofErr w:type="gramEnd"/>
            <w:r w:rsidRPr="002B3210">
              <w:rPr>
                <w:rStyle w:val="IntenseEmphasis"/>
                <w:b w:val="0"/>
                <w:i w:val="0"/>
                <w:color w:val="auto"/>
              </w:rPr>
              <w:t>(-a) w roku:</w:t>
            </w:r>
          </w:p>
        </w:tc>
        <w:tc>
          <w:tcPr>
            <w:tcW w:w="5274" w:type="dxa"/>
          </w:tcPr>
          <w:p w14:paraId="1D183AA6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A29EE" w:rsidRPr="002B3210" w14:paraId="56B083BB" w14:textId="77777777" w:rsidTr="007573DE">
        <w:tc>
          <w:tcPr>
            <w:tcW w:w="3232" w:type="dxa"/>
          </w:tcPr>
          <w:p w14:paraId="05559E4D" w14:textId="580565D6" w:rsidR="007A29EE" w:rsidRPr="002B3210" w:rsidRDefault="007A29E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proofErr w:type="gramStart"/>
            <w:r w:rsidRPr="002B3210">
              <w:rPr>
                <w:rStyle w:val="IntenseEmphasis"/>
                <w:b w:val="0"/>
                <w:i w:val="0"/>
                <w:color w:val="auto"/>
              </w:rPr>
              <w:t>główna</w:t>
            </w:r>
            <w:proofErr w:type="gramEnd"/>
            <w:r w:rsidRPr="002B3210">
              <w:rPr>
                <w:rStyle w:val="IntenseEmphasis"/>
                <w:b w:val="0"/>
                <w:i w:val="0"/>
                <w:color w:val="auto"/>
              </w:rPr>
              <w:t xml:space="preserve"> działalność budowlana / specjalność:</w:t>
            </w:r>
          </w:p>
        </w:tc>
        <w:tc>
          <w:tcPr>
            <w:tcW w:w="5274" w:type="dxa"/>
          </w:tcPr>
          <w:p w14:paraId="40A6B668" w14:textId="77777777" w:rsidR="007A29EE" w:rsidRPr="002B3210" w:rsidRDefault="007A29E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2B3210" w14:paraId="1E0DFFCF" w14:textId="77777777" w:rsidTr="007573DE">
        <w:tc>
          <w:tcPr>
            <w:tcW w:w="3232" w:type="dxa"/>
          </w:tcPr>
          <w:p w14:paraId="0CE236AD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i w:val="0"/>
                <w:color w:val="auto"/>
              </w:rPr>
            </w:pPr>
            <w:r w:rsidRPr="002B3210">
              <w:rPr>
                <w:rStyle w:val="IntenseEmphasis"/>
                <w:i w:val="0"/>
                <w:color w:val="auto"/>
              </w:rPr>
              <w:t>Osoba(-y) wyznaczona(-e) do kontaktów, tytuł(-y):</w:t>
            </w:r>
          </w:p>
        </w:tc>
        <w:tc>
          <w:tcPr>
            <w:tcW w:w="5274" w:type="dxa"/>
          </w:tcPr>
          <w:p w14:paraId="5D5842F8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2B3210" w14:paraId="2D46BE57" w14:textId="77777777" w:rsidTr="007573DE">
        <w:tc>
          <w:tcPr>
            <w:tcW w:w="3232" w:type="dxa"/>
          </w:tcPr>
          <w:p w14:paraId="1A1B6844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r w:rsidRPr="002B3210">
              <w:rPr>
                <w:rStyle w:val="IntenseEmphasis"/>
                <w:b w:val="0"/>
                <w:i w:val="0"/>
                <w:color w:val="auto"/>
              </w:rPr>
              <w:t xml:space="preserve">E-mail: </w:t>
            </w:r>
          </w:p>
        </w:tc>
        <w:tc>
          <w:tcPr>
            <w:tcW w:w="5274" w:type="dxa"/>
          </w:tcPr>
          <w:p w14:paraId="287BB7CB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2B3210" w14:paraId="5FB4C872" w14:textId="77777777" w:rsidTr="007573DE">
        <w:tc>
          <w:tcPr>
            <w:tcW w:w="3232" w:type="dxa"/>
          </w:tcPr>
          <w:p w14:paraId="0E00D00C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r w:rsidRPr="002B3210">
              <w:rPr>
                <w:rStyle w:val="IntenseEmphasis"/>
                <w:b w:val="0"/>
                <w:i w:val="0"/>
                <w:color w:val="auto"/>
              </w:rPr>
              <w:t>Numer telefonu:</w:t>
            </w:r>
          </w:p>
        </w:tc>
        <w:tc>
          <w:tcPr>
            <w:tcW w:w="5274" w:type="dxa"/>
          </w:tcPr>
          <w:p w14:paraId="503A17ED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  <w:tr w:rsidR="007573DE" w:rsidRPr="002B3210" w14:paraId="3DB53243" w14:textId="77777777" w:rsidTr="007573DE">
        <w:tc>
          <w:tcPr>
            <w:tcW w:w="3232" w:type="dxa"/>
          </w:tcPr>
          <w:p w14:paraId="357AA617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  <w:r w:rsidRPr="002B3210">
              <w:rPr>
                <w:rStyle w:val="IntenseEmphasis"/>
                <w:b w:val="0"/>
                <w:i w:val="0"/>
                <w:color w:val="auto"/>
              </w:rPr>
              <w:t>Strona internetowa:</w:t>
            </w:r>
          </w:p>
        </w:tc>
        <w:tc>
          <w:tcPr>
            <w:tcW w:w="5274" w:type="dxa"/>
          </w:tcPr>
          <w:p w14:paraId="3D4290AE" w14:textId="77777777" w:rsidR="007573DE" w:rsidRPr="002B3210" w:rsidRDefault="007573DE" w:rsidP="00C452AA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</w:rPr>
            </w:pPr>
          </w:p>
        </w:tc>
      </w:tr>
    </w:tbl>
    <w:p w14:paraId="6B560004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5D4B84D3" w14:textId="77777777" w:rsidR="007573DE" w:rsidRPr="002B3210" w:rsidRDefault="007573DE" w:rsidP="007573DE">
      <w:pPr>
        <w:pStyle w:val="TableBody"/>
        <w:spacing w:before="60" w:line="276" w:lineRule="auto"/>
        <w:rPr>
          <w:rFonts w:cs="Arial"/>
          <w:b/>
          <w:bCs/>
          <w:iCs/>
        </w:rPr>
      </w:pPr>
      <w:r w:rsidRPr="002B3210">
        <w:rPr>
          <w:b/>
        </w:rPr>
        <w:t>Proszę wskazać rodzaj organizacji, proszę zaznaczyć odpowiednią(-e) rubrykę(-i)</w:t>
      </w:r>
    </w:p>
    <w:tbl>
      <w:tblPr>
        <w:tblStyle w:val="Grilledutableau3"/>
        <w:tblW w:w="0" w:type="auto"/>
        <w:tblInd w:w="-5" w:type="dxa"/>
        <w:tblLook w:val="04A0" w:firstRow="1" w:lastRow="0" w:firstColumn="1" w:lastColumn="0" w:noHBand="0" w:noVBand="1"/>
      </w:tblPr>
      <w:tblGrid>
        <w:gridCol w:w="4541"/>
        <w:gridCol w:w="3970"/>
      </w:tblGrid>
      <w:tr w:rsidR="007573DE" w:rsidRPr="002B3210" w14:paraId="1791CD68" w14:textId="77777777" w:rsidTr="007573DE">
        <w:tc>
          <w:tcPr>
            <w:tcW w:w="4541" w:type="dxa"/>
          </w:tcPr>
          <w:p w14:paraId="353377BB" w14:textId="77777777" w:rsidR="007573DE" w:rsidRPr="002B3210" w:rsidRDefault="00100999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5084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 w:rsidRPr="002B3210">
              <w:rPr>
                <w:rFonts w:ascii="Arial" w:hAnsi="Arial"/>
                <w:sz w:val="20"/>
              </w:rPr>
              <w:t xml:space="preserve"> Firmy / przedsiębiorstwa</w:t>
            </w:r>
          </w:p>
        </w:tc>
        <w:tc>
          <w:tcPr>
            <w:tcW w:w="3970" w:type="dxa"/>
          </w:tcPr>
          <w:p w14:paraId="12851C0D" w14:textId="77777777" w:rsidR="007573DE" w:rsidRPr="002B3210" w:rsidRDefault="007573DE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7573DE" w:rsidRPr="002B3210" w14:paraId="0933219F" w14:textId="77777777" w:rsidTr="007573DE">
        <w:tc>
          <w:tcPr>
            <w:tcW w:w="4541" w:type="dxa"/>
          </w:tcPr>
          <w:p w14:paraId="4F81C87A" w14:textId="7A365586" w:rsidR="007573DE" w:rsidRPr="002B3210" w:rsidRDefault="00100999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11187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 w:rsidRPr="002B3210">
              <w:rPr>
                <w:rFonts w:ascii="Arial" w:hAnsi="Arial"/>
                <w:sz w:val="20"/>
              </w:rPr>
              <w:t>Organizacje przedsiębiorców</w:t>
            </w:r>
          </w:p>
        </w:tc>
        <w:tc>
          <w:tcPr>
            <w:tcW w:w="3970" w:type="dxa"/>
          </w:tcPr>
          <w:p w14:paraId="40F4C4EA" w14:textId="77777777" w:rsidR="007573DE" w:rsidRPr="002B3210" w:rsidRDefault="00100999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109532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 w:rsidRPr="002B3210">
              <w:rPr>
                <w:rFonts w:ascii="Arial" w:hAnsi="Arial"/>
                <w:sz w:val="20"/>
              </w:rPr>
              <w:t>Partnerzy społeczni</w:t>
            </w:r>
          </w:p>
        </w:tc>
      </w:tr>
      <w:tr w:rsidR="007573DE" w:rsidRPr="002B3210" w14:paraId="0728F558" w14:textId="77777777" w:rsidTr="007573DE">
        <w:tc>
          <w:tcPr>
            <w:tcW w:w="4541" w:type="dxa"/>
          </w:tcPr>
          <w:p w14:paraId="099D97B9" w14:textId="77777777" w:rsidR="007573DE" w:rsidRPr="002B3210" w:rsidRDefault="00100999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20588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 w:rsidRPr="002B3210">
              <w:rPr>
                <w:rFonts w:ascii="Arial" w:hAnsi="Arial"/>
                <w:sz w:val="20"/>
              </w:rPr>
              <w:t xml:space="preserve">Izby przemysłowe, handlowe i rzemieślnicze </w:t>
            </w:r>
          </w:p>
        </w:tc>
        <w:tc>
          <w:tcPr>
            <w:tcW w:w="3970" w:type="dxa"/>
          </w:tcPr>
          <w:p w14:paraId="7DD24834" w14:textId="77777777" w:rsidR="007573DE" w:rsidRPr="002B3210" w:rsidRDefault="00100999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3258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 w:rsidRPr="002B3210">
              <w:rPr>
                <w:rFonts w:ascii="Arial" w:hAnsi="Arial"/>
                <w:sz w:val="20"/>
              </w:rPr>
              <w:t xml:space="preserve"> Placówki edukacyjne </w:t>
            </w:r>
          </w:p>
        </w:tc>
      </w:tr>
      <w:tr w:rsidR="007573DE" w:rsidRPr="002B3210" w14:paraId="45E48B0B" w14:textId="77777777" w:rsidTr="007573DE">
        <w:tc>
          <w:tcPr>
            <w:tcW w:w="4541" w:type="dxa"/>
          </w:tcPr>
          <w:p w14:paraId="4958ED96" w14:textId="77777777" w:rsidR="007573DE" w:rsidRPr="002B3210" w:rsidRDefault="00100999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78276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 w:rsidRPr="002B3210">
              <w:rPr>
                <w:rFonts w:ascii="Arial" w:hAnsi="Arial"/>
                <w:sz w:val="20"/>
              </w:rPr>
              <w:t>Władze regionalne</w:t>
            </w:r>
          </w:p>
        </w:tc>
        <w:tc>
          <w:tcPr>
            <w:tcW w:w="3970" w:type="dxa"/>
          </w:tcPr>
          <w:p w14:paraId="739F6B4E" w14:textId="77777777" w:rsidR="007573DE" w:rsidRPr="002B3210" w:rsidRDefault="00100999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1345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 w:rsidRPr="002B3210">
              <w:rPr>
                <w:rFonts w:ascii="Arial" w:hAnsi="Arial"/>
                <w:sz w:val="20"/>
              </w:rPr>
              <w:t xml:space="preserve"> Organizacje non-profit / młodzieżowe</w:t>
            </w:r>
          </w:p>
        </w:tc>
      </w:tr>
      <w:tr w:rsidR="007573DE" w:rsidRPr="002B3210" w14:paraId="32E9772C" w14:textId="77777777" w:rsidTr="007573DE">
        <w:tc>
          <w:tcPr>
            <w:tcW w:w="4541" w:type="dxa"/>
          </w:tcPr>
          <w:p w14:paraId="6BB6FAA3" w14:textId="77777777" w:rsidR="007573DE" w:rsidRPr="002B3210" w:rsidRDefault="00100999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8633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 w:rsidRPr="002B3210">
              <w:rPr>
                <w:rFonts w:ascii="Arial" w:hAnsi="Arial"/>
                <w:sz w:val="20"/>
              </w:rPr>
              <w:t xml:space="preserve"> Ośrodki badawcze i analityczne </w:t>
            </w:r>
          </w:p>
        </w:tc>
        <w:tc>
          <w:tcPr>
            <w:tcW w:w="3970" w:type="dxa"/>
          </w:tcPr>
          <w:p w14:paraId="65BA30A8" w14:textId="77777777" w:rsidR="007573DE" w:rsidRPr="002B3210" w:rsidRDefault="00100999" w:rsidP="007573D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63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hAnsi="Segoe UI Symbol" w:cs="Segoe UI Symbol"/>
                    <w:bCs/>
                    <w:iCs/>
                    <w:sz w:val="20"/>
                  </w:rPr>
                  <w:t>☐</w:t>
                </w:r>
              </w:sdtContent>
            </w:sdt>
            <w:r w:rsidR="00B109DE" w:rsidRPr="002B3210">
              <w:rPr>
                <w:rFonts w:ascii="Arial" w:hAnsi="Arial"/>
                <w:sz w:val="20"/>
              </w:rPr>
              <w:t xml:space="preserve"> Inne: _____________________________</w:t>
            </w:r>
          </w:p>
        </w:tc>
      </w:tr>
    </w:tbl>
    <w:p w14:paraId="418D9A2B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70602C86" w14:textId="77777777" w:rsidR="007573DE" w:rsidRPr="002B3210" w:rsidRDefault="007573DE" w:rsidP="007573DE">
      <w:pPr>
        <w:pStyle w:val="TableBody"/>
        <w:spacing w:before="60" w:line="276" w:lineRule="auto"/>
        <w:rPr>
          <w:rFonts w:cs="Arial"/>
          <w:b/>
          <w:bCs/>
          <w:iCs/>
        </w:rPr>
      </w:pPr>
      <w:r w:rsidRPr="002B3210">
        <w:rPr>
          <w:b/>
        </w:rPr>
        <w:t>Proszę przedstawić krótki opis Państwa przedsiębiorstwa / organizacji:</w:t>
      </w:r>
    </w:p>
    <w:p w14:paraId="349906C5" w14:textId="77777777" w:rsidR="007573DE" w:rsidRPr="002B3210" w:rsidRDefault="007573DE" w:rsidP="007573DE">
      <w:pPr>
        <w:pStyle w:val="TableBody"/>
        <w:spacing w:before="60" w:line="276" w:lineRule="auto"/>
        <w:rPr>
          <w:rFonts w:cs="Arial"/>
          <w:bCs/>
          <w:iCs/>
        </w:rPr>
      </w:pPr>
    </w:p>
    <w:p w14:paraId="6DA5713B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7EF5D113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3762D4CB" w14:textId="77777777" w:rsidR="007573DE" w:rsidRPr="002B3210" w:rsidRDefault="007573DE" w:rsidP="007573DE">
      <w:pPr>
        <w:pStyle w:val="TableBody"/>
        <w:spacing w:before="60" w:line="276" w:lineRule="auto"/>
        <w:rPr>
          <w:rFonts w:cs="Arial"/>
          <w:bCs/>
          <w:iCs/>
        </w:rPr>
      </w:pPr>
      <w:r w:rsidRPr="002B3210">
        <w:rPr>
          <w:b/>
          <w:u w:val="single"/>
        </w:rPr>
        <w:t>Tylko dla firm / przedsiębiorstw</w:t>
      </w:r>
      <w:r w:rsidRPr="002B3210">
        <w:rPr>
          <w:b/>
        </w:rPr>
        <w:t xml:space="preserve">: proszę podać informacje na temat </w:t>
      </w:r>
      <w:r w:rsidRPr="002B3210">
        <w:rPr>
          <w:b/>
          <w:u w:val="single"/>
        </w:rPr>
        <w:t>wielkości przedsiębiorstwa</w:t>
      </w:r>
      <w:r w:rsidRPr="002B3210">
        <w:rPr>
          <w:rStyle w:val="FootnoteReference"/>
          <w:b/>
        </w:rPr>
        <w:footnoteReference w:id="4"/>
      </w:r>
      <w:r w:rsidRPr="002B3210">
        <w:rPr>
          <w:b/>
        </w:rPr>
        <w:t>:</w:t>
      </w: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063"/>
        <w:gridCol w:w="1063"/>
        <w:gridCol w:w="1063"/>
        <w:gridCol w:w="1063"/>
      </w:tblGrid>
      <w:tr w:rsidR="007573DE" w:rsidRPr="002B3210" w14:paraId="4D312A5C" w14:textId="77777777" w:rsidTr="007573DE">
        <w:trPr>
          <w:trHeight w:val="276"/>
        </w:trPr>
        <w:tc>
          <w:tcPr>
            <w:tcW w:w="4178" w:type="dxa"/>
            <w:vMerge w:val="restart"/>
          </w:tcPr>
          <w:p w14:paraId="658A3235" w14:textId="77777777" w:rsidR="007573DE" w:rsidRPr="002B3210" w:rsidRDefault="007573DE" w:rsidP="007573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210">
              <w:rPr>
                <w:rFonts w:ascii="Arial" w:hAnsi="Arial"/>
                <w:b/>
                <w:sz w:val="20"/>
              </w:rPr>
              <w:t>pracownicy / personel</w:t>
            </w:r>
            <w:r w:rsidRPr="002B3210">
              <w:rPr>
                <w:rFonts w:ascii="Arial" w:hAnsi="Arial"/>
                <w:sz w:val="20"/>
              </w:rPr>
              <w:t xml:space="preserve"> (proszę zaznaczyć odpowiednią rubrykę</w:t>
            </w:r>
            <w:proofErr w:type="gramStart"/>
            <w:r w:rsidRPr="002B3210">
              <w:rPr>
                <w:rFonts w:ascii="Arial" w:hAnsi="Arial"/>
                <w:sz w:val="20"/>
              </w:rPr>
              <w:t>)</w:t>
            </w:r>
            <w:r w:rsidRPr="002B32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B3210">
              <w:rPr>
                <w:rFonts w:ascii="Arial" w:hAnsi="Arial"/>
                <w:sz w:val="20"/>
              </w:rPr>
              <w:t>&lt;</w:t>
            </w:r>
            <w:r w:rsidRPr="002B3210">
              <w:rPr>
                <w:rFonts w:ascii="Arial" w:hAnsi="Arial"/>
                <w:sz w:val="20"/>
                <w:u w:val="single"/>
              </w:rPr>
              <w:t>włącznie</w:t>
            </w:r>
            <w:proofErr w:type="gramEnd"/>
            <w:r w:rsidRPr="002B3210">
              <w:rPr>
                <w:rFonts w:ascii="Arial" w:hAnsi="Arial"/>
                <w:sz w:val="20"/>
                <w:u w:val="single"/>
              </w:rPr>
              <w:t xml:space="preserve"> z</w:t>
            </w:r>
            <w:r w:rsidRPr="002B3210">
              <w:rPr>
                <w:rFonts w:ascii="Arial" w:hAnsi="Arial"/>
                <w:sz w:val="20"/>
              </w:rPr>
              <w:t xml:space="preserve"> właścicielem / kierownikiem, </w:t>
            </w:r>
            <w:r w:rsidRPr="002B3210">
              <w:rPr>
                <w:rFonts w:ascii="Arial" w:hAnsi="Arial"/>
                <w:sz w:val="20"/>
                <w:u w:val="single"/>
              </w:rPr>
              <w:t>z wyłączeniem</w:t>
            </w:r>
            <w:r w:rsidRPr="002B3210">
              <w:rPr>
                <w:rFonts w:ascii="Arial" w:hAnsi="Arial"/>
                <w:sz w:val="20"/>
              </w:rPr>
              <w:t xml:space="preserve"> uczestników przygotowania zawodowego&gt;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14:paraId="01B4F985" w14:textId="77777777" w:rsidR="007573DE" w:rsidRPr="002B3210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B3210">
              <w:rPr>
                <w:rFonts w:ascii="Arial" w:hAnsi="Arial"/>
                <w:b/>
                <w:color w:val="000000"/>
                <w:sz w:val="20"/>
              </w:rPr>
              <w:t>1–9</w:t>
            </w:r>
          </w:p>
        </w:tc>
        <w:tc>
          <w:tcPr>
            <w:tcW w:w="1063" w:type="dxa"/>
          </w:tcPr>
          <w:p w14:paraId="16D503C3" w14:textId="77777777" w:rsidR="007573DE" w:rsidRPr="002B3210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B3210">
              <w:rPr>
                <w:rFonts w:ascii="Arial" w:hAnsi="Arial"/>
                <w:b/>
                <w:color w:val="000000"/>
                <w:sz w:val="20"/>
              </w:rPr>
              <w:t>10–49</w:t>
            </w:r>
          </w:p>
        </w:tc>
        <w:tc>
          <w:tcPr>
            <w:tcW w:w="1063" w:type="dxa"/>
          </w:tcPr>
          <w:p w14:paraId="04FE1C46" w14:textId="77777777" w:rsidR="007573DE" w:rsidRPr="002B3210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B3210">
              <w:rPr>
                <w:rFonts w:ascii="Arial" w:hAnsi="Arial"/>
                <w:b/>
                <w:color w:val="000000"/>
                <w:sz w:val="20"/>
              </w:rPr>
              <w:t>50–249</w:t>
            </w:r>
          </w:p>
        </w:tc>
        <w:tc>
          <w:tcPr>
            <w:tcW w:w="1063" w:type="dxa"/>
          </w:tcPr>
          <w:p w14:paraId="238F580A" w14:textId="77777777" w:rsidR="007573DE" w:rsidRPr="002B3210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B3210">
              <w:rPr>
                <w:rFonts w:ascii="Arial" w:hAnsi="Arial"/>
                <w:b/>
                <w:color w:val="000000"/>
                <w:sz w:val="20"/>
              </w:rPr>
              <w:t>(250+)</w:t>
            </w:r>
          </w:p>
        </w:tc>
      </w:tr>
      <w:tr w:rsidR="007573DE" w:rsidRPr="002B3210" w14:paraId="12B58C62" w14:textId="77777777" w:rsidTr="007573DE">
        <w:trPr>
          <w:trHeight w:val="276"/>
        </w:trPr>
        <w:tc>
          <w:tcPr>
            <w:tcW w:w="4178" w:type="dxa"/>
            <w:vMerge/>
          </w:tcPr>
          <w:p w14:paraId="7232E422" w14:textId="77777777" w:rsidR="007573DE" w:rsidRPr="002B3210" w:rsidRDefault="007573DE" w:rsidP="007573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14:paraId="2566EEF4" w14:textId="77777777" w:rsidR="007573DE" w:rsidRPr="002B3210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8E9D131" w14:textId="77777777" w:rsidR="007573DE" w:rsidRPr="002B3210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D0B3ABD" w14:textId="77777777" w:rsidR="007573DE" w:rsidRPr="002B3210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2D93AE6" w14:textId="77777777" w:rsidR="007573DE" w:rsidRPr="002B3210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9D744C5" w14:textId="77777777" w:rsidR="007573DE" w:rsidRPr="002B3210" w:rsidRDefault="007573DE">
      <w:pPr>
        <w:rPr>
          <w:rFonts w:ascii="Arial" w:hAnsi="Arial" w:cs="Arial"/>
          <w:sz w:val="20"/>
          <w:szCs w:val="20"/>
        </w:rPr>
      </w:pPr>
    </w:p>
    <w:p w14:paraId="32762A1C" w14:textId="77777777" w:rsidR="007573DE" w:rsidRPr="002B3210" w:rsidRDefault="007573DE">
      <w:pPr>
        <w:spacing w:after="0" w:line="240" w:lineRule="auto"/>
        <w:rPr>
          <w:rFonts w:ascii="Arial" w:hAnsi="Arial" w:cs="Arial"/>
        </w:rPr>
      </w:pPr>
      <w:r w:rsidRPr="002B3210">
        <w:br w:type="page"/>
      </w:r>
    </w:p>
    <w:p w14:paraId="28CCE667" w14:textId="282BC233" w:rsidR="007573DE" w:rsidRPr="002B3210" w:rsidRDefault="002C2C8B" w:rsidP="00A77318">
      <w:pPr>
        <w:pStyle w:val="TableBody"/>
        <w:spacing w:before="60" w:line="276" w:lineRule="auto"/>
        <w:rPr>
          <w:rFonts w:cs="Arial"/>
          <w:bCs/>
          <w:iCs/>
        </w:rPr>
      </w:pPr>
      <w:r>
        <w:rPr>
          <w:rStyle w:val="BookTitle"/>
          <w:sz w:val="28"/>
        </w:rPr>
        <w:t>Akcja</w:t>
      </w:r>
      <w:r w:rsidR="007573DE" w:rsidRPr="002B3210">
        <w:rPr>
          <w:rStyle w:val="BookTitle"/>
          <w:sz w:val="28"/>
        </w:rPr>
        <w:t xml:space="preserve"> przygotowania zawodowego</w:t>
      </w:r>
      <w:proofErr w:type="gramStart"/>
      <w:r w:rsidR="007573DE" w:rsidRPr="002B3210">
        <w:rPr>
          <w:rStyle w:val="BookTitle"/>
          <w:sz w:val="28"/>
        </w:rPr>
        <w:t>,</w:t>
      </w:r>
      <w:r w:rsidR="007573DE" w:rsidRPr="002B3210">
        <w:rPr>
          <w:rStyle w:val="BookTitle"/>
          <w:rFonts w:cs="Arial"/>
          <w:sz w:val="28"/>
          <w:szCs w:val="28"/>
        </w:rPr>
        <w:br/>
      </w:r>
      <w:r w:rsidR="007573DE" w:rsidRPr="002B3210">
        <w:t>do</w:t>
      </w:r>
      <w:proofErr w:type="gramEnd"/>
      <w:r w:rsidR="007573DE" w:rsidRPr="002B3210">
        <w:t xml:space="preserve"> którego się Państwo zobowiązują</w:t>
      </w:r>
    </w:p>
    <w:p w14:paraId="57AFCA12" w14:textId="41D5992B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  <w:r w:rsidRPr="002B3210">
        <w:t>Proszę podać numer – zaznaczyć odpowiednią rubrykę(-i) – celu, z którym jest związana Państwa deklaracja (zob. powyższe cele 1, 2, 3 itd. oraz przykłady)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850"/>
        <w:gridCol w:w="850"/>
        <w:gridCol w:w="1700"/>
        <w:gridCol w:w="1700"/>
      </w:tblGrid>
      <w:tr w:rsidR="007573DE" w:rsidRPr="002B3210" w14:paraId="69EA9281" w14:textId="77777777" w:rsidTr="007573DE">
        <w:tc>
          <w:tcPr>
            <w:tcW w:w="1700" w:type="dxa"/>
          </w:tcPr>
          <w:p w14:paraId="0DE7E76A" w14:textId="77777777" w:rsidR="007573DE" w:rsidRPr="002B3210" w:rsidRDefault="00100999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4052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 w:rsidRPr="002B3210">
              <w:rPr>
                <w:color w:val="auto"/>
              </w:rPr>
              <w:t xml:space="preserve"> </w:t>
            </w:r>
            <w:r w:rsidR="00B109DE" w:rsidRPr="002B3210">
              <w:rPr>
                <w:b/>
              </w:rPr>
              <w:t>1 dostępność</w:t>
            </w:r>
          </w:p>
        </w:tc>
        <w:tc>
          <w:tcPr>
            <w:tcW w:w="1700" w:type="dxa"/>
          </w:tcPr>
          <w:p w14:paraId="14A57CF1" w14:textId="77777777" w:rsidR="007573DE" w:rsidRPr="002B3210" w:rsidRDefault="00100999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18730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 w:rsidRPr="002B3210">
              <w:rPr>
                <w:color w:val="auto"/>
              </w:rPr>
              <w:t xml:space="preserve"> </w:t>
            </w:r>
            <w:proofErr w:type="gramStart"/>
            <w:r w:rsidR="00B109DE" w:rsidRPr="002B3210">
              <w:rPr>
                <w:b/>
              </w:rPr>
              <w:t>2 jakość</w:t>
            </w:r>
            <w:proofErr w:type="gramEnd"/>
          </w:p>
        </w:tc>
        <w:tc>
          <w:tcPr>
            <w:tcW w:w="1700" w:type="dxa"/>
            <w:gridSpan w:val="2"/>
          </w:tcPr>
          <w:p w14:paraId="2BB6DC34" w14:textId="77777777" w:rsidR="007573DE" w:rsidRPr="002B3210" w:rsidRDefault="00100999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10238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 w:rsidRPr="002B3210">
              <w:rPr>
                <w:color w:val="auto"/>
              </w:rPr>
              <w:t xml:space="preserve"> </w:t>
            </w:r>
            <w:r w:rsidR="00B109DE" w:rsidRPr="002B3210">
              <w:rPr>
                <w:b/>
              </w:rPr>
              <w:t xml:space="preserve">3 </w:t>
            </w:r>
            <w:proofErr w:type="gramStart"/>
            <w:r w:rsidR="00B109DE" w:rsidRPr="002B3210">
              <w:rPr>
                <w:b/>
              </w:rPr>
              <w:t>wizerunek</w:t>
            </w:r>
            <w:proofErr w:type="gramEnd"/>
          </w:p>
        </w:tc>
        <w:tc>
          <w:tcPr>
            <w:tcW w:w="1700" w:type="dxa"/>
          </w:tcPr>
          <w:p w14:paraId="212A88A4" w14:textId="77777777" w:rsidR="007573DE" w:rsidRPr="002B3210" w:rsidRDefault="00100999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-16541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 w:rsidRPr="002B3210">
              <w:rPr>
                <w:color w:val="auto"/>
              </w:rPr>
              <w:t xml:space="preserve"> </w:t>
            </w:r>
            <w:r w:rsidR="00B109DE" w:rsidRPr="002B3210">
              <w:rPr>
                <w:b/>
              </w:rPr>
              <w:t>4 mobilność</w:t>
            </w:r>
          </w:p>
        </w:tc>
        <w:tc>
          <w:tcPr>
            <w:tcW w:w="1700" w:type="dxa"/>
          </w:tcPr>
          <w:p w14:paraId="77C8B592" w14:textId="77777777" w:rsidR="007573DE" w:rsidRPr="002B3210" w:rsidRDefault="007573DE" w:rsidP="007573DE">
            <w:pPr>
              <w:pStyle w:val="TableBody"/>
              <w:rPr>
                <w:rFonts w:cs="Arial"/>
                <w:b/>
              </w:rPr>
            </w:pPr>
          </w:p>
        </w:tc>
      </w:tr>
      <w:tr w:rsidR="007573DE" w:rsidRPr="002B3210" w14:paraId="2B25E2C6" w14:textId="77777777" w:rsidTr="007573DE">
        <w:tc>
          <w:tcPr>
            <w:tcW w:w="1700" w:type="dxa"/>
          </w:tcPr>
          <w:p w14:paraId="6703516D" w14:textId="77777777" w:rsidR="007573DE" w:rsidRPr="002B3210" w:rsidRDefault="00100999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-4793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 w:rsidRPr="002B3210">
              <w:rPr>
                <w:color w:val="auto"/>
              </w:rPr>
              <w:t xml:space="preserve"> </w:t>
            </w:r>
            <w:proofErr w:type="gramStart"/>
            <w:r w:rsidR="00B109DE" w:rsidRPr="002B3210">
              <w:rPr>
                <w:b/>
              </w:rPr>
              <w:t>a</w:t>
            </w:r>
            <w:proofErr w:type="gramEnd"/>
            <w:r w:rsidR="00B109DE" w:rsidRPr="002B3210">
              <w:rPr>
                <w:b/>
              </w:rPr>
              <w:t>)</w:t>
            </w:r>
          </w:p>
        </w:tc>
        <w:tc>
          <w:tcPr>
            <w:tcW w:w="1700" w:type="dxa"/>
          </w:tcPr>
          <w:p w14:paraId="0557B864" w14:textId="77777777" w:rsidR="007573DE" w:rsidRPr="002B3210" w:rsidRDefault="00100999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-21085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 w:rsidRPr="002B3210">
              <w:rPr>
                <w:color w:val="auto"/>
              </w:rPr>
              <w:t xml:space="preserve"> </w:t>
            </w:r>
            <w:proofErr w:type="gramStart"/>
            <w:r w:rsidR="00B109DE" w:rsidRPr="002B3210">
              <w:rPr>
                <w:b/>
              </w:rPr>
              <w:t>b</w:t>
            </w:r>
            <w:proofErr w:type="gramEnd"/>
            <w:r w:rsidR="00B109DE" w:rsidRPr="002B3210">
              <w:rPr>
                <w:b/>
              </w:rPr>
              <w:t>)</w:t>
            </w:r>
          </w:p>
        </w:tc>
        <w:tc>
          <w:tcPr>
            <w:tcW w:w="1700" w:type="dxa"/>
            <w:gridSpan w:val="2"/>
          </w:tcPr>
          <w:p w14:paraId="11497620" w14:textId="77777777" w:rsidR="007573DE" w:rsidRPr="002B3210" w:rsidRDefault="00100999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-63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 w:rsidRPr="002B3210">
              <w:rPr>
                <w:color w:val="auto"/>
              </w:rPr>
              <w:t xml:space="preserve"> </w:t>
            </w:r>
            <w:proofErr w:type="gramStart"/>
            <w:r w:rsidR="00B109DE" w:rsidRPr="002B3210">
              <w:rPr>
                <w:b/>
              </w:rPr>
              <w:t>c</w:t>
            </w:r>
            <w:proofErr w:type="gramEnd"/>
            <w:r w:rsidR="00B109DE" w:rsidRPr="002B3210">
              <w:rPr>
                <w:b/>
              </w:rPr>
              <w:t>)</w:t>
            </w:r>
          </w:p>
        </w:tc>
        <w:tc>
          <w:tcPr>
            <w:tcW w:w="1700" w:type="dxa"/>
          </w:tcPr>
          <w:p w14:paraId="4A455A07" w14:textId="77777777" w:rsidR="007573DE" w:rsidRPr="002B3210" w:rsidRDefault="00100999" w:rsidP="007573DE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</w:rPr>
                <w:id w:val="17229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DE" w:rsidRPr="002B321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="00B109DE" w:rsidRPr="002B3210">
              <w:rPr>
                <w:color w:val="auto"/>
              </w:rPr>
              <w:t xml:space="preserve"> </w:t>
            </w:r>
            <w:proofErr w:type="gramStart"/>
            <w:r w:rsidR="00B109DE" w:rsidRPr="002B3210">
              <w:rPr>
                <w:b/>
              </w:rPr>
              <w:t>d</w:t>
            </w:r>
            <w:proofErr w:type="gramEnd"/>
            <w:r w:rsidR="00B109DE" w:rsidRPr="002B3210">
              <w:rPr>
                <w:b/>
              </w:rPr>
              <w:t>)</w:t>
            </w:r>
          </w:p>
        </w:tc>
        <w:tc>
          <w:tcPr>
            <w:tcW w:w="1700" w:type="dxa"/>
          </w:tcPr>
          <w:p w14:paraId="619BA56B" w14:textId="77777777" w:rsidR="007573DE" w:rsidRPr="002B3210" w:rsidRDefault="007573DE" w:rsidP="007573DE">
            <w:pPr>
              <w:pStyle w:val="TableBody"/>
              <w:rPr>
                <w:rFonts w:cs="Arial"/>
                <w:b/>
              </w:rPr>
            </w:pPr>
            <w:proofErr w:type="gramStart"/>
            <w:r w:rsidRPr="002B3210">
              <w:rPr>
                <w:b/>
              </w:rPr>
              <w:t>e</w:t>
            </w:r>
            <w:proofErr w:type="gramEnd"/>
            <w:r w:rsidRPr="002B3210">
              <w:rPr>
                <w:color w:val="auto"/>
              </w:rPr>
              <w:t xml:space="preserve"> </w:t>
            </w:r>
            <w:sdt>
              <w:sdtPr>
                <w:rPr>
                  <w:rFonts w:cs="Arial"/>
                  <w:bCs/>
                  <w:iCs/>
                  <w:color w:val="auto"/>
                </w:rPr>
                <w:id w:val="-13298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21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</w:rPr>
                  <w:t>☐</w:t>
                </w:r>
              </w:sdtContent>
            </w:sdt>
            <w:r w:rsidRPr="002B3210">
              <w:rPr>
                <w:b/>
              </w:rPr>
              <w:t>)</w:t>
            </w:r>
          </w:p>
        </w:tc>
      </w:tr>
      <w:tr w:rsidR="007573DE" w:rsidRPr="002B3210" w14:paraId="286D7974" w14:textId="77777777" w:rsidTr="007573DE">
        <w:tc>
          <w:tcPr>
            <w:tcW w:w="4250" w:type="dxa"/>
            <w:gridSpan w:val="3"/>
            <w:tcBorders>
              <w:right w:val="nil"/>
            </w:tcBorders>
          </w:tcPr>
          <w:p w14:paraId="677984CB" w14:textId="77777777" w:rsidR="007573DE" w:rsidRPr="002B3210" w:rsidRDefault="007573DE" w:rsidP="007573DE">
            <w:pPr>
              <w:pStyle w:val="TableBody"/>
              <w:rPr>
                <w:rFonts w:cs="Arial"/>
                <w:b/>
              </w:rPr>
            </w:pPr>
            <w:r w:rsidRPr="002B3210">
              <w:rPr>
                <w:b/>
              </w:rPr>
              <w:t>Jeśli cel jest inny, proszę krótko wyjaśnić:</w:t>
            </w:r>
          </w:p>
          <w:p w14:paraId="3BE848CC" w14:textId="77777777" w:rsidR="007573DE" w:rsidRPr="002B3210" w:rsidRDefault="007573DE" w:rsidP="007573DE">
            <w:pPr>
              <w:pStyle w:val="TableBody"/>
              <w:rPr>
                <w:rFonts w:cs="Arial"/>
              </w:rPr>
            </w:pPr>
          </w:p>
        </w:tc>
        <w:tc>
          <w:tcPr>
            <w:tcW w:w="4250" w:type="dxa"/>
            <w:gridSpan w:val="3"/>
            <w:tcBorders>
              <w:left w:val="nil"/>
            </w:tcBorders>
          </w:tcPr>
          <w:p w14:paraId="593D86E9" w14:textId="77777777" w:rsidR="007573DE" w:rsidRPr="002B3210" w:rsidRDefault="007573DE" w:rsidP="007573DE">
            <w:pPr>
              <w:pStyle w:val="TableBody"/>
              <w:rPr>
                <w:rFonts w:cs="Arial"/>
              </w:rPr>
            </w:pPr>
          </w:p>
        </w:tc>
      </w:tr>
    </w:tbl>
    <w:p w14:paraId="0AD924B2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color w:val="auto"/>
          <w:sz w:val="22"/>
          <w:szCs w:val="22"/>
        </w:rPr>
      </w:pPr>
    </w:p>
    <w:p w14:paraId="47617411" w14:textId="7446F5E7" w:rsidR="007573DE" w:rsidRPr="002B3210" w:rsidRDefault="007573DE" w:rsidP="009A52A6">
      <w:pPr>
        <w:pStyle w:val="TableBody"/>
        <w:keepNext/>
        <w:keepLines/>
        <w:spacing w:before="60" w:line="276" w:lineRule="auto"/>
        <w:rPr>
          <w:rFonts w:cs="Arial"/>
          <w:bCs/>
          <w:iCs/>
        </w:rPr>
      </w:pPr>
      <w:r w:rsidRPr="002B3210">
        <w:t xml:space="preserve">Proszę przedstawić </w:t>
      </w:r>
      <w:r w:rsidRPr="002B3210">
        <w:rPr>
          <w:b/>
        </w:rPr>
        <w:t>krótki opis</w:t>
      </w:r>
      <w:r w:rsidRPr="002B3210">
        <w:t xml:space="preserve"> Państwa </w:t>
      </w:r>
      <w:r w:rsidRPr="002B3210">
        <w:rPr>
          <w:b/>
        </w:rPr>
        <w:t xml:space="preserve">deklaracji / </w:t>
      </w:r>
      <w:r w:rsidR="002C2C8B">
        <w:rPr>
          <w:b/>
        </w:rPr>
        <w:t>akcji</w:t>
      </w:r>
      <w:r w:rsidRPr="002B3210">
        <w:t xml:space="preserve">. </w:t>
      </w:r>
      <w:r w:rsidRPr="002B3210">
        <w:br/>
        <w:t>Proszę podać informacje na temat</w:t>
      </w:r>
      <w:r w:rsidRPr="002B3210">
        <w:rPr>
          <w:u w:val="single"/>
        </w:rPr>
        <w:t xml:space="preserve"> celów i głównych działań</w:t>
      </w:r>
      <w:r w:rsidRPr="002B3210">
        <w:t>.</w:t>
      </w:r>
    </w:p>
    <w:p w14:paraId="00AE7AE2" w14:textId="77777777" w:rsidR="007573DE" w:rsidRPr="002B3210" w:rsidRDefault="007573DE" w:rsidP="009A52A6">
      <w:pPr>
        <w:pStyle w:val="TableBody"/>
        <w:keepNext/>
        <w:keepLines/>
        <w:spacing w:before="60" w:line="276" w:lineRule="auto"/>
        <w:rPr>
          <w:rFonts w:cs="Arial"/>
          <w:bCs/>
          <w:iCs/>
        </w:rPr>
      </w:pPr>
    </w:p>
    <w:p w14:paraId="40ACE740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color w:val="auto"/>
          <w:sz w:val="22"/>
          <w:szCs w:val="22"/>
        </w:rPr>
      </w:pPr>
    </w:p>
    <w:p w14:paraId="4430501A" w14:textId="20C79C63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  <w:r w:rsidRPr="002B3210">
        <w:t xml:space="preserve">Proszę opisać </w:t>
      </w:r>
      <w:r w:rsidRPr="002B3210">
        <w:rPr>
          <w:b/>
        </w:rPr>
        <w:t>wartość dodaną</w:t>
      </w:r>
      <w:r w:rsidRPr="002B3210">
        <w:t xml:space="preserve"> deklaracji. </w:t>
      </w:r>
      <w:r w:rsidRPr="002B3210">
        <w:br/>
      </w:r>
      <w:r w:rsidRPr="005936C5">
        <w:t xml:space="preserve">Proszę podać wyraźne </w:t>
      </w:r>
      <w:r w:rsidRPr="005936C5">
        <w:rPr>
          <w:u w:val="single"/>
        </w:rPr>
        <w:t>cele lub wskaźniki powodzenia oraz ramy czasowe</w:t>
      </w:r>
      <w:r w:rsidRPr="005936C5">
        <w:t>, jeśli to możliwe</w:t>
      </w:r>
      <w:r w:rsidRPr="005936C5">
        <w:rPr>
          <w:i/>
          <w:color w:val="auto"/>
        </w:rPr>
        <w:t xml:space="preserve"> (np. zwiększenie liczby miejsc, </w:t>
      </w:r>
      <w:proofErr w:type="gramStart"/>
      <w:r w:rsidRPr="005936C5">
        <w:rPr>
          <w:i/>
          <w:color w:val="auto"/>
        </w:rPr>
        <w:t>poprawa jakości</w:t>
      </w:r>
      <w:proofErr w:type="gramEnd"/>
      <w:r w:rsidRPr="005936C5">
        <w:rPr>
          <w:i/>
          <w:color w:val="auto"/>
        </w:rPr>
        <w:t>, podniesienie atrakcyjności, zwiększenie mobilności, opracowane narzędzia itp.)</w:t>
      </w:r>
      <w:r w:rsidRPr="005936C5">
        <w:t>.</w:t>
      </w:r>
    </w:p>
    <w:p w14:paraId="0C7DD030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51A873A4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466928E1" w14:textId="24C743FB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  <w:r w:rsidRPr="002B3210">
        <w:t xml:space="preserve">Jacy </w:t>
      </w:r>
      <w:r w:rsidRPr="002B3210">
        <w:rPr>
          <w:b/>
        </w:rPr>
        <w:t>partnerzy</w:t>
      </w:r>
      <w:r w:rsidRPr="002B3210">
        <w:t xml:space="preserve"> będą zaangażowani w tę inicjatywę?</w:t>
      </w:r>
    </w:p>
    <w:p w14:paraId="4B521275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color w:val="auto"/>
          <w:sz w:val="22"/>
          <w:szCs w:val="22"/>
        </w:rPr>
      </w:pPr>
    </w:p>
    <w:p w14:paraId="269B00BA" w14:textId="69161853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3E6D983A" w14:textId="77777777" w:rsidR="007573DE" w:rsidRPr="002B3210" w:rsidRDefault="007573DE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5EF74D60" w14:textId="77777777" w:rsidR="00D52621" w:rsidRPr="002B3210" w:rsidRDefault="00D52621" w:rsidP="00A77318">
      <w:pPr>
        <w:pStyle w:val="TableBody"/>
        <w:spacing w:before="60" w:line="276" w:lineRule="auto"/>
        <w:rPr>
          <w:rStyle w:val="Hyperlink"/>
          <w:rFonts w:cs="Arial"/>
          <w:bCs/>
          <w:iCs/>
        </w:rPr>
      </w:pPr>
    </w:p>
    <w:p w14:paraId="1580C496" w14:textId="77777777" w:rsidR="00D52621" w:rsidRPr="002B3210" w:rsidRDefault="00D52621" w:rsidP="00D52621">
      <w:pPr>
        <w:pStyle w:val="TableBody"/>
        <w:spacing w:before="60"/>
        <w:rPr>
          <w:rFonts w:cs="Arial"/>
          <w:bCs/>
          <w:iCs/>
        </w:rPr>
      </w:pPr>
    </w:p>
    <w:p w14:paraId="08027527" w14:textId="067B195B" w:rsidR="00D52621" w:rsidRPr="002B3210" w:rsidRDefault="00D52621" w:rsidP="00D52621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ind w:right="140"/>
        <w:rPr>
          <w:rFonts w:cs="Arial"/>
          <w:b/>
          <w:bCs/>
          <w:iCs/>
        </w:rPr>
      </w:pPr>
      <w:r w:rsidRPr="002B3210">
        <w:rPr>
          <w:b/>
        </w:rPr>
        <w:t xml:space="preserve">Prosimy o przesłanie wypełnionej deklaracji do: </w:t>
      </w:r>
      <w:hyperlink r:id="rId9">
        <w:r w:rsidRPr="002B3210">
          <w:rPr>
            <w:rStyle w:val="Hyperlink"/>
            <w:b/>
          </w:rPr>
          <w:t>pledges-construction@ec.europa.eu</w:t>
        </w:r>
      </w:hyperlink>
    </w:p>
    <w:p w14:paraId="50603291" w14:textId="77777777" w:rsidR="00D52621" w:rsidRPr="002B3210" w:rsidRDefault="00D52621" w:rsidP="00A77318">
      <w:pPr>
        <w:pStyle w:val="TableBody"/>
        <w:spacing w:before="60" w:line="276" w:lineRule="auto"/>
        <w:rPr>
          <w:rFonts w:cs="Arial"/>
          <w:bCs/>
          <w:iCs/>
        </w:rPr>
      </w:pPr>
    </w:p>
    <w:p w14:paraId="48D07906" w14:textId="77777777" w:rsidR="00001422" w:rsidRPr="002B3210" w:rsidRDefault="00001422" w:rsidP="001D2993">
      <w:pPr>
        <w:pStyle w:val="TableBody"/>
        <w:spacing w:before="60" w:line="276" w:lineRule="auto"/>
        <w:rPr>
          <w:rFonts w:cs="Arial"/>
          <w:color w:val="auto"/>
        </w:rPr>
      </w:pPr>
    </w:p>
    <w:sectPr w:rsidR="00001422" w:rsidRPr="002B3210" w:rsidSect="00757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E9003" w14:textId="77777777" w:rsidR="001933F3" w:rsidRDefault="001933F3" w:rsidP="00694ED0">
      <w:pPr>
        <w:spacing w:after="0" w:line="240" w:lineRule="auto"/>
      </w:pPr>
      <w:r>
        <w:separator/>
      </w:r>
    </w:p>
  </w:endnote>
  <w:endnote w:type="continuationSeparator" w:id="0">
    <w:p w14:paraId="5E79C063" w14:textId="77777777" w:rsidR="001933F3" w:rsidRDefault="001933F3" w:rsidP="0069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AB87" w14:textId="77777777" w:rsidR="002A5FA8" w:rsidRDefault="002A5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  <w:gridCol w:w="567"/>
    </w:tblGrid>
    <w:tr w:rsidR="00001422" w:rsidRPr="00001422" w14:paraId="78440EB8" w14:textId="77777777" w:rsidTr="00EC2CD1">
      <w:tc>
        <w:tcPr>
          <w:tcW w:w="9356" w:type="dxa"/>
          <w:tcBorders>
            <w:right w:val="nil"/>
          </w:tcBorders>
          <w:vAlign w:val="center"/>
        </w:tcPr>
        <w:p w14:paraId="59E3E399" w14:textId="66B3FBB8" w:rsidR="00001422" w:rsidRPr="00EC2CD1" w:rsidRDefault="00001422" w:rsidP="00B04A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2"/>
              <w:szCs w:val="12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169F4C6F" w14:textId="77777777" w:rsidR="00001422" w:rsidRPr="00001422" w:rsidRDefault="005F1A99" w:rsidP="00B04A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/>
              <w:sz w:val="20"/>
              <w:szCs w:val="24"/>
            </w:rPr>
          </w:pPr>
          <w:r w:rsidRPr="00001422">
            <w:rPr>
              <w:rFonts w:ascii="Arial" w:eastAsia="Times New Roman" w:hAnsi="Arial"/>
              <w:sz w:val="20"/>
              <w:szCs w:val="24"/>
            </w:rPr>
            <w:fldChar w:fldCharType="begin"/>
          </w:r>
          <w:r w:rsidR="00001422" w:rsidRPr="00001422">
            <w:rPr>
              <w:rFonts w:ascii="Arial" w:eastAsia="Times New Roman" w:hAnsi="Arial"/>
              <w:sz w:val="20"/>
              <w:szCs w:val="24"/>
            </w:rPr>
            <w:instrText xml:space="preserve"> PAGE </w:instrText>
          </w:r>
          <w:r w:rsidRPr="00001422">
            <w:rPr>
              <w:rFonts w:ascii="Arial" w:eastAsia="Times New Roman" w:hAnsi="Arial"/>
              <w:sz w:val="20"/>
              <w:szCs w:val="24"/>
            </w:rPr>
            <w:fldChar w:fldCharType="separate"/>
          </w:r>
          <w:r w:rsidR="00100999">
            <w:rPr>
              <w:rFonts w:ascii="Arial" w:eastAsia="Times New Roman" w:hAnsi="Arial"/>
              <w:noProof/>
              <w:sz w:val="20"/>
              <w:szCs w:val="24"/>
            </w:rPr>
            <w:t>1</w:t>
          </w:r>
          <w:r w:rsidRPr="00001422">
            <w:rPr>
              <w:rFonts w:ascii="Arial" w:eastAsia="Times New Roman" w:hAnsi="Arial"/>
              <w:noProof/>
              <w:sz w:val="20"/>
              <w:szCs w:val="24"/>
            </w:rPr>
            <w:fldChar w:fldCharType="end"/>
          </w:r>
          <w:r>
            <w:rPr>
              <w:rFonts w:ascii="Arial" w:hAnsi="Arial"/>
              <w:sz w:val="20"/>
            </w:rPr>
            <w:t xml:space="preserve"> / </w:t>
          </w:r>
          <w:r w:rsidRPr="00001422">
            <w:rPr>
              <w:rFonts w:ascii="Arial" w:eastAsia="Times New Roman" w:hAnsi="Arial"/>
              <w:sz w:val="20"/>
              <w:szCs w:val="24"/>
            </w:rPr>
            <w:fldChar w:fldCharType="begin"/>
          </w:r>
          <w:r w:rsidR="00001422" w:rsidRPr="00001422">
            <w:rPr>
              <w:rFonts w:ascii="Arial" w:eastAsia="Times New Roman" w:hAnsi="Arial"/>
              <w:sz w:val="20"/>
              <w:szCs w:val="24"/>
            </w:rPr>
            <w:instrText xml:space="preserve"> NUMPAGES </w:instrText>
          </w:r>
          <w:r w:rsidRPr="00001422">
            <w:rPr>
              <w:rFonts w:ascii="Arial" w:eastAsia="Times New Roman" w:hAnsi="Arial"/>
              <w:sz w:val="20"/>
              <w:szCs w:val="24"/>
            </w:rPr>
            <w:fldChar w:fldCharType="separate"/>
          </w:r>
          <w:r w:rsidR="00100999">
            <w:rPr>
              <w:rFonts w:ascii="Arial" w:eastAsia="Times New Roman" w:hAnsi="Arial"/>
              <w:noProof/>
              <w:sz w:val="20"/>
              <w:szCs w:val="24"/>
            </w:rPr>
            <w:t>4</w:t>
          </w:r>
          <w:r w:rsidRPr="00001422">
            <w:rPr>
              <w:rFonts w:ascii="Arial" w:eastAsia="Times New Roman" w:hAnsi="Arial"/>
              <w:noProof/>
              <w:sz w:val="20"/>
              <w:szCs w:val="24"/>
            </w:rPr>
            <w:fldChar w:fldCharType="end"/>
          </w:r>
        </w:p>
      </w:tc>
    </w:tr>
  </w:tbl>
  <w:p w14:paraId="65F5A539" w14:textId="4CB00305" w:rsidR="00001422" w:rsidRPr="00001422" w:rsidRDefault="00001422" w:rsidP="00345402">
    <w:pPr>
      <w:tabs>
        <w:tab w:val="center" w:pos="4536"/>
      </w:tabs>
      <w:spacing w:after="0" w:line="240" w:lineRule="auto"/>
      <w:ind w:right="140"/>
      <w:rPr>
        <w:rFonts w:ascii="Arial" w:eastAsia="Times New Roman" w:hAnsi="Arial"/>
        <w:sz w:val="2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2C45" w14:textId="77777777" w:rsidR="002A5FA8" w:rsidRDefault="002A5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31AB" w14:textId="77777777" w:rsidR="001933F3" w:rsidRDefault="001933F3" w:rsidP="00694ED0">
      <w:pPr>
        <w:spacing w:after="0" w:line="240" w:lineRule="auto"/>
      </w:pPr>
      <w:r>
        <w:separator/>
      </w:r>
    </w:p>
  </w:footnote>
  <w:footnote w:type="continuationSeparator" w:id="0">
    <w:p w14:paraId="384B0639" w14:textId="77777777" w:rsidR="001933F3" w:rsidRDefault="001933F3" w:rsidP="00694ED0">
      <w:pPr>
        <w:spacing w:after="0" w:line="240" w:lineRule="auto"/>
      </w:pPr>
      <w:r>
        <w:continuationSeparator/>
      </w:r>
    </w:p>
  </w:footnote>
  <w:footnote w:id="1">
    <w:p w14:paraId="7CBAEE7D" w14:textId="5E19DD45" w:rsidR="007573DE" w:rsidRPr="008960CD" w:rsidRDefault="007573DE" w:rsidP="00B56A11">
      <w:pPr>
        <w:pStyle w:val="FootnoteText"/>
        <w:spacing w:after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</w:t>
      </w:r>
      <w:hyperlink r:id="rId1">
        <w:r>
          <w:rPr>
            <w:rStyle w:val="Hyperlink"/>
            <w:rFonts w:ascii="Arial" w:hAnsi="Arial"/>
            <w:sz w:val="18"/>
          </w:rPr>
          <w:t>http://ec.europa.eu/growth/construction-apprenticeships</w:t>
        </w:r>
      </w:hyperlink>
      <w:r>
        <w:rPr>
          <w:color w:val="0000FF"/>
        </w:rPr>
        <w:t xml:space="preserve">     </w:t>
      </w:r>
    </w:p>
  </w:footnote>
  <w:footnote w:id="2">
    <w:p w14:paraId="2A5C3DAD" w14:textId="77777777" w:rsidR="007573DE" w:rsidRPr="008960CD" w:rsidRDefault="007573DE" w:rsidP="00B56A11">
      <w:pPr>
        <w:pStyle w:val="FootnoteText"/>
        <w:spacing w:after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</w:t>
      </w:r>
      <w:hyperlink r:id="rId2">
        <w:r>
          <w:rPr>
            <w:rStyle w:val="Hyperlink"/>
            <w:rFonts w:ascii="Arial" w:hAnsi="Arial"/>
            <w:sz w:val="18"/>
          </w:rPr>
          <w:t>http://ec.europa.eu/growth/sectors/construction/competitiveness/index_en.htm</w:t>
        </w:r>
      </w:hyperlink>
      <w:r>
        <w:rPr>
          <w:rFonts w:ascii="Arial" w:hAnsi="Arial"/>
          <w:sz w:val="18"/>
        </w:rPr>
        <w:t xml:space="preserve"> </w:t>
      </w:r>
    </w:p>
  </w:footnote>
  <w:footnote w:id="3">
    <w:p w14:paraId="2FB6F0E3" w14:textId="38F9F690" w:rsidR="007573DE" w:rsidRPr="00D13108" w:rsidRDefault="007573DE" w:rsidP="00D13108">
      <w:pPr>
        <w:pStyle w:val="FootnoteText"/>
        <w:spacing w:after="0"/>
        <w:rPr>
          <w:rFonts w:ascii="Arial" w:hAnsi="Arial" w:cs="Arial"/>
          <w:color w:val="1F497D"/>
          <w:sz w:val="18"/>
          <w:szCs w:val="18"/>
          <w:lang w:eastAsia="en-GB"/>
        </w:rPr>
      </w:pPr>
      <w:r>
        <w:rPr>
          <w:rStyle w:val="FootnoteReference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</w:t>
      </w:r>
      <w:hyperlink r:id="rId3">
        <w:r>
          <w:rPr>
            <w:rStyle w:val="Hyperlink"/>
            <w:rFonts w:ascii="Arial" w:hAnsi="Arial"/>
            <w:sz w:val="18"/>
          </w:rPr>
          <w:t>http://ec.europa.eu/apprenticeships-alliance</w:t>
        </w:r>
      </w:hyperlink>
    </w:p>
  </w:footnote>
  <w:footnote w:id="4">
    <w:p w14:paraId="1844028B" w14:textId="77777777" w:rsidR="007573DE" w:rsidRPr="00B04A52" w:rsidRDefault="007573DE" w:rsidP="003E3778">
      <w:pPr>
        <w:pStyle w:val="FootnoteText"/>
        <w:tabs>
          <w:tab w:val="left" w:pos="142"/>
        </w:tabs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Komunikat Komisji – Wzór oświadczenia zawierającego dane odnoszące się do warunków zakwalifikowania przedsiębiorstwa do MŚP</w:t>
      </w:r>
      <w:r>
        <w:t xml:space="preserve"> </w:t>
      </w:r>
      <w:r>
        <w:rPr>
          <w:rFonts w:ascii="Arial" w:hAnsi="Arial"/>
          <w:sz w:val="18"/>
        </w:rPr>
        <w:t>(</w:t>
      </w:r>
      <w:hyperlink r:id="rId4">
        <w:r>
          <w:rPr>
            <w:rStyle w:val="Hyperlink"/>
            <w:rFonts w:ascii="Arial" w:hAnsi="Arial"/>
            <w:sz w:val="18"/>
          </w:rPr>
          <w:t>http://eur-lex.europa.eu/legal-content/EN/TXT/?uri=uriserv:OJ.C_.</w:t>
        </w:r>
        <w:r w:rsidRPr="002B3210">
          <w:rPr>
            <w:rStyle w:val="Hyperlink"/>
            <w:rFonts w:ascii="Arial" w:hAnsi="Arial"/>
            <w:sz w:val="18"/>
          </w:rPr>
          <w:t>2003</w:t>
        </w:r>
        <w:r>
          <w:rPr>
            <w:rStyle w:val="Hyperlink"/>
            <w:rFonts w:ascii="Arial" w:hAnsi="Arial"/>
            <w:sz w:val="18"/>
          </w:rPr>
          <w:t>.</w:t>
        </w:r>
        <w:r w:rsidRPr="002B3210">
          <w:rPr>
            <w:rStyle w:val="Hyperlink"/>
            <w:rFonts w:ascii="Arial" w:hAnsi="Arial"/>
            <w:sz w:val="18"/>
          </w:rPr>
          <w:t>118</w:t>
        </w:r>
        <w:r>
          <w:rPr>
            <w:rStyle w:val="Hyperlink"/>
            <w:rFonts w:ascii="Arial" w:hAnsi="Arial"/>
            <w:sz w:val="18"/>
          </w:rPr>
          <w:t>.</w:t>
        </w:r>
        <w:r w:rsidRPr="002B3210">
          <w:rPr>
            <w:rStyle w:val="Hyperlink"/>
            <w:rFonts w:ascii="Arial" w:hAnsi="Arial"/>
            <w:sz w:val="18"/>
          </w:rPr>
          <w:t>01</w:t>
        </w:r>
        <w:r>
          <w:rPr>
            <w:rStyle w:val="Hyperlink"/>
            <w:rFonts w:ascii="Arial" w:hAnsi="Arial"/>
            <w:sz w:val="18"/>
          </w:rPr>
          <w:t>.</w:t>
        </w:r>
        <w:r w:rsidRPr="002B3210">
          <w:rPr>
            <w:rStyle w:val="Hyperlink"/>
            <w:rFonts w:ascii="Arial" w:hAnsi="Arial"/>
            <w:sz w:val="18"/>
          </w:rPr>
          <w:t>0005</w:t>
        </w:r>
        <w:r>
          <w:rPr>
            <w:rStyle w:val="Hyperlink"/>
            <w:rFonts w:ascii="Arial" w:hAnsi="Arial"/>
            <w:sz w:val="18"/>
          </w:rPr>
          <w:t>.</w:t>
        </w:r>
        <w:r w:rsidRPr="002B3210">
          <w:rPr>
            <w:rStyle w:val="Hyperlink"/>
            <w:rFonts w:ascii="Arial" w:hAnsi="Arial"/>
            <w:sz w:val="18"/>
          </w:rPr>
          <w:t>01</w:t>
        </w:r>
        <w:r>
          <w:rPr>
            <w:rStyle w:val="Hyperlink"/>
            <w:rFonts w:ascii="Arial" w:hAnsi="Arial"/>
            <w:sz w:val="18"/>
          </w:rPr>
          <w:t>.ENG</w:t>
        </w:r>
      </w:hyperlink>
      <w:r>
        <w:rPr>
          <w:rFonts w:ascii="Arial" w:hAnsi="Arial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3AF8E" w14:textId="77777777" w:rsidR="002A5FA8" w:rsidRDefault="002A5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3D55" w14:textId="62973112" w:rsidR="002C2C8B" w:rsidRPr="00100999" w:rsidRDefault="002C2C8B" w:rsidP="0010099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6581" w14:textId="77777777" w:rsidR="002A5FA8" w:rsidRDefault="002A5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9B2"/>
    <w:multiLevelType w:val="hybridMultilevel"/>
    <w:tmpl w:val="1ADE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CCD"/>
    <w:multiLevelType w:val="hybridMultilevel"/>
    <w:tmpl w:val="198687C2"/>
    <w:lvl w:ilvl="0" w:tplc="7CC62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47A11"/>
    <w:multiLevelType w:val="hybridMultilevel"/>
    <w:tmpl w:val="5FA48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536A"/>
    <w:multiLevelType w:val="hybridMultilevel"/>
    <w:tmpl w:val="7B26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43E2F"/>
    <w:multiLevelType w:val="hybridMultilevel"/>
    <w:tmpl w:val="B3846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02620"/>
    <w:multiLevelType w:val="hybridMultilevel"/>
    <w:tmpl w:val="27542D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0F6EB7"/>
    <w:multiLevelType w:val="hybridMultilevel"/>
    <w:tmpl w:val="47A05A0A"/>
    <w:lvl w:ilvl="0" w:tplc="343EA7F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0B86"/>
    <w:multiLevelType w:val="hybridMultilevel"/>
    <w:tmpl w:val="A868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66BE6"/>
    <w:multiLevelType w:val="hybridMultilevel"/>
    <w:tmpl w:val="4DD6842A"/>
    <w:lvl w:ilvl="0" w:tplc="343EA7FC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9">
    <w:nsid w:val="56CF1460"/>
    <w:multiLevelType w:val="hybridMultilevel"/>
    <w:tmpl w:val="E5967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61755"/>
    <w:multiLevelType w:val="hybridMultilevel"/>
    <w:tmpl w:val="9522C134"/>
    <w:lvl w:ilvl="0" w:tplc="08090011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>
    <w:nsid w:val="5A5E1B08"/>
    <w:multiLevelType w:val="hybridMultilevel"/>
    <w:tmpl w:val="919E02B8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4306E"/>
    <w:multiLevelType w:val="hybridMultilevel"/>
    <w:tmpl w:val="4E90536C"/>
    <w:lvl w:ilvl="0" w:tplc="DB3404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430F2"/>
    <w:multiLevelType w:val="hybridMultilevel"/>
    <w:tmpl w:val="D1843CEA"/>
    <w:lvl w:ilvl="0" w:tplc="0C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64653D27"/>
    <w:multiLevelType w:val="hybridMultilevel"/>
    <w:tmpl w:val="94FE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34AE8"/>
    <w:multiLevelType w:val="hybridMultilevel"/>
    <w:tmpl w:val="FA147F10"/>
    <w:lvl w:ilvl="0" w:tplc="343EA7F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51E2"/>
    <w:multiLevelType w:val="hybridMultilevel"/>
    <w:tmpl w:val="27542D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2A7E06"/>
    <w:multiLevelType w:val="hybridMultilevel"/>
    <w:tmpl w:val="EE8CFE1A"/>
    <w:lvl w:ilvl="0" w:tplc="343EA7FC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8">
    <w:nsid w:val="79737F67"/>
    <w:multiLevelType w:val="hybridMultilevel"/>
    <w:tmpl w:val="C528146A"/>
    <w:lvl w:ilvl="0" w:tplc="74684F1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16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2711"/>
    <w:rsid w:val="00001422"/>
    <w:rsid w:val="000128D5"/>
    <w:rsid w:val="00033A61"/>
    <w:rsid w:val="0003728E"/>
    <w:rsid w:val="00045022"/>
    <w:rsid w:val="000460D3"/>
    <w:rsid w:val="000874B6"/>
    <w:rsid w:val="0009389E"/>
    <w:rsid w:val="00097F73"/>
    <w:rsid w:val="000A21F4"/>
    <w:rsid w:val="000A5957"/>
    <w:rsid w:val="000B221D"/>
    <w:rsid w:val="000E0897"/>
    <w:rsid w:val="00100999"/>
    <w:rsid w:val="0013312E"/>
    <w:rsid w:val="00156713"/>
    <w:rsid w:val="001924A0"/>
    <w:rsid w:val="001933F3"/>
    <w:rsid w:val="001A1EA6"/>
    <w:rsid w:val="001A614B"/>
    <w:rsid w:val="001C32D4"/>
    <w:rsid w:val="001C79B5"/>
    <w:rsid w:val="001D2993"/>
    <w:rsid w:val="001D34C7"/>
    <w:rsid w:val="001E0B2B"/>
    <w:rsid w:val="002702AC"/>
    <w:rsid w:val="00273FE2"/>
    <w:rsid w:val="00290044"/>
    <w:rsid w:val="002A5FA8"/>
    <w:rsid w:val="002B0FA0"/>
    <w:rsid w:val="002B2026"/>
    <w:rsid w:val="002B3210"/>
    <w:rsid w:val="002B5FF7"/>
    <w:rsid w:val="002C2C8B"/>
    <w:rsid w:val="002D6A9E"/>
    <w:rsid w:val="002E1744"/>
    <w:rsid w:val="002F3035"/>
    <w:rsid w:val="002F3719"/>
    <w:rsid w:val="002F6957"/>
    <w:rsid w:val="003248C0"/>
    <w:rsid w:val="00345402"/>
    <w:rsid w:val="003A13FD"/>
    <w:rsid w:val="003A51CF"/>
    <w:rsid w:val="003B5CCD"/>
    <w:rsid w:val="003B7F88"/>
    <w:rsid w:val="003E1715"/>
    <w:rsid w:val="003E3778"/>
    <w:rsid w:val="003E47DC"/>
    <w:rsid w:val="003E4AD1"/>
    <w:rsid w:val="004001CA"/>
    <w:rsid w:val="00434751"/>
    <w:rsid w:val="00441453"/>
    <w:rsid w:val="004420A5"/>
    <w:rsid w:val="004860DB"/>
    <w:rsid w:val="004C1869"/>
    <w:rsid w:val="004C4D4F"/>
    <w:rsid w:val="004C62EA"/>
    <w:rsid w:val="004D00F5"/>
    <w:rsid w:val="004F4047"/>
    <w:rsid w:val="0051653B"/>
    <w:rsid w:val="00543539"/>
    <w:rsid w:val="005508F8"/>
    <w:rsid w:val="00562847"/>
    <w:rsid w:val="00562B3C"/>
    <w:rsid w:val="00590803"/>
    <w:rsid w:val="005936C5"/>
    <w:rsid w:val="005A46B3"/>
    <w:rsid w:val="005A5EFB"/>
    <w:rsid w:val="005B2A9E"/>
    <w:rsid w:val="005C0943"/>
    <w:rsid w:val="005C3C40"/>
    <w:rsid w:val="005C63BF"/>
    <w:rsid w:val="005E2CC9"/>
    <w:rsid w:val="005F1A99"/>
    <w:rsid w:val="005F5BC0"/>
    <w:rsid w:val="00606411"/>
    <w:rsid w:val="006113B7"/>
    <w:rsid w:val="0062790A"/>
    <w:rsid w:val="00644E51"/>
    <w:rsid w:val="00694ED0"/>
    <w:rsid w:val="006C0D96"/>
    <w:rsid w:val="006D17F4"/>
    <w:rsid w:val="006E3259"/>
    <w:rsid w:val="006F788F"/>
    <w:rsid w:val="007058D4"/>
    <w:rsid w:val="00743A9C"/>
    <w:rsid w:val="00753D6B"/>
    <w:rsid w:val="007573DE"/>
    <w:rsid w:val="00775B35"/>
    <w:rsid w:val="007A29EE"/>
    <w:rsid w:val="007A7119"/>
    <w:rsid w:val="007E55FF"/>
    <w:rsid w:val="00811A7E"/>
    <w:rsid w:val="00815349"/>
    <w:rsid w:val="00824A71"/>
    <w:rsid w:val="008754D5"/>
    <w:rsid w:val="008960CD"/>
    <w:rsid w:val="008A132C"/>
    <w:rsid w:val="008F74AB"/>
    <w:rsid w:val="00936C6D"/>
    <w:rsid w:val="0095132E"/>
    <w:rsid w:val="00956412"/>
    <w:rsid w:val="00971175"/>
    <w:rsid w:val="00985B15"/>
    <w:rsid w:val="009919A7"/>
    <w:rsid w:val="009A52A6"/>
    <w:rsid w:val="009C16DF"/>
    <w:rsid w:val="009D3CD2"/>
    <w:rsid w:val="009E7B02"/>
    <w:rsid w:val="009F711C"/>
    <w:rsid w:val="00A0100C"/>
    <w:rsid w:val="00A60F4A"/>
    <w:rsid w:val="00A659C5"/>
    <w:rsid w:val="00A72859"/>
    <w:rsid w:val="00A849B7"/>
    <w:rsid w:val="00A86DD7"/>
    <w:rsid w:val="00A958B3"/>
    <w:rsid w:val="00AA0AE0"/>
    <w:rsid w:val="00AA1AB5"/>
    <w:rsid w:val="00AB42D4"/>
    <w:rsid w:val="00AC2711"/>
    <w:rsid w:val="00AE7195"/>
    <w:rsid w:val="00B04A52"/>
    <w:rsid w:val="00B109DE"/>
    <w:rsid w:val="00B20E53"/>
    <w:rsid w:val="00B40039"/>
    <w:rsid w:val="00B41AE1"/>
    <w:rsid w:val="00B507AA"/>
    <w:rsid w:val="00B56A11"/>
    <w:rsid w:val="00B67DA5"/>
    <w:rsid w:val="00B833C2"/>
    <w:rsid w:val="00B93861"/>
    <w:rsid w:val="00BB08AC"/>
    <w:rsid w:val="00BB6E2B"/>
    <w:rsid w:val="00BC60F3"/>
    <w:rsid w:val="00BE1C82"/>
    <w:rsid w:val="00BF1D2F"/>
    <w:rsid w:val="00C00AE5"/>
    <w:rsid w:val="00C3463B"/>
    <w:rsid w:val="00C47030"/>
    <w:rsid w:val="00C91C11"/>
    <w:rsid w:val="00C92101"/>
    <w:rsid w:val="00CC382E"/>
    <w:rsid w:val="00CC60A8"/>
    <w:rsid w:val="00D13108"/>
    <w:rsid w:val="00D508A9"/>
    <w:rsid w:val="00D52621"/>
    <w:rsid w:val="00D531E7"/>
    <w:rsid w:val="00D539C8"/>
    <w:rsid w:val="00D53FB6"/>
    <w:rsid w:val="00D66658"/>
    <w:rsid w:val="00D9295D"/>
    <w:rsid w:val="00DA18DB"/>
    <w:rsid w:val="00DB1904"/>
    <w:rsid w:val="00DC7D52"/>
    <w:rsid w:val="00DD5D80"/>
    <w:rsid w:val="00E121B4"/>
    <w:rsid w:val="00E22B1A"/>
    <w:rsid w:val="00E4310A"/>
    <w:rsid w:val="00E72D52"/>
    <w:rsid w:val="00E90238"/>
    <w:rsid w:val="00EB0E64"/>
    <w:rsid w:val="00EB18A3"/>
    <w:rsid w:val="00EB5615"/>
    <w:rsid w:val="00EB7880"/>
    <w:rsid w:val="00EC2CD1"/>
    <w:rsid w:val="00EE37D8"/>
    <w:rsid w:val="00EE65E4"/>
    <w:rsid w:val="00EE67F3"/>
    <w:rsid w:val="00F00427"/>
    <w:rsid w:val="00F20722"/>
    <w:rsid w:val="00F20DEB"/>
    <w:rsid w:val="00F6069E"/>
    <w:rsid w:val="00F92145"/>
    <w:rsid w:val="00FA34A5"/>
    <w:rsid w:val="00FC158A"/>
    <w:rsid w:val="00FC69C1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,"/>
  <w14:docId w14:val="6D2FC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ED0"/>
    <w:rPr>
      <w:sz w:val="22"/>
      <w:szCs w:val="22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ED0"/>
    <w:rPr>
      <w:sz w:val="22"/>
      <w:szCs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D0"/>
    <w:rPr>
      <w:rFonts w:ascii="Tahoma" w:hAnsi="Tahoma" w:cs="Tahoma"/>
      <w:sz w:val="16"/>
      <w:szCs w:val="16"/>
      <w:lang w:eastAsia="pl-P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E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4ED0"/>
    <w:rPr>
      <w:b/>
      <w:bCs/>
      <w:i/>
      <w:iCs/>
      <w:color w:val="4F81BD"/>
      <w:sz w:val="22"/>
      <w:szCs w:val="22"/>
      <w:lang w:eastAsia="pl-PL"/>
    </w:rPr>
  </w:style>
  <w:style w:type="paragraph" w:customStyle="1" w:styleId="TableBody">
    <w:name w:val="Table Body"/>
    <w:basedOn w:val="Caption"/>
    <w:rsid w:val="00694ED0"/>
    <w:pPr>
      <w:spacing w:before="120" w:after="60" w:line="240" w:lineRule="auto"/>
    </w:pPr>
    <w:rPr>
      <w:rFonts w:ascii="Arial" w:eastAsia="Times New Roman" w:hAnsi="Arial"/>
      <w:b w:val="0"/>
      <w:bCs w:val="0"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ED0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94ED0"/>
    <w:rPr>
      <w:b/>
      <w:bCs/>
      <w:i/>
      <w:iCs/>
      <w:color w:val="4F81BD"/>
    </w:rPr>
  </w:style>
  <w:style w:type="character" w:customStyle="1" w:styleId="st">
    <w:name w:val="st"/>
    <w:rsid w:val="005F5BC0"/>
  </w:style>
  <w:style w:type="paragraph" w:styleId="FootnoteText">
    <w:name w:val="footnote text"/>
    <w:basedOn w:val="Normal"/>
    <w:link w:val="FootnoteTextChar"/>
    <w:uiPriority w:val="99"/>
    <w:semiHidden/>
    <w:unhideWhenUsed/>
    <w:rsid w:val="005F5B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BC0"/>
    <w:rPr>
      <w:lang w:eastAsia="pl-PL"/>
    </w:rPr>
  </w:style>
  <w:style w:type="character" w:styleId="FootnoteReference">
    <w:name w:val="footnote reference"/>
    <w:uiPriority w:val="99"/>
    <w:semiHidden/>
    <w:unhideWhenUsed/>
    <w:rsid w:val="005F5B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833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33C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BookTitle">
    <w:name w:val="Book Title"/>
    <w:uiPriority w:val="33"/>
    <w:qFormat/>
    <w:rsid w:val="00B833C2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441453"/>
    <w:rPr>
      <w:color w:val="0000FF"/>
      <w:u w:val="single"/>
    </w:rPr>
  </w:style>
  <w:style w:type="table" w:styleId="TableGrid">
    <w:name w:val="Table Grid"/>
    <w:basedOn w:val="TableNormal"/>
    <w:uiPriority w:val="59"/>
    <w:rsid w:val="00C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51"/>
    <w:pPr>
      <w:ind w:left="720"/>
      <w:contextualSpacing/>
    </w:pPr>
  </w:style>
  <w:style w:type="character" w:customStyle="1" w:styleId="Intensievebenadrukking">
    <w:name w:val="Intensieve benadrukking"/>
    <w:uiPriority w:val="21"/>
    <w:qFormat/>
    <w:rsid w:val="001D2993"/>
    <w:rPr>
      <w:b/>
      <w:bCs/>
      <w:i/>
      <w:iCs/>
      <w:color w:val="4F81BD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5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DE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DE"/>
    <w:rPr>
      <w:b/>
      <w:bCs/>
      <w:lang w:val="pl-PL" w:eastAsia="pl-PL"/>
    </w:rPr>
  </w:style>
  <w:style w:type="table" w:customStyle="1" w:styleId="Grilledutableau1">
    <w:name w:val="Grille du tableau1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ED0"/>
    <w:rPr>
      <w:sz w:val="22"/>
      <w:szCs w:val="22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ED0"/>
    <w:rPr>
      <w:sz w:val="22"/>
      <w:szCs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D0"/>
    <w:rPr>
      <w:rFonts w:ascii="Tahoma" w:hAnsi="Tahoma" w:cs="Tahoma"/>
      <w:sz w:val="16"/>
      <w:szCs w:val="16"/>
      <w:lang w:eastAsia="pl-P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E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4ED0"/>
    <w:rPr>
      <w:b/>
      <w:bCs/>
      <w:i/>
      <w:iCs/>
      <w:color w:val="4F81BD"/>
      <w:sz w:val="22"/>
      <w:szCs w:val="22"/>
      <w:lang w:eastAsia="pl-PL"/>
    </w:rPr>
  </w:style>
  <w:style w:type="paragraph" w:customStyle="1" w:styleId="TableBody">
    <w:name w:val="Table Body"/>
    <w:basedOn w:val="Caption"/>
    <w:rsid w:val="00694ED0"/>
    <w:pPr>
      <w:spacing w:before="120" w:after="60" w:line="240" w:lineRule="auto"/>
    </w:pPr>
    <w:rPr>
      <w:rFonts w:ascii="Arial" w:eastAsia="Times New Roman" w:hAnsi="Arial"/>
      <w:b w:val="0"/>
      <w:bCs w:val="0"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ED0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94ED0"/>
    <w:rPr>
      <w:b/>
      <w:bCs/>
      <w:i/>
      <w:iCs/>
      <w:color w:val="4F81BD"/>
    </w:rPr>
  </w:style>
  <w:style w:type="character" w:customStyle="1" w:styleId="st">
    <w:name w:val="st"/>
    <w:rsid w:val="005F5BC0"/>
  </w:style>
  <w:style w:type="paragraph" w:styleId="FootnoteText">
    <w:name w:val="footnote text"/>
    <w:basedOn w:val="Normal"/>
    <w:link w:val="FootnoteTextChar"/>
    <w:uiPriority w:val="99"/>
    <w:semiHidden/>
    <w:unhideWhenUsed/>
    <w:rsid w:val="005F5B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BC0"/>
    <w:rPr>
      <w:lang w:eastAsia="pl-PL"/>
    </w:rPr>
  </w:style>
  <w:style w:type="character" w:styleId="FootnoteReference">
    <w:name w:val="footnote reference"/>
    <w:uiPriority w:val="99"/>
    <w:semiHidden/>
    <w:unhideWhenUsed/>
    <w:rsid w:val="005F5B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833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33C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BookTitle">
    <w:name w:val="Book Title"/>
    <w:uiPriority w:val="33"/>
    <w:qFormat/>
    <w:rsid w:val="00B833C2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441453"/>
    <w:rPr>
      <w:color w:val="0000FF"/>
      <w:u w:val="single"/>
    </w:rPr>
  </w:style>
  <w:style w:type="table" w:styleId="TableGrid">
    <w:name w:val="Table Grid"/>
    <w:basedOn w:val="TableNormal"/>
    <w:uiPriority w:val="59"/>
    <w:rsid w:val="00C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51"/>
    <w:pPr>
      <w:ind w:left="720"/>
      <w:contextualSpacing/>
    </w:pPr>
  </w:style>
  <w:style w:type="character" w:customStyle="1" w:styleId="Intensievebenadrukking">
    <w:name w:val="Intensieve benadrukking"/>
    <w:uiPriority w:val="21"/>
    <w:qFormat/>
    <w:rsid w:val="001D2993"/>
    <w:rPr>
      <w:b/>
      <w:bCs/>
      <w:i/>
      <w:iCs/>
      <w:color w:val="4F81BD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5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DE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DE"/>
    <w:rPr>
      <w:b/>
      <w:bCs/>
      <w:lang w:val="pl-PL" w:eastAsia="pl-PL"/>
    </w:rPr>
  </w:style>
  <w:style w:type="table" w:customStyle="1" w:styleId="Grilledutableau1">
    <w:name w:val="Grille du tableau1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edges-construction@ec.europa.eu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apprenticeships-alliance" TargetMode="External"/><Relationship Id="rId2" Type="http://schemas.openxmlformats.org/officeDocument/2006/relationships/hyperlink" Target="http://ec.europa.eu/growth/sectors/construction/competitiveness/index_en.htm" TargetMode="External"/><Relationship Id="rId1" Type="http://schemas.openxmlformats.org/officeDocument/2006/relationships/hyperlink" Target="http://ec.europa.eu/growth/construction-apprenticeships" TargetMode="External"/><Relationship Id="rId4" Type="http://schemas.openxmlformats.org/officeDocument/2006/relationships/hyperlink" Target="http://eur-lex.europa.eu/legal-content/EN/TXT/?uri=uriserv:OJ.C_.2003.118.01.0005.01.E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4FD9-F725-4EF9-9258-3CE8DE6A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6615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mailto:eafa@ec.europa.eu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GRAMMENOU Marietta (CNECT)</dc:creator>
  <cp:lastModifiedBy>HORVATH Roman (JUST)</cp:lastModifiedBy>
  <cp:revision>5</cp:revision>
  <cp:lastPrinted>2015-07-02T09:15:00Z</cp:lastPrinted>
  <dcterms:created xsi:type="dcterms:W3CDTF">2015-07-27T08:24:00Z</dcterms:created>
  <dcterms:modified xsi:type="dcterms:W3CDTF">2015-09-09T10:46:00Z</dcterms:modified>
</cp:coreProperties>
</file>