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6A" w:rsidRPr="009311B4" w:rsidRDefault="00667D6A" w:rsidP="001C5D28">
      <w:pPr>
        <w:pStyle w:val="Title"/>
        <w:spacing w:before="0" w:after="0" w:line="360" w:lineRule="auto"/>
        <w:rPr>
          <w:rStyle w:val="BookTitle"/>
          <w:rFonts w:ascii="Arial" w:hAnsi="Arial" w:cs="Arial"/>
          <w:lang w:val="fr-FR"/>
        </w:rPr>
      </w:pPr>
      <w:r w:rsidRPr="009311B4">
        <w:rPr>
          <w:rStyle w:val="BookTitle"/>
          <w:rFonts w:ascii="Arial" w:hAnsi="Arial" w:cs="Arial"/>
          <w:lang w:val="fr-FR"/>
        </w:rPr>
        <w:t>Construction 2020 Apprentissage</w:t>
      </w:r>
    </w:p>
    <w:p w:rsidR="00667D6A" w:rsidRPr="009311B4" w:rsidRDefault="00667D6A" w:rsidP="001D2993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fr-FR"/>
        </w:rPr>
      </w:pPr>
      <w:r w:rsidRPr="009311B4">
        <w:rPr>
          <w:rStyle w:val="BookTitle"/>
          <w:rFonts w:ascii="Arial" w:hAnsi="Arial" w:cs="Arial"/>
          <w:sz w:val="28"/>
          <w:szCs w:val="28"/>
          <w:lang w:val="fr-FR"/>
        </w:rPr>
        <w:t>Engagement</w:t>
      </w:r>
    </w:p>
    <w:p w:rsidR="00667D6A" w:rsidRDefault="00667D6A" w:rsidP="00F97FC2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311B4">
        <w:rPr>
          <w:rFonts w:ascii="Arial" w:hAnsi="Arial" w:cs="Arial"/>
          <w:sz w:val="20"/>
          <w:szCs w:val="20"/>
          <w:lang w:val="fr-FR"/>
        </w:rPr>
        <w:t>L’action "Construction 2020 Engagement d‘Apprentissage"</w:t>
      </w:r>
      <w:r w:rsidR="009E5D78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Pr="009311B4">
        <w:rPr>
          <w:rFonts w:ascii="Arial" w:hAnsi="Arial" w:cs="Arial"/>
          <w:sz w:val="20"/>
          <w:szCs w:val="20"/>
          <w:lang w:val="fr-FR"/>
        </w:rPr>
        <w:t xml:space="preserve"> est une initiative de plusieurs acteurs, créée spécifiquement pour le secteur de la construction par la </w:t>
      </w:r>
      <w:r w:rsidR="001D3F19">
        <w:rPr>
          <w:rFonts w:ascii="Arial" w:hAnsi="Arial" w:cs="Arial"/>
          <w:sz w:val="20"/>
          <w:szCs w:val="20"/>
          <w:lang w:val="fr-FR"/>
        </w:rPr>
        <w:t>Commission Européenne (</w:t>
      </w:r>
      <w:r w:rsidRPr="009311B4">
        <w:rPr>
          <w:rFonts w:ascii="Arial" w:hAnsi="Arial" w:cs="Arial"/>
          <w:sz w:val="20"/>
          <w:szCs w:val="20"/>
          <w:lang w:val="fr-FR"/>
        </w:rPr>
        <w:t xml:space="preserve">DG </w:t>
      </w:r>
      <w:r w:rsidR="001D3F19">
        <w:rPr>
          <w:rFonts w:ascii="Arial" w:hAnsi="Arial" w:cs="Arial"/>
          <w:sz w:val="20"/>
          <w:szCs w:val="20"/>
          <w:lang w:val="fr-FR"/>
        </w:rPr>
        <w:t xml:space="preserve">Marché Intérieur, Industrie, Entrepreneuriat et PME) </w:t>
      </w:r>
      <w:r w:rsidRPr="009311B4">
        <w:rPr>
          <w:rFonts w:ascii="Arial" w:hAnsi="Arial" w:cs="Arial"/>
          <w:sz w:val="20"/>
          <w:szCs w:val="20"/>
          <w:lang w:val="fr-FR"/>
        </w:rPr>
        <w:t>dans le cadre de l’Initiative "Construction 2020"</w:t>
      </w:r>
      <w:r w:rsidR="009E5D78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2"/>
      </w:r>
      <w:r w:rsidRPr="009311B4">
        <w:rPr>
          <w:rFonts w:ascii="Arial" w:hAnsi="Arial" w:cs="Arial"/>
          <w:sz w:val="20"/>
          <w:szCs w:val="20"/>
          <w:lang w:val="fr-FR"/>
        </w:rPr>
        <w:t xml:space="preserve"> et en étroite coopération avec "L’Alliance européenne pour l‘Apprentissage" (EAfA</w:t>
      </w:r>
      <w:proofErr w:type="gramStart"/>
      <w:r w:rsidRPr="009311B4">
        <w:rPr>
          <w:rFonts w:ascii="Arial" w:hAnsi="Arial" w:cs="Arial"/>
          <w:sz w:val="20"/>
          <w:szCs w:val="20"/>
          <w:lang w:val="fr-FR"/>
        </w:rPr>
        <w:t>)</w:t>
      </w:r>
      <w:r w:rsidRPr="009311B4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  <w:proofErr w:type="gramEnd"/>
      <w:r w:rsidR="009E5D78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3"/>
      </w:r>
      <w:r w:rsidRPr="009311B4">
        <w:rPr>
          <w:rFonts w:ascii="Arial" w:hAnsi="Arial" w:cs="Arial"/>
          <w:sz w:val="20"/>
          <w:szCs w:val="20"/>
          <w:lang w:val="fr-FR"/>
        </w:rPr>
        <w:t xml:space="preserve">, qui est coordonnée par la DG </w:t>
      </w:r>
      <w:r w:rsidR="001D3F19" w:rsidRPr="004B64E0">
        <w:rPr>
          <w:rFonts w:ascii="Arial" w:hAnsi="Arial" w:cs="Arial"/>
          <w:sz w:val="20"/>
          <w:szCs w:val="20"/>
          <w:lang w:val="fr-BE"/>
        </w:rPr>
        <w:t>Emploi, Affaires Sociales et Inclusion</w:t>
      </w:r>
      <w:r w:rsidRPr="009311B4">
        <w:rPr>
          <w:rFonts w:ascii="Arial" w:hAnsi="Arial" w:cs="Arial"/>
          <w:sz w:val="20"/>
          <w:szCs w:val="20"/>
          <w:lang w:val="fr-FR"/>
        </w:rPr>
        <w:t>.</w:t>
      </w:r>
    </w:p>
    <w:p w:rsidR="00EE20C8" w:rsidRPr="009311B4" w:rsidRDefault="00EE20C8" w:rsidP="00F97FC2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Tous les engagements reçus seront publiés sur les sites </w:t>
      </w:r>
      <w:r w:rsidR="00D92C9C">
        <w:rPr>
          <w:rFonts w:ascii="Arial" w:hAnsi="Arial" w:cs="Arial"/>
          <w:sz w:val="20"/>
          <w:szCs w:val="20"/>
          <w:lang w:val="fr-FR"/>
        </w:rPr>
        <w:t>internet</w:t>
      </w:r>
      <w:r>
        <w:rPr>
          <w:rFonts w:ascii="Arial" w:hAnsi="Arial" w:cs="Arial"/>
          <w:sz w:val="20"/>
          <w:szCs w:val="20"/>
          <w:lang w:val="fr-FR"/>
        </w:rPr>
        <w:t xml:space="preserve"> dédiés aux deux initiatives (voir liens en notes de bas de page 1 et 3).</w:t>
      </w:r>
    </w:p>
    <w:p w:rsidR="00667D6A" w:rsidRPr="009311B4" w:rsidRDefault="00667D6A" w:rsidP="001C5D28">
      <w:pPr>
        <w:spacing w:after="120" w:line="240" w:lineRule="auto"/>
        <w:jc w:val="center"/>
        <w:rPr>
          <w:rStyle w:val="BookTitle"/>
          <w:rFonts w:ascii="Arial" w:hAnsi="Arial" w:cs="Arial"/>
          <w:sz w:val="28"/>
          <w:szCs w:val="28"/>
          <w:lang w:val="fr-FR"/>
        </w:rPr>
      </w:pPr>
    </w:p>
    <w:p w:rsidR="00667D6A" w:rsidRPr="009311B4" w:rsidRDefault="00667D6A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fr-FR"/>
        </w:rPr>
      </w:pPr>
      <w:r w:rsidRPr="009311B4">
        <w:rPr>
          <w:rStyle w:val="BookTitle"/>
          <w:rFonts w:ascii="Arial" w:hAnsi="Arial" w:cs="Arial"/>
          <w:sz w:val="28"/>
          <w:szCs w:val="28"/>
          <w:lang w:val="fr-FR"/>
        </w:rPr>
        <w:t>L’objectif de l’initiative:</w:t>
      </w:r>
    </w:p>
    <w:p w:rsidR="000E5BB8" w:rsidRDefault="00667D6A" w:rsidP="00153A15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9311B4">
        <w:rPr>
          <w:rFonts w:ascii="Arial" w:hAnsi="Arial" w:cs="Arial"/>
          <w:sz w:val="20"/>
          <w:szCs w:val="20"/>
          <w:lang w:val="fr-FR"/>
        </w:rPr>
        <w:t xml:space="preserve">Obtenir des déclarations d‘engagement du secteur de la construction et des acteurs concernés qui permettront des apprentissages plus nombreux et de meilleure qualité. Ces engagements devraient dès lors </w:t>
      </w:r>
      <w:r w:rsidR="000E5BB8">
        <w:rPr>
          <w:rFonts w:ascii="Arial" w:hAnsi="Arial" w:cs="Arial"/>
          <w:sz w:val="20"/>
          <w:szCs w:val="20"/>
          <w:lang w:val="fr-FR"/>
        </w:rPr>
        <w:t xml:space="preserve">être l’expression de </w:t>
      </w:r>
      <w:r w:rsidRPr="009311B4">
        <w:rPr>
          <w:rFonts w:ascii="Arial" w:hAnsi="Arial" w:cs="Arial"/>
          <w:sz w:val="20"/>
          <w:szCs w:val="20"/>
          <w:lang w:val="fr-FR"/>
        </w:rPr>
        <w:t>promesses et actions concrètes</w:t>
      </w:r>
      <w:r w:rsidR="000E5BB8">
        <w:rPr>
          <w:rFonts w:ascii="Arial" w:hAnsi="Arial" w:cs="Arial"/>
          <w:sz w:val="20"/>
          <w:szCs w:val="20"/>
          <w:lang w:val="fr-FR"/>
        </w:rPr>
        <w:t xml:space="preserve"> qui renforceront les apprentissages </w:t>
      </w:r>
      <w:r w:rsidR="00264750">
        <w:rPr>
          <w:rFonts w:ascii="Arial" w:hAnsi="Arial" w:cs="Arial"/>
          <w:sz w:val="20"/>
          <w:szCs w:val="20"/>
          <w:lang w:val="fr-FR"/>
        </w:rPr>
        <w:t>sur</w:t>
      </w:r>
      <w:r w:rsidR="000E5BB8">
        <w:rPr>
          <w:rFonts w:ascii="Arial" w:hAnsi="Arial" w:cs="Arial"/>
          <w:sz w:val="20"/>
          <w:szCs w:val="20"/>
          <w:lang w:val="fr-FR"/>
        </w:rPr>
        <w:t xml:space="preserve"> l’un ou l’autre des aspects suivants :</w:t>
      </w:r>
    </w:p>
    <w:p w:rsidR="000E5BB8" w:rsidRDefault="000E5BB8" w:rsidP="000E5BB8">
      <w:pPr>
        <w:pStyle w:val="ListParagraph"/>
        <w:numPr>
          <w:ilvl w:val="0"/>
          <w:numId w:val="17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Augmentation de l’offre</w:t>
      </w:r>
    </w:p>
    <w:p w:rsidR="000E5BB8" w:rsidRDefault="000E5BB8" w:rsidP="000E5BB8">
      <w:pPr>
        <w:pStyle w:val="ListParagraph"/>
        <w:numPr>
          <w:ilvl w:val="0"/>
          <w:numId w:val="17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Amélioration de la qualité</w:t>
      </w:r>
    </w:p>
    <w:p w:rsidR="000E5BB8" w:rsidRDefault="000E5BB8" w:rsidP="000E5BB8">
      <w:pPr>
        <w:pStyle w:val="ListParagraph"/>
        <w:numPr>
          <w:ilvl w:val="0"/>
          <w:numId w:val="17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Amélioration de l’image</w:t>
      </w:r>
    </w:p>
    <w:p w:rsidR="000E5BB8" w:rsidRDefault="000E5BB8" w:rsidP="000E5BB8">
      <w:pPr>
        <w:pStyle w:val="ListParagraph"/>
        <w:numPr>
          <w:ilvl w:val="0"/>
          <w:numId w:val="17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Renforcement de la mobilité</w:t>
      </w:r>
    </w:p>
    <w:p w:rsidR="001C5D28" w:rsidRPr="001C5D28" w:rsidRDefault="001C5D28" w:rsidP="001C5D28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</w:p>
    <w:p w:rsidR="00667D6A" w:rsidRPr="009311B4" w:rsidRDefault="00667D6A" w:rsidP="00153A15">
      <w:pPr>
        <w:tabs>
          <w:tab w:val="center" w:pos="4513"/>
          <w:tab w:val="right" w:pos="9026"/>
        </w:tabs>
        <w:spacing w:after="120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9311B4">
        <w:rPr>
          <w:rFonts w:ascii="Arial" w:hAnsi="Arial" w:cs="Arial"/>
          <w:b/>
          <w:bCs/>
          <w:iCs/>
          <w:sz w:val="20"/>
          <w:szCs w:val="20"/>
          <w:u w:val="single"/>
          <w:lang w:val="fr-FR"/>
        </w:rPr>
        <w:t>Par exemple,</w:t>
      </w:r>
      <w:r w:rsidRPr="009311B4">
        <w:rPr>
          <w:rFonts w:ascii="Arial" w:hAnsi="Arial" w:cs="Arial"/>
          <w:bCs/>
          <w:iCs/>
          <w:sz w:val="20"/>
          <w:szCs w:val="20"/>
          <w:lang w:val="fr-FR"/>
        </w:rPr>
        <w:t xml:space="preserve"> les déclarations d‘engagement pourraient porter sur: </w:t>
      </w:r>
    </w:p>
    <w:p w:rsidR="00264750" w:rsidRPr="00264750" w:rsidRDefault="00264750" w:rsidP="00264750">
      <w:pPr>
        <w:pStyle w:val="ListParagraph"/>
        <w:numPr>
          <w:ilvl w:val="0"/>
          <w:numId w:val="18"/>
        </w:numPr>
        <w:snapToGrid w:val="0"/>
        <w:spacing w:after="0"/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fr-FR" w:eastAsia="en-US"/>
        </w:rPr>
      </w:pPr>
      <w:r w:rsidRPr="00264750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u w:val="single"/>
          <w:lang w:val="fr-FR" w:eastAsia="en-US"/>
        </w:rPr>
        <w:t>L’augmentation du nombre et de la qualité</w:t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fr-FR" w:eastAsia="en-US"/>
        </w:rPr>
        <w:t xml:space="preserve"> des places de formation par l’appre</w:t>
      </w:r>
      <w:r w:rsidR="00D92C9C"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fr-FR" w:eastAsia="en-US"/>
        </w:rPr>
        <w:t>ntissage dans le secteur de la c</w:t>
      </w:r>
      <w:r>
        <w:rPr>
          <w:rStyle w:val="Intensievebenadrukking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lang w:val="fr-FR" w:eastAsia="en-US"/>
        </w:rPr>
        <w:t>onstruction.</w:t>
      </w:r>
    </w:p>
    <w:p w:rsidR="00667D6A" w:rsidRPr="00264750" w:rsidRDefault="00264750" w:rsidP="00264750">
      <w:pPr>
        <w:pStyle w:val="ListParagraph"/>
        <w:numPr>
          <w:ilvl w:val="0"/>
          <w:numId w:val="18"/>
        </w:numPr>
        <w:snapToGri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>L</w:t>
      </w:r>
      <w:r w:rsidR="00667D6A" w:rsidRP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>’introduction d</w:t>
      </w:r>
      <w:r w:rsidRP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>’</w:t>
      </w:r>
      <w:r w:rsidR="00667D6A" w:rsidRP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 xml:space="preserve">éléments de formation </w:t>
      </w:r>
      <w:r w:rsid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 xml:space="preserve">centrée sur l’apprentissage </w:t>
      </w:r>
      <w:r w:rsidR="00667D6A" w:rsidRP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>au sein d</w:t>
      </w:r>
      <w:r w:rsid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>’</w:t>
      </w:r>
      <w:r w:rsidR="00667D6A" w:rsidRP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 xml:space="preserve">entreprises, </w:t>
      </w:r>
      <w:r w:rsid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>d</w:t>
      </w:r>
      <w:r w:rsidR="00667D6A" w:rsidRP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  <w:lang w:val="fr-FR"/>
        </w:rPr>
        <w:t>e centres de formation</w:t>
      </w:r>
      <w:r w:rsidR="00667D6A"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t xml:space="preserve"> et/ ou centres d’écolage, </w:t>
      </w:r>
      <w:r w:rsid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t>qui</w:t>
      </w:r>
      <w:r w:rsidR="00667D6A"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t xml:space="preserve"> n’</w:t>
      </w:r>
      <w:r w:rsid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t xml:space="preserve">ont pas </w:t>
      </w:r>
      <w:r w:rsidR="00667D6A"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t xml:space="preserve">encore </w:t>
      </w:r>
      <w:r w:rsidR="00C670E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t>pris part à ce type de formation</w:t>
      </w:r>
      <w:r w:rsidR="00667D6A"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t xml:space="preserve">. </w:t>
      </w:r>
      <w:r w:rsidR="00667D6A"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lang w:val="fr-FR"/>
        </w:rPr>
        <w:br/>
      </w:r>
      <w:r w:rsidR="00667D6A" w:rsidRPr="00264750">
        <w:rPr>
          <w:rFonts w:ascii="Arial" w:hAnsi="Arial" w:cs="Arial"/>
          <w:sz w:val="20"/>
          <w:szCs w:val="20"/>
          <w:lang w:val="fr-FR"/>
        </w:rPr>
        <w:t>Ceci inclut également toute action qui a pour objectif de changer les mentalités en faveur d’un type de formation centrée sur l’apprentissage.</w:t>
      </w:r>
    </w:p>
    <w:p w:rsidR="001B4077" w:rsidRPr="001B4077" w:rsidRDefault="001B4077" w:rsidP="001B4077">
      <w:pPr>
        <w:pStyle w:val="ListParagraph"/>
        <w:numPr>
          <w:ilvl w:val="0"/>
          <w:numId w:val="18"/>
        </w:numPr>
        <w:snapToGri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1B4077">
        <w:rPr>
          <w:rFonts w:ascii="Arial" w:hAnsi="Arial" w:cs="Arial"/>
          <w:sz w:val="20"/>
          <w:szCs w:val="20"/>
          <w:lang w:val="fr-FR"/>
        </w:rPr>
        <w:t>Le renforcement</w:t>
      </w:r>
      <w:r>
        <w:rPr>
          <w:rFonts w:ascii="Arial" w:hAnsi="Arial" w:cs="Arial"/>
          <w:sz w:val="20"/>
          <w:szCs w:val="20"/>
          <w:lang w:val="fr-FR"/>
        </w:rPr>
        <w:t xml:space="preserve"> des </w:t>
      </w:r>
      <w:r w:rsidRPr="00C670E0">
        <w:rPr>
          <w:rFonts w:ascii="Arial" w:hAnsi="Arial" w:cs="Arial"/>
          <w:sz w:val="20"/>
          <w:szCs w:val="20"/>
          <w:u w:val="single"/>
          <w:lang w:val="fr-FR"/>
        </w:rPr>
        <w:t>formations spécifiques</w:t>
      </w:r>
      <w:r>
        <w:rPr>
          <w:rFonts w:ascii="Arial" w:hAnsi="Arial" w:cs="Arial"/>
          <w:sz w:val="20"/>
          <w:szCs w:val="20"/>
          <w:lang w:val="fr-FR"/>
        </w:rPr>
        <w:t xml:space="preserve"> dans le </w:t>
      </w:r>
      <w:r w:rsidRPr="001B4077">
        <w:rPr>
          <w:rFonts w:ascii="Arial" w:hAnsi="Arial" w:cs="Arial"/>
          <w:sz w:val="20"/>
          <w:szCs w:val="20"/>
          <w:lang w:val="fr-FR"/>
        </w:rPr>
        <w:t>secteur de la construction</w:t>
      </w:r>
      <w:r>
        <w:rPr>
          <w:rFonts w:ascii="Arial" w:hAnsi="Arial" w:cs="Arial"/>
          <w:sz w:val="20"/>
          <w:szCs w:val="20"/>
          <w:lang w:val="fr-FR"/>
        </w:rPr>
        <w:t>, telle</w:t>
      </w:r>
      <w:r w:rsidR="00D92C9C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que celle</w:t>
      </w:r>
      <w:r w:rsidR="00C670E0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B4077">
        <w:rPr>
          <w:rFonts w:ascii="Arial" w:hAnsi="Arial" w:cs="Arial"/>
          <w:sz w:val="20"/>
          <w:szCs w:val="20"/>
          <w:lang w:val="fr-FR"/>
        </w:rPr>
        <w:t>liée</w:t>
      </w:r>
      <w:r w:rsidR="00C670E0">
        <w:rPr>
          <w:rFonts w:ascii="Arial" w:hAnsi="Arial" w:cs="Arial"/>
          <w:sz w:val="20"/>
          <w:szCs w:val="20"/>
          <w:lang w:val="fr-FR"/>
        </w:rPr>
        <w:t>s</w:t>
      </w:r>
      <w:r w:rsidRPr="001B4077">
        <w:rPr>
          <w:rFonts w:ascii="Arial" w:hAnsi="Arial" w:cs="Arial"/>
          <w:sz w:val="20"/>
          <w:szCs w:val="20"/>
          <w:lang w:val="fr-FR"/>
        </w:rPr>
        <w:t xml:space="preserve"> à </w:t>
      </w:r>
      <w:r w:rsidRPr="00411982">
        <w:rPr>
          <w:rFonts w:ascii="Arial" w:hAnsi="Arial" w:cs="Arial"/>
          <w:sz w:val="20"/>
          <w:szCs w:val="20"/>
          <w:u w:val="single"/>
          <w:lang w:val="fr-FR"/>
        </w:rPr>
        <w:t>l’efficacité énergétique, l’efficacité des ressources or l’économie digitale</w:t>
      </w:r>
      <w:r w:rsidRPr="001B4077">
        <w:rPr>
          <w:rFonts w:ascii="Arial" w:hAnsi="Arial" w:cs="Arial"/>
          <w:sz w:val="20"/>
          <w:szCs w:val="20"/>
          <w:lang w:val="fr-FR"/>
        </w:rPr>
        <w:t>.</w:t>
      </w:r>
    </w:p>
    <w:p w:rsidR="00667D6A" w:rsidRPr="00264750" w:rsidRDefault="00667D6A" w:rsidP="00264750">
      <w:pPr>
        <w:pStyle w:val="ListParagraph"/>
        <w:numPr>
          <w:ilvl w:val="0"/>
          <w:numId w:val="18"/>
        </w:numPr>
        <w:snapToGri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  <w:lang w:val="fr-FR"/>
        </w:rPr>
        <w:t>Le transfert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 xml:space="preserve"> d’un modèle d’apprentissage qui a fait ses preuves dans un pays/ une région 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  <w:lang w:val="fr-FR"/>
        </w:rPr>
        <w:t>vers un autre pays/ une autre région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 xml:space="preserve"> dans lequel/ laquelle ce modèle </w:t>
      </w:r>
      <w:r w:rsidR="00594CB8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>n’est pas encore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 xml:space="preserve"> utilisé;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br/>
      </w:r>
      <w:r w:rsidRPr="00264750">
        <w:rPr>
          <w:rFonts w:ascii="Arial" w:hAnsi="Arial" w:cs="Arial"/>
          <w:sz w:val="20"/>
          <w:szCs w:val="20"/>
          <w:lang w:val="fr-FR"/>
        </w:rPr>
        <w:t>Ceci inclut également toute action qui a pour objectif de changer les mentalités en faveur d’un type de formation centrée sur l’apprentissage.</w:t>
      </w:r>
    </w:p>
    <w:p w:rsidR="00667D6A" w:rsidRPr="00264750" w:rsidRDefault="00667D6A" w:rsidP="00264750">
      <w:pPr>
        <w:pStyle w:val="ListParagraph"/>
        <w:numPr>
          <w:ilvl w:val="0"/>
          <w:numId w:val="18"/>
        </w:numPr>
        <w:snapToGri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  <w:lang w:val="fr-FR"/>
        </w:rPr>
        <w:t xml:space="preserve">Une </w:t>
      </w:r>
      <w:r w:rsidR="00490967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  <w:lang w:val="fr-FR"/>
        </w:rPr>
        <w:t xml:space="preserve">amélioration 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  <w:lang w:val="fr-FR"/>
        </w:rPr>
        <w:t>des modèles de formation existants</w:t>
      </w:r>
      <w:r w:rsidR="00490967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 xml:space="preserve">, 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 xml:space="preserve">aussi bien les modèles généraux utilisés dans un pays/ une région, que ceux utilisés spécifiquement par des entreprises au cas par cas, afin </w:t>
      </w:r>
      <w:r w:rsidR="00490967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 xml:space="preserve">d’augmenter </w:t>
      </w:r>
      <w:r w:rsidRPr="00264750">
        <w:rPr>
          <w:rStyle w:val="Intensievebenadrukking"/>
          <w:rFonts w:ascii="Arial" w:hAnsi="Arial" w:cs="Arial"/>
          <w:b w:val="0"/>
          <w:i w:val="0"/>
          <w:color w:val="000000"/>
          <w:sz w:val="20"/>
          <w:lang w:val="fr-FR"/>
        </w:rPr>
        <w:t xml:space="preserve">la qualité, la performance et la visibilité de tels modèles de formation par l’apprentissage. </w:t>
      </w:r>
    </w:p>
    <w:p w:rsidR="00667D6A" w:rsidRDefault="00667D6A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fr-FR"/>
        </w:rPr>
      </w:pPr>
    </w:p>
    <w:p w:rsidR="00594CB8" w:rsidRPr="000655A1" w:rsidRDefault="00594CB8" w:rsidP="00594CB8">
      <w:pPr>
        <w:spacing w:after="120"/>
        <w:rPr>
          <w:rFonts w:ascii="Arial" w:hAnsi="Arial" w:cs="Arial"/>
          <w:b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Avantages</w:t>
      </w:r>
    </w:p>
    <w:p w:rsidR="00594CB8" w:rsidRPr="000655A1" w:rsidRDefault="00594CB8" w:rsidP="00594CB8">
      <w:pPr>
        <w:spacing w:after="0"/>
        <w:rPr>
          <w:rFonts w:ascii="Arial" w:hAnsi="Arial" w:cs="Arial"/>
          <w:b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>Grâce à son engagement, votre organisation rejoint l’</w:t>
      </w:r>
      <w:r w:rsidR="00775102" w:rsidRPr="000655A1">
        <w:rPr>
          <w:rFonts w:ascii="Arial" w:hAnsi="Arial" w:cs="Arial"/>
          <w:bCs/>
          <w:iCs/>
          <w:sz w:val="20"/>
          <w:szCs w:val="20"/>
          <w:lang w:val="fr-BE"/>
        </w:rPr>
        <w:t>Alliance et peut bénéficier des avantages suivants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 :</w:t>
      </w:r>
      <w:r w:rsidR="001C5D28" w:rsidRPr="000655A1">
        <w:rPr>
          <w:rFonts w:ascii="Arial" w:hAnsi="Arial" w:cs="Arial"/>
          <w:bCs/>
          <w:iCs/>
          <w:sz w:val="20"/>
          <w:szCs w:val="20"/>
          <w:lang w:val="fr-BE"/>
        </w:rPr>
        <w:br/>
      </w:r>
    </w:p>
    <w:p w:rsidR="00594CB8" w:rsidRPr="000655A1" w:rsidRDefault="00594CB8" w:rsidP="00594CB8">
      <w:pPr>
        <w:numPr>
          <w:ilvl w:val="0"/>
          <w:numId w:val="19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Réseau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 </w:t>
      </w:r>
      <w:r w:rsidR="00775102" w:rsidRPr="000655A1">
        <w:rPr>
          <w:rFonts w:ascii="Arial" w:hAnsi="Arial" w:cs="Arial"/>
          <w:bCs/>
          <w:iCs/>
          <w:sz w:val="20"/>
          <w:szCs w:val="20"/>
          <w:lang w:val="fr-BE"/>
        </w:rPr>
        <w:tab/>
      </w:r>
      <w:r w:rsidR="00EE20C8" w:rsidRPr="000655A1">
        <w:rPr>
          <w:rFonts w:ascii="Arial" w:hAnsi="Arial" w:cs="Arial"/>
          <w:bCs/>
          <w:iCs/>
          <w:sz w:val="20"/>
          <w:szCs w:val="20"/>
          <w:lang w:val="fr-BE"/>
        </w:rPr>
        <w:tab/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>– Un réseau européen d’experts en apprentissage</w:t>
      </w:r>
    </w:p>
    <w:p w:rsidR="00594CB8" w:rsidRPr="000655A1" w:rsidRDefault="00EE20C8" w:rsidP="00594CB8">
      <w:pPr>
        <w:numPr>
          <w:ilvl w:val="0"/>
          <w:numId w:val="19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Connaissances</w:t>
      </w:r>
      <w:r w:rsidR="00594CB8" w:rsidRPr="000655A1">
        <w:rPr>
          <w:rFonts w:ascii="Arial" w:hAnsi="Arial" w:cs="Arial"/>
          <w:bCs/>
          <w:iCs/>
          <w:sz w:val="20"/>
          <w:szCs w:val="20"/>
          <w:lang w:val="fr-BE"/>
        </w:rPr>
        <w:tab/>
        <w:t xml:space="preserve">– </w:t>
      </w:r>
      <w:r w:rsidR="00775102" w:rsidRPr="000655A1">
        <w:rPr>
          <w:rFonts w:ascii="Arial" w:hAnsi="Arial" w:cs="Arial"/>
          <w:bCs/>
          <w:iCs/>
          <w:sz w:val="20"/>
          <w:szCs w:val="20"/>
          <w:lang w:val="fr-BE"/>
        </w:rPr>
        <w:t>Partage d’expériences et de bonnes pratiques</w:t>
      </w:r>
    </w:p>
    <w:p w:rsidR="00594CB8" w:rsidRPr="000655A1" w:rsidRDefault="00594CB8" w:rsidP="00594CB8">
      <w:pPr>
        <w:numPr>
          <w:ilvl w:val="0"/>
          <w:numId w:val="19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Outils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 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ab/>
      </w:r>
      <w:r w:rsidR="001C5D28" w:rsidRPr="000655A1">
        <w:rPr>
          <w:rFonts w:ascii="Arial" w:hAnsi="Arial" w:cs="Arial"/>
          <w:bCs/>
          <w:iCs/>
          <w:sz w:val="20"/>
          <w:szCs w:val="20"/>
          <w:lang w:val="fr-BE"/>
        </w:rPr>
        <w:tab/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– </w:t>
      </w:r>
      <w:r w:rsidR="00EE20C8" w:rsidRPr="000655A1">
        <w:rPr>
          <w:rFonts w:ascii="Arial" w:hAnsi="Arial" w:cs="Arial"/>
          <w:bCs/>
          <w:iCs/>
          <w:sz w:val="20"/>
          <w:szCs w:val="20"/>
          <w:lang w:val="fr-BE"/>
        </w:rPr>
        <w:t>Accès à des manuels, outils pratiques et ressources</w:t>
      </w:r>
    </w:p>
    <w:p w:rsidR="00594CB8" w:rsidRPr="000655A1" w:rsidRDefault="00594CB8" w:rsidP="00594CB8">
      <w:pPr>
        <w:numPr>
          <w:ilvl w:val="0"/>
          <w:numId w:val="19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lastRenderedPageBreak/>
        <w:t>Information</w:t>
      </w:r>
      <w:r w:rsidR="001C5D28"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ab/>
      </w:r>
      <w:r w:rsidR="00775102" w:rsidRPr="000655A1">
        <w:rPr>
          <w:rFonts w:ascii="Arial" w:hAnsi="Arial" w:cs="Arial"/>
          <w:bCs/>
          <w:iCs/>
          <w:sz w:val="20"/>
          <w:szCs w:val="20"/>
          <w:lang w:val="fr-BE"/>
        </w:rPr>
        <w:tab/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>– News, r</w:t>
      </w:r>
      <w:r w:rsidR="00EE20C8"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apports, informations et 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invitations </w:t>
      </w:r>
      <w:r w:rsidR="00EE20C8"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à des ateliers et évènements </w:t>
      </w:r>
    </w:p>
    <w:p w:rsidR="00594CB8" w:rsidRPr="000655A1" w:rsidRDefault="00594CB8" w:rsidP="00594CB8">
      <w:pPr>
        <w:numPr>
          <w:ilvl w:val="0"/>
          <w:numId w:val="19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Visibilité</w:t>
      </w: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ab/>
      </w:r>
      <w:r w:rsidR="001C5D28"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ab/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– </w:t>
      </w:r>
      <w:r w:rsidR="00B922D9" w:rsidRPr="000655A1">
        <w:rPr>
          <w:rFonts w:ascii="Arial" w:hAnsi="Arial" w:cs="Arial"/>
          <w:bCs/>
          <w:iCs/>
          <w:sz w:val="20"/>
          <w:szCs w:val="20"/>
          <w:lang w:val="fr-BE"/>
        </w:rPr>
        <w:t>V</w:t>
      </w:r>
      <w:r w:rsidR="00EE20C8"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isibilité accrue et publicité autour de vos propres 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>initiatives</w:t>
      </w:r>
    </w:p>
    <w:p w:rsidR="00594CB8" w:rsidRPr="000655A1" w:rsidRDefault="00594CB8" w:rsidP="00594CB8">
      <w:pPr>
        <w:spacing w:after="120"/>
        <w:rPr>
          <w:rFonts w:ascii="Arial" w:hAnsi="Arial" w:cs="Arial"/>
          <w:bCs/>
          <w:iCs/>
          <w:sz w:val="20"/>
          <w:szCs w:val="20"/>
          <w:lang w:val="fr-BE"/>
        </w:rPr>
      </w:pPr>
    </w:p>
    <w:p w:rsidR="00594CB8" w:rsidRPr="000655A1" w:rsidRDefault="00EE20C8" w:rsidP="00594CB8">
      <w:pPr>
        <w:spacing w:after="120"/>
        <w:rPr>
          <w:rFonts w:ascii="Arial" w:hAnsi="Arial" w:cs="Arial"/>
          <w:b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Engagement</w:t>
      </w:r>
    </w:p>
    <w:p w:rsidR="00594CB8" w:rsidRPr="000655A1" w:rsidRDefault="00EE20C8" w:rsidP="00594CB8">
      <w:pPr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>A travers son engagement, votre organisation rejoint l’Alliance et s’engage à :</w:t>
      </w:r>
      <w:r w:rsidR="001C5D28" w:rsidRPr="000655A1">
        <w:rPr>
          <w:rFonts w:ascii="Arial" w:hAnsi="Arial" w:cs="Arial"/>
          <w:bCs/>
          <w:iCs/>
          <w:sz w:val="20"/>
          <w:szCs w:val="20"/>
          <w:lang w:val="fr-BE"/>
        </w:rPr>
        <w:br/>
      </w:r>
    </w:p>
    <w:p w:rsidR="00594CB8" w:rsidRPr="000655A1" w:rsidRDefault="00594CB8" w:rsidP="00594CB8">
      <w:pPr>
        <w:numPr>
          <w:ilvl w:val="0"/>
          <w:numId w:val="19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Promo</w:t>
      </w:r>
      <w:r w:rsidR="00EE20C8"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uvoir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 </w:t>
      </w:r>
      <w:r w:rsidRPr="000655A1">
        <w:rPr>
          <w:rFonts w:ascii="Arial" w:hAnsi="Arial" w:cs="Arial"/>
          <w:bCs/>
          <w:iCs/>
          <w:sz w:val="20"/>
          <w:szCs w:val="20"/>
          <w:lang w:val="fr-BE"/>
        </w:rPr>
        <w:tab/>
        <w:t>– Prom</w:t>
      </w:r>
      <w:r w:rsidR="00EE20C8" w:rsidRPr="000655A1">
        <w:rPr>
          <w:rFonts w:ascii="Arial" w:hAnsi="Arial" w:cs="Arial"/>
          <w:bCs/>
          <w:iCs/>
          <w:sz w:val="20"/>
          <w:szCs w:val="20"/>
          <w:lang w:val="fr-BE"/>
        </w:rPr>
        <w:t>ouvoir la valeur et les avantages des apprentissages</w:t>
      </w:r>
    </w:p>
    <w:p w:rsidR="00594CB8" w:rsidRPr="000655A1" w:rsidRDefault="00EE20C8" w:rsidP="00594CB8">
      <w:pPr>
        <w:numPr>
          <w:ilvl w:val="0"/>
          <w:numId w:val="19"/>
        </w:numPr>
        <w:tabs>
          <w:tab w:val="left" w:pos="1701"/>
        </w:tabs>
        <w:spacing w:after="0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Partager</w:t>
      </w:r>
      <w:r w:rsidR="00594CB8"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 </w:t>
      </w:r>
      <w:r w:rsidR="00594CB8" w:rsidRPr="000655A1">
        <w:rPr>
          <w:rFonts w:ascii="Arial" w:hAnsi="Arial" w:cs="Arial"/>
          <w:bCs/>
          <w:iCs/>
          <w:sz w:val="20"/>
          <w:szCs w:val="20"/>
          <w:lang w:val="fr-BE"/>
        </w:rPr>
        <w:tab/>
        <w:t xml:space="preserve">– </w:t>
      </w:r>
      <w:r w:rsidR="00B922D9"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Partager les connaissances et les pratiques au sein du réseau formé par l’Alliance et les autres partenaires </w:t>
      </w:r>
    </w:p>
    <w:p w:rsidR="00594CB8" w:rsidRPr="000655A1" w:rsidRDefault="00EE20C8" w:rsidP="00594CB8">
      <w:pPr>
        <w:numPr>
          <w:ilvl w:val="0"/>
          <w:numId w:val="19"/>
        </w:numPr>
        <w:tabs>
          <w:tab w:val="left" w:pos="1701"/>
        </w:tabs>
        <w:spacing w:after="0"/>
        <w:ind w:right="-285"/>
        <w:rPr>
          <w:rFonts w:ascii="Arial" w:hAnsi="Arial" w:cs="Arial"/>
          <w:bCs/>
          <w:iCs/>
          <w:sz w:val="20"/>
          <w:szCs w:val="20"/>
          <w:lang w:val="fr-BE"/>
        </w:rPr>
      </w:pPr>
      <w:r w:rsidRPr="000655A1">
        <w:rPr>
          <w:rFonts w:ascii="Arial" w:hAnsi="Arial" w:cs="Arial"/>
          <w:b/>
          <w:bCs/>
          <w:iCs/>
          <w:sz w:val="20"/>
          <w:szCs w:val="20"/>
          <w:lang w:val="fr-BE"/>
        </w:rPr>
        <w:t>Informer</w:t>
      </w:r>
      <w:r w:rsidR="00594CB8" w:rsidRPr="000655A1">
        <w:rPr>
          <w:rFonts w:ascii="Arial" w:hAnsi="Arial" w:cs="Arial"/>
          <w:bCs/>
          <w:iCs/>
          <w:sz w:val="20"/>
          <w:szCs w:val="20"/>
          <w:lang w:val="fr-BE"/>
        </w:rPr>
        <w:t xml:space="preserve"> </w:t>
      </w:r>
      <w:r w:rsidR="00594CB8" w:rsidRPr="000655A1">
        <w:rPr>
          <w:rFonts w:ascii="Arial" w:hAnsi="Arial" w:cs="Arial"/>
          <w:bCs/>
          <w:iCs/>
          <w:sz w:val="20"/>
          <w:szCs w:val="20"/>
          <w:lang w:val="fr-BE"/>
        </w:rPr>
        <w:tab/>
        <w:t xml:space="preserve">– </w:t>
      </w:r>
      <w:r w:rsidR="00B922D9" w:rsidRPr="000655A1">
        <w:rPr>
          <w:rFonts w:ascii="Arial" w:hAnsi="Arial" w:cs="Arial"/>
          <w:bCs/>
          <w:iCs/>
          <w:sz w:val="20"/>
          <w:szCs w:val="20"/>
          <w:lang w:val="fr-BE"/>
        </w:rPr>
        <w:t>Fournir des informations sur vos activités, les résultats et les prochaines étapes à travers une évaluation annuelle on-line.</w:t>
      </w:r>
    </w:p>
    <w:p w:rsidR="00594CB8" w:rsidRPr="009311B4" w:rsidRDefault="00594CB8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fr-FR"/>
        </w:rPr>
      </w:pPr>
    </w:p>
    <w:p w:rsidR="00667D6A" w:rsidRPr="009311B4" w:rsidRDefault="00667D6A" w:rsidP="001C5D28">
      <w:pPr>
        <w:spacing w:after="120"/>
        <w:rPr>
          <w:rStyle w:val="BookTitle"/>
          <w:rFonts w:ascii="Arial" w:hAnsi="Arial" w:cs="Arial"/>
          <w:sz w:val="28"/>
          <w:szCs w:val="28"/>
          <w:lang w:val="fr-FR"/>
        </w:rPr>
      </w:pPr>
      <w:r w:rsidRPr="009311B4">
        <w:rPr>
          <w:rStyle w:val="BookTitle"/>
          <w:rFonts w:ascii="Arial" w:hAnsi="Arial" w:cs="Arial"/>
          <w:iCs/>
          <w:sz w:val="28"/>
          <w:szCs w:val="28"/>
          <w:lang w:val="fr-FR"/>
        </w:rPr>
        <w:t>Comment compléter le questionnaire</w:t>
      </w:r>
    </w:p>
    <w:p w:rsidR="00667D6A" w:rsidRPr="009311B4" w:rsidRDefault="00667D6A" w:rsidP="00153A15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</w:pPr>
      <w:r w:rsidRPr="009311B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>Sont acceptées toutes les déclarations d‘engagement en provenance des pays de l’UE, des pays de l’AELE et</w:t>
      </w:r>
      <w:r w:rsidR="00D92C9C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 xml:space="preserve"> des pays candidats</w:t>
      </w:r>
      <w:r w:rsidRPr="009311B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 xml:space="preserve"> à l’UE. </w:t>
      </w:r>
    </w:p>
    <w:p w:rsidR="00667D6A" w:rsidRPr="00B922D9" w:rsidRDefault="00667D6A" w:rsidP="00B922D9">
      <w:pPr>
        <w:pStyle w:val="ListParagraph"/>
        <w:numPr>
          <w:ilvl w:val="0"/>
          <w:numId w:val="20"/>
        </w:num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</w:pPr>
      <w:r w:rsidRPr="00B922D9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 xml:space="preserve">Ces déclarations devraient contenir des </w:t>
      </w:r>
      <w:r w:rsidR="004643AC" w:rsidRPr="00B922D9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 xml:space="preserve">actions </w:t>
      </w:r>
      <w:r w:rsidRPr="00B922D9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 xml:space="preserve">et </w:t>
      </w:r>
      <w:r w:rsidR="004643AC" w:rsidRPr="00B922D9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 xml:space="preserve">engagements </w:t>
      </w:r>
      <w:r w:rsidRPr="00B922D9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t xml:space="preserve">concrets.  </w:t>
      </w:r>
      <w:r w:rsidRPr="00B922D9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br/>
        <w:t xml:space="preserve">Il ne peut en aucun cas s’agir de demandes de financement ou de propositions de projet. </w:t>
      </w:r>
      <w:r w:rsidR="004643AC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fr-FR"/>
        </w:rPr>
        <w:br/>
      </w:r>
    </w:p>
    <w:p w:rsidR="00667D6A" w:rsidRPr="004643AC" w:rsidRDefault="00667D6A" w:rsidP="004643AC">
      <w:pPr>
        <w:pStyle w:val="ListParagraph"/>
        <w:numPr>
          <w:ilvl w:val="0"/>
          <w:numId w:val="20"/>
        </w:numPr>
        <w:tabs>
          <w:tab w:val="center" w:pos="4513"/>
          <w:tab w:val="right" w:pos="9026"/>
        </w:tabs>
        <w:spacing w:after="0"/>
        <w:rPr>
          <w:rFonts w:ascii="Arial" w:hAnsi="Arial" w:cs="Arial"/>
          <w:sz w:val="20"/>
          <w:szCs w:val="20"/>
          <w:lang w:val="fr-FR"/>
        </w:rPr>
      </w:pPr>
      <w:r w:rsidRPr="004643AC">
        <w:rPr>
          <w:rFonts w:ascii="Arial" w:hAnsi="Arial" w:cs="Arial"/>
          <w:sz w:val="20"/>
          <w:szCs w:val="20"/>
          <w:lang w:val="fr-FR"/>
        </w:rPr>
        <w:t xml:space="preserve">Celui qui est à l’origine de la déclaration d‘engagement assume la responsabilité de la mise en œuvre des actions décrites dans la déclaration et s‘engage </w:t>
      </w:r>
    </w:p>
    <w:p w:rsidR="004643AC" w:rsidRDefault="004643AC" w:rsidP="00501166">
      <w:pPr>
        <w:numPr>
          <w:ilvl w:val="1"/>
          <w:numId w:val="7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à informer une fois par an la Commission sur les progrès réalisés</w:t>
      </w:r>
    </w:p>
    <w:p w:rsidR="00667D6A" w:rsidRPr="004643AC" w:rsidRDefault="00667D6A" w:rsidP="00501166">
      <w:pPr>
        <w:numPr>
          <w:ilvl w:val="1"/>
          <w:numId w:val="7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4643AC">
        <w:rPr>
          <w:rFonts w:ascii="Arial" w:hAnsi="Arial" w:cs="Arial"/>
          <w:sz w:val="20"/>
          <w:szCs w:val="20"/>
          <w:lang w:val="fr-FR"/>
        </w:rPr>
        <w:t xml:space="preserve">à autoriser la publication de ces résultats sur le même site </w:t>
      </w:r>
      <w:r w:rsidR="00D92C9C">
        <w:rPr>
          <w:rFonts w:ascii="Arial" w:hAnsi="Arial" w:cs="Arial"/>
          <w:sz w:val="20"/>
          <w:szCs w:val="20"/>
          <w:lang w:val="fr-FR"/>
        </w:rPr>
        <w:t>internet que celui</w:t>
      </w:r>
      <w:r w:rsidRPr="004643AC">
        <w:rPr>
          <w:rFonts w:ascii="Arial" w:hAnsi="Arial" w:cs="Arial"/>
          <w:sz w:val="20"/>
          <w:szCs w:val="20"/>
          <w:lang w:val="fr-FR"/>
        </w:rPr>
        <w:t xml:space="preserve"> où se trouvent les engagements concernés</w:t>
      </w:r>
    </w:p>
    <w:p w:rsidR="001C5D28" w:rsidRPr="009311B4" w:rsidRDefault="001C5D28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fr-FR"/>
        </w:rPr>
      </w:pPr>
    </w:p>
    <w:p w:rsidR="00667D6A" w:rsidRPr="009311B4" w:rsidRDefault="00667D6A" w:rsidP="004643AC">
      <w:pPr>
        <w:rPr>
          <w:rStyle w:val="BookTitle"/>
          <w:rFonts w:ascii="Arial" w:hAnsi="Arial" w:cs="Arial"/>
          <w:sz w:val="28"/>
          <w:szCs w:val="28"/>
          <w:lang w:val="fr-FR"/>
        </w:rPr>
      </w:pPr>
      <w:r w:rsidRPr="009311B4">
        <w:rPr>
          <w:rStyle w:val="BookTitle"/>
          <w:rFonts w:ascii="Arial" w:hAnsi="Arial" w:cs="Arial"/>
          <w:sz w:val="28"/>
          <w:szCs w:val="28"/>
          <w:lang w:val="fr-FR"/>
        </w:rPr>
        <w:t xml:space="preserve">La </w:t>
      </w:r>
      <w:r w:rsidR="006B51B6">
        <w:rPr>
          <w:rStyle w:val="BookTitle"/>
          <w:rFonts w:ascii="Arial" w:hAnsi="Arial" w:cs="Arial"/>
          <w:sz w:val="28"/>
          <w:szCs w:val="28"/>
          <w:lang w:val="fr-FR"/>
        </w:rPr>
        <w:t>Dé</w:t>
      </w:r>
      <w:r w:rsidR="006B51B6" w:rsidRPr="009311B4">
        <w:rPr>
          <w:rStyle w:val="BookTitle"/>
          <w:rFonts w:ascii="Arial" w:hAnsi="Arial" w:cs="Arial"/>
          <w:sz w:val="28"/>
          <w:szCs w:val="28"/>
          <w:lang w:val="fr-FR"/>
        </w:rPr>
        <w:t>finition</w:t>
      </w:r>
      <w:r w:rsidRPr="009311B4">
        <w:rPr>
          <w:rStyle w:val="BookTitle"/>
          <w:rFonts w:ascii="Arial" w:hAnsi="Arial" w:cs="Arial"/>
          <w:sz w:val="28"/>
          <w:szCs w:val="28"/>
          <w:lang w:val="fr-FR"/>
        </w:rPr>
        <w:t xml:space="preserve"> de "L’Apprentissage"</w:t>
      </w:r>
      <w:r w:rsidRPr="009311B4">
        <w:rPr>
          <w:rStyle w:val="BookTitle"/>
          <w:rFonts w:ascii="Arial" w:hAnsi="Arial" w:cs="Arial"/>
          <w:sz w:val="28"/>
          <w:szCs w:val="28"/>
          <w:lang w:val="fr-FR"/>
        </w:rPr>
        <w:br/>
      </w:r>
      <w:r w:rsidRPr="009311B4">
        <w:rPr>
          <w:rFonts w:ascii="Arial" w:eastAsia="Times New Roman" w:hAnsi="Arial"/>
          <w:bCs/>
          <w:iCs/>
          <w:color w:val="000000"/>
          <w:sz w:val="20"/>
          <w:szCs w:val="20"/>
          <w:lang w:val="fr-FR"/>
        </w:rPr>
        <w:t>pour les buts poursuivis par la présente action est la même que pour l‘EAfA</w:t>
      </w:r>
      <w:r w:rsidRPr="009311B4">
        <w:rPr>
          <w:rStyle w:val="BookTitle"/>
          <w:rFonts w:ascii="Arial" w:hAnsi="Arial" w:cs="Arial"/>
          <w:sz w:val="28"/>
          <w:szCs w:val="28"/>
          <w:lang w:val="fr-FR"/>
        </w:rPr>
        <w:t xml:space="preserve"> </w:t>
      </w:r>
    </w:p>
    <w:p w:rsidR="00667D6A" w:rsidRPr="002972FF" w:rsidRDefault="00667D6A" w:rsidP="002972F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iCs/>
          <w:sz w:val="20"/>
          <w:szCs w:val="20"/>
          <w:lang w:val="fr-FR"/>
        </w:rPr>
      </w:pPr>
      <w:r w:rsidRPr="002972FF">
        <w:rPr>
          <w:rFonts w:ascii="Arial" w:hAnsi="Arial" w:cs="Arial"/>
          <w:color w:val="000000"/>
          <w:sz w:val="20"/>
          <w:szCs w:val="20"/>
          <w:lang w:val="fr-FR"/>
        </w:rPr>
        <w:t>"</w:t>
      </w:r>
      <w:r w:rsidRPr="002972FF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>Les apprentissage</w:t>
      </w:r>
      <w:r w:rsidR="002972FF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>s</w:t>
      </w:r>
      <w:r w:rsidRPr="002972FF">
        <w:rPr>
          <w:rFonts w:ascii="Arial" w:hAnsi="Arial" w:cs="Arial"/>
          <w:color w:val="000000"/>
          <w:sz w:val="20"/>
          <w:szCs w:val="20"/>
          <w:lang w:val="fr-FR"/>
        </w:rPr>
        <w:t xml:space="preserve">" </w:t>
      </w:r>
      <w:r w:rsidR="002972FF" w:rsidRPr="002972FF">
        <w:rPr>
          <w:rFonts w:ascii="Arial" w:hAnsi="Arial" w:cs="Arial"/>
          <w:color w:val="000000"/>
          <w:sz w:val="20"/>
          <w:szCs w:val="20"/>
          <w:lang w:val="fr-FR"/>
        </w:rPr>
        <w:t>f</w:t>
      </w:r>
      <w:r w:rsidRPr="002972FF">
        <w:rPr>
          <w:rFonts w:ascii="Arial" w:hAnsi="Arial" w:cs="Arial"/>
          <w:color w:val="000000"/>
          <w:sz w:val="20"/>
          <w:szCs w:val="20"/>
          <w:lang w:val="fr-FR"/>
        </w:rPr>
        <w:t xml:space="preserve">ont </w:t>
      </w:r>
      <w:r w:rsidR="002972FF" w:rsidRPr="002972FF">
        <w:rPr>
          <w:rFonts w:ascii="Arial" w:hAnsi="Arial" w:cs="Arial"/>
          <w:color w:val="000000"/>
          <w:sz w:val="20"/>
          <w:szCs w:val="20"/>
          <w:lang w:val="fr-FR"/>
        </w:rPr>
        <w:t xml:space="preserve">partie des programmes </w:t>
      </w:r>
      <w:r w:rsidRPr="002972FF">
        <w:rPr>
          <w:rFonts w:ascii="Arial" w:hAnsi="Arial" w:cs="Arial"/>
          <w:color w:val="000000"/>
          <w:sz w:val="20"/>
          <w:szCs w:val="20"/>
          <w:lang w:val="fr-FR"/>
        </w:rPr>
        <w:t>d’enseigneme</w:t>
      </w:r>
      <w:r w:rsidR="002972FF" w:rsidRPr="002972FF">
        <w:rPr>
          <w:rFonts w:ascii="Arial" w:hAnsi="Arial" w:cs="Arial"/>
          <w:color w:val="000000"/>
          <w:sz w:val="20"/>
          <w:szCs w:val="20"/>
          <w:lang w:val="fr-FR"/>
        </w:rPr>
        <w:t>nt et de formation formel</w:t>
      </w:r>
      <w:r w:rsidRPr="002972FF">
        <w:rPr>
          <w:rFonts w:ascii="Arial" w:hAnsi="Arial" w:cs="Arial"/>
          <w:color w:val="000000"/>
          <w:sz w:val="20"/>
          <w:szCs w:val="20"/>
          <w:lang w:val="fr-FR"/>
        </w:rPr>
        <w:t>s,</w:t>
      </w:r>
    </w:p>
    <w:p w:rsidR="00667D6A" w:rsidRPr="009311B4" w:rsidRDefault="002972FF" w:rsidP="006E463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/>
          <w:iCs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Les apprentissages </w:t>
      </w:r>
      <w:r w:rsidR="00667D6A" w:rsidRPr="009311B4">
        <w:rPr>
          <w:rFonts w:ascii="Arial" w:hAnsi="Arial" w:cs="Arial"/>
          <w:color w:val="000000"/>
          <w:sz w:val="20"/>
          <w:szCs w:val="20"/>
          <w:lang w:val="fr-FR"/>
        </w:rPr>
        <w:t>combinent formation en entreprise (périodes d’acquisition d’expérience pratique sur le lieu de travail) et éducation scolaire (périodes d’éducation théorique et pratique dans un établissement scolaire ou un centre de formation).</w:t>
      </w:r>
    </w:p>
    <w:p w:rsidR="00667D6A" w:rsidRDefault="002972FF" w:rsidP="00A773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  <w:lang w:val="fr-FR"/>
        </w:rPr>
      </w:pPr>
      <w:r>
        <w:rPr>
          <w:rFonts w:ascii="Arial" w:hAnsi="Arial" w:cs="Arial"/>
          <w:bCs/>
          <w:iCs/>
          <w:sz w:val="20"/>
          <w:szCs w:val="20"/>
          <w:lang w:val="fr-FR"/>
        </w:rPr>
        <w:t>Les apprentissages</w:t>
      </w:r>
      <w:r w:rsidR="00667D6A" w:rsidRPr="009311B4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fr-FR"/>
        </w:rPr>
        <w:t>aboutissent à</w:t>
      </w:r>
      <w:r w:rsidR="00667D6A" w:rsidRPr="009311B4">
        <w:rPr>
          <w:rFonts w:ascii="Arial" w:hAnsi="Arial" w:cs="Arial"/>
          <w:bCs/>
          <w:iCs/>
          <w:sz w:val="20"/>
          <w:szCs w:val="20"/>
          <w:lang w:val="fr-FR"/>
        </w:rPr>
        <w:t xml:space="preserve"> une certification reconnue au niveau national.</w:t>
      </w:r>
    </w:p>
    <w:p w:rsidR="002972FF" w:rsidRPr="002972FF" w:rsidRDefault="002972FF" w:rsidP="002972FF">
      <w:pPr>
        <w:spacing w:after="0"/>
        <w:rPr>
          <w:rFonts w:ascii="Arial" w:hAnsi="Arial" w:cs="Arial"/>
          <w:bCs/>
          <w:iCs/>
          <w:sz w:val="20"/>
          <w:szCs w:val="20"/>
          <w:lang w:val="fr-FR"/>
        </w:rPr>
      </w:pPr>
    </w:p>
    <w:p w:rsidR="00667D6A" w:rsidRPr="002972FF" w:rsidRDefault="002972FF" w:rsidP="002972FF">
      <w:pPr>
        <w:spacing w:after="0"/>
        <w:rPr>
          <w:rFonts w:ascii="Arial" w:hAnsi="Arial" w:cs="Arial"/>
          <w:bCs/>
          <w:iCs/>
          <w:sz w:val="20"/>
          <w:szCs w:val="20"/>
          <w:lang w:val="fr-FR"/>
        </w:rPr>
      </w:pPr>
      <w:r>
        <w:rPr>
          <w:rFonts w:ascii="Arial" w:hAnsi="Arial" w:cs="Arial"/>
          <w:bCs/>
          <w:iCs/>
          <w:sz w:val="20"/>
          <w:szCs w:val="20"/>
          <w:lang w:val="fr-FR"/>
        </w:rPr>
        <w:t>La plupart des apprentissages sont basés sur un accord c</w:t>
      </w:r>
      <w:r w:rsidR="00667D6A" w:rsidRPr="002972FF">
        <w:rPr>
          <w:rFonts w:ascii="Arial" w:hAnsi="Arial" w:cs="Arial"/>
          <w:bCs/>
          <w:iCs/>
          <w:sz w:val="20"/>
          <w:szCs w:val="20"/>
          <w:lang w:val="fr-FR"/>
        </w:rPr>
        <w:t>ontractue</w:t>
      </w:r>
      <w:r>
        <w:rPr>
          <w:rFonts w:ascii="Arial" w:hAnsi="Arial" w:cs="Arial"/>
          <w:bCs/>
          <w:iCs/>
          <w:sz w:val="20"/>
          <w:szCs w:val="20"/>
          <w:lang w:val="fr-FR"/>
        </w:rPr>
        <w:t>l</w:t>
      </w:r>
      <w:r w:rsidR="00667D6A" w:rsidRPr="002972FF">
        <w:rPr>
          <w:rFonts w:ascii="Arial" w:hAnsi="Arial" w:cs="Arial"/>
          <w:bCs/>
          <w:iCs/>
          <w:sz w:val="20"/>
          <w:szCs w:val="20"/>
          <w:lang w:val="fr-FR"/>
        </w:rPr>
        <w:t xml:space="preserve"> entre l’employeur et l’apprenti</w:t>
      </w:r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(e), celui-ci/ celle-ci percevant une rémunération pour son travail.  Parfois, d’autres accords contractuels sont établis entre l’employeur, </w:t>
      </w:r>
      <w:r w:rsidR="00F82FE1">
        <w:rPr>
          <w:rFonts w:ascii="Arial" w:hAnsi="Arial" w:cs="Arial"/>
          <w:bCs/>
          <w:iCs/>
          <w:sz w:val="20"/>
          <w:szCs w:val="20"/>
          <w:lang w:val="fr-FR"/>
        </w:rPr>
        <w:t>les organismes d’enseignement/ de formation e</w:t>
      </w:r>
      <w:r>
        <w:rPr>
          <w:rFonts w:ascii="Arial" w:hAnsi="Arial" w:cs="Arial"/>
          <w:bCs/>
          <w:iCs/>
          <w:sz w:val="20"/>
          <w:szCs w:val="20"/>
          <w:lang w:val="fr-FR"/>
        </w:rPr>
        <w:t>t l’apprenti(e).</w:t>
      </w:r>
    </w:p>
    <w:p w:rsidR="00667D6A" w:rsidRDefault="00667D6A" w:rsidP="00A77318">
      <w:pPr>
        <w:spacing w:after="0"/>
        <w:rPr>
          <w:rFonts w:ascii="Arial" w:hAnsi="Arial" w:cs="Arial"/>
          <w:bCs/>
          <w:iCs/>
          <w:sz w:val="20"/>
          <w:szCs w:val="20"/>
          <w:lang w:val="fr-FR"/>
        </w:rPr>
      </w:pPr>
    </w:p>
    <w:p w:rsidR="006602FA" w:rsidRPr="009311B4" w:rsidRDefault="006602FA" w:rsidP="00A77318">
      <w:pPr>
        <w:spacing w:after="0"/>
        <w:rPr>
          <w:rFonts w:ascii="Arial" w:hAnsi="Arial" w:cs="Arial"/>
          <w:bCs/>
          <w:iCs/>
          <w:sz w:val="20"/>
          <w:szCs w:val="20"/>
          <w:lang w:val="fr-FR"/>
        </w:rPr>
      </w:pPr>
    </w:p>
    <w:p w:rsidR="00667D6A" w:rsidRPr="009311B4" w:rsidRDefault="006602FA" w:rsidP="009311B4">
      <w:pPr>
        <w:spacing w:after="0"/>
        <w:rPr>
          <w:rFonts w:ascii="Arial" w:hAnsi="Arial" w:cs="Arial"/>
          <w:bCs/>
          <w:iCs/>
          <w:sz w:val="20"/>
          <w:szCs w:val="20"/>
          <w:lang w:val="fr-FR"/>
        </w:rPr>
      </w:pPr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Toutes les </w:t>
      </w:r>
      <w:r w:rsidR="00F82FE1">
        <w:rPr>
          <w:rFonts w:ascii="Arial" w:hAnsi="Arial" w:cs="Arial"/>
          <w:bCs/>
          <w:iCs/>
          <w:sz w:val="20"/>
          <w:szCs w:val="20"/>
          <w:lang w:val="fr-FR"/>
        </w:rPr>
        <w:t>catégories</w:t>
      </w:r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 de stage</w:t>
      </w:r>
      <w:r w:rsidR="00D92C9C">
        <w:rPr>
          <w:rFonts w:ascii="Arial" w:hAnsi="Arial" w:cs="Arial"/>
          <w:bCs/>
          <w:iCs/>
          <w:sz w:val="20"/>
          <w:szCs w:val="20"/>
          <w:lang w:val="fr-FR"/>
        </w:rPr>
        <w:t>s</w:t>
      </w:r>
      <w:r>
        <w:rPr>
          <w:rFonts w:ascii="Arial" w:hAnsi="Arial" w:cs="Arial"/>
          <w:bCs/>
          <w:iCs/>
          <w:sz w:val="20"/>
          <w:szCs w:val="20"/>
          <w:lang w:val="fr-FR"/>
        </w:rPr>
        <w:t xml:space="preserve">, </w:t>
      </w:r>
      <w:r w:rsidR="006B51B6">
        <w:rPr>
          <w:rFonts w:ascii="Arial" w:hAnsi="Arial" w:cs="Arial"/>
          <w:bCs/>
          <w:iCs/>
          <w:sz w:val="20"/>
          <w:szCs w:val="20"/>
          <w:lang w:val="fr-FR"/>
        </w:rPr>
        <w:t>etc.</w:t>
      </w:r>
      <w:r w:rsidR="00667D6A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  <w:r w:rsidR="00667D6A" w:rsidRPr="009311B4">
        <w:rPr>
          <w:rFonts w:ascii="Arial" w:hAnsi="Arial" w:cs="Arial"/>
          <w:bCs/>
          <w:iCs/>
          <w:sz w:val="20"/>
          <w:szCs w:val="20"/>
          <w:lang w:val="fr-FR"/>
        </w:rPr>
        <w:t xml:space="preserve">ne sont </w:t>
      </w:r>
      <w:r w:rsidR="00667D6A" w:rsidRPr="009311B4">
        <w:rPr>
          <w:rFonts w:ascii="Arial" w:hAnsi="Arial" w:cs="Arial"/>
          <w:b/>
          <w:bCs/>
          <w:iCs/>
          <w:sz w:val="20"/>
          <w:szCs w:val="20"/>
          <w:u w:val="single"/>
          <w:lang w:val="fr-FR"/>
        </w:rPr>
        <w:t>pas</w:t>
      </w:r>
      <w:r w:rsidR="00667D6A" w:rsidRPr="009311B4">
        <w:rPr>
          <w:rFonts w:ascii="Arial" w:hAnsi="Arial" w:cs="Arial"/>
          <w:bCs/>
          <w:iCs/>
          <w:sz w:val="20"/>
          <w:szCs w:val="20"/>
          <w:lang w:val="fr-FR"/>
        </w:rPr>
        <w:t xml:space="preserve"> concernés par cette action. </w:t>
      </w:r>
    </w:p>
    <w:p w:rsidR="00667D6A" w:rsidRPr="009311B4" w:rsidRDefault="00BF3C68" w:rsidP="004643AC">
      <w:pPr>
        <w:spacing w:after="0"/>
        <w:rPr>
          <w:rStyle w:val="BookTitle"/>
          <w:rFonts w:ascii="Arial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000000"/>
          <w:lang w:val="fr-FR" w:eastAsia="fr-BE"/>
        </w:rPr>
        <w:br w:type="column"/>
      </w:r>
      <w:r w:rsidR="00D92C9C">
        <w:rPr>
          <w:rStyle w:val="BookTitle"/>
          <w:rFonts w:ascii="Arial" w:hAnsi="Arial" w:cs="Arial"/>
          <w:sz w:val="28"/>
          <w:szCs w:val="28"/>
          <w:lang w:val="fr-FR"/>
        </w:rPr>
        <w:lastRenderedPageBreak/>
        <w:t>Société</w:t>
      </w:r>
      <w:r w:rsidR="00667D6A" w:rsidRPr="009311B4">
        <w:rPr>
          <w:rStyle w:val="BookTitle"/>
          <w:rFonts w:ascii="Arial" w:hAnsi="Arial" w:cs="Arial"/>
          <w:sz w:val="28"/>
          <w:szCs w:val="28"/>
          <w:lang w:val="fr-FR"/>
        </w:rPr>
        <w:t>/ Entreprise/ Organisation</w:t>
      </w:r>
    </w:p>
    <w:p w:rsidR="00667D6A" w:rsidRPr="009311B4" w:rsidRDefault="00667D6A" w:rsidP="004643AC">
      <w:pPr>
        <w:pStyle w:val="TableBody"/>
        <w:spacing w:before="60" w:line="276" w:lineRule="auto"/>
        <w:rPr>
          <w:rFonts w:cs="Arial"/>
          <w:b/>
          <w:bCs/>
          <w:iCs/>
          <w:lang w:val="fr-FR"/>
        </w:rPr>
      </w:pPr>
      <w:r w:rsidRPr="009311B4">
        <w:rPr>
          <w:rFonts w:cs="Arial"/>
          <w:b/>
          <w:bCs/>
          <w:iCs/>
          <w:lang w:val="fr-FR"/>
        </w:rPr>
        <w:t xml:space="preserve">Veuillez compléter quelques informations sur la </w:t>
      </w:r>
      <w:r w:rsidR="00D92C9C">
        <w:rPr>
          <w:rFonts w:cs="Arial"/>
          <w:b/>
          <w:bCs/>
          <w:iCs/>
          <w:lang w:val="fr-FR"/>
        </w:rPr>
        <w:t>société</w:t>
      </w:r>
      <w:r w:rsidRPr="009311B4">
        <w:rPr>
          <w:rFonts w:cs="Arial"/>
          <w:b/>
          <w:bCs/>
          <w:iCs/>
          <w:lang w:val="fr-FR"/>
        </w:rPr>
        <w:t>/ l’entreprise/ l‘organisation: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67D6A" w:rsidRPr="00667D6A" w:rsidTr="00667D6A">
        <w:tc>
          <w:tcPr>
            <w:tcW w:w="4955" w:type="dxa"/>
          </w:tcPr>
          <w:p w:rsidR="00667D6A" w:rsidRPr="00D92C9C" w:rsidRDefault="00667D6A" w:rsidP="004643AC">
            <w:pPr>
              <w:spacing w:beforeLines="60" w:before="144"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BE"/>
              </w:rPr>
            </w:pPr>
            <w:r w:rsidRPr="00D92C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BE"/>
              </w:rPr>
              <w:t>Nom</w:t>
            </w:r>
            <w:r w:rsidR="004643AC" w:rsidRPr="00D92C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BE"/>
              </w:rPr>
              <w:t xml:space="preserve"> de l’entreprise/ organisation :</w:t>
            </w:r>
          </w:p>
        </w:tc>
        <w:tc>
          <w:tcPr>
            <w:tcW w:w="4956" w:type="dxa"/>
          </w:tcPr>
          <w:p w:rsidR="00667D6A" w:rsidRPr="00667D6A" w:rsidRDefault="00667D6A" w:rsidP="004643AC">
            <w:pPr>
              <w:pStyle w:val="TableBody"/>
              <w:spacing w:beforeLines="60" w:before="144" w:line="276" w:lineRule="auto"/>
              <w:rPr>
                <w:rFonts w:cs="Arial"/>
                <w:bCs/>
                <w:iCs/>
                <w:lang w:val="fr-FR"/>
              </w:rPr>
            </w:pPr>
          </w:p>
        </w:tc>
      </w:tr>
      <w:tr w:rsidR="00667D6A" w:rsidRPr="00667D6A" w:rsidTr="00667D6A">
        <w:tc>
          <w:tcPr>
            <w:tcW w:w="4955" w:type="dxa"/>
          </w:tcPr>
          <w:p w:rsidR="00667D6A" w:rsidRPr="00667D6A" w:rsidRDefault="00667D6A" w:rsidP="004643AC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  <w:r w:rsidRPr="00667D6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Forme juridique</w:t>
            </w:r>
            <w:r w:rsidR="004643AC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 :</w:t>
            </w:r>
          </w:p>
        </w:tc>
        <w:tc>
          <w:tcPr>
            <w:tcW w:w="4956" w:type="dxa"/>
          </w:tcPr>
          <w:p w:rsidR="00667D6A" w:rsidRPr="00667D6A" w:rsidRDefault="00667D6A" w:rsidP="004643AC">
            <w:pPr>
              <w:pStyle w:val="TableBody"/>
              <w:spacing w:beforeLines="60" w:before="144" w:line="276" w:lineRule="auto"/>
              <w:rPr>
                <w:rFonts w:cs="Arial"/>
                <w:bCs/>
                <w:iCs/>
                <w:lang w:val="fr-FR"/>
              </w:rPr>
            </w:pPr>
          </w:p>
        </w:tc>
      </w:tr>
      <w:tr w:rsidR="00667D6A" w:rsidRPr="00667D6A" w:rsidTr="00667D6A">
        <w:tc>
          <w:tcPr>
            <w:tcW w:w="4955" w:type="dxa"/>
          </w:tcPr>
          <w:p w:rsidR="00667D6A" w:rsidRPr="00667D6A" w:rsidRDefault="00667D6A" w:rsidP="004643AC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  <w:r w:rsidRPr="00667D6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Année de création</w:t>
            </w:r>
            <w:r w:rsidR="004643AC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 :</w:t>
            </w:r>
          </w:p>
        </w:tc>
        <w:tc>
          <w:tcPr>
            <w:tcW w:w="4956" w:type="dxa"/>
          </w:tcPr>
          <w:p w:rsidR="00667D6A" w:rsidRPr="00667D6A" w:rsidRDefault="00667D6A" w:rsidP="004643AC">
            <w:pPr>
              <w:pStyle w:val="TableBody"/>
              <w:spacing w:beforeLines="60" w:before="144" w:line="276" w:lineRule="auto"/>
              <w:rPr>
                <w:rFonts w:cs="Arial"/>
                <w:bCs/>
                <w:iCs/>
                <w:lang w:val="fr-FR"/>
              </w:rPr>
            </w:pPr>
          </w:p>
        </w:tc>
      </w:tr>
      <w:tr w:rsidR="009569BD" w:rsidRPr="00963774" w:rsidTr="00667D6A">
        <w:tc>
          <w:tcPr>
            <w:tcW w:w="4955" w:type="dxa"/>
          </w:tcPr>
          <w:p w:rsidR="009569BD" w:rsidRPr="009569BD" w:rsidRDefault="005670F8" w:rsidP="005670F8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P</w:t>
            </w:r>
            <w:r w:rsidRPr="009569BD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 xml:space="preserve">rincipale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a</w:t>
            </w:r>
            <w:r w:rsidR="009569BD" w:rsidRPr="009569BD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ctivité de construction/ spécialité :</w:t>
            </w:r>
          </w:p>
        </w:tc>
        <w:tc>
          <w:tcPr>
            <w:tcW w:w="4956" w:type="dxa"/>
          </w:tcPr>
          <w:p w:rsidR="009569BD" w:rsidRPr="009569BD" w:rsidRDefault="009569BD" w:rsidP="004643AC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</w:p>
        </w:tc>
      </w:tr>
      <w:tr w:rsidR="00667D6A" w:rsidRPr="00963774" w:rsidTr="00667D6A">
        <w:tc>
          <w:tcPr>
            <w:tcW w:w="4955" w:type="dxa"/>
          </w:tcPr>
          <w:p w:rsidR="00667D6A" w:rsidRPr="00D92C9C" w:rsidRDefault="004643AC" w:rsidP="004643AC">
            <w:pPr>
              <w:spacing w:beforeLines="60" w:before="144"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BE"/>
              </w:rPr>
            </w:pPr>
            <w:r w:rsidRPr="00D92C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BE"/>
              </w:rPr>
              <w:t xml:space="preserve">Personne(s) de contact, fonction(s) : </w:t>
            </w:r>
          </w:p>
        </w:tc>
        <w:tc>
          <w:tcPr>
            <w:tcW w:w="4956" w:type="dxa"/>
          </w:tcPr>
          <w:p w:rsidR="00667D6A" w:rsidRPr="00667D6A" w:rsidRDefault="00667D6A" w:rsidP="004643AC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</w:p>
        </w:tc>
      </w:tr>
      <w:tr w:rsidR="00667D6A" w:rsidRPr="00667D6A" w:rsidTr="00667D6A">
        <w:tc>
          <w:tcPr>
            <w:tcW w:w="4955" w:type="dxa"/>
          </w:tcPr>
          <w:p w:rsidR="00667D6A" w:rsidRPr="00667D6A" w:rsidRDefault="00667D6A" w:rsidP="004643AC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  <w:r w:rsidRPr="00667D6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E-Mail</w:t>
            </w:r>
            <w:r w:rsidR="004643AC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(s) :</w:t>
            </w:r>
          </w:p>
        </w:tc>
        <w:tc>
          <w:tcPr>
            <w:tcW w:w="4956" w:type="dxa"/>
          </w:tcPr>
          <w:p w:rsidR="00667D6A" w:rsidRPr="00667D6A" w:rsidRDefault="00667D6A" w:rsidP="004643AC">
            <w:pPr>
              <w:pStyle w:val="TableBody"/>
              <w:spacing w:beforeLines="60" w:before="144" w:line="276" w:lineRule="auto"/>
              <w:rPr>
                <w:rFonts w:cs="Arial"/>
                <w:bCs/>
                <w:iCs/>
                <w:lang w:val="fr-FR"/>
              </w:rPr>
            </w:pPr>
          </w:p>
        </w:tc>
      </w:tr>
      <w:tr w:rsidR="00667D6A" w:rsidRPr="00667D6A" w:rsidTr="00667D6A">
        <w:tc>
          <w:tcPr>
            <w:tcW w:w="4955" w:type="dxa"/>
          </w:tcPr>
          <w:p w:rsidR="00667D6A" w:rsidRPr="00667D6A" w:rsidRDefault="00667D6A" w:rsidP="004643AC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  <w:r w:rsidRPr="00667D6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Numéro de téléphone</w:t>
            </w:r>
            <w:r w:rsidR="004643AC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 :</w:t>
            </w:r>
          </w:p>
        </w:tc>
        <w:tc>
          <w:tcPr>
            <w:tcW w:w="4956" w:type="dxa"/>
          </w:tcPr>
          <w:p w:rsidR="00667D6A" w:rsidRPr="00667D6A" w:rsidRDefault="00667D6A" w:rsidP="004643AC">
            <w:pPr>
              <w:pStyle w:val="TableBody"/>
              <w:spacing w:beforeLines="60" w:before="144" w:line="276" w:lineRule="auto"/>
              <w:rPr>
                <w:rFonts w:cs="Arial"/>
                <w:bCs/>
                <w:iCs/>
                <w:lang w:val="fr-FR"/>
              </w:rPr>
            </w:pPr>
          </w:p>
        </w:tc>
      </w:tr>
      <w:tr w:rsidR="004643AC" w:rsidRPr="00667D6A" w:rsidTr="00667D6A">
        <w:tc>
          <w:tcPr>
            <w:tcW w:w="4955" w:type="dxa"/>
          </w:tcPr>
          <w:p w:rsidR="004643AC" w:rsidRPr="00667D6A" w:rsidRDefault="004643AC" w:rsidP="004643AC">
            <w:pPr>
              <w:spacing w:beforeLines="60" w:before="144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BE"/>
              </w:rPr>
              <w:t>Site web :</w:t>
            </w:r>
          </w:p>
        </w:tc>
        <w:tc>
          <w:tcPr>
            <w:tcW w:w="4956" w:type="dxa"/>
          </w:tcPr>
          <w:p w:rsidR="004643AC" w:rsidRPr="00667D6A" w:rsidRDefault="004643AC" w:rsidP="004643AC">
            <w:pPr>
              <w:pStyle w:val="TableBody"/>
              <w:spacing w:beforeLines="60" w:before="144" w:line="276" w:lineRule="auto"/>
              <w:rPr>
                <w:rFonts w:cs="Arial"/>
                <w:bCs/>
                <w:iCs/>
                <w:lang w:val="fr-FR"/>
              </w:rPr>
            </w:pPr>
          </w:p>
        </w:tc>
      </w:tr>
    </w:tbl>
    <w:p w:rsidR="00667D6A" w:rsidRDefault="00667D6A" w:rsidP="00A7731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5E1365" w:rsidRDefault="005E1365" w:rsidP="00A7731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5E1365" w:rsidRDefault="005E1365" w:rsidP="00A7731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5E1365" w:rsidRPr="000655A1" w:rsidRDefault="00F12571" w:rsidP="005E1365">
      <w:pPr>
        <w:pStyle w:val="TableBody"/>
        <w:spacing w:before="60" w:line="276" w:lineRule="auto"/>
        <w:rPr>
          <w:rFonts w:cs="Arial"/>
          <w:b/>
          <w:bCs/>
          <w:iCs/>
          <w:lang w:val="fr-BE"/>
        </w:rPr>
      </w:pPr>
      <w:r w:rsidRPr="000655A1">
        <w:rPr>
          <w:rFonts w:cs="Arial"/>
          <w:b/>
          <w:bCs/>
          <w:iCs/>
          <w:lang w:val="fr-BE"/>
        </w:rPr>
        <w:t xml:space="preserve">Veuillez indiquer la catégorie d’organisation – cochez la/ les case(s) appropriée(s) </w:t>
      </w:r>
    </w:p>
    <w:tbl>
      <w:tblPr>
        <w:tblStyle w:val="Grilledutableau3"/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  <w:gridCol w:w="3970"/>
      </w:tblGrid>
      <w:tr w:rsidR="005E1365" w:rsidRPr="007573DE" w:rsidTr="00C3608D">
        <w:tc>
          <w:tcPr>
            <w:tcW w:w="4541" w:type="dxa"/>
          </w:tcPr>
          <w:p w:rsidR="005E1365" w:rsidRPr="007573DE" w:rsidRDefault="003B345B" w:rsidP="00D92C9C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en-AU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en-AU" w:eastAsia="en-GB"/>
                </w:rPr>
                <w:id w:val="-508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7573DE">
                  <w:rPr>
                    <w:rFonts w:ascii="Segoe UI Symbol" w:hAnsi="Segoe UI Symbol" w:cs="Segoe UI Symbol"/>
                    <w:bCs/>
                    <w:iCs/>
                    <w:sz w:val="20"/>
                    <w:lang w:val="en-AU" w:eastAsia="en-GB"/>
                  </w:rPr>
                  <w:t>☐</w:t>
                </w:r>
              </w:sdtContent>
            </w:sdt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proofErr w:type="spellStart"/>
            <w:r w:rsidR="00D92C9C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Société</w:t>
            </w:r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s</w:t>
            </w:r>
            <w:proofErr w:type="spellEnd"/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/ </w:t>
            </w:r>
            <w:proofErr w:type="spellStart"/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entreprises</w:t>
            </w:r>
            <w:proofErr w:type="spellEnd"/>
          </w:p>
        </w:tc>
        <w:tc>
          <w:tcPr>
            <w:tcW w:w="3970" w:type="dxa"/>
          </w:tcPr>
          <w:p w:rsidR="005E1365" w:rsidRPr="007573DE" w:rsidRDefault="005E1365" w:rsidP="00C3608D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en-AU" w:eastAsia="en-GB"/>
              </w:rPr>
            </w:pPr>
          </w:p>
        </w:tc>
      </w:tr>
      <w:tr w:rsidR="005E1365" w:rsidRPr="007573DE" w:rsidTr="00C3608D">
        <w:tc>
          <w:tcPr>
            <w:tcW w:w="4541" w:type="dxa"/>
          </w:tcPr>
          <w:p w:rsidR="005E1365" w:rsidRPr="007573DE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en-AU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en-AU" w:eastAsia="en-GB"/>
                </w:rPr>
                <w:id w:val="1118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7573DE">
                  <w:rPr>
                    <w:rFonts w:ascii="Segoe UI Symbol" w:hAnsi="Segoe UI Symbol" w:cs="Segoe UI Symbol"/>
                    <w:bCs/>
                    <w:iCs/>
                    <w:sz w:val="20"/>
                    <w:lang w:val="en-AU" w:eastAsia="en-GB"/>
                  </w:rPr>
                  <w:t>☐</w:t>
                </w:r>
              </w:sdtContent>
            </w:sdt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O</w:t>
            </w:r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rganisations </w:t>
            </w:r>
            <w:proofErr w:type="spellStart"/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commerciales</w:t>
            </w:r>
            <w:proofErr w:type="spellEnd"/>
          </w:p>
        </w:tc>
        <w:tc>
          <w:tcPr>
            <w:tcW w:w="3970" w:type="dxa"/>
          </w:tcPr>
          <w:p w:rsidR="005E1365" w:rsidRPr="007573DE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en-AU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en-AU" w:eastAsia="en-GB"/>
                </w:rPr>
                <w:id w:val="-10953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7573DE">
                  <w:rPr>
                    <w:rFonts w:ascii="Segoe UI Symbol" w:hAnsi="Segoe UI Symbol" w:cs="Segoe UI Symbol"/>
                    <w:bCs/>
                    <w:iCs/>
                    <w:sz w:val="20"/>
                    <w:lang w:val="en-AU" w:eastAsia="en-GB"/>
                  </w:rPr>
                  <w:t>☐</w:t>
                </w:r>
              </w:sdtContent>
            </w:sdt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proofErr w:type="spellStart"/>
            <w:r w:rsidR="00D92C9C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Partenaires</w:t>
            </w:r>
            <w:proofErr w:type="spellEnd"/>
            <w:r w:rsidR="00D92C9C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proofErr w:type="spellStart"/>
            <w:r w:rsidR="00D92C9C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s</w:t>
            </w:r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ociaux</w:t>
            </w:r>
            <w:proofErr w:type="spellEnd"/>
          </w:p>
        </w:tc>
      </w:tr>
      <w:tr w:rsidR="005E1365" w:rsidRPr="00963774" w:rsidTr="00C3608D">
        <w:tc>
          <w:tcPr>
            <w:tcW w:w="4541" w:type="dxa"/>
          </w:tcPr>
          <w:p w:rsidR="005E1365" w:rsidRPr="000655A1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fr-B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fr-BE" w:eastAsia="en-GB"/>
                </w:rPr>
                <w:id w:val="20588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0655A1">
                  <w:rPr>
                    <w:rFonts w:ascii="Segoe UI Symbol" w:hAnsi="Segoe UI Symbol" w:cs="Segoe UI Symbol"/>
                    <w:bCs/>
                    <w:iCs/>
                    <w:sz w:val="20"/>
                    <w:lang w:val="fr-BE" w:eastAsia="en-GB"/>
                  </w:rPr>
                  <w:t>☐</w:t>
                </w:r>
              </w:sdtContent>
            </w:sdt>
            <w:r w:rsidR="005E1365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 xml:space="preserve"> </w:t>
            </w:r>
            <w:r w:rsidR="00F12571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>Chambres de commerce, d’industrie et de l’artisanat</w:t>
            </w:r>
            <w:r w:rsidR="005E1365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 xml:space="preserve"> </w:t>
            </w:r>
          </w:p>
        </w:tc>
        <w:tc>
          <w:tcPr>
            <w:tcW w:w="3970" w:type="dxa"/>
          </w:tcPr>
          <w:p w:rsidR="005E1365" w:rsidRPr="000655A1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fr-B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fr-BE" w:eastAsia="en-GB"/>
                </w:rPr>
                <w:id w:val="-3258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0655A1">
                  <w:rPr>
                    <w:rFonts w:ascii="Segoe UI Symbol" w:hAnsi="Segoe UI Symbol" w:cs="Segoe UI Symbol"/>
                    <w:bCs/>
                    <w:iCs/>
                    <w:sz w:val="20"/>
                    <w:lang w:val="fr-BE" w:eastAsia="en-GB"/>
                  </w:rPr>
                  <w:t>☐</w:t>
                </w:r>
              </w:sdtContent>
            </w:sdt>
            <w:r w:rsidR="005E1365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 xml:space="preserve"> </w:t>
            </w:r>
            <w:r w:rsidR="00F12571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>Gestionnaires d’éducation et de formation</w:t>
            </w:r>
            <w:r w:rsidR="005E1365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 xml:space="preserve"> </w:t>
            </w:r>
          </w:p>
        </w:tc>
      </w:tr>
      <w:tr w:rsidR="005E1365" w:rsidRPr="00963774" w:rsidTr="00C3608D">
        <w:tc>
          <w:tcPr>
            <w:tcW w:w="4541" w:type="dxa"/>
          </w:tcPr>
          <w:p w:rsidR="005E1365" w:rsidRPr="007573DE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en-AU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en-AU" w:eastAsia="en-GB"/>
                </w:rPr>
                <w:id w:val="7827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7573DE">
                  <w:rPr>
                    <w:rFonts w:ascii="Segoe UI Symbol" w:hAnsi="Segoe UI Symbol" w:cs="Segoe UI Symbol"/>
                    <w:bCs/>
                    <w:iCs/>
                    <w:sz w:val="20"/>
                    <w:lang w:val="en-AU" w:eastAsia="en-GB"/>
                  </w:rPr>
                  <w:t>☐</w:t>
                </w:r>
              </w:sdtContent>
            </w:sdt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proofErr w:type="spellStart"/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Autorités</w:t>
            </w:r>
            <w:proofErr w:type="spellEnd"/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proofErr w:type="spellStart"/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régionales</w:t>
            </w:r>
            <w:proofErr w:type="spellEnd"/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</w:p>
        </w:tc>
        <w:tc>
          <w:tcPr>
            <w:tcW w:w="3970" w:type="dxa"/>
          </w:tcPr>
          <w:p w:rsidR="005E1365" w:rsidRPr="000655A1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fr-B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fr-BE" w:eastAsia="en-GB"/>
                </w:rPr>
                <w:id w:val="1345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0655A1">
                  <w:rPr>
                    <w:rFonts w:ascii="Segoe UI Symbol" w:hAnsi="Segoe UI Symbol" w:cs="Segoe UI Symbol"/>
                    <w:bCs/>
                    <w:iCs/>
                    <w:sz w:val="20"/>
                    <w:lang w:val="fr-BE" w:eastAsia="en-GB"/>
                  </w:rPr>
                  <w:t>☐</w:t>
                </w:r>
              </w:sdtContent>
            </w:sdt>
            <w:r w:rsidR="005E1365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 xml:space="preserve"> </w:t>
            </w:r>
            <w:r w:rsidR="00F12571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>Associations sans but lucratif/ jeunes</w:t>
            </w:r>
          </w:p>
        </w:tc>
      </w:tr>
      <w:tr w:rsidR="005E1365" w:rsidRPr="007573DE" w:rsidTr="00C3608D">
        <w:tc>
          <w:tcPr>
            <w:tcW w:w="4541" w:type="dxa"/>
          </w:tcPr>
          <w:p w:rsidR="005E1365" w:rsidRPr="000655A1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fr-B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fr-BE" w:eastAsia="en-GB"/>
                </w:rPr>
                <w:id w:val="-8633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0655A1">
                  <w:rPr>
                    <w:rFonts w:ascii="Segoe UI Symbol" w:hAnsi="Segoe UI Symbol" w:cs="Segoe UI Symbol"/>
                    <w:bCs/>
                    <w:iCs/>
                    <w:sz w:val="20"/>
                    <w:lang w:val="fr-BE" w:eastAsia="en-GB"/>
                  </w:rPr>
                  <w:t>☐</w:t>
                </w:r>
              </w:sdtContent>
            </w:sdt>
            <w:r w:rsidR="005E1365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 xml:space="preserve"> </w:t>
            </w:r>
            <w:r w:rsidR="00F12571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>Instituts de Recherche et groupes de réflexion</w:t>
            </w:r>
            <w:r w:rsidR="005E1365" w:rsidRPr="000655A1">
              <w:rPr>
                <w:rFonts w:ascii="Arial" w:hAnsi="Arial" w:cs="Arial"/>
                <w:bCs/>
                <w:iCs/>
                <w:sz w:val="20"/>
                <w:lang w:val="fr-BE" w:eastAsia="en-GB"/>
              </w:rPr>
              <w:t xml:space="preserve"> </w:t>
            </w:r>
          </w:p>
        </w:tc>
        <w:tc>
          <w:tcPr>
            <w:tcW w:w="3970" w:type="dxa"/>
          </w:tcPr>
          <w:p w:rsidR="005E1365" w:rsidRPr="007573DE" w:rsidRDefault="003B345B" w:rsidP="00F12571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en-AU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en-AU" w:eastAsia="en-GB"/>
                </w:rPr>
                <w:id w:val="-63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365" w:rsidRPr="007573DE">
                  <w:rPr>
                    <w:rFonts w:ascii="Segoe UI Symbol" w:hAnsi="Segoe UI Symbol" w:cs="Segoe UI Symbol"/>
                    <w:bCs/>
                    <w:iCs/>
                    <w:sz w:val="20"/>
                    <w:lang w:val="en-AU" w:eastAsia="en-GB"/>
                  </w:rPr>
                  <w:t>☐</w:t>
                </w:r>
              </w:sdtContent>
            </w:sdt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proofErr w:type="spellStart"/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Autre</w:t>
            </w:r>
            <w:proofErr w:type="spellEnd"/>
            <w:r w:rsidR="00F12571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 xml:space="preserve"> </w:t>
            </w:r>
            <w:r w:rsidR="005E1365" w:rsidRPr="007573DE">
              <w:rPr>
                <w:rFonts w:ascii="Arial" w:hAnsi="Arial" w:cs="Arial"/>
                <w:bCs/>
                <w:iCs/>
                <w:sz w:val="20"/>
                <w:lang w:val="en-AU" w:eastAsia="en-GB"/>
              </w:rPr>
              <w:t>: _____________________________</w:t>
            </w:r>
          </w:p>
        </w:tc>
      </w:tr>
    </w:tbl>
    <w:p w:rsidR="005E1365" w:rsidRPr="007573DE" w:rsidRDefault="005E1365" w:rsidP="005E1365">
      <w:pPr>
        <w:pStyle w:val="TableBody"/>
        <w:spacing w:before="60" w:line="276" w:lineRule="auto"/>
        <w:rPr>
          <w:rFonts w:cs="Arial"/>
          <w:bCs/>
          <w:iCs/>
          <w:lang w:val="en-GB"/>
        </w:rPr>
      </w:pPr>
    </w:p>
    <w:p w:rsidR="005E1365" w:rsidRPr="000655A1" w:rsidRDefault="005E1365" w:rsidP="005E1365">
      <w:pPr>
        <w:pStyle w:val="TableBody"/>
        <w:spacing w:before="60" w:line="276" w:lineRule="auto"/>
        <w:rPr>
          <w:rFonts w:cs="Arial"/>
          <w:b/>
          <w:bCs/>
          <w:iCs/>
          <w:lang w:val="fr-BE"/>
        </w:rPr>
      </w:pPr>
      <w:r w:rsidRPr="000655A1">
        <w:rPr>
          <w:rFonts w:cs="Arial"/>
          <w:b/>
          <w:bCs/>
          <w:iCs/>
          <w:lang w:val="fr-BE"/>
        </w:rPr>
        <w:t xml:space="preserve">Veuillez donner un bref </w:t>
      </w:r>
      <w:r w:rsidR="00F12571" w:rsidRPr="000655A1">
        <w:rPr>
          <w:rFonts w:cs="Arial"/>
          <w:b/>
          <w:bCs/>
          <w:iCs/>
          <w:lang w:val="fr-BE"/>
        </w:rPr>
        <w:t>descriptif</w:t>
      </w:r>
      <w:r w:rsidRPr="000655A1">
        <w:rPr>
          <w:rFonts w:cs="Arial"/>
          <w:b/>
          <w:bCs/>
          <w:iCs/>
          <w:lang w:val="fr-BE"/>
        </w:rPr>
        <w:t xml:space="preserve"> de votre entreprise / organisation:</w:t>
      </w:r>
    </w:p>
    <w:p w:rsidR="005E1365" w:rsidRPr="000655A1" w:rsidRDefault="005E1365" w:rsidP="005E1365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</w:p>
    <w:p w:rsidR="00F12571" w:rsidRPr="000655A1" w:rsidRDefault="00F12571" w:rsidP="005E1365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</w:p>
    <w:p w:rsidR="00F12571" w:rsidRPr="000655A1" w:rsidRDefault="00F12571" w:rsidP="005E1365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</w:p>
    <w:p w:rsidR="00BF3C68" w:rsidRPr="000655A1" w:rsidRDefault="00BF3C68" w:rsidP="005E1365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</w:p>
    <w:p w:rsidR="005E1365" w:rsidRPr="000655A1" w:rsidRDefault="005E1365" w:rsidP="005E1365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</w:p>
    <w:p w:rsidR="005E1365" w:rsidRPr="009311B4" w:rsidRDefault="005E1365" w:rsidP="005E1365">
      <w:pPr>
        <w:pStyle w:val="TableBody"/>
        <w:spacing w:before="60" w:line="276" w:lineRule="auto"/>
        <w:rPr>
          <w:rFonts w:cs="Arial"/>
          <w:b/>
          <w:bCs/>
          <w:iCs/>
          <w:lang w:val="fr-FR"/>
        </w:rPr>
      </w:pPr>
      <w:r w:rsidRPr="005E1365">
        <w:rPr>
          <w:rFonts w:cs="Arial"/>
          <w:b/>
          <w:bCs/>
          <w:iCs/>
          <w:u w:val="single"/>
          <w:lang w:val="fr-FR"/>
        </w:rPr>
        <w:t xml:space="preserve">Uniquement pour les </w:t>
      </w:r>
      <w:r w:rsidR="00D92C9C">
        <w:rPr>
          <w:rFonts w:cs="Arial"/>
          <w:b/>
          <w:bCs/>
          <w:iCs/>
          <w:u w:val="single"/>
          <w:lang w:val="fr-FR"/>
        </w:rPr>
        <w:t>société</w:t>
      </w:r>
      <w:r w:rsidRPr="005E1365">
        <w:rPr>
          <w:rFonts w:cs="Arial"/>
          <w:b/>
          <w:bCs/>
          <w:iCs/>
          <w:u w:val="single"/>
          <w:lang w:val="fr-FR"/>
        </w:rPr>
        <w:t>s/ entreprises</w:t>
      </w:r>
      <w:r w:rsidRPr="009311B4">
        <w:rPr>
          <w:rFonts w:cs="Arial"/>
          <w:b/>
          <w:bCs/>
          <w:iCs/>
          <w:lang w:val="fr-FR"/>
        </w:rPr>
        <w:t xml:space="preserve">: merci d’indiquer quelques informations sur </w:t>
      </w:r>
      <w:r>
        <w:rPr>
          <w:rFonts w:cs="Arial"/>
          <w:b/>
          <w:bCs/>
          <w:iCs/>
          <w:lang w:val="fr-FR"/>
        </w:rPr>
        <w:t xml:space="preserve">la </w:t>
      </w:r>
      <w:r w:rsidRPr="000655A1">
        <w:rPr>
          <w:rFonts w:cs="Arial"/>
          <w:b/>
          <w:bCs/>
          <w:iCs/>
          <w:u w:val="single"/>
          <w:lang w:val="fr-BE"/>
        </w:rPr>
        <w:t>taille</w:t>
      </w:r>
      <w:r w:rsidRPr="007573DE">
        <w:rPr>
          <w:rStyle w:val="FootnoteReference"/>
          <w:rFonts w:cs="Arial"/>
          <w:b/>
          <w:bCs/>
          <w:iCs/>
        </w:rPr>
        <w:footnoteReference w:id="4"/>
      </w:r>
      <w:r w:rsidRPr="000655A1">
        <w:rPr>
          <w:rFonts w:cs="Arial"/>
          <w:b/>
          <w:bCs/>
          <w:iCs/>
          <w:lang w:val="fr-BE"/>
        </w:rPr>
        <w:t>:</w:t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063"/>
        <w:gridCol w:w="1063"/>
        <w:gridCol w:w="1063"/>
        <w:gridCol w:w="1063"/>
      </w:tblGrid>
      <w:tr w:rsidR="005E1365" w:rsidRPr="007573DE" w:rsidTr="00C3608D">
        <w:trPr>
          <w:trHeight w:val="276"/>
        </w:trPr>
        <w:tc>
          <w:tcPr>
            <w:tcW w:w="4178" w:type="dxa"/>
            <w:vMerge w:val="restart"/>
          </w:tcPr>
          <w:p w:rsidR="005E1365" w:rsidRPr="000655A1" w:rsidRDefault="005E1365" w:rsidP="005114F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9311B4">
              <w:rPr>
                <w:rFonts w:ascii="Arial" w:hAnsi="Arial" w:cs="Arial"/>
                <w:b/>
                <w:sz w:val="20"/>
                <w:szCs w:val="20"/>
                <w:lang w:val="fr-FR" w:eastAsia="fr-BE"/>
              </w:rPr>
              <w:t>Travailleurs/ employés</w:t>
            </w:r>
            <w:r w:rsidRPr="009311B4">
              <w:rPr>
                <w:rFonts w:ascii="Arial" w:hAnsi="Arial" w:cs="Arial"/>
                <w:sz w:val="20"/>
                <w:szCs w:val="20"/>
                <w:lang w:val="fr-FR" w:eastAsia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 w:eastAsia="fr-BE"/>
              </w:rPr>
              <w:br/>
            </w:r>
            <w:r w:rsidRPr="009311B4">
              <w:rPr>
                <w:rFonts w:ascii="Arial" w:hAnsi="Arial" w:cs="Arial"/>
                <w:sz w:val="20"/>
                <w:szCs w:val="20"/>
                <w:lang w:val="fr-FR" w:eastAsia="fr-BE"/>
              </w:rPr>
              <w:t>(cochez la case appropriée</w:t>
            </w:r>
            <w:proofErr w:type="gramStart"/>
            <w:r w:rsidRPr="009311B4">
              <w:rPr>
                <w:rFonts w:ascii="Arial" w:hAnsi="Arial" w:cs="Arial"/>
                <w:sz w:val="20"/>
                <w:szCs w:val="20"/>
                <w:lang w:val="fr-FR" w:eastAsia="fr-BE"/>
              </w:rPr>
              <w:t>)</w:t>
            </w:r>
            <w:proofErr w:type="gramEnd"/>
            <w:r w:rsidRPr="000655A1">
              <w:rPr>
                <w:rFonts w:ascii="Arial" w:hAnsi="Arial" w:cs="Arial"/>
                <w:b/>
                <w:sz w:val="20"/>
                <w:szCs w:val="20"/>
                <w:lang w:val="fr-BE" w:eastAsia="fr-BE"/>
              </w:rPr>
              <w:br/>
            </w:r>
            <w:r w:rsidRPr="009311B4">
              <w:rPr>
                <w:rFonts w:ascii="Arial" w:hAnsi="Arial" w:cs="Arial"/>
                <w:sz w:val="20"/>
                <w:szCs w:val="20"/>
                <w:lang w:val="fr-FR" w:eastAsia="fr-BE"/>
              </w:rPr>
              <w:t>&lt;</w:t>
            </w:r>
            <w:r w:rsidRPr="009311B4">
              <w:rPr>
                <w:rFonts w:ascii="Arial" w:hAnsi="Arial" w:cs="Arial"/>
                <w:sz w:val="20"/>
                <w:szCs w:val="20"/>
                <w:u w:val="single"/>
                <w:lang w:val="fr-FR" w:eastAsia="fr-BE"/>
              </w:rPr>
              <w:t>y compris</w:t>
            </w:r>
            <w:r w:rsidR="005114F0">
              <w:rPr>
                <w:rFonts w:ascii="Arial" w:hAnsi="Arial" w:cs="Arial"/>
                <w:sz w:val="20"/>
                <w:szCs w:val="20"/>
                <w:lang w:val="fr-FR" w:eastAsia="fr-BE"/>
              </w:rPr>
              <w:t xml:space="preserve"> le propriétaire/ directeur</w:t>
            </w:r>
            <w:r w:rsidRPr="009311B4">
              <w:rPr>
                <w:rFonts w:ascii="Arial" w:hAnsi="Arial" w:cs="Arial"/>
                <w:sz w:val="20"/>
                <w:szCs w:val="20"/>
                <w:lang w:val="fr-FR" w:eastAsia="fr-B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 w:eastAsia="fr-BE"/>
              </w:rPr>
              <w:br/>
            </w:r>
            <w:r w:rsidRPr="009311B4">
              <w:rPr>
                <w:rFonts w:ascii="Arial" w:hAnsi="Arial" w:cs="Arial"/>
                <w:sz w:val="20"/>
                <w:szCs w:val="20"/>
                <w:u w:val="single"/>
                <w:lang w:val="fr-FR" w:eastAsia="fr-BE"/>
              </w:rPr>
              <w:t>sans</w:t>
            </w:r>
            <w:r w:rsidRPr="009311B4">
              <w:rPr>
                <w:rFonts w:ascii="Arial" w:hAnsi="Arial" w:cs="Arial"/>
                <w:sz w:val="20"/>
                <w:szCs w:val="20"/>
                <w:lang w:val="fr-FR" w:eastAsia="fr-BE"/>
              </w:rPr>
              <w:t xml:space="preserve"> les apprentis&gt;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1-9</w:t>
            </w:r>
          </w:p>
        </w:tc>
        <w:tc>
          <w:tcPr>
            <w:tcW w:w="1063" w:type="dxa"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10-49</w:t>
            </w:r>
          </w:p>
        </w:tc>
        <w:tc>
          <w:tcPr>
            <w:tcW w:w="1063" w:type="dxa"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50-249</w:t>
            </w:r>
          </w:p>
        </w:tc>
        <w:tc>
          <w:tcPr>
            <w:tcW w:w="1063" w:type="dxa"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(250+)</w:t>
            </w:r>
          </w:p>
        </w:tc>
      </w:tr>
      <w:tr w:rsidR="005E1365" w:rsidRPr="007573DE" w:rsidTr="00C3608D">
        <w:trPr>
          <w:trHeight w:val="276"/>
        </w:trPr>
        <w:tc>
          <w:tcPr>
            <w:tcW w:w="4178" w:type="dxa"/>
            <w:vMerge/>
          </w:tcPr>
          <w:p w:rsidR="005E1365" w:rsidRPr="007573DE" w:rsidRDefault="005E1365" w:rsidP="00C3608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</w:tcPr>
          <w:p w:rsidR="005E1365" w:rsidRPr="007573DE" w:rsidRDefault="005E1365" w:rsidP="00C3608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5E1365" w:rsidRDefault="005E1365" w:rsidP="00A7731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:rsidR="00667D6A" w:rsidRPr="009311B4" w:rsidRDefault="00C8660F" w:rsidP="006B51B6">
      <w:pPr>
        <w:spacing w:after="0"/>
        <w:rPr>
          <w:rStyle w:val="BookTitle"/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0"/>
          <w:szCs w:val="20"/>
          <w:lang w:val="fr-FR" w:eastAsia="fr-BE"/>
        </w:rPr>
        <w:br w:type="column"/>
      </w:r>
      <w:r w:rsidR="00FC6AEE">
        <w:rPr>
          <w:rStyle w:val="BookTitle"/>
          <w:rFonts w:ascii="Arial" w:hAnsi="Arial" w:cs="Arial"/>
          <w:sz w:val="28"/>
          <w:szCs w:val="28"/>
          <w:lang w:val="fr-FR"/>
        </w:rPr>
        <w:lastRenderedPageBreak/>
        <w:t>L’Action</w:t>
      </w:r>
      <w:r w:rsidR="00667D6A" w:rsidRPr="009311B4">
        <w:rPr>
          <w:rStyle w:val="BookTitle"/>
          <w:rFonts w:ascii="Arial" w:hAnsi="Arial" w:cs="Arial"/>
          <w:sz w:val="28"/>
          <w:szCs w:val="28"/>
          <w:lang w:val="fr-FR"/>
        </w:rPr>
        <w:t xml:space="preserve"> d‘apprentissage</w:t>
      </w:r>
      <w:r w:rsidR="00667D6A" w:rsidRPr="009311B4">
        <w:rPr>
          <w:rStyle w:val="BookTitle"/>
          <w:rFonts w:ascii="Arial" w:hAnsi="Arial" w:cs="Arial"/>
          <w:sz w:val="28"/>
          <w:szCs w:val="28"/>
          <w:lang w:val="fr-FR"/>
        </w:rPr>
        <w:br/>
      </w:r>
      <w:r w:rsidR="00667D6A" w:rsidRPr="009311B4">
        <w:rPr>
          <w:rFonts w:ascii="Arial" w:eastAsia="Times New Roman" w:hAnsi="Arial"/>
          <w:bCs/>
          <w:iCs/>
          <w:color w:val="000000"/>
          <w:sz w:val="20"/>
          <w:szCs w:val="20"/>
          <w:lang w:val="fr-FR"/>
        </w:rPr>
        <w:t>pour lequel vous vous engagez</w:t>
      </w:r>
    </w:p>
    <w:p w:rsidR="00C8660F" w:rsidRDefault="00C8660F" w:rsidP="006E463A">
      <w:pPr>
        <w:pStyle w:val="TableBody"/>
        <w:spacing w:before="60" w:line="276" w:lineRule="auto"/>
        <w:rPr>
          <w:bCs/>
          <w:iCs/>
          <w:lang w:val="fr-FR"/>
        </w:rPr>
      </w:pPr>
    </w:p>
    <w:p w:rsidR="00C8660F" w:rsidRPr="000655A1" w:rsidRDefault="00C8660F" w:rsidP="00C8660F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  <w:r w:rsidRPr="009311B4">
        <w:rPr>
          <w:bCs/>
          <w:iCs/>
          <w:lang w:val="fr-FR"/>
        </w:rPr>
        <w:t xml:space="preserve">Veuillez sélectionner le chiffre </w:t>
      </w:r>
      <w:r>
        <w:rPr>
          <w:bCs/>
          <w:iCs/>
          <w:lang w:val="fr-FR"/>
        </w:rPr>
        <w:t xml:space="preserve">- </w:t>
      </w:r>
      <w:r w:rsidRPr="009311B4">
        <w:rPr>
          <w:bCs/>
          <w:iCs/>
          <w:lang w:val="fr-FR"/>
        </w:rPr>
        <w:t>cochez la</w:t>
      </w:r>
      <w:r>
        <w:rPr>
          <w:bCs/>
          <w:iCs/>
          <w:lang w:val="fr-FR"/>
        </w:rPr>
        <w:t>/ les</w:t>
      </w:r>
      <w:r w:rsidRPr="009311B4">
        <w:rPr>
          <w:bCs/>
          <w:iCs/>
          <w:lang w:val="fr-FR"/>
        </w:rPr>
        <w:t xml:space="preserve"> case</w:t>
      </w:r>
      <w:r>
        <w:rPr>
          <w:bCs/>
          <w:iCs/>
          <w:lang w:val="fr-FR"/>
        </w:rPr>
        <w:t>(s) appropriée(s) -</w:t>
      </w:r>
      <w:r w:rsidRPr="009311B4">
        <w:rPr>
          <w:bCs/>
          <w:iCs/>
          <w:lang w:val="fr-FR"/>
        </w:rPr>
        <w:t xml:space="preserve"> qui correspond à l’objectif auquel votre engagement est lié (voir </w:t>
      </w:r>
      <w:r>
        <w:rPr>
          <w:bCs/>
          <w:iCs/>
          <w:lang w:val="fr-FR"/>
        </w:rPr>
        <w:t>objectifs ci-dessus 1, 2, 3 … et exemples</w:t>
      </w:r>
      <w:r w:rsidRPr="009311B4">
        <w:rPr>
          <w:bCs/>
          <w:iCs/>
          <w:lang w:val="fr-FR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50"/>
        <w:gridCol w:w="850"/>
        <w:gridCol w:w="1700"/>
        <w:gridCol w:w="1700"/>
      </w:tblGrid>
      <w:tr w:rsidR="00C8660F" w:rsidRPr="007573DE" w:rsidTr="00C3608D">
        <w:tc>
          <w:tcPr>
            <w:tcW w:w="1700" w:type="dxa"/>
          </w:tcPr>
          <w:p w:rsidR="00C8660F" w:rsidRPr="006B51B6" w:rsidRDefault="003B345B" w:rsidP="00C8660F">
            <w:pPr>
              <w:pStyle w:val="TableBody"/>
              <w:rPr>
                <w:rFonts w:cs="Arial"/>
                <w:b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fr-FR" w:eastAsia="en-GB"/>
                </w:rPr>
                <w:id w:val="4052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6B51B6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fr-FR" w:eastAsia="en-GB"/>
                  </w:rPr>
                  <w:t>☐</w:t>
                </w:r>
              </w:sdtContent>
            </w:sdt>
            <w:r w:rsidR="00C8660F" w:rsidRPr="006B51B6">
              <w:rPr>
                <w:rFonts w:cs="Arial"/>
                <w:bCs/>
                <w:iCs/>
                <w:color w:val="auto"/>
                <w:lang w:val="fr-FR" w:eastAsia="en-GB"/>
              </w:rPr>
              <w:t xml:space="preserve"> </w:t>
            </w:r>
            <w:r w:rsidR="00C8660F" w:rsidRPr="006B51B6">
              <w:rPr>
                <w:rFonts w:cs="Arial"/>
                <w:b/>
                <w:lang w:val="fr-FR"/>
              </w:rPr>
              <w:t>1 offre</w:t>
            </w:r>
          </w:p>
        </w:tc>
        <w:tc>
          <w:tcPr>
            <w:tcW w:w="1700" w:type="dxa"/>
          </w:tcPr>
          <w:p w:rsidR="00C8660F" w:rsidRPr="006B51B6" w:rsidRDefault="003B345B" w:rsidP="00C8660F">
            <w:pPr>
              <w:pStyle w:val="TableBody"/>
              <w:rPr>
                <w:rFonts w:cs="Arial"/>
                <w:b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fr-FR" w:eastAsia="en-GB"/>
                </w:rPr>
                <w:id w:val="18730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6B51B6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fr-FR" w:eastAsia="en-GB"/>
                  </w:rPr>
                  <w:t>☐</w:t>
                </w:r>
              </w:sdtContent>
            </w:sdt>
            <w:r w:rsidR="00C8660F" w:rsidRPr="006B51B6">
              <w:rPr>
                <w:rFonts w:cs="Arial"/>
                <w:bCs/>
                <w:iCs/>
                <w:color w:val="auto"/>
                <w:lang w:val="fr-FR" w:eastAsia="en-GB"/>
              </w:rPr>
              <w:t xml:space="preserve"> </w:t>
            </w:r>
            <w:r w:rsidR="00C8660F" w:rsidRPr="006B51B6">
              <w:rPr>
                <w:rFonts w:cs="Arial"/>
                <w:b/>
                <w:lang w:val="fr-FR"/>
              </w:rPr>
              <w:t xml:space="preserve">2 </w:t>
            </w:r>
            <w:proofErr w:type="gramStart"/>
            <w:r w:rsidR="00C8660F" w:rsidRPr="006B51B6">
              <w:rPr>
                <w:rFonts w:cs="Arial"/>
                <w:b/>
                <w:lang w:val="fr-FR"/>
              </w:rPr>
              <w:t>qualité</w:t>
            </w:r>
            <w:proofErr w:type="gramEnd"/>
          </w:p>
        </w:tc>
        <w:tc>
          <w:tcPr>
            <w:tcW w:w="1700" w:type="dxa"/>
            <w:gridSpan w:val="2"/>
          </w:tcPr>
          <w:p w:rsidR="00C8660F" w:rsidRPr="006B51B6" w:rsidRDefault="003B345B" w:rsidP="00C3608D">
            <w:pPr>
              <w:pStyle w:val="TableBody"/>
              <w:rPr>
                <w:rFonts w:cs="Arial"/>
                <w:b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fr-FR" w:eastAsia="en-GB"/>
                </w:rPr>
                <w:id w:val="10238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6B51B6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fr-FR" w:eastAsia="en-GB"/>
                  </w:rPr>
                  <w:t>☐</w:t>
                </w:r>
              </w:sdtContent>
            </w:sdt>
            <w:r w:rsidR="00C8660F" w:rsidRPr="006B51B6">
              <w:rPr>
                <w:rFonts w:cs="Arial"/>
                <w:bCs/>
                <w:iCs/>
                <w:color w:val="auto"/>
                <w:lang w:val="fr-FR" w:eastAsia="en-GB"/>
              </w:rPr>
              <w:t xml:space="preserve"> </w:t>
            </w:r>
            <w:r w:rsidR="00C8660F" w:rsidRPr="006B51B6">
              <w:rPr>
                <w:rFonts w:cs="Arial"/>
                <w:b/>
                <w:lang w:val="fr-FR"/>
              </w:rPr>
              <w:t xml:space="preserve">3 </w:t>
            </w:r>
            <w:proofErr w:type="gramStart"/>
            <w:r w:rsidR="00C8660F" w:rsidRPr="006B51B6">
              <w:rPr>
                <w:rFonts w:cs="Arial"/>
                <w:b/>
                <w:lang w:val="fr-FR"/>
              </w:rPr>
              <w:t>image</w:t>
            </w:r>
            <w:proofErr w:type="gramEnd"/>
          </w:p>
        </w:tc>
        <w:tc>
          <w:tcPr>
            <w:tcW w:w="1700" w:type="dxa"/>
          </w:tcPr>
          <w:p w:rsidR="00C8660F" w:rsidRPr="006B51B6" w:rsidRDefault="003B345B" w:rsidP="00C8660F">
            <w:pPr>
              <w:pStyle w:val="TableBody"/>
              <w:rPr>
                <w:rFonts w:cs="Arial"/>
                <w:b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fr-FR" w:eastAsia="en-GB"/>
                </w:rPr>
                <w:id w:val="-16541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6B51B6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fr-FR" w:eastAsia="en-GB"/>
                  </w:rPr>
                  <w:t>☐</w:t>
                </w:r>
              </w:sdtContent>
            </w:sdt>
            <w:r w:rsidR="00C8660F" w:rsidRPr="006B51B6">
              <w:rPr>
                <w:rFonts w:cs="Arial"/>
                <w:bCs/>
                <w:iCs/>
                <w:color w:val="auto"/>
                <w:lang w:val="fr-FR" w:eastAsia="en-GB"/>
              </w:rPr>
              <w:t xml:space="preserve"> </w:t>
            </w:r>
            <w:r w:rsidR="00C8660F" w:rsidRPr="006B51B6">
              <w:rPr>
                <w:rFonts w:cs="Arial"/>
                <w:b/>
                <w:lang w:val="fr-FR"/>
              </w:rPr>
              <w:t xml:space="preserve">4 </w:t>
            </w:r>
            <w:proofErr w:type="gramStart"/>
            <w:r w:rsidR="00C8660F" w:rsidRPr="006B51B6">
              <w:rPr>
                <w:rFonts w:cs="Arial"/>
                <w:b/>
                <w:lang w:val="fr-FR"/>
              </w:rPr>
              <w:t>mobilité</w:t>
            </w:r>
            <w:proofErr w:type="gramEnd"/>
          </w:p>
        </w:tc>
        <w:tc>
          <w:tcPr>
            <w:tcW w:w="1700" w:type="dxa"/>
          </w:tcPr>
          <w:p w:rsidR="00C8660F" w:rsidRPr="007573DE" w:rsidRDefault="00C8660F" w:rsidP="00C3608D">
            <w:pPr>
              <w:pStyle w:val="TableBody"/>
              <w:rPr>
                <w:rFonts w:cs="Arial"/>
                <w:b/>
              </w:rPr>
            </w:pPr>
          </w:p>
        </w:tc>
      </w:tr>
      <w:tr w:rsidR="00C8660F" w:rsidRPr="007573DE" w:rsidTr="00C3608D">
        <w:tc>
          <w:tcPr>
            <w:tcW w:w="1700" w:type="dxa"/>
          </w:tcPr>
          <w:p w:rsidR="00C8660F" w:rsidRPr="007573DE" w:rsidRDefault="003B345B" w:rsidP="00C3608D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4793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C8660F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C8660F" w:rsidRPr="007573DE">
              <w:rPr>
                <w:rFonts w:cs="Arial"/>
                <w:b/>
              </w:rPr>
              <w:t>a)</w:t>
            </w:r>
          </w:p>
        </w:tc>
        <w:tc>
          <w:tcPr>
            <w:tcW w:w="1700" w:type="dxa"/>
          </w:tcPr>
          <w:p w:rsidR="00C8660F" w:rsidRPr="007573DE" w:rsidRDefault="003B345B" w:rsidP="00C3608D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21085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C8660F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C8660F" w:rsidRPr="007573DE">
              <w:rPr>
                <w:rFonts w:cs="Arial"/>
                <w:b/>
              </w:rPr>
              <w:t>b)</w:t>
            </w:r>
          </w:p>
        </w:tc>
        <w:tc>
          <w:tcPr>
            <w:tcW w:w="1700" w:type="dxa"/>
            <w:gridSpan w:val="2"/>
          </w:tcPr>
          <w:p w:rsidR="00C8660F" w:rsidRPr="007573DE" w:rsidRDefault="003B345B" w:rsidP="00C3608D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63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C8660F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C8660F" w:rsidRPr="007573DE">
              <w:rPr>
                <w:rFonts w:cs="Arial"/>
                <w:b/>
              </w:rPr>
              <w:t>c)</w:t>
            </w:r>
          </w:p>
        </w:tc>
        <w:tc>
          <w:tcPr>
            <w:tcW w:w="1700" w:type="dxa"/>
          </w:tcPr>
          <w:p w:rsidR="00C8660F" w:rsidRPr="007573DE" w:rsidRDefault="003B345B" w:rsidP="00C3608D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1722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0F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C8660F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C8660F" w:rsidRPr="007573DE">
              <w:rPr>
                <w:rFonts w:cs="Arial"/>
                <w:b/>
              </w:rPr>
              <w:t>d)</w:t>
            </w:r>
          </w:p>
        </w:tc>
        <w:tc>
          <w:tcPr>
            <w:tcW w:w="1700" w:type="dxa"/>
          </w:tcPr>
          <w:p w:rsidR="00C8660F" w:rsidRPr="007573DE" w:rsidRDefault="00C8660F" w:rsidP="00C3608D">
            <w:pPr>
              <w:pStyle w:val="TableBody"/>
              <w:rPr>
                <w:rFonts w:cs="Arial"/>
                <w:b/>
              </w:rPr>
            </w:pPr>
            <w:r w:rsidRPr="007573DE">
              <w:rPr>
                <w:rFonts w:cs="Arial"/>
                <w:b/>
              </w:rPr>
              <w:t>e</w:t>
            </w:r>
            <w:r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13298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Pr="007573DE">
              <w:rPr>
                <w:rFonts w:cs="Arial"/>
                <w:b/>
              </w:rPr>
              <w:t>)</w:t>
            </w:r>
          </w:p>
        </w:tc>
      </w:tr>
      <w:tr w:rsidR="00C8660F" w:rsidRPr="00963774" w:rsidTr="00C3608D">
        <w:tc>
          <w:tcPr>
            <w:tcW w:w="4250" w:type="dxa"/>
            <w:gridSpan w:val="3"/>
            <w:tcBorders>
              <w:right w:val="nil"/>
            </w:tcBorders>
          </w:tcPr>
          <w:p w:rsidR="00C8660F" w:rsidRPr="000655A1" w:rsidRDefault="00C8660F" w:rsidP="00C3608D">
            <w:pPr>
              <w:pStyle w:val="TableBody"/>
              <w:rPr>
                <w:rFonts w:cs="Arial"/>
                <w:b/>
                <w:lang w:val="fr-BE"/>
              </w:rPr>
            </w:pPr>
            <w:r w:rsidRPr="00C8660F">
              <w:rPr>
                <w:rFonts w:cs="Arial"/>
                <w:b/>
                <w:color w:val="auto"/>
                <w:lang w:val="fr-FR"/>
              </w:rPr>
              <w:t>Si autre, veuillez décrire brièvement</w:t>
            </w:r>
            <w:r w:rsidRPr="000655A1">
              <w:rPr>
                <w:rFonts w:cs="Arial"/>
                <w:b/>
                <w:lang w:val="fr-BE"/>
              </w:rPr>
              <w:t>:</w:t>
            </w:r>
          </w:p>
          <w:p w:rsidR="00C8660F" w:rsidRPr="000655A1" w:rsidRDefault="00C8660F" w:rsidP="00C3608D">
            <w:pPr>
              <w:pStyle w:val="TableBody"/>
              <w:rPr>
                <w:rFonts w:cs="Arial"/>
                <w:lang w:val="fr-BE"/>
              </w:rPr>
            </w:pPr>
          </w:p>
        </w:tc>
        <w:tc>
          <w:tcPr>
            <w:tcW w:w="4250" w:type="dxa"/>
            <w:gridSpan w:val="3"/>
            <w:tcBorders>
              <w:left w:val="nil"/>
            </w:tcBorders>
          </w:tcPr>
          <w:p w:rsidR="00C8660F" w:rsidRPr="000655A1" w:rsidRDefault="00C8660F" w:rsidP="00C3608D">
            <w:pPr>
              <w:pStyle w:val="TableBody"/>
              <w:rPr>
                <w:rFonts w:cs="Arial"/>
                <w:lang w:val="fr-BE"/>
              </w:rPr>
            </w:pPr>
          </w:p>
        </w:tc>
      </w:tr>
    </w:tbl>
    <w:p w:rsidR="00C8660F" w:rsidRPr="000655A1" w:rsidRDefault="00C8660F" w:rsidP="00C8660F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fr-BE"/>
        </w:rPr>
      </w:pPr>
    </w:p>
    <w:p w:rsidR="00C8660F" w:rsidRDefault="00C8660F" w:rsidP="00C8660F">
      <w:pPr>
        <w:pStyle w:val="TableBody"/>
        <w:spacing w:before="60" w:line="276" w:lineRule="auto"/>
        <w:rPr>
          <w:rFonts w:cs="Arial"/>
          <w:bCs/>
          <w:iCs/>
          <w:lang w:val="fr-FR" w:eastAsia="de-DE"/>
        </w:rPr>
      </w:pPr>
      <w:r w:rsidRPr="000655A1">
        <w:rPr>
          <w:rFonts w:cs="Arial"/>
          <w:bCs/>
          <w:iCs/>
          <w:lang w:val="fr-BE"/>
        </w:rPr>
        <w:t>Veuillez</w:t>
      </w:r>
      <w:r>
        <w:rPr>
          <w:rFonts w:cs="Arial"/>
          <w:bCs/>
          <w:iCs/>
          <w:lang w:val="fr-FR" w:eastAsia="de-DE"/>
        </w:rPr>
        <w:t xml:space="preserve"> donner un bref descriptif de votre </w:t>
      </w:r>
      <w:r w:rsidRPr="009311B4">
        <w:rPr>
          <w:rFonts w:cs="Arial"/>
          <w:b/>
          <w:bCs/>
          <w:iCs/>
          <w:lang w:val="fr-FR" w:eastAsia="de-DE"/>
        </w:rPr>
        <w:t>engagement/</w:t>
      </w:r>
      <w:r>
        <w:rPr>
          <w:rFonts w:cs="Arial"/>
          <w:b/>
          <w:bCs/>
          <w:iCs/>
          <w:lang w:val="fr-FR" w:eastAsia="de-DE"/>
        </w:rPr>
        <w:t xml:space="preserve"> </w:t>
      </w:r>
      <w:r w:rsidR="00FC6AEE">
        <w:rPr>
          <w:rFonts w:cs="Arial"/>
          <w:b/>
          <w:bCs/>
          <w:iCs/>
          <w:lang w:val="fr-FR" w:eastAsia="de-DE"/>
        </w:rPr>
        <w:t>action</w:t>
      </w:r>
      <w:r w:rsidRPr="009311B4">
        <w:rPr>
          <w:rFonts w:cs="Arial"/>
          <w:bCs/>
          <w:iCs/>
          <w:lang w:val="fr-FR" w:eastAsia="de-DE"/>
        </w:rPr>
        <w:t>.</w:t>
      </w:r>
      <w:r>
        <w:rPr>
          <w:rFonts w:cs="Arial"/>
          <w:bCs/>
          <w:iCs/>
          <w:lang w:val="fr-FR" w:eastAsia="de-DE"/>
        </w:rPr>
        <w:br/>
      </w:r>
      <w:r w:rsidRPr="009311B4">
        <w:rPr>
          <w:rFonts w:cs="Arial"/>
          <w:bCs/>
          <w:iCs/>
          <w:lang w:val="fr-FR" w:eastAsia="de-DE"/>
        </w:rPr>
        <w:t xml:space="preserve">Veuillez également donner des informations sur </w:t>
      </w:r>
      <w:r>
        <w:rPr>
          <w:rFonts w:cs="Arial"/>
          <w:bCs/>
          <w:iCs/>
          <w:lang w:val="fr-FR" w:eastAsia="de-DE"/>
        </w:rPr>
        <w:t xml:space="preserve">vos </w:t>
      </w:r>
      <w:r w:rsidRPr="00C8660F">
        <w:rPr>
          <w:rFonts w:cs="Arial"/>
          <w:bCs/>
          <w:iCs/>
          <w:u w:val="single"/>
          <w:lang w:val="fr-FR" w:eastAsia="de-DE"/>
        </w:rPr>
        <w:t>objectifs et activités principales</w:t>
      </w:r>
      <w:r w:rsidRPr="009311B4">
        <w:rPr>
          <w:rFonts w:cs="Arial"/>
          <w:bCs/>
          <w:iCs/>
          <w:lang w:val="fr-FR" w:eastAsia="de-DE"/>
        </w:rPr>
        <w:t>.</w:t>
      </w:r>
    </w:p>
    <w:p w:rsidR="00C8660F" w:rsidRPr="000655A1" w:rsidRDefault="00C8660F" w:rsidP="00C8660F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fr-BE"/>
        </w:rPr>
      </w:pPr>
    </w:p>
    <w:p w:rsidR="00C8660F" w:rsidRPr="000655A1" w:rsidRDefault="00C8660F" w:rsidP="00C8660F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  <w:r w:rsidRPr="000655A1">
        <w:rPr>
          <w:rFonts w:cs="Arial"/>
          <w:bCs/>
          <w:iCs/>
          <w:lang w:val="fr-BE"/>
        </w:rPr>
        <w:t xml:space="preserve">Veuillez décrire </w:t>
      </w:r>
      <w:r w:rsidRPr="009311B4">
        <w:rPr>
          <w:rStyle w:val="Intensievebenadrukking"/>
          <w:rFonts w:cs="Arial"/>
          <w:b w:val="0"/>
          <w:i w:val="0"/>
          <w:color w:val="000000"/>
          <w:lang w:val="fr-FR"/>
        </w:rPr>
        <w:t xml:space="preserve">la </w:t>
      </w:r>
      <w:r w:rsidRPr="009311B4">
        <w:rPr>
          <w:rStyle w:val="Intensievebenadrukking"/>
          <w:rFonts w:cs="Arial"/>
          <w:i w:val="0"/>
          <w:color w:val="000000"/>
          <w:lang w:val="fr-FR"/>
        </w:rPr>
        <w:t>plus-value</w:t>
      </w:r>
      <w:r w:rsidRPr="009311B4">
        <w:rPr>
          <w:rStyle w:val="Intensievebenadrukking"/>
          <w:rFonts w:cs="Arial"/>
          <w:b w:val="0"/>
          <w:i w:val="0"/>
          <w:color w:val="000000"/>
          <w:lang w:val="fr-FR"/>
        </w:rPr>
        <w:t xml:space="preserve"> </w:t>
      </w:r>
      <w:r>
        <w:rPr>
          <w:rStyle w:val="Intensievebenadrukking"/>
          <w:rFonts w:cs="Arial"/>
          <w:b w:val="0"/>
          <w:i w:val="0"/>
          <w:color w:val="000000"/>
          <w:lang w:val="fr-FR"/>
        </w:rPr>
        <w:t>de l’engagement.</w:t>
      </w:r>
      <w:r w:rsidRPr="000655A1">
        <w:rPr>
          <w:rFonts w:cs="Arial"/>
          <w:bCs/>
          <w:iCs/>
          <w:lang w:val="fr-BE"/>
        </w:rPr>
        <w:br/>
        <w:t xml:space="preserve">Veuillez donner des informations sur les objectifs </w:t>
      </w:r>
      <w:r w:rsidR="0013378E" w:rsidRPr="000655A1">
        <w:rPr>
          <w:rFonts w:cs="Arial"/>
          <w:bCs/>
          <w:iCs/>
          <w:lang w:val="fr-BE"/>
        </w:rPr>
        <w:t xml:space="preserve">poursuivis </w:t>
      </w:r>
      <w:r w:rsidRPr="000655A1">
        <w:rPr>
          <w:rFonts w:cs="Arial"/>
          <w:bCs/>
          <w:iCs/>
          <w:lang w:val="fr-BE"/>
        </w:rPr>
        <w:t>ou indicateurs de succès</w:t>
      </w:r>
      <w:r w:rsidR="0013378E" w:rsidRPr="000655A1">
        <w:rPr>
          <w:rFonts w:cs="Arial"/>
          <w:bCs/>
          <w:iCs/>
          <w:lang w:val="fr-BE"/>
        </w:rPr>
        <w:t xml:space="preserve">, ainsi que </w:t>
      </w:r>
      <w:r w:rsidRPr="000655A1">
        <w:rPr>
          <w:rFonts w:cs="Arial"/>
          <w:bCs/>
          <w:iCs/>
          <w:lang w:val="fr-BE"/>
        </w:rPr>
        <w:t xml:space="preserve">sur l’échéancier si possible (par ex. </w:t>
      </w:r>
      <w:r w:rsidR="0013378E" w:rsidRPr="000655A1">
        <w:rPr>
          <w:rFonts w:cs="Arial"/>
          <w:bCs/>
          <w:iCs/>
          <w:lang w:val="fr-BE"/>
        </w:rPr>
        <w:t>augmentations quantitatives</w:t>
      </w:r>
      <w:r w:rsidRPr="000655A1">
        <w:rPr>
          <w:rFonts w:cs="Arial"/>
          <w:bCs/>
          <w:iCs/>
          <w:lang w:val="fr-BE"/>
        </w:rPr>
        <w:t>, améliorations qualitatives, at</w:t>
      </w:r>
      <w:r w:rsidR="00D92C9C" w:rsidRPr="000655A1">
        <w:rPr>
          <w:rFonts w:cs="Arial"/>
          <w:bCs/>
          <w:iCs/>
          <w:lang w:val="fr-BE"/>
        </w:rPr>
        <w:t xml:space="preserve">tractivité renforcée, mobilité </w:t>
      </w:r>
      <w:r w:rsidRPr="000655A1">
        <w:rPr>
          <w:rFonts w:cs="Arial"/>
          <w:bCs/>
          <w:iCs/>
          <w:lang w:val="fr-BE"/>
        </w:rPr>
        <w:t>accrue, outils développés, ou autre).</w:t>
      </w:r>
    </w:p>
    <w:p w:rsidR="00C8660F" w:rsidRPr="000655A1" w:rsidRDefault="00C8660F" w:rsidP="00C8660F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</w:p>
    <w:p w:rsidR="00C8660F" w:rsidRPr="000655A1" w:rsidRDefault="00C8660F" w:rsidP="00C8660F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</w:p>
    <w:p w:rsidR="00C8660F" w:rsidRPr="000655A1" w:rsidRDefault="00C8660F" w:rsidP="00C8660F">
      <w:pPr>
        <w:pStyle w:val="TableBody"/>
        <w:spacing w:before="60" w:line="276" w:lineRule="auto"/>
        <w:rPr>
          <w:rFonts w:cs="Arial"/>
          <w:bCs/>
          <w:iCs/>
          <w:lang w:val="fr-BE"/>
        </w:rPr>
      </w:pPr>
      <w:r w:rsidRPr="000655A1">
        <w:rPr>
          <w:rFonts w:cs="Arial"/>
          <w:bCs/>
          <w:iCs/>
          <w:lang w:val="fr-BE"/>
        </w:rPr>
        <w:t xml:space="preserve">Quels sont les </w:t>
      </w:r>
      <w:r w:rsidRPr="000655A1">
        <w:rPr>
          <w:rFonts w:cs="Arial"/>
          <w:b/>
          <w:bCs/>
          <w:iCs/>
          <w:lang w:val="fr-BE"/>
        </w:rPr>
        <w:t>partenaires</w:t>
      </w:r>
      <w:r w:rsidRPr="000655A1">
        <w:rPr>
          <w:rFonts w:cs="Arial"/>
          <w:bCs/>
          <w:iCs/>
          <w:lang w:val="fr-BE"/>
        </w:rPr>
        <w:t xml:space="preserve"> qui seront impliqués dans l’initiative?</w:t>
      </w:r>
    </w:p>
    <w:p w:rsidR="00C8660F" w:rsidRDefault="00C8660F" w:rsidP="006E463A">
      <w:pPr>
        <w:pStyle w:val="TableBody"/>
        <w:spacing w:before="60" w:line="276" w:lineRule="auto"/>
        <w:rPr>
          <w:bCs/>
          <w:iCs/>
          <w:lang w:val="fr-FR"/>
        </w:rPr>
      </w:pPr>
    </w:p>
    <w:p w:rsidR="00667D6A" w:rsidRDefault="00667D6A" w:rsidP="004C4D4F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fr-FR"/>
        </w:rPr>
      </w:pPr>
    </w:p>
    <w:p w:rsidR="00963774" w:rsidRPr="005F1979" w:rsidRDefault="00963774" w:rsidP="00963774">
      <w:pPr>
        <w:pStyle w:val="TableBody"/>
        <w:spacing w:before="60"/>
        <w:rPr>
          <w:rFonts w:cs="Arial"/>
          <w:bCs/>
          <w:iCs/>
          <w:lang w:val="fr-FR"/>
        </w:rPr>
      </w:pPr>
    </w:p>
    <w:p w:rsidR="00963774" w:rsidRPr="005F1979" w:rsidRDefault="00963774" w:rsidP="00963774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ind w:right="140"/>
        <w:rPr>
          <w:rFonts w:cs="Arial"/>
          <w:b/>
          <w:bCs/>
          <w:iCs/>
          <w:lang w:val="fr-FR"/>
        </w:rPr>
      </w:pPr>
      <w:r w:rsidRPr="005F1979">
        <w:rPr>
          <w:rFonts w:cs="Arial"/>
          <w:b/>
          <w:bCs/>
          <w:iCs/>
          <w:lang w:val="fr-FR"/>
        </w:rPr>
        <w:t xml:space="preserve">Merci de renvoyer </w:t>
      </w:r>
      <w:r w:rsidRPr="00963774">
        <w:rPr>
          <w:rFonts w:cs="Arial"/>
          <w:b/>
          <w:bCs/>
          <w:iCs/>
          <w:lang w:val="fr-BE"/>
        </w:rPr>
        <w:t>le formulaire d’engagement complété à</w:t>
      </w:r>
      <w:r w:rsidRPr="005F1979">
        <w:rPr>
          <w:rFonts w:cs="Arial"/>
          <w:b/>
          <w:bCs/>
          <w:iCs/>
          <w:lang w:val="fr-FR"/>
        </w:rPr>
        <w:t xml:space="preserve">: </w:t>
      </w:r>
      <w:hyperlink r:id="rId9" w:history="1">
        <w:r w:rsidRPr="005F1979">
          <w:rPr>
            <w:rStyle w:val="Hyperlink"/>
            <w:rFonts w:cs="Arial"/>
            <w:b/>
            <w:bCs/>
            <w:iCs/>
            <w:lang w:val="fr-FR"/>
          </w:rPr>
          <w:t>pledges-construction@ec.europa.eu</w:t>
        </w:r>
      </w:hyperlink>
    </w:p>
    <w:p w:rsidR="00963774" w:rsidRPr="009311B4" w:rsidRDefault="00963774" w:rsidP="004C4D4F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fr-FR"/>
        </w:rPr>
      </w:pPr>
    </w:p>
    <w:sectPr w:rsidR="00963774" w:rsidRPr="009311B4" w:rsidSect="00667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3" w:rsidRDefault="001933F3" w:rsidP="00694ED0">
      <w:pPr>
        <w:spacing w:after="0" w:line="240" w:lineRule="auto"/>
      </w:pPr>
      <w:r>
        <w:separator/>
      </w:r>
    </w:p>
  </w:endnote>
  <w:endnote w:type="continuationSeparator" w:id="0">
    <w:p w:rsidR="001933F3" w:rsidRDefault="001933F3" w:rsidP="006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5B" w:rsidRDefault="003B3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567"/>
    </w:tblGrid>
    <w:tr w:rsidR="00001422" w:rsidRPr="00001422" w:rsidTr="003E3778">
      <w:tc>
        <w:tcPr>
          <w:tcW w:w="9214" w:type="dxa"/>
          <w:tcBorders>
            <w:right w:val="nil"/>
          </w:tcBorders>
          <w:vAlign w:val="center"/>
        </w:tcPr>
        <w:p w:rsidR="00001422" w:rsidRPr="00B04A52" w:rsidRDefault="00001422" w:rsidP="006B51B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12"/>
              <w:szCs w:val="12"/>
              <w:lang w:val="fr-BE" w:eastAsia="fr-FR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001422" w:rsidRPr="00001422" w:rsidRDefault="005F1A99" w:rsidP="00B04A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4"/>
              <w:lang w:eastAsia="fr-FR"/>
            </w:rPr>
          </w:pP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instrText xml:space="preserve"> PAGE </w:instrTex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separate"/>
          </w:r>
          <w:r w:rsidR="003B345B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t>1</w:t>
          </w:r>
          <w:r w:rsidRPr="00001422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fldChar w:fldCharType="end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t xml:space="preserve"> / </w: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instrText xml:space="preserve"> NUMPAGES </w:instrTex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separate"/>
          </w:r>
          <w:r w:rsidR="003B345B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t>4</w:t>
          </w:r>
          <w:r w:rsidRPr="00001422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fldChar w:fldCharType="end"/>
          </w:r>
        </w:p>
      </w:tc>
    </w:tr>
  </w:tbl>
  <w:p w:rsidR="00001422" w:rsidRPr="00001422" w:rsidRDefault="00001422" w:rsidP="006B51B6">
    <w:pPr>
      <w:tabs>
        <w:tab w:val="center" w:pos="4536"/>
      </w:tabs>
      <w:spacing w:after="0" w:line="240" w:lineRule="auto"/>
      <w:ind w:right="140"/>
      <w:rPr>
        <w:rFonts w:ascii="Arial" w:eastAsia="Times New Roman" w:hAnsi="Arial"/>
        <w:sz w:val="20"/>
        <w:szCs w:val="24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5B" w:rsidRDefault="003B3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3" w:rsidRDefault="001933F3" w:rsidP="00694ED0">
      <w:pPr>
        <w:spacing w:after="0" w:line="240" w:lineRule="auto"/>
      </w:pPr>
      <w:r>
        <w:separator/>
      </w:r>
    </w:p>
  </w:footnote>
  <w:footnote w:type="continuationSeparator" w:id="0">
    <w:p w:rsidR="001933F3" w:rsidRDefault="001933F3" w:rsidP="00694ED0">
      <w:pPr>
        <w:spacing w:after="0" w:line="240" w:lineRule="auto"/>
      </w:pPr>
      <w:r>
        <w:continuationSeparator/>
      </w:r>
    </w:p>
  </w:footnote>
  <w:footnote w:id="1">
    <w:p w:rsidR="009E5D78" w:rsidRPr="000655A1" w:rsidRDefault="009E5D78" w:rsidP="009E5D78">
      <w:pPr>
        <w:pStyle w:val="FootnoteText"/>
        <w:spacing w:after="0" w:line="240" w:lineRule="auto"/>
        <w:rPr>
          <w:rFonts w:ascii="Arial" w:hAnsi="Arial" w:cs="Arial"/>
          <w:color w:val="0000FF"/>
          <w:sz w:val="18"/>
          <w:szCs w:val="18"/>
          <w:lang w:val="fr-B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655A1" w:rsidRPr="000655A1">
          <w:rPr>
            <w:rStyle w:val="Hyperlink"/>
            <w:rFonts w:ascii="Arial" w:hAnsi="Arial" w:cs="Arial"/>
            <w:sz w:val="18"/>
            <w:szCs w:val="18"/>
          </w:rPr>
          <w:t>http://ec.europa.eu/growth/construction-apprenticeships</w:t>
        </w:r>
      </w:hyperlink>
      <w:r w:rsidR="000655A1" w:rsidRPr="000655A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2">
    <w:p w:rsidR="009E5D78" w:rsidRPr="009E5D78" w:rsidRDefault="009E5D78" w:rsidP="009E5D78">
      <w:pPr>
        <w:pStyle w:val="FootnoteText"/>
        <w:spacing w:after="0" w:line="240" w:lineRule="auto"/>
        <w:rPr>
          <w:lang w:val="fr-BE"/>
        </w:rPr>
      </w:pPr>
      <w:r>
        <w:rPr>
          <w:rStyle w:val="FootnoteReference"/>
        </w:rPr>
        <w:footnoteRef/>
      </w:r>
      <w:r w:rsidRPr="000655A1">
        <w:rPr>
          <w:lang w:val="fr-BE"/>
        </w:rPr>
        <w:t xml:space="preserve"> </w:t>
      </w:r>
      <w:hyperlink r:id="rId2" w:history="1">
        <w:r w:rsidRPr="000655A1">
          <w:rPr>
            <w:rStyle w:val="Hyperlink"/>
            <w:rFonts w:ascii="Arial" w:hAnsi="Arial" w:cs="Arial"/>
            <w:sz w:val="18"/>
            <w:szCs w:val="18"/>
            <w:lang w:val="fr-BE"/>
          </w:rPr>
          <w:t>http://ec.europa.eu/growth/sectors/construction/competitiveness/index_en.htm</w:t>
        </w:r>
      </w:hyperlink>
    </w:p>
  </w:footnote>
  <w:footnote w:id="3">
    <w:p w:rsidR="009E5D78" w:rsidRPr="009E5D78" w:rsidRDefault="009E5D78" w:rsidP="009E5D78">
      <w:pPr>
        <w:pStyle w:val="FootnoteText"/>
        <w:spacing w:after="0" w:line="240" w:lineRule="auto"/>
        <w:rPr>
          <w:lang w:val="fr-BE"/>
        </w:rPr>
      </w:pPr>
      <w:r>
        <w:rPr>
          <w:rStyle w:val="FootnoteReference"/>
        </w:rPr>
        <w:footnoteRef/>
      </w:r>
      <w:r w:rsidRPr="000655A1">
        <w:rPr>
          <w:lang w:val="fr-BE"/>
        </w:rPr>
        <w:t xml:space="preserve"> </w:t>
      </w:r>
      <w:hyperlink r:id="rId3" w:history="1">
        <w:r w:rsidRPr="000655A1">
          <w:rPr>
            <w:rStyle w:val="Hyperlink"/>
            <w:lang w:val="fr-BE"/>
          </w:rPr>
          <w:t>http://ec.europa.eu/apprenticeships-alliance</w:t>
        </w:r>
      </w:hyperlink>
    </w:p>
  </w:footnote>
  <w:footnote w:id="4">
    <w:p w:rsidR="005E1365" w:rsidRPr="000655A1" w:rsidRDefault="005E1365" w:rsidP="005E1365">
      <w:pPr>
        <w:pStyle w:val="FootnoteText"/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fr-BE"/>
        </w:rPr>
      </w:pPr>
      <w:r w:rsidRPr="00B04A52">
        <w:rPr>
          <w:rStyle w:val="FootnoteReference"/>
          <w:rFonts w:ascii="Arial" w:hAnsi="Arial" w:cs="Arial"/>
          <w:sz w:val="18"/>
          <w:szCs w:val="18"/>
        </w:rPr>
        <w:footnoteRef/>
      </w:r>
      <w:r w:rsidRPr="000655A1">
        <w:rPr>
          <w:rFonts w:ascii="Arial" w:hAnsi="Arial" w:cs="Arial"/>
          <w:sz w:val="18"/>
          <w:szCs w:val="18"/>
          <w:lang w:val="fr-BE"/>
        </w:rPr>
        <w:t xml:space="preserve"> </w:t>
      </w:r>
      <w:r w:rsidRPr="000655A1">
        <w:rPr>
          <w:rFonts w:ascii="Arial" w:hAnsi="Arial" w:cs="Arial"/>
          <w:bCs/>
          <w:iCs/>
          <w:sz w:val="18"/>
          <w:szCs w:val="18"/>
          <w:lang w:val="fr-BE"/>
        </w:rPr>
        <w:t>Communication de la Commission – Exemple de déclaration portant sur des renseignements relatifs à la qualité de PME d’une entreprise (</w:t>
      </w:r>
      <w:hyperlink r:id="rId4" w:history="1">
        <w:r w:rsidRPr="000655A1">
          <w:rPr>
            <w:rStyle w:val="Hyperlink"/>
            <w:lang w:val="fr-BE"/>
          </w:rPr>
          <w:t>http://eur-lex.europa.eu/legal-content/FR/TXT/?uri=CELEX:52003XC0520(02)</w:t>
        </w:r>
      </w:hyperlink>
      <w:r w:rsidRPr="000655A1">
        <w:rPr>
          <w:lang w:val="fr-B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5B" w:rsidRDefault="003B3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EE" w:rsidRPr="003B345B" w:rsidRDefault="00FC6AEE" w:rsidP="003B345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5B" w:rsidRDefault="003B3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C9"/>
    <w:multiLevelType w:val="hybridMultilevel"/>
    <w:tmpl w:val="B258542A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F69B2"/>
    <w:multiLevelType w:val="hybridMultilevel"/>
    <w:tmpl w:val="1ADE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5CCD"/>
    <w:multiLevelType w:val="hybridMultilevel"/>
    <w:tmpl w:val="198687C2"/>
    <w:lvl w:ilvl="0" w:tplc="7CC62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E536A"/>
    <w:multiLevelType w:val="hybridMultilevel"/>
    <w:tmpl w:val="7B26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3E2F"/>
    <w:multiLevelType w:val="hybridMultilevel"/>
    <w:tmpl w:val="B3846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556"/>
    <w:multiLevelType w:val="hybridMultilevel"/>
    <w:tmpl w:val="900828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2620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0F6EB7"/>
    <w:multiLevelType w:val="hybridMultilevel"/>
    <w:tmpl w:val="47A05A0A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00B86"/>
    <w:multiLevelType w:val="hybridMultilevel"/>
    <w:tmpl w:val="9DE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66BE6"/>
    <w:multiLevelType w:val="hybridMultilevel"/>
    <w:tmpl w:val="4DD6842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>
    <w:nsid w:val="56CF1460"/>
    <w:multiLevelType w:val="hybridMultilevel"/>
    <w:tmpl w:val="E5967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61755"/>
    <w:multiLevelType w:val="hybridMultilevel"/>
    <w:tmpl w:val="9522C134"/>
    <w:lvl w:ilvl="0" w:tplc="08090011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2">
    <w:nsid w:val="5B24306E"/>
    <w:multiLevelType w:val="hybridMultilevel"/>
    <w:tmpl w:val="4E90536C"/>
    <w:lvl w:ilvl="0" w:tplc="DB340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0F2"/>
    <w:multiLevelType w:val="hybridMultilevel"/>
    <w:tmpl w:val="D1843CEA"/>
    <w:lvl w:ilvl="0" w:tplc="0C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64653D27"/>
    <w:multiLevelType w:val="hybridMultilevel"/>
    <w:tmpl w:val="8200B11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BD34AE8"/>
    <w:multiLevelType w:val="hybridMultilevel"/>
    <w:tmpl w:val="FA147F10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27895"/>
    <w:multiLevelType w:val="hybridMultilevel"/>
    <w:tmpl w:val="9FAE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851E2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2A7E06"/>
    <w:multiLevelType w:val="hybridMultilevel"/>
    <w:tmpl w:val="EE8CFE1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9">
    <w:nsid w:val="72CB2F96"/>
    <w:multiLevelType w:val="hybridMultilevel"/>
    <w:tmpl w:val="6E320E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4"/>
  </w:num>
  <w:num w:numId="8">
    <w:abstractNumId w:val="17"/>
  </w:num>
  <w:num w:numId="9">
    <w:abstractNumId w:val="17"/>
  </w:num>
  <w:num w:numId="10">
    <w:abstractNumId w:val="6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0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2711"/>
    <w:rsid w:val="00001422"/>
    <w:rsid w:val="000128D5"/>
    <w:rsid w:val="00033A61"/>
    <w:rsid w:val="0003728E"/>
    <w:rsid w:val="00045022"/>
    <w:rsid w:val="000460D3"/>
    <w:rsid w:val="000655A1"/>
    <w:rsid w:val="000874B6"/>
    <w:rsid w:val="0009389E"/>
    <w:rsid w:val="00097F73"/>
    <w:rsid w:val="000A21F4"/>
    <w:rsid w:val="000A5957"/>
    <w:rsid w:val="000B221D"/>
    <w:rsid w:val="000B6839"/>
    <w:rsid w:val="000E0897"/>
    <w:rsid w:val="000E5BB8"/>
    <w:rsid w:val="000E5F0C"/>
    <w:rsid w:val="001241A2"/>
    <w:rsid w:val="00132BA0"/>
    <w:rsid w:val="0013312E"/>
    <w:rsid w:val="0013378E"/>
    <w:rsid w:val="00153A15"/>
    <w:rsid w:val="00156713"/>
    <w:rsid w:val="00157711"/>
    <w:rsid w:val="00190319"/>
    <w:rsid w:val="001933F3"/>
    <w:rsid w:val="001971D8"/>
    <w:rsid w:val="001A1EA6"/>
    <w:rsid w:val="001A4D17"/>
    <w:rsid w:val="001B4077"/>
    <w:rsid w:val="001C32D4"/>
    <w:rsid w:val="001C5D28"/>
    <w:rsid w:val="001C79B5"/>
    <w:rsid w:val="001D2993"/>
    <w:rsid w:val="001D34C7"/>
    <w:rsid w:val="001D3F19"/>
    <w:rsid w:val="00264750"/>
    <w:rsid w:val="002702AC"/>
    <w:rsid w:val="00273FE2"/>
    <w:rsid w:val="00281615"/>
    <w:rsid w:val="00290044"/>
    <w:rsid w:val="002972FF"/>
    <w:rsid w:val="002A3882"/>
    <w:rsid w:val="002B0FA0"/>
    <w:rsid w:val="002B2026"/>
    <w:rsid w:val="002B5FF7"/>
    <w:rsid w:val="002D6A9E"/>
    <w:rsid w:val="002E5595"/>
    <w:rsid w:val="002F3719"/>
    <w:rsid w:val="002F6957"/>
    <w:rsid w:val="003248C0"/>
    <w:rsid w:val="003A13FD"/>
    <w:rsid w:val="003A51CF"/>
    <w:rsid w:val="003B345B"/>
    <w:rsid w:val="003B5CCD"/>
    <w:rsid w:val="003B7F88"/>
    <w:rsid w:val="003D7E7A"/>
    <w:rsid w:val="003E1715"/>
    <w:rsid w:val="003E3778"/>
    <w:rsid w:val="004001CA"/>
    <w:rsid w:val="004049E8"/>
    <w:rsid w:val="00411982"/>
    <w:rsid w:val="00417357"/>
    <w:rsid w:val="00434751"/>
    <w:rsid w:val="00441453"/>
    <w:rsid w:val="004420A5"/>
    <w:rsid w:val="004623A3"/>
    <w:rsid w:val="004643AC"/>
    <w:rsid w:val="004858A1"/>
    <w:rsid w:val="004860DB"/>
    <w:rsid w:val="00490967"/>
    <w:rsid w:val="004B64E0"/>
    <w:rsid w:val="004C4D4F"/>
    <w:rsid w:val="004C62EA"/>
    <w:rsid w:val="004D00F5"/>
    <w:rsid w:val="004F4047"/>
    <w:rsid w:val="005114F0"/>
    <w:rsid w:val="0051653B"/>
    <w:rsid w:val="00543539"/>
    <w:rsid w:val="00562847"/>
    <w:rsid w:val="00562B3C"/>
    <w:rsid w:val="005670F8"/>
    <w:rsid w:val="00587B36"/>
    <w:rsid w:val="00590803"/>
    <w:rsid w:val="00594CB8"/>
    <w:rsid w:val="005A5EFB"/>
    <w:rsid w:val="005B2A9E"/>
    <w:rsid w:val="005C0943"/>
    <w:rsid w:val="005C3C40"/>
    <w:rsid w:val="005E1365"/>
    <w:rsid w:val="005E2CC9"/>
    <w:rsid w:val="005F1A99"/>
    <w:rsid w:val="005F5BC0"/>
    <w:rsid w:val="00606411"/>
    <w:rsid w:val="006240A3"/>
    <w:rsid w:val="0062790A"/>
    <w:rsid w:val="006602FA"/>
    <w:rsid w:val="00667D6A"/>
    <w:rsid w:val="00694ED0"/>
    <w:rsid w:val="006B51B6"/>
    <w:rsid w:val="006C7A51"/>
    <w:rsid w:val="006E3259"/>
    <w:rsid w:val="006E463A"/>
    <w:rsid w:val="006F788F"/>
    <w:rsid w:val="007058D4"/>
    <w:rsid w:val="00743A9C"/>
    <w:rsid w:val="00753D6B"/>
    <w:rsid w:val="00763983"/>
    <w:rsid w:val="00775102"/>
    <w:rsid w:val="007877F8"/>
    <w:rsid w:val="007A7119"/>
    <w:rsid w:val="007C21D2"/>
    <w:rsid w:val="007E18E5"/>
    <w:rsid w:val="007E55FF"/>
    <w:rsid w:val="007E56EA"/>
    <w:rsid w:val="00811A7E"/>
    <w:rsid w:val="00815349"/>
    <w:rsid w:val="00824A71"/>
    <w:rsid w:val="00851255"/>
    <w:rsid w:val="008754D5"/>
    <w:rsid w:val="008A132C"/>
    <w:rsid w:val="008B104F"/>
    <w:rsid w:val="0092432F"/>
    <w:rsid w:val="00926B5C"/>
    <w:rsid w:val="009311B4"/>
    <w:rsid w:val="00936C6D"/>
    <w:rsid w:val="0095132E"/>
    <w:rsid w:val="00956412"/>
    <w:rsid w:val="009569BD"/>
    <w:rsid w:val="00963774"/>
    <w:rsid w:val="00985B15"/>
    <w:rsid w:val="00987700"/>
    <w:rsid w:val="009919A7"/>
    <w:rsid w:val="009A52A6"/>
    <w:rsid w:val="009C16DF"/>
    <w:rsid w:val="009C7C83"/>
    <w:rsid w:val="009E5D78"/>
    <w:rsid w:val="009E7B02"/>
    <w:rsid w:val="009F3781"/>
    <w:rsid w:val="009F711C"/>
    <w:rsid w:val="00A0100C"/>
    <w:rsid w:val="00A60F4A"/>
    <w:rsid w:val="00A659C5"/>
    <w:rsid w:val="00A72859"/>
    <w:rsid w:val="00A86DD7"/>
    <w:rsid w:val="00A958B3"/>
    <w:rsid w:val="00AA0AE0"/>
    <w:rsid w:val="00AA1AB5"/>
    <w:rsid w:val="00AB42D4"/>
    <w:rsid w:val="00AC2329"/>
    <w:rsid w:val="00AC2711"/>
    <w:rsid w:val="00AE7195"/>
    <w:rsid w:val="00B04A52"/>
    <w:rsid w:val="00B20E53"/>
    <w:rsid w:val="00B40039"/>
    <w:rsid w:val="00B41AE1"/>
    <w:rsid w:val="00B507AA"/>
    <w:rsid w:val="00B67DA5"/>
    <w:rsid w:val="00B77213"/>
    <w:rsid w:val="00B833C2"/>
    <w:rsid w:val="00B90A7F"/>
    <w:rsid w:val="00B922D9"/>
    <w:rsid w:val="00B93861"/>
    <w:rsid w:val="00BB6E2B"/>
    <w:rsid w:val="00BE6F8F"/>
    <w:rsid w:val="00BF1D2F"/>
    <w:rsid w:val="00BF3C68"/>
    <w:rsid w:val="00C00AE5"/>
    <w:rsid w:val="00C06421"/>
    <w:rsid w:val="00C3463B"/>
    <w:rsid w:val="00C670E0"/>
    <w:rsid w:val="00C8660F"/>
    <w:rsid w:val="00C91C11"/>
    <w:rsid w:val="00C92101"/>
    <w:rsid w:val="00CC382E"/>
    <w:rsid w:val="00CC60A8"/>
    <w:rsid w:val="00CD1EB8"/>
    <w:rsid w:val="00D508A9"/>
    <w:rsid w:val="00D531E7"/>
    <w:rsid w:val="00D53FB6"/>
    <w:rsid w:val="00D648F3"/>
    <w:rsid w:val="00D64F6B"/>
    <w:rsid w:val="00D66658"/>
    <w:rsid w:val="00D82BFD"/>
    <w:rsid w:val="00D92C9C"/>
    <w:rsid w:val="00DA18DB"/>
    <w:rsid w:val="00DA53D0"/>
    <w:rsid w:val="00DB1904"/>
    <w:rsid w:val="00E121B4"/>
    <w:rsid w:val="00E31929"/>
    <w:rsid w:val="00E72D52"/>
    <w:rsid w:val="00E90238"/>
    <w:rsid w:val="00E91F73"/>
    <w:rsid w:val="00EB0E64"/>
    <w:rsid w:val="00EB5615"/>
    <w:rsid w:val="00EB7880"/>
    <w:rsid w:val="00EE20C8"/>
    <w:rsid w:val="00EE37D8"/>
    <w:rsid w:val="00EE65E4"/>
    <w:rsid w:val="00F00427"/>
    <w:rsid w:val="00F030FC"/>
    <w:rsid w:val="00F072F5"/>
    <w:rsid w:val="00F12571"/>
    <w:rsid w:val="00F16FE9"/>
    <w:rsid w:val="00F20722"/>
    <w:rsid w:val="00F6069E"/>
    <w:rsid w:val="00F7084A"/>
    <w:rsid w:val="00F82FE1"/>
    <w:rsid w:val="00F92145"/>
    <w:rsid w:val="00F97FC2"/>
    <w:rsid w:val="00FA34A5"/>
    <w:rsid w:val="00FC158A"/>
    <w:rsid w:val="00FC69C1"/>
    <w:rsid w:val="00FC6AEE"/>
    <w:rsid w:val="00FD0D23"/>
    <w:rsid w:val="00FE45C7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n-U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n-U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97F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388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D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D78"/>
    <w:rPr>
      <w:b/>
      <w:bCs/>
      <w:lang w:val="en-GB" w:eastAsia="en-US"/>
    </w:rPr>
  </w:style>
  <w:style w:type="table" w:customStyle="1" w:styleId="Grilledutableau3">
    <w:name w:val="Grille du tableau3"/>
    <w:basedOn w:val="TableNormal"/>
    <w:next w:val="TableGrid"/>
    <w:uiPriority w:val="59"/>
    <w:rsid w:val="005E136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n-U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n-U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97F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388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D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D78"/>
    <w:rPr>
      <w:b/>
      <w:bCs/>
      <w:lang w:val="en-GB" w:eastAsia="en-US"/>
    </w:rPr>
  </w:style>
  <w:style w:type="table" w:customStyle="1" w:styleId="Grilledutableau3">
    <w:name w:val="Grille du tableau3"/>
    <w:basedOn w:val="TableNormal"/>
    <w:next w:val="TableGrid"/>
    <w:uiPriority w:val="59"/>
    <w:rsid w:val="005E136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edges-construction@ec.europa.e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apprenticeships-alliance" TargetMode="External"/><Relationship Id="rId2" Type="http://schemas.openxmlformats.org/officeDocument/2006/relationships/hyperlink" Target="http://ec.europa.eu/growth/sectors/construction/competitiveness/index_en.htm" TargetMode="External"/><Relationship Id="rId1" Type="http://schemas.openxmlformats.org/officeDocument/2006/relationships/hyperlink" Target="http://ec.europa.eu/growth/construction-apprenticeships" TargetMode="External"/><Relationship Id="rId4" Type="http://schemas.openxmlformats.org/officeDocument/2006/relationships/hyperlink" Target="http://eur-lex.europa.eu/legal-content/FR/TXT/?uri=CELEX:52003XC0520(02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3C52-A73E-47B1-BA28-8C86522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7066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mailto:eafa@ec.europa.eu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GRAMMENOU Marietta (CNECT)</dc:creator>
  <cp:lastModifiedBy>HORVATH Roman (JUST)</cp:lastModifiedBy>
  <cp:revision>4</cp:revision>
  <cp:lastPrinted>2015-06-30T07:40:00Z</cp:lastPrinted>
  <dcterms:created xsi:type="dcterms:W3CDTF">2015-07-27T08:15:00Z</dcterms:created>
  <dcterms:modified xsi:type="dcterms:W3CDTF">2015-09-09T10:46:00Z</dcterms:modified>
</cp:coreProperties>
</file>