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81"/>
        <w:gridCol w:w="7087"/>
      </w:tblGrid>
      <w:tr w:rsidR="00A12BF4" w:rsidRPr="008F2C7E" w14:paraId="71CB2A17" w14:textId="77777777">
        <w:trPr>
          <w:trHeight w:val="1440"/>
        </w:trPr>
        <w:tc>
          <w:tcPr>
            <w:tcW w:w="2381" w:type="dxa"/>
            <w:tcBorders>
              <w:top w:val="nil"/>
              <w:left w:val="nil"/>
              <w:bottom w:val="nil"/>
              <w:right w:val="nil"/>
            </w:tcBorders>
          </w:tcPr>
          <w:p w14:paraId="3BD625DA" w14:textId="77777777" w:rsidR="00A12BF4" w:rsidRPr="008F2C7E" w:rsidRDefault="00FC7D39">
            <w:pPr>
              <w:pStyle w:val="ZCom"/>
              <w:rPr>
                <w:rFonts w:asciiTheme="minorHAnsi" w:hAnsiTheme="minorHAnsi"/>
              </w:rPr>
            </w:pPr>
            <w:r w:rsidRPr="008F2C7E">
              <w:rPr>
                <w:rFonts w:asciiTheme="minorHAnsi" w:hAnsiTheme="minorHAnsi"/>
                <w:noProof/>
                <w:sz w:val="20"/>
                <w:szCs w:val="20"/>
                <w:lang w:val="fr-BE" w:eastAsia="fr-BE"/>
              </w:rPr>
              <w:drawing>
                <wp:inline distT="0" distB="0" distL="0" distR="0" wp14:anchorId="4A882316" wp14:editId="63B6D0EA">
                  <wp:extent cx="1371600" cy="676275"/>
                  <wp:effectExtent l="0" t="0" r="0" b="9525"/>
                  <wp:docPr id="14" name="Picture 1" descr="logo_ec_17_colors_300dp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c_17_colors_300dp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67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</w:tcPr>
          <w:p w14:paraId="2176F224" w14:textId="77777777" w:rsidR="00A12BF4" w:rsidRPr="008F2C7E" w:rsidRDefault="00A12BF4">
            <w:pPr>
              <w:pStyle w:val="ZCom"/>
              <w:spacing w:before="90"/>
              <w:rPr>
                <w:rFonts w:asciiTheme="minorHAnsi" w:hAnsiTheme="minorHAnsi"/>
              </w:rPr>
            </w:pPr>
            <w:r w:rsidRPr="008F2C7E">
              <w:rPr>
                <w:rFonts w:asciiTheme="minorHAnsi" w:hAnsiTheme="minorHAnsi"/>
              </w:rPr>
              <w:t>EUROPEAN COMMISSION</w:t>
            </w:r>
          </w:p>
          <w:p w14:paraId="6B340FAA" w14:textId="77777777" w:rsidR="00A12BF4" w:rsidRPr="008F2C7E" w:rsidRDefault="00A12BF4">
            <w:pPr>
              <w:pStyle w:val="ZDGName"/>
              <w:widowControl/>
              <w:rPr>
                <w:rFonts w:asciiTheme="minorHAnsi" w:hAnsiTheme="minorHAnsi"/>
              </w:rPr>
            </w:pPr>
          </w:p>
          <w:p w14:paraId="4749DCA0" w14:textId="77777777" w:rsidR="00A12BF4" w:rsidRPr="008F2C7E" w:rsidRDefault="006E5AB2">
            <w:pPr>
              <w:pStyle w:val="ZDGName"/>
              <w:widowControl/>
              <w:rPr>
                <w:rFonts w:asciiTheme="minorHAnsi" w:hAnsiTheme="minorHAnsi"/>
              </w:rPr>
            </w:pPr>
            <w:r w:rsidRPr="008F2C7E">
              <w:rPr>
                <w:rFonts w:asciiTheme="minorHAnsi" w:hAnsiTheme="minorHAnsi"/>
              </w:rPr>
              <w:t>DIGIT</w:t>
            </w:r>
          </w:p>
          <w:p w14:paraId="77A1C74E" w14:textId="77777777" w:rsidR="00A12BF4" w:rsidRPr="008F2C7E" w:rsidRDefault="006E5AB2">
            <w:pPr>
              <w:pStyle w:val="ZDGName"/>
              <w:widowControl/>
              <w:rPr>
                <w:rFonts w:asciiTheme="minorHAnsi" w:hAnsiTheme="minorHAnsi"/>
              </w:rPr>
            </w:pPr>
            <w:r w:rsidRPr="008F2C7E">
              <w:rPr>
                <w:rFonts w:asciiTheme="minorHAnsi" w:hAnsiTheme="minorHAnsi"/>
              </w:rPr>
              <w:t>Connecting Europe Facility</w:t>
            </w:r>
          </w:p>
          <w:p w14:paraId="1467EBBB" w14:textId="77777777" w:rsidR="00A12BF4" w:rsidRPr="008F2C7E" w:rsidRDefault="00A12BF4" w:rsidP="009F0832">
            <w:pPr>
              <w:pStyle w:val="ZDGName"/>
              <w:widowControl/>
              <w:rPr>
                <w:rFonts w:asciiTheme="minorHAnsi" w:hAnsiTheme="minorHAnsi"/>
              </w:rPr>
            </w:pPr>
          </w:p>
        </w:tc>
      </w:tr>
    </w:tbl>
    <w:p w14:paraId="1A1AA74C" w14:textId="77777777" w:rsidR="00A12BF4" w:rsidRPr="008F2C7E" w:rsidRDefault="00A12BF4">
      <w:pPr>
        <w:pStyle w:val="Title"/>
        <w:spacing w:before="1200"/>
        <w:rPr>
          <w:rFonts w:asciiTheme="minorHAnsi" w:hAnsiTheme="minorHAnsi"/>
        </w:rPr>
      </w:pPr>
    </w:p>
    <w:p w14:paraId="0B90DAAA" w14:textId="77777777" w:rsidR="006F6056" w:rsidRPr="008F2C7E" w:rsidRDefault="006F6056" w:rsidP="006F6056">
      <w:pPr>
        <w:pStyle w:val="SubTitle1"/>
        <w:rPr>
          <w:rFonts w:asciiTheme="minorHAnsi" w:hAnsiTheme="minorHAnsi"/>
        </w:rPr>
      </w:pPr>
    </w:p>
    <w:p w14:paraId="4F216D3F" w14:textId="77777777" w:rsidR="006F6056" w:rsidRPr="008F2C7E" w:rsidRDefault="006F6056" w:rsidP="006F6056">
      <w:pPr>
        <w:rPr>
          <w:rFonts w:asciiTheme="minorHAnsi" w:hAnsiTheme="minorHAnsi"/>
        </w:rPr>
      </w:pPr>
    </w:p>
    <w:p w14:paraId="5068DA49" w14:textId="77777777" w:rsidR="00B74507" w:rsidRPr="00E14A2A" w:rsidRDefault="0079518E" w:rsidP="00E14A2A">
      <w:pPr>
        <w:pStyle w:val="CEFBody"/>
        <w:jc w:val="center"/>
        <w:rPr>
          <w:b/>
          <w:sz w:val="36"/>
        </w:rPr>
      </w:pPr>
      <w:bookmarkStart w:id="0" w:name="eltqTitle"/>
      <w:r w:rsidRPr="00E14A2A">
        <w:rPr>
          <w:b/>
          <w:sz w:val="36"/>
        </w:rPr>
        <w:t>Quick Start Guide</w:t>
      </w:r>
    </w:p>
    <w:p w14:paraId="618AF889" w14:textId="77777777" w:rsidR="00EF73AE" w:rsidRPr="00E14A2A" w:rsidRDefault="00A26E12" w:rsidP="00E14A2A">
      <w:pPr>
        <w:pStyle w:val="CEFBody"/>
        <w:jc w:val="center"/>
        <w:rPr>
          <w:b/>
          <w:sz w:val="36"/>
        </w:rPr>
      </w:pPr>
      <w:r w:rsidRPr="00E14A2A">
        <w:rPr>
          <w:b/>
          <w:sz w:val="36"/>
        </w:rPr>
        <w:t xml:space="preserve">for the </w:t>
      </w:r>
    </w:p>
    <w:p w14:paraId="2B6D8DB1" w14:textId="77777777" w:rsidR="00626075" w:rsidRDefault="00EF73AE" w:rsidP="00E14A2A">
      <w:pPr>
        <w:pStyle w:val="CEFBody"/>
        <w:jc w:val="center"/>
        <w:rPr>
          <w:b/>
          <w:sz w:val="36"/>
        </w:rPr>
      </w:pPr>
      <w:r w:rsidRPr="00E14A2A">
        <w:rPr>
          <w:b/>
          <w:sz w:val="36"/>
        </w:rPr>
        <w:t>Business Document Metadata Service Location (</w:t>
      </w:r>
      <w:r w:rsidR="00A26E12" w:rsidRPr="00E14A2A">
        <w:rPr>
          <w:b/>
          <w:sz w:val="36"/>
        </w:rPr>
        <w:t>BDMSL</w:t>
      </w:r>
      <w:r w:rsidRPr="00E14A2A">
        <w:rPr>
          <w:b/>
          <w:sz w:val="36"/>
        </w:rPr>
        <w:t>)</w:t>
      </w:r>
    </w:p>
    <w:p w14:paraId="24E184B0" w14:textId="77777777" w:rsidR="00E14A2A" w:rsidRPr="00E14A2A" w:rsidRDefault="00E14A2A" w:rsidP="00E14A2A">
      <w:pPr>
        <w:pStyle w:val="CEFBody"/>
        <w:jc w:val="center"/>
        <w:rPr>
          <w:b/>
          <w:sz w:val="36"/>
        </w:rPr>
      </w:pPr>
    </w:p>
    <w:p w14:paraId="7AAC0F0D" w14:textId="69D785C5" w:rsidR="00E14A2A" w:rsidRPr="00473B1B" w:rsidRDefault="00E14A2A" w:rsidP="00E14A2A">
      <w:pPr>
        <w:pStyle w:val="CEFBody"/>
        <w:jc w:val="center"/>
      </w:pPr>
      <w:bookmarkStart w:id="1" w:name="techSectionBreak1"/>
      <w:bookmarkEnd w:id="0"/>
      <w:r w:rsidRPr="00473B1B">
        <w:t>Version [</w:t>
      </w:r>
      <w:sdt>
        <w:sdtPr>
          <w:alias w:val="Keywords"/>
          <w:tag w:val=""/>
          <w:id w:val="-590007622"/>
          <w:placeholder>
            <w:docPart w:val="4A305F48AEF64C2B90DE2A781CCBBC4F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:text/>
        </w:sdtPr>
        <w:sdtEndPr/>
        <w:sdtContent>
          <w:r w:rsidR="00BB7423">
            <w:t>2.1</w:t>
          </w:r>
        </w:sdtContent>
      </w:sdt>
      <w:r w:rsidRPr="00473B1B">
        <w:t>]</w:t>
      </w:r>
    </w:p>
    <w:p w14:paraId="35CA71FD" w14:textId="4DED077E" w:rsidR="00E14A2A" w:rsidRPr="00473B1B" w:rsidRDefault="00E14A2A" w:rsidP="00E14A2A">
      <w:pPr>
        <w:pStyle w:val="CEFBody"/>
        <w:jc w:val="center"/>
        <w:sectPr w:rsidR="00E14A2A" w:rsidRPr="00473B1B" w:rsidSect="001803EC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40" w:code="9"/>
          <w:pgMar w:top="1021" w:right="1701" w:bottom="1021" w:left="1588" w:header="601" w:footer="1077" w:gutter="0"/>
          <w:cols w:space="720"/>
          <w:titlePg/>
          <w:docGrid w:linePitch="360"/>
        </w:sectPr>
      </w:pPr>
      <w:r w:rsidRPr="00473B1B">
        <w:t>Statu</w:t>
      </w:r>
      <w:r>
        <w:t>s [</w:t>
      </w:r>
      <w:sdt>
        <w:sdtPr>
          <w:alias w:val="Status"/>
          <w:tag w:val=""/>
          <w:id w:val="-653447253"/>
          <w:placeholder>
            <w:docPart w:val="923F5492EC0C4EDABC96E4C1C58788E4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>
            <w:t>Final</w:t>
          </w:r>
        </w:sdtContent>
      </w:sdt>
      <w:r>
        <w:t>]</w:t>
      </w:r>
    </w:p>
    <w:p w14:paraId="3283D1F3" w14:textId="77777777" w:rsidR="005B5741" w:rsidRPr="008F2C7E" w:rsidRDefault="005B5741" w:rsidP="005B5741">
      <w:pPr>
        <w:pStyle w:val="CEFBody"/>
        <w:rPr>
          <w:lang w:val="en-US"/>
        </w:rPr>
      </w:pPr>
      <w:bookmarkStart w:id="2" w:name="eltqToC"/>
      <w:bookmarkEnd w:id="1"/>
      <w:r w:rsidRPr="008F2C7E">
        <w:rPr>
          <w:lang w:val="en-US"/>
        </w:rPr>
        <w:lastRenderedPageBreak/>
        <w:t xml:space="preserve">Document Approver(s): </w:t>
      </w:r>
    </w:p>
    <w:tbl>
      <w:tblPr>
        <w:tblW w:w="8789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53"/>
        <w:gridCol w:w="4536"/>
      </w:tblGrid>
      <w:tr w:rsidR="005B5741" w:rsidRPr="008F2C7E" w14:paraId="10DB5299" w14:textId="77777777" w:rsidTr="00A83BA3">
        <w:tc>
          <w:tcPr>
            <w:tcW w:w="4253" w:type="dxa"/>
            <w:shd w:val="clear" w:color="auto" w:fill="B8CCE4" w:themeFill="accent1" w:themeFillTint="66"/>
          </w:tcPr>
          <w:p w14:paraId="061A255B" w14:textId="77777777" w:rsidR="005B5741" w:rsidRPr="008F2C7E" w:rsidRDefault="005B5741" w:rsidP="005B5741">
            <w:pPr>
              <w:spacing w:after="0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Approver Name</w:t>
            </w:r>
          </w:p>
        </w:tc>
        <w:tc>
          <w:tcPr>
            <w:tcW w:w="4536" w:type="dxa"/>
            <w:shd w:val="clear" w:color="auto" w:fill="B8CCE4" w:themeFill="accent1" w:themeFillTint="66"/>
          </w:tcPr>
          <w:p w14:paraId="3417D1E0" w14:textId="77777777" w:rsidR="005B5741" w:rsidRPr="008F2C7E" w:rsidRDefault="005B5741" w:rsidP="005B5741">
            <w:pPr>
              <w:spacing w:after="0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Role</w:t>
            </w:r>
          </w:p>
        </w:tc>
      </w:tr>
      <w:tr w:rsidR="005B5741" w:rsidRPr="008F2C7E" w14:paraId="595A6D77" w14:textId="77777777" w:rsidTr="00A83BA3">
        <w:tc>
          <w:tcPr>
            <w:tcW w:w="4253" w:type="dxa"/>
          </w:tcPr>
          <w:p w14:paraId="48FC715A" w14:textId="77777777" w:rsidR="005B5741" w:rsidRPr="008F2C7E" w:rsidRDefault="00B910B7" w:rsidP="005B5741">
            <w:pPr>
              <w:spacing w:after="0"/>
              <w:rPr>
                <w:rFonts w:asciiTheme="minorHAnsi" w:eastAsiaTheme="minorHAnsi" w:hAnsiTheme="minorHAnsi"/>
                <w:lang w:val="en-US"/>
              </w:rPr>
            </w:pPr>
            <w:r w:rsidRPr="000E12F6">
              <w:rPr>
                <w:rFonts w:ascii="Calibri" w:eastAsia="Malgun Gothic" w:hAnsi="Calibri"/>
                <w:color w:val="000000"/>
                <w:szCs w:val="22"/>
              </w:rPr>
              <w:t>Joao RODRIGUES</w:t>
            </w:r>
          </w:p>
        </w:tc>
        <w:tc>
          <w:tcPr>
            <w:tcW w:w="4536" w:type="dxa"/>
          </w:tcPr>
          <w:p w14:paraId="17956543" w14:textId="77777777" w:rsidR="005B5741" w:rsidRPr="008F2C7E" w:rsidRDefault="00B910B7" w:rsidP="005B5741">
            <w:pPr>
              <w:spacing w:after="0"/>
              <w:rPr>
                <w:rFonts w:asciiTheme="minorHAnsi" w:eastAsiaTheme="minorHAnsi" w:hAnsiTheme="minorHAnsi"/>
                <w:lang w:val="en-US"/>
              </w:rPr>
            </w:pPr>
            <w:r>
              <w:rPr>
                <w:rFonts w:asciiTheme="minorHAnsi" w:eastAsiaTheme="minorHAnsi" w:hAnsiTheme="minorHAnsi"/>
                <w:lang w:val="en-US"/>
              </w:rPr>
              <w:t>CEF eDelivery</w:t>
            </w:r>
          </w:p>
        </w:tc>
      </w:tr>
    </w:tbl>
    <w:p w14:paraId="7D265BEC" w14:textId="77777777" w:rsidR="005B5741" w:rsidRPr="008F2C7E" w:rsidRDefault="005B5741" w:rsidP="005B5741">
      <w:pPr>
        <w:spacing w:after="0"/>
        <w:rPr>
          <w:rFonts w:asciiTheme="minorHAnsi" w:eastAsiaTheme="minorHAnsi" w:hAnsiTheme="minorHAnsi"/>
          <w:lang w:val="en-US"/>
        </w:rPr>
      </w:pPr>
    </w:p>
    <w:p w14:paraId="43A169F1" w14:textId="77777777" w:rsidR="005B5741" w:rsidRPr="008F2C7E" w:rsidRDefault="005B5741" w:rsidP="00A83BA3">
      <w:pPr>
        <w:pStyle w:val="CEFBody"/>
        <w:rPr>
          <w:lang w:val="en-US"/>
        </w:rPr>
      </w:pPr>
      <w:r w:rsidRPr="008F2C7E">
        <w:rPr>
          <w:lang w:val="en-US"/>
        </w:rPr>
        <w:t>Docu</w:t>
      </w:r>
      <w:r w:rsidR="00A83BA3" w:rsidRPr="008F2C7E">
        <w:rPr>
          <w:lang w:val="en-US"/>
        </w:rPr>
        <w:t>ment Reviewers:</w:t>
      </w:r>
    </w:p>
    <w:tbl>
      <w:tblPr>
        <w:tblW w:w="8789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53"/>
        <w:gridCol w:w="4536"/>
      </w:tblGrid>
      <w:tr w:rsidR="005B5741" w:rsidRPr="008F2C7E" w14:paraId="3999BE12" w14:textId="77777777" w:rsidTr="00A83BA3">
        <w:tc>
          <w:tcPr>
            <w:tcW w:w="4253" w:type="dxa"/>
            <w:shd w:val="clear" w:color="auto" w:fill="B8CCE4" w:themeFill="accent1" w:themeFillTint="66"/>
          </w:tcPr>
          <w:p w14:paraId="226A0A1C" w14:textId="77777777" w:rsidR="005B5741" w:rsidRPr="008F2C7E" w:rsidRDefault="005B5741" w:rsidP="005B5741">
            <w:pPr>
              <w:spacing w:after="0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Reviewer Name</w:t>
            </w:r>
          </w:p>
        </w:tc>
        <w:tc>
          <w:tcPr>
            <w:tcW w:w="4536" w:type="dxa"/>
            <w:shd w:val="clear" w:color="auto" w:fill="B8CCE4" w:themeFill="accent1" w:themeFillTint="66"/>
          </w:tcPr>
          <w:p w14:paraId="5912998E" w14:textId="77777777" w:rsidR="005B5741" w:rsidRPr="008F2C7E" w:rsidRDefault="005B5741" w:rsidP="005B5741">
            <w:pPr>
              <w:spacing w:after="0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Role</w:t>
            </w:r>
          </w:p>
        </w:tc>
      </w:tr>
      <w:tr w:rsidR="00A26E12" w:rsidRPr="008F2C7E" w14:paraId="54F1E869" w14:textId="77777777" w:rsidTr="00A26E12">
        <w:tc>
          <w:tcPr>
            <w:tcW w:w="4253" w:type="dxa"/>
          </w:tcPr>
          <w:p w14:paraId="5A1D7814" w14:textId="77777777" w:rsidR="00A26E12" w:rsidRPr="008F2C7E" w:rsidRDefault="00A26E12" w:rsidP="00A26E12">
            <w:pPr>
              <w:spacing w:after="0"/>
              <w:rPr>
                <w:rFonts w:asciiTheme="minorHAnsi" w:eastAsiaTheme="minorHAnsi" w:hAnsiTheme="minorHAnsi"/>
                <w:lang w:val="en-US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Adrien FERIAL</w:t>
            </w:r>
          </w:p>
        </w:tc>
        <w:tc>
          <w:tcPr>
            <w:tcW w:w="4536" w:type="dxa"/>
          </w:tcPr>
          <w:p w14:paraId="3794724E" w14:textId="77777777" w:rsidR="00A26E12" w:rsidRPr="008F2C7E" w:rsidRDefault="00A26E12" w:rsidP="00A26E12">
            <w:pPr>
              <w:spacing w:after="0"/>
              <w:rPr>
                <w:rFonts w:asciiTheme="minorHAnsi" w:eastAsiaTheme="minorHAnsi" w:hAnsiTheme="minorHAnsi"/>
                <w:lang w:val="en-US"/>
              </w:rPr>
            </w:pPr>
            <w:r>
              <w:rPr>
                <w:rFonts w:asciiTheme="minorHAnsi" w:eastAsiaTheme="minorHAnsi" w:hAnsiTheme="minorHAnsi"/>
                <w:lang w:val="en-US"/>
              </w:rPr>
              <w:t>Product Owner</w:t>
            </w:r>
          </w:p>
        </w:tc>
      </w:tr>
    </w:tbl>
    <w:p w14:paraId="5F6DE852" w14:textId="77777777" w:rsidR="005B5741" w:rsidRDefault="005B5741" w:rsidP="005B5741">
      <w:pPr>
        <w:spacing w:after="0"/>
        <w:rPr>
          <w:rFonts w:asciiTheme="minorHAnsi" w:eastAsiaTheme="minorHAnsi" w:hAnsiTheme="minorHAnsi"/>
          <w:lang w:val="en-US"/>
        </w:rPr>
      </w:pPr>
    </w:p>
    <w:p w14:paraId="16768C60" w14:textId="77777777" w:rsidR="005D0852" w:rsidRPr="008F2C7E" w:rsidRDefault="005D0852" w:rsidP="005B5741">
      <w:pPr>
        <w:spacing w:after="0"/>
        <w:rPr>
          <w:rFonts w:asciiTheme="minorHAnsi" w:eastAsiaTheme="minorHAnsi" w:hAnsiTheme="minorHAnsi"/>
          <w:lang w:val="en-US"/>
        </w:rPr>
      </w:pPr>
    </w:p>
    <w:p w14:paraId="5CF3F8A5" w14:textId="77777777" w:rsidR="005B5741" w:rsidRPr="008F2C7E" w:rsidRDefault="005B5741" w:rsidP="00A83BA3">
      <w:pPr>
        <w:pStyle w:val="CEFBody"/>
        <w:rPr>
          <w:lang w:val="en-US"/>
        </w:rPr>
      </w:pPr>
      <w:r w:rsidRPr="008F2C7E">
        <w:rPr>
          <w:lang w:val="en-US"/>
        </w:rPr>
        <w:t>Summary of Changes:</w:t>
      </w:r>
    </w:p>
    <w:tbl>
      <w:tblPr>
        <w:tblW w:w="8816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61"/>
        <w:gridCol w:w="1476"/>
        <w:gridCol w:w="2410"/>
        <w:gridCol w:w="3969"/>
      </w:tblGrid>
      <w:tr w:rsidR="005B5741" w:rsidRPr="008F2C7E" w14:paraId="65E75E77" w14:textId="77777777" w:rsidTr="000E12F6">
        <w:tc>
          <w:tcPr>
            <w:tcW w:w="961" w:type="dxa"/>
            <w:shd w:val="clear" w:color="auto" w:fill="B8CCE4" w:themeFill="accent1" w:themeFillTint="66"/>
            <w:vAlign w:val="center"/>
          </w:tcPr>
          <w:p w14:paraId="1696AD82" w14:textId="77777777" w:rsidR="005B5741" w:rsidRPr="008F2C7E" w:rsidRDefault="00A83BA3" w:rsidP="000E12F6">
            <w:pPr>
              <w:spacing w:after="0"/>
              <w:jc w:val="center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Version</w:t>
            </w:r>
          </w:p>
        </w:tc>
        <w:tc>
          <w:tcPr>
            <w:tcW w:w="1476" w:type="dxa"/>
            <w:shd w:val="clear" w:color="auto" w:fill="B8CCE4" w:themeFill="accent1" w:themeFillTint="66"/>
            <w:vAlign w:val="center"/>
          </w:tcPr>
          <w:p w14:paraId="2D8B065B" w14:textId="77777777" w:rsidR="005B5741" w:rsidRPr="008F2C7E" w:rsidRDefault="005B5741" w:rsidP="000E12F6">
            <w:pPr>
              <w:spacing w:after="0"/>
              <w:jc w:val="center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Date</w:t>
            </w:r>
          </w:p>
        </w:tc>
        <w:tc>
          <w:tcPr>
            <w:tcW w:w="2410" w:type="dxa"/>
            <w:shd w:val="clear" w:color="auto" w:fill="B8CCE4" w:themeFill="accent1" w:themeFillTint="66"/>
            <w:vAlign w:val="center"/>
          </w:tcPr>
          <w:p w14:paraId="497F9864" w14:textId="77777777" w:rsidR="005B5741" w:rsidRPr="008F2C7E" w:rsidRDefault="005B5741" w:rsidP="000E12F6">
            <w:pPr>
              <w:spacing w:after="0"/>
              <w:jc w:val="center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Created by</w:t>
            </w:r>
          </w:p>
        </w:tc>
        <w:tc>
          <w:tcPr>
            <w:tcW w:w="3969" w:type="dxa"/>
            <w:shd w:val="clear" w:color="auto" w:fill="B8CCE4" w:themeFill="accent1" w:themeFillTint="66"/>
            <w:vAlign w:val="center"/>
          </w:tcPr>
          <w:p w14:paraId="3F060B2C" w14:textId="77777777" w:rsidR="005B5741" w:rsidRPr="008F2C7E" w:rsidRDefault="005B5741" w:rsidP="000E12F6">
            <w:pPr>
              <w:spacing w:after="0"/>
              <w:jc w:val="center"/>
              <w:rPr>
                <w:rFonts w:asciiTheme="minorHAnsi" w:eastAsiaTheme="minorHAnsi" w:hAnsiTheme="minorHAnsi"/>
                <w:b/>
                <w:lang w:val="en-US"/>
              </w:rPr>
            </w:pPr>
            <w:r w:rsidRPr="008F2C7E">
              <w:rPr>
                <w:rFonts w:asciiTheme="minorHAnsi" w:eastAsiaTheme="minorHAnsi" w:hAnsiTheme="minorHAnsi"/>
                <w:b/>
                <w:lang w:val="en-US"/>
              </w:rPr>
              <w:t>Short Description of Changes</w:t>
            </w:r>
          </w:p>
        </w:tc>
      </w:tr>
      <w:tr w:rsidR="008F2C7E" w:rsidRPr="0079518E" w14:paraId="24093424" w14:textId="77777777" w:rsidTr="000E12F6">
        <w:tc>
          <w:tcPr>
            <w:tcW w:w="961" w:type="dxa"/>
            <w:vAlign w:val="center"/>
          </w:tcPr>
          <w:p w14:paraId="781FE002" w14:textId="77777777" w:rsidR="008F2C7E" w:rsidRPr="0079518E" w:rsidRDefault="0079518E" w:rsidP="000E12F6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1.5</w:t>
            </w:r>
          </w:p>
        </w:tc>
        <w:tc>
          <w:tcPr>
            <w:tcW w:w="1476" w:type="dxa"/>
            <w:vAlign w:val="center"/>
          </w:tcPr>
          <w:p w14:paraId="79E19253" w14:textId="77777777" w:rsidR="008F2C7E" w:rsidRPr="0079518E" w:rsidRDefault="0079518E" w:rsidP="00D11346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 w:rsidRPr="0079518E">
              <w:rPr>
                <w:rFonts w:ascii="Calibri" w:hAnsi="Calibri"/>
                <w:color w:val="000000"/>
                <w:szCs w:val="22"/>
              </w:rPr>
              <w:t>26/08/2016</w:t>
            </w:r>
          </w:p>
        </w:tc>
        <w:tc>
          <w:tcPr>
            <w:tcW w:w="2410" w:type="dxa"/>
            <w:vAlign w:val="center"/>
          </w:tcPr>
          <w:p w14:paraId="5DB7860B" w14:textId="77777777" w:rsidR="008F2C7E" w:rsidRPr="0079518E" w:rsidRDefault="0079518E" w:rsidP="000E12F6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 w:rsidRPr="0079518E">
              <w:rPr>
                <w:rFonts w:ascii="Calibri" w:hAnsi="Calibri"/>
                <w:color w:val="000000"/>
                <w:szCs w:val="22"/>
              </w:rPr>
              <w:t>Adrien FERIAL</w:t>
            </w:r>
          </w:p>
        </w:tc>
        <w:tc>
          <w:tcPr>
            <w:tcW w:w="3969" w:type="dxa"/>
            <w:vAlign w:val="center"/>
          </w:tcPr>
          <w:p w14:paraId="649E32A1" w14:textId="77777777" w:rsidR="008F2C7E" w:rsidRPr="0079518E" w:rsidRDefault="0079518E" w:rsidP="0079518E">
            <w:pPr>
              <w:spacing w:after="0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Version</w:t>
            </w:r>
          </w:p>
        </w:tc>
      </w:tr>
      <w:tr w:rsidR="00A26E12" w:rsidRPr="008F2C7E" w14:paraId="21E16C08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200E7" w14:textId="77777777" w:rsidR="00A26E12" w:rsidRPr="00A26E12" w:rsidRDefault="0079518E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1.6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95DC3" w14:textId="77777777" w:rsidR="00A26E12" w:rsidRPr="00A26E12" w:rsidRDefault="0079518E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30/09/2016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EAC06" w14:textId="77777777" w:rsidR="00A26E12" w:rsidRPr="008F2C7E" w:rsidRDefault="00C15733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Yves ADAM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A4622" w14:textId="77777777" w:rsidR="00A26E12" w:rsidRPr="008F2C7E" w:rsidRDefault="0079518E" w:rsidP="004F77B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 xml:space="preserve">Align to new </w:t>
            </w:r>
            <w:r w:rsidR="005B2C98">
              <w:rPr>
                <w:rFonts w:ascii="Calibri" w:eastAsia="Malgun Gothic" w:hAnsi="Calibri"/>
                <w:color w:val="000000"/>
                <w:szCs w:val="22"/>
              </w:rPr>
              <w:t xml:space="preserve">template </w:t>
            </w:r>
          </w:p>
        </w:tc>
      </w:tr>
      <w:tr w:rsidR="00BF25E8" w:rsidRPr="008F2C7E" w14:paraId="3F114996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A350A" w14:textId="77777777" w:rsidR="00BF25E8" w:rsidRDefault="00BF25E8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1.7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19B13" w14:textId="77777777" w:rsidR="00BF25E8" w:rsidRDefault="00BF25E8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19/07/2017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6E498" w14:textId="77777777" w:rsidR="00BF25E8" w:rsidRDefault="00BF25E8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Flavio SANTOS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C7A01" w14:textId="77777777" w:rsidR="00BF25E8" w:rsidRDefault="00BF25E8" w:rsidP="004F77B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Add configuration parameters</w:t>
            </w:r>
          </w:p>
        </w:tc>
      </w:tr>
      <w:tr w:rsidR="005B2C98" w:rsidRPr="008F2C7E" w14:paraId="062E10C7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0D570" w14:textId="77777777" w:rsidR="005B2C98" w:rsidRDefault="005B2C98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1.8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EA46" w14:textId="77777777" w:rsidR="005B2C98" w:rsidRDefault="005B2C98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16/01/2018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06F4C" w14:textId="77777777" w:rsidR="005B2C98" w:rsidRDefault="005B2C98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Flavio SANTOS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A97CA" w14:textId="77777777" w:rsidR="005B2C98" w:rsidRDefault="005B2C98" w:rsidP="004F77B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 xml:space="preserve">Add </w:t>
            </w:r>
            <w:r w:rsidR="00FE50A4">
              <w:rPr>
                <w:rFonts w:ascii="Calibri" w:eastAsia="Malgun Gothic" w:hAnsi="Calibri"/>
                <w:color w:val="000000"/>
                <w:szCs w:val="22"/>
              </w:rPr>
              <w:t xml:space="preserve">encryption </w:t>
            </w:r>
            <w:r>
              <w:rPr>
                <w:rFonts w:ascii="Calibri" w:eastAsia="Malgun Gothic" w:hAnsi="Calibri"/>
                <w:color w:val="000000"/>
                <w:szCs w:val="22"/>
              </w:rPr>
              <w:t>configuration parameters</w:t>
            </w:r>
          </w:p>
        </w:tc>
      </w:tr>
      <w:tr w:rsidR="001C12AB" w:rsidRPr="008F2C7E" w14:paraId="05A9229E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66774" w14:textId="77777777" w:rsidR="001C12AB" w:rsidRDefault="001C12AB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1.9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99B8" w14:textId="77777777" w:rsidR="001C12AB" w:rsidRDefault="001C12AB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27/03/2018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4F3BF" w14:textId="77777777" w:rsidR="001C12AB" w:rsidRDefault="001C12AB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CEF Support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7C04D" w14:textId="603C4072" w:rsidR="001C12AB" w:rsidRDefault="001C12AB" w:rsidP="00D5110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Reuse policy notice added</w:t>
            </w:r>
            <w:r w:rsidR="007337E4">
              <w:rPr>
                <w:rFonts w:ascii="Calibri" w:eastAsia="Malgun Gothic" w:hAnsi="Calibri"/>
                <w:color w:val="000000"/>
                <w:szCs w:val="22"/>
              </w:rPr>
              <w:t>, e-S</w:t>
            </w:r>
            <w:r w:rsidR="00D51107">
              <w:rPr>
                <w:rFonts w:ascii="Calibri" w:eastAsia="Malgun Gothic" w:hAnsi="Calibri"/>
                <w:color w:val="000000"/>
                <w:szCs w:val="22"/>
              </w:rPr>
              <w:t>ENS</w:t>
            </w:r>
            <w:r w:rsidR="007337E4">
              <w:rPr>
                <w:rFonts w:ascii="Calibri" w:eastAsia="Malgun Gothic" w:hAnsi="Calibri"/>
                <w:color w:val="000000"/>
                <w:szCs w:val="22"/>
              </w:rPr>
              <w:t xml:space="preserve"> profile replaced by eDelivery profile</w:t>
            </w:r>
          </w:p>
        </w:tc>
      </w:tr>
      <w:tr w:rsidR="00740AB5" w:rsidRPr="008F2C7E" w14:paraId="2A3CF4CB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A3505" w14:textId="7F87C850" w:rsidR="00740AB5" w:rsidRDefault="00740AB5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1.10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EDD7" w14:textId="171CAA96" w:rsidR="00740AB5" w:rsidRDefault="00740AB5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24/04/2018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10F98" w14:textId="1C1D1CA3" w:rsidR="00740AB5" w:rsidRDefault="00740AB5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Flavio SANTOS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026CA" w14:textId="23E04F2A" w:rsidR="00740AB5" w:rsidRDefault="00740AB5" w:rsidP="00D5110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Configuration files in detail</w:t>
            </w:r>
          </w:p>
        </w:tc>
      </w:tr>
      <w:tr w:rsidR="00793876" w:rsidRPr="008F2C7E" w14:paraId="672D1788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06F5C" w14:textId="4CBBEF7E" w:rsidR="00793876" w:rsidRDefault="0057402B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2.0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CEC26" w14:textId="5036EAAD" w:rsidR="00793876" w:rsidRDefault="00793876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08/05/201</w:t>
            </w:r>
            <w:r w:rsidR="007F19EB">
              <w:rPr>
                <w:rFonts w:ascii="Calibri" w:eastAsia="Malgun Gothic" w:hAnsi="Calibri"/>
                <w:color w:val="000000"/>
                <w:szCs w:val="22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2B78" w14:textId="49456715" w:rsidR="00793876" w:rsidRDefault="00793876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Joze Rihtarsic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873D" w14:textId="6BA7E267" w:rsidR="00793876" w:rsidRDefault="00793876" w:rsidP="00D5110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Update for SML 4.0</w:t>
            </w:r>
          </w:p>
        </w:tc>
      </w:tr>
      <w:tr w:rsidR="00BB7423" w:rsidRPr="008F2C7E" w14:paraId="408F0984" w14:textId="77777777" w:rsidTr="00A26E12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5604D" w14:textId="35511A1B" w:rsidR="00BB7423" w:rsidRDefault="00BB7423" w:rsidP="0079518E">
            <w:pPr>
              <w:spacing w:after="0"/>
              <w:jc w:val="center"/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>2.1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C137D" w14:textId="03634D03" w:rsidR="00BB7423" w:rsidRDefault="00BB7423" w:rsidP="00BB7423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04/06/2019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447A6" w14:textId="138E1F58" w:rsidR="00BB7423" w:rsidRDefault="00BB7423" w:rsidP="00A26E12">
            <w:pPr>
              <w:spacing w:after="0"/>
              <w:jc w:val="center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>Joze Rihtarsic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D8FB6" w14:textId="033DEDA7" w:rsidR="00BB7423" w:rsidRDefault="00264D17" w:rsidP="00D51107">
            <w:pPr>
              <w:spacing w:after="0"/>
              <w:rPr>
                <w:rFonts w:ascii="Calibri" w:eastAsia="Malgun Gothic" w:hAnsi="Calibri"/>
                <w:color w:val="000000"/>
                <w:szCs w:val="22"/>
              </w:rPr>
            </w:pPr>
            <w:r>
              <w:rPr>
                <w:rFonts w:ascii="Calibri" w:eastAsia="Malgun Gothic" w:hAnsi="Calibri"/>
                <w:color w:val="000000"/>
                <w:szCs w:val="22"/>
              </w:rPr>
              <w:t xml:space="preserve">configuration for </w:t>
            </w:r>
            <w:r w:rsidR="00BB7423">
              <w:rPr>
                <w:rFonts w:ascii="Calibri" w:eastAsia="Malgun Gothic" w:hAnsi="Calibri"/>
                <w:color w:val="000000"/>
                <w:szCs w:val="22"/>
              </w:rPr>
              <w:t>weblogic</w:t>
            </w:r>
            <w:r>
              <w:rPr>
                <w:rFonts w:ascii="Calibri" w:eastAsia="Malgun Gothic" w:hAnsi="Calibri"/>
                <w:color w:val="000000"/>
                <w:szCs w:val="22"/>
              </w:rPr>
              <w:t xml:space="preserve">/oracle </w:t>
            </w:r>
            <w:r w:rsidR="00407166">
              <w:rPr>
                <w:rFonts w:ascii="Calibri" w:eastAsia="Malgun Gothic" w:hAnsi="Calibri"/>
                <w:color w:val="000000"/>
                <w:szCs w:val="22"/>
              </w:rPr>
              <w:t>and add chapter for BIND DNS configuration</w:t>
            </w:r>
            <w:r w:rsidR="00395312">
              <w:rPr>
                <w:rFonts w:ascii="Calibri" w:eastAsia="Malgun Gothic" w:hAnsi="Calibri"/>
                <w:color w:val="000000"/>
                <w:szCs w:val="22"/>
              </w:rPr>
              <w:t xml:space="preserve"> added</w:t>
            </w:r>
          </w:p>
        </w:tc>
      </w:tr>
    </w:tbl>
    <w:p w14:paraId="44A1B64E" w14:textId="77777777" w:rsidR="005B5741" w:rsidRPr="008F2C7E" w:rsidRDefault="005B5741">
      <w:pPr>
        <w:spacing w:after="0"/>
        <w:rPr>
          <w:rFonts w:asciiTheme="minorHAnsi" w:hAnsiTheme="minorHAnsi"/>
          <w:b/>
          <w:bCs/>
          <w:color w:val="004494"/>
          <w:sz w:val="28"/>
        </w:rPr>
      </w:pPr>
      <w:r w:rsidRPr="008F2C7E">
        <w:rPr>
          <w:rFonts w:asciiTheme="minorHAnsi" w:hAnsiTheme="minorHAnsi"/>
        </w:rPr>
        <w:br w:type="page"/>
      </w:r>
    </w:p>
    <w:p w14:paraId="0ADB9CF0" w14:textId="77777777" w:rsidR="005B0E37" w:rsidRPr="008F2C7E" w:rsidRDefault="00B27C99" w:rsidP="00B90F53">
      <w:pPr>
        <w:pStyle w:val="StyleTOCHeadingArial16ptCustomColorRGB15"/>
        <w:rPr>
          <w:rFonts w:asciiTheme="minorHAnsi" w:hAnsiTheme="minorHAnsi"/>
          <w:lang w:val="en-GB"/>
        </w:rPr>
      </w:pPr>
      <w:r w:rsidRPr="008F2C7E">
        <w:rPr>
          <w:rFonts w:asciiTheme="minorHAnsi" w:hAnsiTheme="minorHAnsi"/>
          <w:lang w:val="en-GB"/>
        </w:rPr>
        <w:lastRenderedPageBreak/>
        <w:t>Table of Contents</w:t>
      </w:r>
      <w:r w:rsidR="00BF2B79">
        <w:rPr>
          <w:rFonts w:asciiTheme="minorHAnsi" w:hAnsiTheme="minorHAnsi"/>
          <w:lang w:val="en-GB"/>
        </w:rPr>
        <w:tab/>
      </w:r>
    </w:p>
    <w:sdt>
      <w:sdtPr>
        <w:rPr>
          <w:rFonts w:asciiTheme="minorHAnsi" w:hAnsiTheme="minorHAnsi"/>
          <w:b w:val="0"/>
        </w:rPr>
        <w:id w:val="1377437251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26206B6C" w14:textId="77777777" w:rsidR="005F15C3" w:rsidRPr="008F2C7E" w:rsidRDefault="005F15C3">
          <w:pPr>
            <w:pStyle w:val="TOCHeading"/>
            <w:rPr>
              <w:rFonts w:asciiTheme="minorHAnsi" w:hAnsiTheme="minorHAnsi"/>
            </w:rPr>
          </w:pPr>
        </w:p>
        <w:p w14:paraId="2F59FCAC" w14:textId="77777777" w:rsidR="0076294B" w:rsidRDefault="005F15C3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Cs w:val="22"/>
              <w:lang w:eastAsia="en-GB"/>
            </w:rPr>
          </w:pPr>
          <w:r w:rsidRPr="008F2C7E">
            <w:rPr>
              <w:rFonts w:asciiTheme="minorHAnsi" w:hAnsiTheme="minorHAnsi"/>
            </w:rPr>
            <w:fldChar w:fldCharType="begin"/>
          </w:r>
          <w:r w:rsidRPr="008F2C7E">
            <w:rPr>
              <w:rFonts w:asciiTheme="minorHAnsi" w:hAnsiTheme="minorHAnsi"/>
            </w:rPr>
            <w:instrText xml:space="preserve"> TOC \o "1-</w:instrText>
          </w:r>
          <w:r w:rsidR="00D11346">
            <w:rPr>
              <w:rFonts w:asciiTheme="minorHAnsi" w:hAnsiTheme="minorHAnsi"/>
            </w:rPr>
            <w:instrText>5</w:instrText>
          </w:r>
          <w:r w:rsidRPr="008F2C7E">
            <w:rPr>
              <w:rFonts w:asciiTheme="minorHAnsi" w:hAnsiTheme="minorHAnsi"/>
            </w:rPr>
            <w:instrText xml:space="preserve">" \h \z \u </w:instrText>
          </w:r>
          <w:r w:rsidRPr="008F2C7E">
            <w:rPr>
              <w:rFonts w:asciiTheme="minorHAnsi" w:hAnsiTheme="minorHAnsi"/>
            </w:rPr>
            <w:fldChar w:fldCharType="separate"/>
          </w:r>
          <w:hyperlink w:anchor="_Toc11324461" w:history="1">
            <w:r w:rsidR="0076294B" w:rsidRPr="00A41EE1">
              <w:rPr>
                <w:rStyle w:val="Hyperlink"/>
                <w:noProof/>
              </w:rPr>
              <w:t>1. Introduction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_Toc11324461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5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2A3F2AC0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62" w:history="1">
            <w:r w:rsidR="0076294B" w:rsidRPr="00A41EE1">
              <w:rPr>
                <w:rStyle w:val="Hyperlink"/>
              </w:rPr>
              <w:t>1.1. Purpose of the Quick Start Guide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_Toc11324462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5</w:t>
            </w:r>
            <w:r w:rsidR="0076294B">
              <w:rPr>
                <w:webHidden/>
              </w:rPr>
              <w:fldChar w:fldCharType="end"/>
            </w:r>
          </w:hyperlink>
        </w:p>
        <w:p w14:paraId="5457E08A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64" w:history="1">
            <w:r w:rsidR="0076294B" w:rsidRPr="00A41EE1">
              <w:rPr>
                <w:rStyle w:val="Hyperlink"/>
              </w:rPr>
              <w:t>1.2. Pre-requisites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_Toc11324464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5</w:t>
            </w:r>
            <w:r w:rsidR="0076294B">
              <w:rPr>
                <w:webHidden/>
              </w:rPr>
              <w:fldChar w:fldCharType="end"/>
            </w:r>
          </w:hyperlink>
        </w:p>
        <w:p w14:paraId="4A4DF156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65" w:history="1">
            <w:r w:rsidR="0076294B" w:rsidRPr="00A41EE1">
              <w:rPr>
                <w:rStyle w:val="Hyperlink"/>
              </w:rPr>
              <w:t>1.3. Binaries repository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_Toc11324465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5</w:t>
            </w:r>
            <w:r w:rsidR="0076294B">
              <w:rPr>
                <w:webHidden/>
              </w:rPr>
              <w:fldChar w:fldCharType="end"/>
            </w:r>
          </w:hyperlink>
        </w:p>
        <w:p w14:paraId="2B305CF7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66" w:history="1">
            <w:r w:rsidR="0076294B" w:rsidRPr="00A41EE1">
              <w:rPr>
                <w:rStyle w:val="Hyperlink"/>
              </w:rPr>
              <w:t>1.4. Source Code Repository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_Toc11324466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6</w:t>
            </w:r>
            <w:r w:rsidR="0076294B">
              <w:rPr>
                <w:webHidden/>
              </w:rPr>
              <w:fldChar w:fldCharType="end"/>
            </w:r>
          </w:hyperlink>
        </w:p>
        <w:p w14:paraId="796B38B5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67" w:history="1">
            <w:r w:rsidR="0076294B" w:rsidRPr="00A41EE1">
              <w:rPr>
                <w:rStyle w:val="Hyperlink"/>
              </w:rPr>
              <w:t>1.5. Database Scripts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_Toc11324467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6</w:t>
            </w:r>
            <w:r w:rsidR="0076294B">
              <w:rPr>
                <w:webHidden/>
              </w:rPr>
              <w:fldChar w:fldCharType="end"/>
            </w:r>
          </w:hyperlink>
        </w:p>
        <w:p w14:paraId="216B74D0" w14:textId="77777777" w:rsidR="0076294B" w:rsidRDefault="00EA75FD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Cs w:val="22"/>
              <w:lang w:eastAsia="en-GB"/>
            </w:rPr>
          </w:pPr>
          <w:hyperlink w:anchor="_Toc11324468" w:history="1">
            <w:r w:rsidR="0076294B" w:rsidRPr="00A41EE1">
              <w:rPr>
                <w:rStyle w:val="Hyperlink"/>
                <w:noProof/>
              </w:rPr>
              <w:t>2. Database Creation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_Toc11324468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7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326D092F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69" w:history="1">
            <w:r w:rsidR="0076294B" w:rsidRPr="00A41EE1">
              <w:rPr>
                <w:rStyle w:val="Hyperlink"/>
              </w:rPr>
              <w:t>2.1. MySQL database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_Toc11324469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7</w:t>
            </w:r>
            <w:r w:rsidR="0076294B">
              <w:rPr>
                <w:webHidden/>
              </w:rPr>
              <w:fldChar w:fldCharType="end"/>
            </w:r>
          </w:hyperlink>
        </w:p>
        <w:p w14:paraId="1C061DB4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0" w:history="1">
            <w:r w:rsidR="0076294B" w:rsidRPr="00A41EE1">
              <w:rPr>
                <w:rStyle w:val="Hyperlink"/>
              </w:rPr>
              <w:t>2.2. Oracle database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_Toc11324470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7</w:t>
            </w:r>
            <w:r w:rsidR="0076294B">
              <w:rPr>
                <w:webHidden/>
              </w:rPr>
              <w:fldChar w:fldCharType="end"/>
            </w:r>
          </w:hyperlink>
        </w:p>
        <w:p w14:paraId="31AE3CC3" w14:textId="77777777" w:rsidR="0076294B" w:rsidRDefault="00EA75FD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Cs w:val="22"/>
              <w:lang w:eastAsia="en-GB"/>
            </w:rPr>
          </w:pPr>
          <w:hyperlink w:anchor="_Toc11324471" w:history="1">
            <w:r w:rsidR="0076294B" w:rsidRPr="00A41EE1">
              <w:rPr>
                <w:rStyle w:val="Hyperlink"/>
                <w:noProof/>
              </w:rPr>
              <w:t>3. Tomcat Configuration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_Toc11324471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9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045DCB6D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2" w:history="1">
            <w:r w:rsidR="0076294B" w:rsidRPr="00A41EE1">
              <w:rPr>
                <w:rStyle w:val="Hyperlink"/>
              </w:rPr>
              <w:t>3.1. Configuring the Extra CLASSPATH for Tomcat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_Toc11324472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9</w:t>
            </w:r>
            <w:r w:rsidR="0076294B">
              <w:rPr>
                <w:webHidden/>
              </w:rPr>
              <w:fldChar w:fldCharType="end"/>
            </w:r>
          </w:hyperlink>
        </w:p>
        <w:p w14:paraId="1D51CC1F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4" w:history="1">
            <w:r w:rsidR="0076294B" w:rsidRPr="00A41EE1">
              <w:rPr>
                <w:rStyle w:val="Hyperlink"/>
              </w:rPr>
              <w:t>3.2. Configuring the Datasource for Tomcat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_Toc11324474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10</w:t>
            </w:r>
            <w:r w:rsidR="0076294B">
              <w:rPr>
                <w:webHidden/>
              </w:rPr>
              <w:fldChar w:fldCharType="end"/>
            </w:r>
          </w:hyperlink>
        </w:p>
        <w:p w14:paraId="66108B97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5" w:history="1">
            <w:r w:rsidR="0076294B" w:rsidRPr="00A41EE1">
              <w:rPr>
                <w:rStyle w:val="Hyperlink"/>
              </w:rPr>
              <w:t>3.3. JDBC Driver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_Toc11324475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10</w:t>
            </w:r>
            <w:r w:rsidR="0076294B">
              <w:rPr>
                <w:webHidden/>
              </w:rPr>
              <w:fldChar w:fldCharType="end"/>
            </w:r>
          </w:hyperlink>
        </w:p>
        <w:p w14:paraId="23C800E4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6" w:history="1">
            <w:r w:rsidR="0076294B" w:rsidRPr="00A41EE1">
              <w:rPr>
                <w:rStyle w:val="Hyperlink"/>
              </w:rPr>
              <w:t>3.4. Deployment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_Toc11324476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10</w:t>
            </w:r>
            <w:r w:rsidR="0076294B">
              <w:rPr>
                <w:webHidden/>
              </w:rPr>
              <w:fldChar w:fldCharType="end"/>
            </w:r>
          </w:hyperlink>
        </w:p>
        <w:p w14:paraId="4AD6E6EC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7" w:history="1">
            <w:r w:rsidR="0076294B" w:rsidRPr="00A41EE1">
              <w:rPr>
                <w:rStyle w:val="Hyperlink"/>
              </w:rPr>
              <w:t>3.5. Verification of the Installation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_Toc11324477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10</w:t>
            </w:r>
            <w:r w:rsidR="0076294B">
              <w:rPr>
                <w:webHidden/>
              </w:rPr>
              <w:fldChar w:fldCharType="end"/>
            </w:r>
          </w:hyperlink>
        </w:p>
        <w:p w14:paraId="3165B923" w14:textId="77777777" w:rsidR="0076294B" w:rsidRDefault="00EA75FD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Cs w:val="22"/>
              <w:lang w:eastAsia="en-GB"/>
            </w:rPr>
          </w:pPr>
          <w:hyperlink w:anchor="_Toc11324478" w:history="1">
            <w:r w:rsidR="0076294B" w:rsidRPr="00A41EE1">
              <w:rPr>
                <w:rStyle w:val="Hyperlink"/>
                <w:noProof/>
              </w:rPr>
              <w:t>4. Weblogic configuration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_Toc11324478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11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267C3F8B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79" w:history="1">
            <w:r w:rsidR="0076294B" w:rsidRPr="00A41EE1">
              <w:rPr>
                <w:rStyle w:val="Hyperlink"/>
              </w:rPr>
              <w:t>4.1. Configuring the Extra CLASSPATH for WebLogic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_Toc11324479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11</w:t>
            </w:r>
            <w:r w:rsidR="0076294B">
              <w:rPr>
                <w:webHidden/>
              </w:rPr>
              <w:fldChar w:fldCharType="end"/>
            </w:r>
          </w:hyperlink>
        </w:p>
        <w:p w14:paraId="079E8A72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0" w:history="1">
            <w:r w:rsidR="0076294B" w:rsidRPr="00A41EE1">
              <w:rPr>
                <w:rStyle w:val="Hyperlink"/>
              </w:rPr>
              <w:t>4.2. Configuring datasource for WebLogic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_Toc11324480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13</w:t>
            </w:r>
            <w:r w:rsidR="0076294B">
              <w:rPr>
                <w:webHidden/>
              </w:rPr>
              <w:fldChar w:fldCharType="end"/>
            </w:r>
          </w:hyperlink>
        </w:p>
        <w:p w14:paraId="6831EDCF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1" w:history="1">
            <w:r w:rsidR="0076294B" w:rsidRPr="00A41EE1">
              <w:rPr>
                <w:rStyle w:val="Hyperlink"/>
              </w:rPr>
              <w:t>4.3. Deployment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_Toc11324481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15</w:t>
            </w:r>
            <w:r w:rsidR="0076294B">
              <w:rPr>
                <w:webHidden/>
              </w:rPr>
              <w:fldChar w:fldCharType="end"/>
            </w:r>
          </w:hyperlink>
        </w:p>
        <w:p w14:paraId="5E7D1974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2" w:history="1">
            <w:r w:rsidR="0076294B" w:rsidRPr="00A41EE1">
              <w:rPr>
                <w:rStyle w:val="Hyperlink"/>
              </w:rPr>
              <w:t>4.4. Verification of the Installation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_Toc11324482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15</w:t>
            </w:r>
            <w:r w:rsidR="0076294B">
              <w:rPr>
                <w:webHidden/>
              </w:rPr>
              <w:fldChar w:fldCharType="end"/>
            </w:r>
          </w:hyperlink>
        </w:p>
        <w:p w14:paraId="00466FA1" w14:textId="77777777" w:rsidR="0076294B" w:rsidRDefault="00EA75FD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Cs w:val="22"/>
              <w:lang w:eastAsia="en-GB"/>
            </w:rPr>
          </w:pPr>
          <w:hyperlink w:anchor="_Toc11324483" w:history="1">
            <w:r w:rsidR="0076294B" w:rsidRPr="00A41EE1">
              <w:rPr>
                <w:rStyle w:val="Hyperlink"/>
                <w:noProof/>
              </w:rPr>
              <w:t>5. Configuration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_Toc11324483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16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293529F6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4" w:history="1">
            <w:r w:rsidR="0076294B" w:rsidRPr="00A41EE1">
              <w:rPr>
                <w:rStyle w:val="Hyperlink"/>
              </w:rPr>
              <w:t>5.1. Environment parameters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_Toc11324484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16</w:t>
            </w:r>
            <w:r w:rsidR="0076294B">
              <w:rPr>
                <w:webHidden/>
              </w:rPr>
              <w:fldChar w:fldCharType="end"/>
            </w:r>
          </w:hyperlink>
        </w:p>
        <w:p w14:paraId="77979E3A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5" w:history="1">
            <w:r w:rsidR="0076294B" w:rsidRPr="00A41EE1">
              <w:rPr>
                <w:rStyle w:val="Hyperlink"/>
              </w:rPr>
              <w:t>5.2. BDMSL parameters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_Toc11324485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17</w:t>
            </w:r>
            <w:r w:rsidR="0076294B">
              <w:rPr>
                <w:webHidden/>
              </w:rPr>
              <w:fldChar w:fldCharType="end"/>
            </w:r>
          </w:hyperlink>
        </w:p>
        <w:p w14:paraId="0E9E19D3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6" w:history="1">
            <w:r w:rsidR="0076294B" w:rsidRPr="00A41EE1">
              <w:rPr>
                <w:rStyle w:val="Hyperlink"/>
              </w:rPr>
              <w:t>5.3. How to generate a private key file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_Toc11324486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19</w:t>
            </w:r>
            <w:r w:rsidR="0076294B">
              <w:rPr>
                <w:webHidden/>
              </w:rPr>
              <w:fldChar w:fldCharType="end"/>
            </w:r>
          </w:hyperlink>
        </w:p>
        <w:p w14:paraId="625165C7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7" w:history="1">
            <w:r w:rsidR="0076294B" w:rsidRPr="00A41EE1">
              <w:rPr>
                <w:rStyle w:val="Hyperlink"/>
              </w:rPr>
              <w:t>5.4. How to encrypt a password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_Toc11324487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19</w:t>
            </w:r>
            <w:r w:rsidR="0076294B">
              <w:rPr>
                <w:webHidden/>
              </w:rPr>
              <w:fldChar w:fldCharType="end"/>
            </w:r>
          </w:hyperlink>
        </w:p>
        <w:p w14:paraId="67BA70FC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8" w:history="1">
            <w:r w:rsidR="0076294B" w:rsidRPr="00A41EE1">
              <w:rPr>
                <w:rStyle w:val="Hyperlink"/>
              </w:rPr>
              <w:t>5.5. Certificate to sign responses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_Toc11324488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21</w:t>
            </w:r>
            <w:r w:rsidR="0076294B">
              <w:rPr>
                <w:webHidden/>
              </w:rPr>
              <w:fldChar w:fldCharType="end"/>
            </w:r>
          </w:hyperlink>
        </w:p>
        <w:p w14:paraId="768D70C0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89" w:history="1">
            <w:r w:rsidR="0076294B" w:rsidRPr="00A41EE1">
              <w:rPr>
                <w:rStyle w:val="Hyperlink"/>
              </w:rPr>
              <w:t>5.6. Files to be copied under application server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_Toc11324489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22</w:t>
            </w:r>
            <w:r w:rsidR="0076294B">
              <w:rPr>
                <w:webHidden/>
              </w:rPr>
              <w:fldChar w:fldCharType="end"/>
            </w:r>
          </w:hyperlink>
        </w:p>
        <w:p w14:paraId="2B2B6399" w14:textId="77777777" w:rsidR="0076294B" w:rsidRDefault="00EA75FD">
          <w:pPr>
            <w:pStyle w:val="TOC2"/>
            <w:rPr>
              <w:rFonts w:asciiTheme="minorHAnsi" w:eastAsiaTheme="minorEastAsia" w:hAnsiTheme="minorHAnsi" w:cstheme="minorBidi"/>
              <w:szCs w:val="22"/>
              <w:lang w:eastAsia="en-GB"/>
            </w:rPr>
          </w:pPr>
          <w:hyperlink w:anchor="_Toc11324490" w:history="1">
            <w:r w:rsidR="0076294B" w:rsidRPr="00A41EE1">
              <w:rPr>
                <w:rStyle w:val="Hyperlink"/>
              </w:rPr>
              <w:t>5.7. DNS integration</w:t>
            </w:r>
            <w:r w:rsidR="0076294B">
              <w:rPr>
                <w:webHidden/>
              </w:rPr>
              <w:tab/>
            </w:r>
            <w:r w:rsidR="0076294B">
              <w:rPr>
                <w:webHidden/>
              </w:rPr>
              <w:fldChar w:fldCharType="begin"/>
            </w:r>
            <w:r w:rsidR="0076294B">
              <w:rPr>
                <w:webHidden/>
              </w:rPr>
              <w:instrText xml:space="preserve"> PAGEREF _Toc11324490 \h </w:instrText>
            </w:r>
            <w:r w:rsidR="0076294B">
              <w:rPr>
                <w:webHidden/>
              </w:rPr>
            </w:r>
            <w:r w:rsidR="0076294B">
              <w:rPr>
                <w:webHidden/>
              </w:rPr>
              <w:fldChar w:fldCharType="separate"/>
            </w:r>
            <w:r w:rsidR="0076294B">
              <w:rPr>
                <w:webHidden/>
              </w:rPr>
              <w:t>22</w:t>
            </w:r>
            <w:r w:rsidR="0076294B">
              <w:rPr>
                <w:webHidden/>
              </w:rPr>
              <w:fldChar w:fldCharType="end"/>
            </w:r>
          </w:hyperlink>
        </w:p>
        <w:p w14:paraId="3A98A2FF" w14:textId="77777777" w:rsidR="0076294B" w:rsidRDefault="00EA75FD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11324491" w:history="1">
            <w:r w:rsidR="0076294B" w:rsidRPr="00A41EE1">
              <w:rPr>
                <w:rStyle w:val="Hyperlink"/>
                <w:noProof/>
              </w:rPr>
              <w:t>5.7.1. Securing DNS integration with SIG(0)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_Toc11324491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23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0CB1F63E" w14:textId="77777777" w:rsidR="0076294B" w:rsidRDefault="00EA75FD">
          <w:pPr>
            <w:pStyle w:val="TOC3"/>
            <w:rPr>
              <w:rFonts w:asciiTheme="minorHAnsi" w:eastAsiaTheme="minorEastAsia" w:hAnsiTheme="minorHAnsi" w:cstheme="minorBidi"/>
              <w:noProof/>
              <w:szCs w:val="22"/>
              <w:lang w:eastAsia="en-GB"/>
            </w:rPr>
          </w:pPr>
          <w:hyperlink w:anchor="_Toc11324492" w:history="1">
            <w:r w:rsidR="0076294B" w:rsidRPr="00A41EE1">
              <w:rPr>
                <w:rStyle w:val="Hyperlink"/>
                <w:noProof/>
              </w:rPr>
              <w:t>5.7.2. Enabling SIG(0) in BDMSL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_Toc11324492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25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224067B1" w14:textId="77777777" w:rsidR="0076294B" w:rsidRDefault="00EA75FD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Cs w:val="22"/>
              <w:lang w:eastAsia="en-GB"/>
            </w:rPr>
          </w:pPr>
          <w:hyperlink w:anchor="_Toc11324493" w:history="1">
            <w:r w:rsidR="0076294B" w:rsidRPr="00A41EE1">
              <w:rPr>
                <w:rStyle w:val="Hyperlink"/>
                <w:noProof/>
              </w:rPr>
              <w:t>6. Contact information</w:t>
            </w:r>
            <w:r w:rsidR="0076294B">
              <w:rPr>
                <w:noProof/>
                <w:webHidden/>
              </w:rPr>
              <w:tab/>
            </w:r>
            <w:r w:rsidR="0076294B">
              <w:rPr>
                <w:noProof/>
                <w:webHidden/>
              </w:rPr>
              <w:fldChar w:fldCharType="begin"/>
            </w:r>
            <w:r w:rsidR="0076294B">
              <w:rPr>
                <w:noProof/>
                <w:webHidden/>
              </w:rPr>
              <w:instrText xml:space="preserve"> PAGEREF _Toc11324493 \h </w:instrText>
            </w:r>
            <w:r w:rsidR="0076294B">
              <w:rPr>
                <w:noProof/>
                <w:webHidden/>
              </w:rPr>
            </w:r>
            <w:r w:rsidR="0076294B">
              <w:rPr>
                <w:noProof/>
                <w:webHidden/>
              </w:rPr>
              <w:fldChar w:fldCharType="separate"/>
            </w:r>
            <w:r w:rsidR="0076294B">
              <w:rPr>
                <w:noProof/>
                <w:webHidden/>
              </w:rPr>
              <w:t>26</w:t>
            </w:r>
            <w:r w:rsidR="0076294B">
              <w:rPr>
                <w:noProof/>
                <w:webHidden/>
              </w:rPr>
              <w:fldChar w:fldCharType="end"/>
            </w:r>
          </w:hyperlink>
        </w:p>
        <w:p w14:paraId="282D41BB" w14:textId="6C7F0BCE" w:rsidR="005F15C3" w:rsidRPr="008F2C7E" w:rsidRDefault="005F15C3">
          <w:pPr>
            <w:rPr>
              <w:rFonts w:asciiTheme="minorHAnsi" w:hAnsiTheme="minorHAnsi"/>
            </w:rPr>
          </w:pPr>
          <w:r w:rsidRPr="008F2C7E">
            <w:rPr>
              <w:rFonts w:asciiTheme="minorHAnsi" w:hAnsiTheme="minorHAnsi"/>
              <w:b/>
              <w:bCs/>
              <w:noProof/>
            </w:rPr>
            <w:fldChar w:fldCharType="end"/>
          </w:r>
        </w:p>
      </w:sdtContent>
    </w:sdt>
    <w:p w14:paraId="6B3F5EF3" w14:textId="77777777" w:rsidR="005B0E37" w:rsidRPr="008F2C7E" w:rsidRDefault="005B0E37" w:rsidP="00B90F53">
      <w:pPr>
        <w:pStyle w:val="StyleTOCHeadingArial16ptCustomColorRGB15"/>
        <w:rPr>
          <w:rFonts w:asciiTheme="minorHAnsi" w:hAnsiTheme="minorHAnsi"/>
          <w:lang w:val="en-GB"/>
        </w:rPr>
      </w:pPr>
    </w:p>
    <w:bookmarkEnd w:id="2"/>
    <w:p w14:paraId="792A7D12" w14:textId="77777777" w:rsidR="00C37480" w:rsidRPr="008F2C7E" w:rsidRDefault="00C37480" w:rsidP="006E5AB2">
      <w:pPr>
        <w:rPr>
          <w:rFonts w:asciiTheme="minorHAnsi" w:hAnsiTheme="minorHAnsi"/>
          <w:szCs w:val="22"/>
        </w:rPr>
      </w:pPr>
    </w:p>
    <w:p w14:paraId="6E0D11D9" w14:textId="77777777" w:rsidR="00A12BF4" w:rsidRPr="008F2C7E" w:rsidRDefault="00A12BF4" w:rsidP="006E5AB2">
      <w:pPr>
        <w:rPr>
          <w:rFonts w:asciiTheme="minorHAnsi" w:hAnsiTheme="minorHAnsi"/>
        </w:rPr>
      </w:pPr>
      <w:r w:rsidRPr="008F2C7E">
        <w:rPr>
          <w:rFonts w:asciiTheme="minorHAnsi" w:hAnsiTheme="minorHAnsi"/>
        </w:rPr>
        <w:br w:type="page"/>
      </w:r>
    </w:p>
    <w:p w14:paraId="0672AAD8" w14:textId="77777777" w:rsidR="008F2C7E" w:rsidRPr="008F2C7E" w:rsidRDefault="008F2C7E" w:rsidP="008F2C7E">
      <w:pPr>
        <w:pStyle w:val="CEFHeading1"/>
      </w:pPr>
      <w:bookmarkStart w:id="3" w:name="_Toc449088299"/>
      <w:bookmarkStart w:id="4" w:name="_Toc11324461"/>
      <w:r w:rsidRPr="008F2C7E">
        <w:lastRenderedPageBreak/>
        <w:t>Introduction</w:t>
      </w:r>
      <w:bookmarkEnd w:id="3"/>
      <w:bookmarkEnd w:id="4"/>
    </w:p>
    <w:p w14:paraId="7810E16E" w14:textId="6D5DA48D" w:rsidR="00E5047A" w:rsidRDefault="00E5047A" w:rsidP="00EC7BF7">
      <w:pPr>
        <w:pStyle w:val="CEFBody"/>
        <w:jc w:val="both"/>
      </w:pPr>
      <w:bookmarkStart w:id="5" w:name="_Toc449088300"/>
      <w:r>
        <w:t xml:space="preserve">BDMSL stands for </w:t>
      </w:r>
      <w:r w:rsidRPr="008A7A06">
        <w:t>Business Document Metadata Service Location</w:t>
      </w:r>
      <w:r>
        <w:t xml:space="preserve">. BDMSL is the sample implementation of the SML maintained by DG DIGIT. The version of the BDMSL refered in this document is </w:t>
      </w:r>
      <w:r w:rsidR="00793876">
        <w:t>4</w:t>
      </w:r>
      <w:r>
        <w:t>.</w:t>
      </w:r>
      <w:r w:rsidR="00160195">
        <w:t>x versions.</w:t>
      </w:r>
      <w:r>
        <w:t xml:space="preserve"> This version implements the e</w:t>
      </w:r>
      <w:r w:rsidR="005B5089">
        <w:t>Delivery</w:t>
      </w:r>
      <w:r>
        <w:t xml:space="preserve"> BDXL profile (</w:t>
      </w:r>
      <w:r w:rsidR="005B5089">
        <w:t xml:space="preserve">see </w:t>
      </w:r>
      <w:hyperlink r:id="rId18" w:history="1">
        <w:r w:rsidR="005D0835">
          <w:rPr>
            <w:rStyle w:val="Hyperlink"/>
          </w:rPr>
          <w:t>https://ec.europa.eu/cefdigital/wiki/display/CEFDIGITAL/eDelivery+BDXL</w:t>
        </w:r>
      </w:hyperlink>
      <w:r w:rsidR="007337E4">
        <w:t xml:space="preserve"> </w:t>
      </w:r>
      <w:r>
        <w:t>)</w:t>
      </w:r>
    </w:p>
    <w:p w14:paraId="3AA5254F" w14:textId="77777777" w:rsidR="008F2C7E" w:rsidRDefault="008F2C7E" w:rsidP="00581E57">
      <w:pPr>
        <w:pStyle w:val="CEFHeading2"/>
        <w:ind w:left="0"/>
      </w:pPr>
      <w:bookmarkStart w:id="6" w:name="_Toc11324462"/>
      <w:r w:rsidRPr="008F2C7E">
        <w:t xml:space="preserve">Purpose of the </w:t>
      </w:r>
      <w:bookmarkEnd w:id="5"/>
      <w:r w:rsidR="0079518E">
        <w:t>Quick Start Guide</w:t>
      </w:r>
      <w:bookmarkEnd w:id="6"/>
    </w:p>
    <w:p w14:paraId="6C951459" w14:textId="0A4990CF" w:rsidR="0079518E" w:rsidRDefault="0079518E" w:rsidP="00581E57">
      <w:pPr>
        <w:pStyle w:val="CEFBody"/>
        <w:jc w:val="both"/>
      </w:pPr>
      <w:r>
        <w:t xml:space="preserve">This document provides a brief description of the installation of the BDMSL component. </w:t>
      </w:r>
      <w:r w:rsidR="00160195">
        <w:t>Opposite to previous version, t</w:t>
      </w:r>
      <w:r>
        <w:t xml:space="preserve">his </w:t>
      </w:r>
      <w:r w:rsidR="00160195">
        <w:t xml:space="preserve">version of </w:t>
      </w:r>
      <w:r w:rsidR="0057402B">
        <w:t>the</w:t>
      </w:r>
      <w:r w:rsidR="00160195">
        <w:t xml:space="preserve"> </w:t>
      </w:r>
      <w:r>
        <w:t xml:space="preserve">application </w:t>
      </w:r>
      <w:r w:rsidR="00160195">
        <w:t xml:space="preserve">does not </w:t>
      </w:r>
      <w:r>
        <w:t xml:space="preserve">use Liquibase as a database management tool. </w:t>
      </w:r>
      <w:r w:rsidR="0057402B">
        <w:t>Before</w:t>
      </w:r>
      <w:r w:rsidR="00160195">
        <w:t xml:space="preserve"> the installation</w:t>
      </w:r>
      <w:r w:rsidR="0057402B">
        <w:t>, a</w:t>
      </w:r>
      <w:r w:rsidR="00160195">
        <w:t xml:space="preserve"> database must be created using SQL scripts bundled in </w:t>
      </w:r>
      <w:r w:rsidR="0057402B">
        <w:t xml:space="preserve">the </w:t>
      </w:r>
      <w:r w:rsidR="00160195">
        <w:t>sml-</w:t>
      </w:r>
      <w:r w:rsidR="001E5738">
        <w:t>4.x-setup</w:t>
      </w:r>
      <w:r w:rsidR="00160195">
        <w:t>.zip</w:t>
      </w:r>
      <w:r w:rsidR="0057402B">
        <w:t xml:space="preserve"> file</w:t>
      </w:r>
      <w:r w:rsidR="00160195">
        <w:t xml:space="preserve">. The application bussines properties are stored in </w:t>
      </w:r>
      <w:r w:rsidR="0057402B">
        <w:t xml:space="preserve">the </w:t>
      </w:r>
      <w:r w:rsidR="00160195">
        <w:t>database table BDMS</w:t>
      </w:r>
      <w:r w:rsidR="00673DB3">
        <w:t>L</w:t>
      </w:r>
      <w:r w:rsidR="00160195">
        <w:t>_CONFIGURATION</w:t>
      </w:r>
      <w:r w:rsidR="00D16652">
        <w:t>.</w:t>
      </w:r>
      <w:r w:rsidR="00160195">
        <w:t xml:space="preserve"> Application properties </w:t>
      </w:r>
      <w:r w:rsidR="0057402B">
        <w:t xml:space="preserve">such </w:t>
      </w:r>
      <w:r w:rsidR="00160195">
        <w:t>as datasource JNDI, log folder, etc., are located in</w:t>
      </w:r>
      <w:r w:rsidR="0057402B">
        <w:t xml:space="preserve"> the</w:t>
      </w:r>
      <w:r w:rsidR="00160195">
        <w:t xml:space="preserve"> smp.config.properties which must be located in </w:t>
      </w:r>
      <w:r w:rsidR="0057402B">
        <w:t xml:space="preserve">the </w:t>
      </w:r>
      <w:r w:rsidR="00160195">
        <w:t>classpath of the server.</w:t>
      </w:r>
      <w:r w:rsidR="00D16652">
        <w:t xml:space="preserve"> </w:t>
      </w:r>
    </w:p>
    <w:p w14:paraId="0B545BBA" w14:textId="14EBFC3E" w:rsidR="0057402B" w:rsidRDefault="0079518E" w:rsidP="00581E57">
      <w:pPr>
        <w:pStyle w:val="CEFBody"/>
        <w:jc w:val="both"/>
      </w:pPr>
      <w:r>
        <w:t xml:space="preserve">This guide illustrates the different steps </w:t>
      </w:r>
      <w:r w:rsidR="0057402B">
        <w:t xml:space="preserve">to </w:t>
      </w:r>
      <w:r>
        <w:t>install</w:t>
      </w:r>
      <w:r w:rsidR="0057402B">
        <w:t xml:space="preserve"> the BD</w:t>
      </w:r>
      <w:r w:rsidR="00673DB3">
        <w:t>M</w:t>
      </w:r>
      <w:r w:rsidR="0057402B">
        <w:t>SL application</w:t>
      </w:r>
      <w:r>
        <w:t xml:space="preserve"> on a Tomcat server with a MySQL database</w:t>
      </w:r>
      <w:r w:rsidR="00BB7423">
        <w:t xml:space="preserve"> and Weblogic 12.2.1.3 </w:t>
      </w:r>
      <w:r w:rsidR="00395312">
        <w:t>with an</w:t>
      </w:r>
      <w:r w:rsidR="00395312">
        <w:t xml:space="preserve"> </w:t>
      </w:r>
      <w:r w:rsidR="00BB7423">
        <w:t>oracle database</w:t>
      </w:r>
      <w:r>
        <w:t>.</w:t>
      </w:r>
      <w:r w:rsidR="0057402B">
        <w:t xml:space="preserve"> </w:t>
      </w:r>
    </w:p>
    <w:p w14:paraId="183BF79F" w14:textId="77777777" w:rsidR="0079518E" w:rsidRDefault="0079518E" w:rsidP="00581E57">
      <w:pPr>
        <w:pStyle w:val="CEFHeading2"/>
        <w:ind w:left="0"/>
      </w:pPr>
      <w:bookmarkStart w:id="7" w:name="_Toc11324463"/>
      <w:bookmarkStart w:id="8" w:name="_Toc11324464"/>
      <w:bookmarkEnd w:id="7"/>
      <w:r w:rsidRPr="0079518E">
        <w:t>Pre-requisites</w:t>
      </w:r>
      <w:bookmarkEnd w:id="8"/>
    </w:p>
    <w:p w14:paraId="44FCB3A0" w14:textId="06581A40" w:rsidR="00D16652" w:rsidRPr="001664CA" w:rsidRDefault="00D16652" w:rsidP="0057402B">
      <w:pPr>
        <w:pStyle w:val="CEFBody"/>
        <w:jc w:val="both"/>
        <w:rPr>
          <w:rStyle w:val="Hyperlink"/>
          <w:rFonts w:cstheme="minorBidi"/>
          <w:szCs w:val="22"/>
        </w:rPr>
      </w:pPr>
      <w:r w:rsidRPr="008C0319">
        <w:t xml:space="preserve">Please install the </w:t>
      </w:r>
      <w:r>
        <w:t>following</w:t>
      </w:r>
      <w:r w:rsidRPr="008C0319">
        <w:t xml:space="preserve"> software on </w:t>
      </w:r>
      <w:r>
        <w:t>the target system. F</w:t>
      </w:r>
      <w:r w:rsidRPr="008C0319">
        <w:t>or further information and installation details</w:t>
      </w:r>
      <w:r>
        <w:t>,</w:t>
      </w:r>
      <w:r w:rsidRPr="008C0319">
        <w:t xml:space="preserve"> </w:t>
      </w:r>
      <w:r>
        <w:t>please refer to the software owner's documentation</w:t>
      </w:r>
      <w:r w:rsidRPr="008C0319">
        <w:t>.</w:t>
      </w:r>
    </w:p>
    <w:p w14:paraId="2419C107" w14:textId="2A57B6D3" w:rsidR="0057402B" w:rsidRPr="0057402B" w:rsidRDefault="0057402B" w:rsidP="00D16652">
      <w:pPr>
        <w:pStyle w:val="CEFBullet1"/>
        <w:numPr>
          <w:ilvl w:val="0"/>
          <w:numId w:val="31"/>
        </w:numPr>
        <w:rPr>
          <w:lang w:val="fr-BE"/>
        </w:rPr>
      </w:pPr>
      <w:r w:rsidRPr="0057402B">
        <w:rPr>
          <w:lang w:val="fr-BE"/>
        </w:rPr>
        <w:t xml:space="preserve">Java runtime environment (JRE) 8 </w:t>
      </w:r>
      <w:r w:rsidRPr="0057402B">
        <w:rPr>
          <w:b/>
          <w:lang w:val="fr-BE"/>
        </w:rPr>
        <w:t>only</w:t>
      </w:r>
      <w:r w:rsidRPr="0057402B">
        <w:rPr>
          <w:lang w:val="fr-BE"/>
        </w:rPr>
        <w:t>:</w:t>
      </w:r>
      <w:r w:rsidRPr="0057402B">
        <w:rPr>
          <w:lang w:val="fr-BE"/>
        </w:rPr>
        <w:br/>
      </w:r>
      <w:hyperlink r:id="rId19" w:history="1">
        <w:r w:rsidRPr="0057402B">
          <w:rPr>
            <w:rStyle w:val="Hyperlink"/>
            <w:lang w:val="fr-BE"/>
          </w:rPr>
          <w:t>http://www.oracle.com/technetwork/java/javase/downloads/index.html</w:t>
        </w:r>
      </w:hyperlink>
    </w:p>
    <w:p w14:paraId="2D83EA7A" w14:textId="11026643" w:rsidR="00D16652" w:rsidRDefault="00D16652" w:rsidP="00D16652">
      <w:pPr>
        <w:pStyle w:val="CEFBullet1"/>
        <w:numPr>
          <w:ilvl w:val="0"/>
          <w:numId w:val="31"/>
        </w:numPr>
      </w:pPr>
      <w:r w:rsidRPr="00214F85">
        <w:rPr>
          <w:b/>
        </w:rPr>
        <w:t>One</w:t>
      </w:r>
      <w:r>
        <w:t xml:space="preserve"> of the supported Database Management Systems :</w:t>
      </w:r>
    </w:p>
    <w:p w14:paraId="38C70CA2" w14:textId="6BD888EB" w:rsidR="00D16652" w:rsidRDefault="00D16652" w:rsidP="00D16652">
      <w:pPr>
        <w:pStyle w:val="CEFBullet2"/>
        <w:numPr>
          <w:ilvl w:val="1"/>
          <w:numId w:val="31"/>
        </w:numPr>
      </w:pPr>
      <w:r w:rsidRPr="004E346F">
        <w:t>MySQL 5,</w:t>
      </w:r>
      <w:r w:rsidR="00994D86">
        <w:t>7</w:t>
      </w:r>
      <w:r w:rsidRPr="004E346F">
        <w:t xml:space="preserve"> or above</w:t>
      </w:r>
    </w:p>
    <w:p w14:paraId="15A4A1FE" w14:textId="77777777" w:rsidR="00BB7423" w:rsidRDefault="00BB7423" w:rsidP="00276C5B">
      <w:pPr>
        <w:pStyle w:val="Default"/>
        <w:numPr>
          <w:ilvl w:val="1"/>
          <w:numId w:val="31"/>
        </w:numPr>
      </w:pPr>
      <w:r>
        <w:t xml:space="preserve">Oracle 10g+ </w:t>
      </w:r>
    </w:p>
    <w:p w14:paraId="751B5465" w14:textId="77777777" w:rsidR="00D16652" w:rsidRDefault="00D16652" w:rsidP="00D16652">
      <w:pPr>
        <w:pStyle w:val="CEFBullet1"/>
        <w:numPr>
          <w:ilvl w:val="0"/>
          <w:numId w:val="31"/>
        </w:numPr>
      </w:pPr>
      <w:r w:rsidRPr="00214F85">
        <w:rPr>
          <w:b/>
        </w:rPr>
        <w:t>One</w:t>
      </w:r>
      <w:r>
        <w:t xml:space="preserve"> of the supported Application Servers:</w:t>
      </w:r>
    </w:p>
    <w:p w14:paraId="6ACD294E" w14:textId="77777777" w:rsidR="00D16652" w:rsidRDefault="00D16652" w:rsidP="00D16652">
      <w:pPr>
        <w:pStyle w:val="CEFBullet1"/>
        <w:numPr>
          <w:ilvl w:val="1"/>
          <w:numId w:val="31"/>
        </w:numPr>
      </w:pPr>
      <w:r>
        <w:t>Tomcat 8</w:t>
      </w:r>
    </w:p>
    <w:p w14:paraId="40790D8B" w14:textId="1ADC40AC" w:rsidR="00BB7423" w:rsidRDefault="00264D17" w:rsidP="00276C5B">
      <w:pPr>
        <w:pStyle w:val="Default"/>
        <w:numPr>
          <w:ilvl w:val="1"/>
          <w:numId w:val="31"/>
        </w:numPr>
      </w:pPr>
      <w:r>
        <w:t>WebLogic 12.2</w:t>
      </w:r>
    </w:p>
    <w:p w14:paraId="67E73894" w14:textId="77777777" w:rsidR="00BB7423" w:rsidRDefault="00BB7423" w:rsidP="00276C5B">
      <w:pPr>
        <w:pStyle w:val="CEFBullet1"/>
        <w:numPr>
          <w:ilvl w:val="0"/>
          <w:numId w:val="0"/>
        </w:numPr>
        <w:ind w:left="1440"/>
      </w:pPr>
    </w:p>
    <w:p w14:paraId="5BB67A57" w14:textId="77777777" w:rsidR="00D16652" w:rsidRDefault="00D16652" w:rsidP="00D16652">
      <w:pPr>
        <w:pStyle w:val="CEFHeading2"/>
        <w:spacing w:before="120"/>
        <w:ind w:left="0"/>
      </w:pPr>
      <w:bookmarkStart w:id="9" w:name="_Ref455310169"/>
      <w:bookmarkStart w:id="10" w:name="_Toc531787240"/>
      <w:bookmarkStart w:id="11" w:name="_Toc11324465"/>
      <w:r>
        <w:t>Binaries repository</w:t>
      </w:r>
      <w:bookmarkEnd w:id="9"/>
      <w:bookmarkEnd w:id="10"/>
      <w:bookmarkEnd w:id="11"/>
    </w:p>
    <w:p w14:paraId="02802FC1" w14:textId="486F450E" w:rsidR="00D16652" w:rsidRDefault="00D16652" w:rsidP="00D16652">
      <w:pPr>
        <w:pStyle w:val="CEFBody"/>
        <w:spacing w:before="0" w:after="0"/>
      </w:pPr>
      <w:r>
        <w:t xml:space="preserve">The CEF </w:t>
      </w:r>
      <w:r w:rsidR="00994D86">
        <w:t xml:space="preserve">BDMSL </w:t>
      </w:r>
      <w:r>
        <w:t xml:space="preserve">artefacts can be downloaded from the </w:t>
      </w:r>
      <w:r w:rsidRPr="004A1170">
        <w:t>CEF</w:t>
      </w:r>
      <w:r>
        <w:t xml:space="preserve"> Digital site</w:t>
      </w:r>
      <w:r>
        <w:rPr>
          <w:rStyle w:val="FootnoteReference"/>
        </w:rPr>
        <w:footnoteReference w:id="1"/>
      </w:r>
      <w:r>
        <w:t>.</w:t>
      </w:r>
    </w:p>
    <w:p w14:paraId="0AB4B1EB" w14:textId="77777777" w:rsidR="00D16652" w:rsidRDefault="00D16652" w:rsidP="00D16652">
      <w:pPr>
        <w:pStyle w:val="CEFHeading2"/>
        <w:ind w:left="0"/>
      </w:pPr>
      <w:bookmarkStart w:id="12" w:name="_Ref484599374"/>
      <w:bookmarkStart w:id="13" w:name="_Toc531787241"/>
      <w:bookmarkStart w:id="14" w:name="_Toc11324466"/>
      <w:r>
        <w:lastRenderedPageBreak/>
        <w:t>Source Code Repository</w:t>
      </w:r>
      <w:bookmarkEnd w:id="12"/>
      <w:bookmarkEnd w:id="13"/>
      <w:bookmarkEnd w:id="14"/>
    </w:p>
    <w:p w14:paraId="511A3DB1" w14:textId="25D07041" w:rsidR="00D16652" w:rsidRDefault="00994D86" w:rsidP="00D16652">
      <w:pPr>
        <w:pStyle w:val="CEFBody"/>
      </w:pPr>
      <w:r>
        <w:t>The source code of CEF BDMSL</w:t>
      </w:r>
      <w:r w:rsidR="00D16652">
        <w:t xml:space="preserve"> is available in the </w:t>
      </w:r>
      <w:r w:rsidR="00D16652">
        <w:rPr>
          <w:b/>
        </w:rPr>
        <w:t>GIT</w:t>
      </w:r>
      <w:r w:rsidR="00D16652">
        <w:t xml:space="preserve"> repository at the following location:</w:t>
      </w:r>
    </w:p>
    <w:p w14:paraId="76BD9E68" w14:textId="561F59FE" w:rsidR="00D16652" w:rsidRDefault="00EA75FD" w:rsidP="00D16652">
      <w:pPr>
        <w:pStyle w:val="CEFBody"/>
      </w:pPr>
      <w:hyperlink r:id="rId20" w:history="1">
        <w:r w:rsidR="00994D86" w:rsidRPr="00994D86">
          <w:rPr>
            <w:rStyle w:val="Hyperlink"/>
          </w:rPr>
          <w:t>https://ec.europa.eu/cefdigital/code/projects/EDELIVERY/repos/bdmsl/browse</w:t>
        </w:r>
      </w:hyperlink>
    </w:p>
    <w:p w14:paraId="1147D20C" w14:textId="4830C682" w:rsidR="00994D86" w:rsidRDefault="00994D86" w:rsidP="00994D86">
      <w:pPr>
        <w:pStyle w:val="CEFBody"/>
      </w:pPr>
      <w:r>
        <w:t xml:space="preserve">As mentioned in the prerequisites, the deployment of the CEF BDMSL </w:t>
      </w:r>
      <w:r w:rsidR="001E5738">
        <w:t>was</w:t>
      </w:r>
      <w:r>
        <w:t xml:space="preserve"> only tested on Tomcat </w:t>
      </w:r>
      <w:r w:rsidR="00A636FC">
        <w:t xml:space="preserve">8.5 and </w:t>
      </w:r>
      <w:r>
        <w:t>WebLogic 12.2</w:t>
      </w:r>
      <w:r w:rsidR="001B44A6">
        <w:t>.1.3</w:t>
      </w:r>
      <w:r>
        <w:t xml:space="preserve"> application server. </w:t>
      </w:r>
    </w:p>
    <w:p w14:paraId="5B90AA39" w14:textId="1C09F8DD" w:rsidR="00994D86" w:rsidRDefault="00994D86" w:rsidP="00994D86">
      <w:pPr>
        <w:pStyle w:val="CEFBody"/>
      </w:pPr>
      <w:r>
        <w:t xml:space="preserve">The deployment of the CEF BDMSL </w:t>
      </w:r>
      <w:r w:rsidR="001664CA">
        <w:t>is</w:t>
      </w:r>
      <w:r>
        <w:t xml:space="preserve"> </w:t>
      </w:r>
      <w:r w:rsidR="001664CA">
        <w:t xml:space="preserve">made of </w:t>
      </w:r>
      <w:r>
        <w:t xml:space="preserve">the following mandatory steps:   </w:t>
      </w:r>
    </w:p>
    <w:p w14:paraId="57DF396D" w14:textId="45B949EE" w:rsidR="00994D86" w:rsidRPr="00125F75" w:rsidRDefault="00994D86" w:rsidP="00994D86">
      <w:pPr>
        <w:pStyle w:val="CEFBody"/>
        <w:numPr>
          <w:ilvl w:val="0"/>
          <w:numId w:val="32"/>
        </w:numPr>
      </w:pPr>
      <w:r w:rsidRPr="00125F75">
        <w:t xml:space="preserve">Database </w:t>
      </w:r>
      <w:r w:rsidR="001B44A6">
        <w:t>c</w:t>
      </w:r>
      <w:r w:rsidRPr="00125F75">
        <w:t>onfiguration</w:t>
      </w:r>
    </w:p>
    <w:p w14:paraId="29AAF9F1" w14:textId="69D66C14" w:rsidR="00994D86" w:rsidRPr="00125F75" w:rsidRDefault="00994D86" w:rsidP="00994D86">
      <w:pPr>
        <w:pStyle w:val="CEFBody"/>
        <w:numPr>
          <w:ilvl w:val="0"/>
          <w:numId w:val="32"/>
        </w:numPr>
      </w:pPr>
      <w:r>
        <w:t>A</w:t>
      </w:r>
      <w:r w:rsidRPr="00125F75">
        <w:t xml:space="preserve">pplication </w:t>
      </w:r>
      <w:r>
        <w:t>S</w:t>
      </w:r>
      <w:r w:rsidRPr="00125F75">
        <w:t>erver</w:t>
      </w:r>
      <w:r>
        <w:t xml:space="preserve"> </w:t>
      </w:r>
      <w:r w:rsidR="001B44A6">
        <w:t>p</w:t>
      </w:r>
      <w:r>
        <w:t>reparation</w:t>
      </w:r>
    </w:p>
    <w:p w14:paraId="1F43693F" w14:textId="09FFE4A4" w:rsidR="00994D86" w:rsidRDefault="00994D86" w:rsidP="00994D86">
      <w:pPr>
        <w:pStyle w:val="CEFBody"/>
        <w:numPr>
          <w:ilvl w:val="0"/>
          <w:numId w:val="32"/>
        </w:numPr>
      </w:pPr>
      <w:r>
        <w:t xml:space="preserve">BDMSL Initial </w:t>
      </w:r>
      <w:r w:rsidR="001B44A6">
        <w:t>c</w:t>
      </w:r>
      <w:r>
        <w:t>onfiguration</w:t>
      </w:r>
      <w:r w:rsidRPr="00125F75">
        <w:t xml:space="preserve"> </w:t>
      </w:r>
    </w:p>
    <w:p w14:paraId="78294F6E" w14:textId="56E401C0" w:rsidR="00994D86" w:rsidRPr="00125F75" w:rsidRDefault="00994D86" w:rsidP="00994D86">
      <w:pPr>
        <w:pStyle w:val="CEFBody"/>
        <w:numPr>
          <w:ilvl w:val="0"/>
          <w:numId w:val="32"/>
        </w:numPr>
      </w:pPr>
      <w:r>
        <w:t>BDMSL</w:t>
      </w:r>
      <w:r w:rsidR="00276C5B">
        <w:t xml:space="preserve"> </w:t>
      </w:r>
      <w:r w:rsidRPr="00125F75">
        <w:t>file</w:t>
      </w:r>
      <w:r>
        <w:t xml:space="preserve"> </w:t>
      </w:r>
      <w:r w:rsidR="001B44A6">
        <w:t>deployment</w:t>
      </w:r>
    </w:p>
    <w:p w14:paraId="63D91BFB" w14:textId="77777777" w:rsidR="00994D86" w:rsidRPr="00445917" w:rsidRDefault="00994D86" w:rsidP="00994D86">
      <w:pPr>
        <w:pStyle w:val="CEFBody"/>
        <w:spacing w:before="120" w:after="120"/>
        <w:rPr>
          <w:rFonts w:cstheme="minorHAnsi"/>
          <w:i/>
        </w:rPr>
      </w:pPr>
      <w:r w:rsidRPr="00445917">
        <w:rPr>
          <w:rFonts w:cstheme="minorHAnsi"/>
          <w:i/>
        </w:rPr>
        <w:t>Remark:</w:t>
      </w:r>
    </w:p>
    <w:p w14:paraId="4F1B92B6" w14:textId="1DFFAF36" w:rsidR="00994D86" w:rsidRPr="00445917" w:rsidRDefault="00994D86" w:rsidP="00994D86">
      <w:pPr>
        <w:pStyle w:val="CEFBody"/>
        <w:spacing w:before="120" w:after="120"/>
        <w:ind w:left="720"/>
        <w:rPr>
          <w:rFonts w:cstheme="minorHAnsi"/>
          <w:i/>
        </w:rPr>
      </w:pPr>
      <w:r w:rsidRPr="00445917">
        <w:rPr>
          <w:rFonts w:cstheme="minorHAnsi"/>
          <w:i/>
        </w:rPr>
        <w:t>The environment variable,</w:t>
      </w:r>
      <w:r w:rsidRPr="00445917">
        <w:rPr>
          <w:rFonts w:cstheme="minorHAnsi"/>
          <w:b/>
          <w:i/>
        </w:rPr>
        <w:t xml:space="preserve"> cef_edelivery_path</w:t>
      </w:r>
      <w:r w:rsidRPr="00445917">
        <w:rPr>
          <w:rFonts w:cstheme="minorHAnsi"/>
          <w:i/>
        </w:rPr>
        <w:t>,</w:t>
      </w:r>
      <w:r w:rsidRPr="00445917">
        <w:rPr>
          <w:rFonts w:cstheme="minorHAnsi"/>
          <w:b/>
          <w:i/>
        </w:rPr>
        <w:t xml:space="preserve"> </w:t>
      </w:r>
      <w:r w:rsidRPr="00445917">
        <w:rPr>
          <w:rFonts w:cstheme="minorHAnsi"/>
          <w:i/>
        </w:rPr>
        <w:t xml:space="preserve">refers to the name of the folder where the </w:t>
      </w:r>
      <w:r>
        <w:rPr>
          <w:rFonts w:cstheme="minorHAnsi"/>
          <w:i/>
        </w:rPr>
        <w:t>BDMS</w:t>
      </w:r>
      <w:r w:rsidR="0057402B">
        <w:rPr>
          <w:rFonts w:cstheme="minorHAnsi"/>
          <w:i/>
        </w:rPr>
        <w:t>L</w:t>
      </w:r>
      <w:r>
        <w:rPr>
          <w:rFonts w:cstheme="minorHAnsi"/>
          <w:i/>
        </w:rPr>
        <w:t xml:space="preserve"> </w:t>
      </w:r>
      <w:r w:rsidR="001E5738">
        <w:rPr>
          <w:rFonts w:cstheme="minorHAnsi"/>
          <w:i/>
        </w:rPr>
        <w:t>package is installed (</w:t>
      </w:r>
      <w:r w:rsidRPr="00445917">
        <w:rPr>
          <w:rFonts w:cstheme="minorHAnsi"/>
          <w:b/>
          <w:i/>
        </w:rPr>
        <w:t>CATALINA_HOME</w:t>
      </w:r>
      <w:r w:rsidR="00395312">
        <w:rPr>
          <w:rFonts w:cstheme="minorHAnsi"/>
          <w:b/>
          <w:i/>
        </w:rPr>
        <w:t xml:space="preserve"> for Tomcat</w:t>
      </w:r>
      <w:r w:rsidR="00DE4FF2">
        <w:rPr>
          <w:rFonts w:cstheme="minorHAnsi"/>
          <w:b/>
          <w:i/>
        </w:rPr>
        <w:t xml:space="preserve">  </w:t>
      </w:r>
      <w:r w:rsidR="00DE4FF2">
        <w:rPr>
          <w:i/>
          <w:iCs/>
          <w:szCs w:val="22"/>
        </w:rPr>
        <w:t xml:space="preserve">and </w:t>
      </w:r>
      <w:r w:rsidR="00DE4FF2">
        <w:rPr>
          <w:b/>
          <w:bCs/>
          <w:i/>
          <w:iCs/>
          <w:szCs w:val="22"/>
        </w:rPr>
        <w:t>DOMAIN_HOME</w:t>
      </w:r>
      <w:r w:rsidR="00395312">
        <w:rPr>
          <w:b/>
          <w:bCs/>
          <w:i/>
          <w:iCs/>
          <w:szCs w:val="22"/>
        </w:rPr>
        <w:t xml:space="preserve"> for Oracle Weblogic</w:t>
      </w:r>
      <w:r w:rsidR="001E5738">
        <w:rPr>
          <w:rFonts w:cstheme="minorHAnsi"/>
          <w:i/>
        </w:rPr>
        <w:t>).</w:t>
      </w:r>
    </w:p>
    <w:p w14:paraId="3EC68C91" w14:textId="77777777" w:rsidR="00414E2D" w:rsidRDefault="00414E2D" w:rsidP="00414E2D">
      <w:pPr>
        <w:pStyle w:val="CEFHeading2"/>
        <w:ind w:left="0"/>
      </w:pPr>
      <w:bookmarkStart w:id="15" w:name="_Toc485122670"/>
      <w:bookmarkStart w:id="16" w:name="_Toc485122673"/>
      <w:bookmarkStart w:id="17" w:name="_Ref484776826"/>
      <w:bookmarkStart w:id="18" w:name="_Toc531787242"/>
      <w:bookmarkStart w:id="19" w:name="_Toc11324467"/>
      <w:bookmarkEnd w:id="15"/>
      <w:bookmarkEnd w:id="16"/>
      <w:r>
        <w:t>Database Scripts</w:t>
      </w:r>
      <w:bookmarkEnd w:id="17"/>
      <w:bookmarkEnd w:id="18"/>
      <w:bookmarkEnd w:id="19"/>
    </w:p>
    <w:p w14:paraId="620B5CBB" w14:textId="0F19579B" w:rsidR="00414E2D" w:rsidRDefault="00414E2D" w:rsidP="00414E2D">
      <w:pPr>
        <w:pStyle w:val="CEFBody"/>
      </w:pPr>
      <w:r>
        <w:t xml:space="preserve">The scripts to create (or migrate) the Oracle or MySQL databases are included in the following downloadable zip file from the </w:t>
      </w:r>
      <w:r w:rsidRPr="004A1170">
        <w:t>CEF</w:t>
      </w:r>
      <w:r>
        <w:t xml:space="preserve"> Digital site (section §</w:t>
      </w:r>
      <w:r>
        <w:fldChar w:fldCharType="begin"/>
      </w:r>
      <w:r>
        <w:instrText xml:space="preserve"> REF _Ref455310169 \r \h </w:instrText>
      </w:r>
      <w:r>
        <w:fldChar w:fldCharType="separate"/>
      </w:r>
      <w:r w:rsidR="00615B24">
        <w:t>1.3</w:t>
      </w:r>
      <w:r>
        <w:fldChar w:fldCharType="end"/>
      </w:r>
      <w:r>
        <w:t>): sml-4.x-setup.zip.</w:t>
      </w:r>
    </w:p>
    <w:p w14:paraId="79CEE583" w14:textId="7E2EA632" w:rsidR="00994D86" w:rsidRDefault="00414E2D" w:rsidP="00D16652">
      <w:pPr>
        <w:pStyle w:val="CEFBody"/>
        <w:rPr>
          <w:rStyle w:val="Hyperlink"/>
        </w:rPr>
      </w:pPr>
      <w:r>
        <w:rPr>
          <w:noProof/>
          <w:lang w:val="fr-BE" w:eastAsia="fr-BE"/>
        </w:rPr>
        <w:drawing>
          <wp:inline distT="0" distB="0" distL="0" distR="0" wp14:anchorId="5EAAD954" wp14:editId="37642E01">
            <wp:extent cx="4418428" cy="2247304"/>
            <wp:effectExtent l="19050" t="19050" r="20320" b="196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8428" cy="224730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FFC167A" w14:textId="77777777" w:rsidR="00994D86" w:rsidRDefault="00994D86" w:rsidP="00994D86">
      <w:pPr>
        <w:pStyle w:val="CEFHeading1"/>
        <w:spacing w:after="120"/>
      </w:pPr>
      <w:bookmarkStart w:id="20" w:name="_Toc531787245"/>
      <w:bookmarkStart w:id="21" w:name="_Toc11324468"/>
      <w:r>
        <w:lastRenderedPageBreak/>
        <w:t>Database Creation</w:t>
      </w:r>
      <w:bookmarkEnd w:id="20"/>
      <w:bookmarkEnd w:id="21"/>
    </w:p>
    <w:p w14:paraId="5529E3AB" w14:textId="0CBAA701" w:rsidR="00994D86" w:rsidRDefault="00994D86" w:rsidP="00994D86">
      <w:pPr>
        <w:pStyle w:val="CEFBody"/>
      </w:pPr>
      <w:r>
        <w:t xml:space="preserve">This section describes the steps necessary to create the database, </w:t>
      </w:r>
      <w:r w:rsidR="001664CA">
        <w:t xml:space="preserve">the </w:t>
      </w:r>
      <w:r>
        <w:t>tables and the BDMS</w:t>
      </w:r>
      <w:r w:rsidR="0057402B">
        <w:t>L</w:t>
      </w:r>
      <w:r>
        <w:t xml:space="preserve"> database user (</w:t>
      </w:r>
      <w:r w:rsidRPr="00F46BCB">
        <w:rPr>
          <w:b/>
        </w:rPr>
        <w:t>dbuser</w:t>
      </w:r>
      <w:r>
        <w:t xml:space="preserve"> used for database connection purpose).</w:t>
      </w:r>
    </w:p>
    <w:p w14:paraId="430FEABE" w14:textId="49352E46" w:rsidR="00994D86" w:rsidRDefault="00994D86" w:rsidP="00994D86">
      <w:pPr>
        <w:pStyle w:val="CEFBody"/>
      </w:pPr>
      <w:r>
        <w:t>For this step you need to use the script included in the zip file downloaded in section §</w:t>
      </w:r>
      <w:r>
        <w:fldChar w:fldCharType="begin"/>
      </w:r>
      <w:r>
        <w:instrText xml:space="preserve"> REF _Ref484776826 \r \h </w:instrText>
      </w:r>
      <w:r>
        <w:fldChar w:fldCharType="separate"/>
      </w:r>
      <w:r w:rsidR="00615B24">
        <w:t>1.5</w:t>
      </w:r>
      <w:r>
        <w:fldChar w:fldCharType="end"/>
      </w:r>
      <w:r>
        <w:t>.</w:t>
      </w:r>
    </w:p>
    <w:p w14:paraId="54AD49C6" w14:textId="1D791CAF" w:rsidR="00994D86" w:rsidRDefault="00994D86" w:rsidP="00994D86">
      <w:pPr>
        <w:pStyle w:val="CEFHeading2"/>
        <w:ind w:left="0"/>
      </w:pPr>
      <w:bookmarkStart w:id="22" w:name="_Toc531787246"/>
      <w:bookmarkStart w:id="23" w:name="_Toc11324469"/>
      <w:bookmarkStart w:id="24" w:name="MySQLConfiguration"/>
      <w:r w:rsidRPr="00FB31A7">
        <w:t>MySQL</w:t>
      </w:r>
      <w:bookmarkEnd w:id="22"/>
      <w:r w:rsidR="003C2925">
        <w:t xml:space="preserve"> database</w:t>
      </w:r>
      <w:bookmarkEnd w:id="23"/>
    </w:p>
    <w:bookmarkEnd w:id="24"/>
    <w:p w14:paraId="16F4071A" w14:textId="68ECCCF0" w:rsidR="00994D86" w:rsidRPr="00BE0056" w:rsidRDefault="00994D86" w:rsidP="00994D86">
      <w:pPr>
        <w:keepLines/>
        <w:numPr>
          <w:ilvl w:val="1"/>
          <w:numId w:val="33"/>
        </w:numPr>
        <w:spacing w:before="240" w:after="240"/>
        <w:jc w:val="both"/>
        <w:rPr>
          <w:rFonts w:asciiTheme="minorHAnsi" w:eastAsiaTheme="minorHAnsi" w:hAnsiTheme="minorHAnsi"/>
        </w:rPr>
      </w:pPr>
      <w:r>
        <w:rPr>
          <w:rFonts w:asciiTheme="minorHAnsi" w:eastAsiaTheme="minorHAnsi" w:hAnsiTheme="minorHAnsi"/>
        </w:rPr>
        <w:t>Download and copy the</w:t>
      </w:r>
      <w:r w:rsidRPr="00445917">
        <w:rPr>
          <w:rStyle w:val="CEFBodyChar"/>
          <w:rFonts w:cstheme="minorHAnsi"/>
        </w:rPr>
        <w:t xml:space="preserve"> </w:t>
      </w:r>
      <w:hyperlink r:id="rId22" w:history="1">
        <w:r w:rsidRPr="00445917">
          <w:rPr>
            <w:rStyle w:val="CEFBodyChar"/>
            <w:rFonts w:cstheme="minorHAnsi"/>
          </w:rPr>
          <w:t>mysql5innoDb.ddl</w:t>
        </w:r>
      </w:hyperlink>
      <w:r w:rsidRPr="00BE0056">
        <w:rPr>
          <w:rFonts w:asciiTheme="minorHAnsi" w:eastAsiaTheme="minorHAnsi" w:hAnsiTheme="minorHAnsi"/>
        </w:rPr>
        <w:t xml:space="preserve"> script </w:t>
      </w:r>
      <w:r>
        <w:rPr>
          <w:rFonts w:asciiTheme="minorHAnsi" w:eastAsiaTheme="minorHAnsi" w:hAnsiTheme="minorHAnsi"/>
        </w:rPr>
        <w:t>to</w:t>
      </w:r>
      <w:r w:rsidRPr="00BE0056">
        <w:rPr>
          <w:rFonts w:asciiTheme="minorHAnsi" w:eastAsiaTheme="minorHAnsi" w:hAnsiTheme="minorHAnsi"/>
        </w:rPr>
        <w:t xml:space="preserve"> cef_edelivery_path/</w:t>
      </w:r>
      <w:r w:rsidR="00A636FC">
        <w:rPr>
          <w:rFonts w:asciiTheme="minorHAnsi" w:eastAsiaTheme="minorHAnsi" w:hAnsiTheme="minorHAnsi"/>
        </w:rPr>
        <w:t>database</w:t>
      </w:r>
      <w:r w:rsidRPr="00BE0056">
        <w:rPr>
          <w:rFonts w:asciiTheme="minorHAnsi" w:eastAsiaTheme="minorHAnsi" w:hAnsiTheme="minorHAnsi"/>
        </w:rPr>
        <w:t>-scripts</w:t>
      </w:r>
    </w:p>
    <w:p w14:paraId="2AC11F94" w14:textId="6B8E6FBA" w:rsidR="00994D86" w:rsidRPr="00BD2CC8" w:rsidRDefault="00994D86" w:rsidP="00994D86">
      <w:pPr>
        <w:keepLines/>
        <w:numPr>
          <w:ilvl w:val="1"/>
          <w:numId w:val="33"/>
        </w:numPr>
        <w:spacing w:before="240" w:after="240"/>
        <w:jc w:val="both"/>
        <w:rPr>
          <w:rFonts w:asciiTheme="minorHAnsi" w:eastAsiaTheme="minorHAnsi" w:hAnsiTheme="minorHAnsi"/>
        </w:rPr>
      </w:pPr>
      <w:r w:rsidRPr="00BD2CC8">
        <w:rPr>
          <w:rFonts w:asciiTheme="minorHAnsi" w:eastAsiaTheme="minorHAnsi" w:hAnsiTheme="minorHAnsi"/>
        </w:rPr>
        <w:t xml:space="preserve">Open a command prompt </w:t>
      </w:r>
      <w:r>
        <w:rPr>
          <w:rFonts w:asciiTheme="minorHAnsi" w:eastAsiaTheme="minorHAnsi" w:hAnsiTheme="minorHAnsi"/>
        </w:rPr>
        <w:t xml:space="preserve">and navigate to the </w:t>
      </w:r>
      <w:r w:rsidRPr="00BE0056">
        <w:rPr>
          <w:rFonts w:asciiTheme="minorHAnsi" w:eastAsiaTheme="minorHAnsi" w:hAnsiTheme="minorHAnsi"/>
        </w:rPr>
        <w:t>cef_edelivery_path/</w:t>
      </w:r>
      <w:r w:rsidR="00A636FC">
        <w:rPr>
          <w:rFonts w:asciiTheme="minorHAnsi" w:eastAsiaTheme="minorHAnsi" w:hAnsiTheme="minorHAnsi"/>
        </w:rPr>
        <w:t>database</w:t>
      </w:r>
      <w:r w:rsidRPr="00BE0056">
        <w:rPr>
          <w:rFonts w:asciiTheme="minorHAnsi" w:eastAsiaTheme="minorHAnsi" w:hAnsiTheme="minorHAnsi"/>
        </w:rPr>
        <w:t>-scripts</w:t>
      </w:r>
      <w:r w:rsidRPr="00FB34D5">
        <w:rPr>
          <w:rFonts w:asciiTheme="minorHAnsi" w:eastAsiaTheme="minorHAnsi" w:hAnsiTheme="minorHAnsi"/>
        </w:rPr>
        <w:t xml:space="preserve"> folder</w:t>
      </w:r>
    </w:p>
    <w:p w14:paraId="5EC3CD41" w14:textId="65944B62" w:rsidR="00994D86" w:rsidRPr="00994D86" w:rsidRDefault="00994D86" w:rsidP="00994D86">
      <w:pPr>
        <w:keepLines/>
        <w:numPr>
          <w:ilvl w:val="1"/>
          <w:numId w:val="33"/>
        </w:numPr>
        <w:spacing w:before="240" w:after="240"/>
        <w:jc w:val="both"/>
        <w:rPr>
          <w:rFonts w:asciiTheme="minorHAnsi" w:eastAsiaTheme="minorHAnsi" w:hAnsiTheme="minorHAnsi"/>
        </w:rPr>
      </w:pPr>
      <w:r w:rsidRPr="004F15B2">
        <w:rPr>
          <w:rFonts w:asciiTheme="minorHAnsi" w:eastAsiaTheme="minorHAnsi" w:hAnsiTheme="minorHAnsi"/>
        </w:rPr>
        <w:t xml:space="preserve">Execute the following MySQL </w:t>
      </w:r>
      <w:r>
        <w:rPr>
          <w:rFonts w:asciiTheme="minorHAnsi" w:eastAsiaTheme="minorHAnsi" w:hAnsiTheme="minorHAnsi"/>
        </w:rPr>
        <w:t xml:space="preserve">commands </w:t>
      </w:r>
      <w:r w:rsidRPr="001664CA">
        <w:rPr>
          <w:rFonts w:asciiTheme="minorHAnsi" w:eastAsiaTheme="minorHAnsi" w:hAnsiTheme="minorHAnsi"/>
          <w:b/>
        </w:rPr>
        <w:t xml:space="preserve">(WARNING: this step </w:t>
      </w:r>
      <w:r w:rsidR="001664CA">
        <w:rPr>
          <w:rFonts w:asciiTheme="minorHAnsi" w:eastAsiaTheme="minorHAnsi" w:hAnsiTheme="minorHAnsi"/>
          <w:b/>
        </w:rPr>
        <w:t xml:space="preserve">will </w:t>
      </w:r>
      <w:r w:rsidR="001664CA" w:rsidRPr="001664CA">
        <w:rPr>
          <w:rFonts w:asciiTheme="minorHAnsi" w:eastAsiaTheme="minorHAnsi" w:hAnsiTheme="minorHAnsi"/>
          <w:b/>
          <w:u w:val="single"/>
        </w:rPr>
        <w:t>delete</w:t>
      </w:r>
      <w:r w:rsidRPr="001664CA">
        <w:rPr>
          <w:rFonts w:asciiTheme="minorHAnsi" w:eastAsiaTheme="minorHAnsi" w:hAnsiTheme="minorHAnsi"/>
          <w:b/>
        </w:rPr>
        <w:t xml:space="preserve"> </w:t>
      </w:r>
      <w:r w:rsidR="001664CA">
        <w:rPr>
          <w:rFonts w:asciiTheme="minorHAnsi" w:eastAsiaTheme="minorHAnsi" w:hAnsiTheme="minorHAnsi"/>
          <w:b/>
        </w:rPr>
        <w:t xml:space="preserve">the </w:t>
      </w:r>
      <w:r w:rsidRPr="001664CA">
        <w:rPr>
          <w:rFonts w:asciiTheme="minorHAnsi" w:eastAsiaTheme="minorHAnsi" w:hAnsiTheme="minorHAnsi"/>
          <w:b/>
        </w:rPr>
        <w:t>user schema if</w:t>
      </w:r>
      <w:r w:rsidR="001664CA">
        <w:rPr>
          <w:rFonts w:asciiTheme="minorHAnsi" w:eastAsiaTheme="minorHAnsi" w:hAnsiTheme="minorHAnsi"/>
          <w:b/>
        </w:rPr>
        <w:t xml:space="preserve"> it</w:t>
      </w:r>
      <w:r w:rsidRPr="001664CA">
        <w:rPr>
          <w:rFonts w:asciiTheme="minorHAnsi" w:eastAsiaTheme="minorHAnsi" w:hAnsiTheme="minorHAnsi"/>
          <w:b/>
        </w:rPr>
        <w:t xml:space="preserve"> already exists in</w:t>
      </w:r>
      <w:r w:rsidR="001664CA">
        <w:rPr>
          <w:rFonts w:asciiTheme="minorHAnsi" w:eastAsiaTheme="minorHAnsi" w:hAnsiTheme="minorHAnsi"/>
          <w:b/>
        </w:rPr>
        <w:t xml:space="preserve"> the</w:t>
      </w:r>
      <w:r w:rsidRPr="001664CA">
        <w:rPr>
          <w:rFonts w:asciiTheme="minorHAnsi" w:eastAsiaTheme="minorHAnsi" w:hAnsiTheme="minorHAnsi"/>
          <w:b/>
        </w:rPr>
        <w:t xml:space="preserve"> database)</w:t>
      </w:r>
      <w:r w:rsidRPr="004F15B2">
        <w:rPr>
          <w:rFonts w:asciiTheme="minorHAnsi" w:eastAsiaTheme="minorHAnsi" w:hAnsiTheme="minorHAnsi"/>
        </w:rPr>
        <w:t>:</w:t>
      </w:r>
    </w:p>
    <w:p w14:paraId="6C1EFF83" w14:textId="5FF02D6A" w:rsidR="00994D86" w:rsidRPr="00FD78A5" w:rsidRDefault="00994D86" w:rsidP="00994D86">
      <w:pPr>
        <w:pStyle w:val="CEFConsole"/>
        <w:shd w:val="clear" w:color="auto" w:fill="DDD9C3" w:themeFill="background2" w:themeFillShade="E6"/>
        <w:ind w:left="0" w:firstLine="0"/>
        <w:rPr>
          <w:i/>
          <w:shd w:val="clear" w:color="auto" w:fill="DDD9C3" w:themeFill="background2" w:themeFillShade="E6"/>
        </w:rPr>
      </w:pPr>
      <w:r w:rsidRPr="00FD78A5">
        <w:rPr>
          <w:b/>
          <w:shd w:val="clear" w:color="auto" w:fill="DDD9C3" w:themeFill="background2" w:themeFillShade="E6"/>
        </w:rPr>
        <w:t>mysql -h localhost -u</w:t>
      </w:r>
      <w:r w:rsidRPr="00FD78A5">
        <w:rPr>
          <w:i/>
          <w:shd w:val="clear" w:color="auto" w:fill="DDD9C3" w:themeFill="background2" w:themeFillShade="E6"/>
        </w:rPr>
        <w:t xml:space="preserve"> root_user </w:t>
      </w:r>
      <w:r w:rsidRPr="00FD78A5">
        <w:rPr>
          <w:b/>
          <w:shd w:val="clear" w:color="auto" w:fill="DDD9C3" w:themeFill="background2" w:themeFillShade="E6"/>
        </w:rPr>
        <w:t>–</w:t>
      </w:r>
      <w:r>
        <w:rPr>
          <w:b/>
          <w:shd w:val="clear" w:color="auto" w:fill="DDD9C3" w:themeFill="background2" w:themeFillShade="E6"/>
        </w:rPr>
        <w:t>-</w:t>
      </w:r>
      <w:r w:rsidRPr="00FD78A5">
        <w:rPr>
          <w:b/>
          <w:shd w:val="clear" w:color="auto" w:fill="DDD9C3" w:themeFill="background2" w:themeFillShade="E6"/>
        </w:rPr>
        <w:t>password=</w:t>
      </w:r>
      <w:r w:rsidRPr="00FD78A5">
        <w:rPr>
          <w:i/>
          <w:shd w:val="clear" w:color="auto" w:fill="DDD9C3" w:themeFill="background2" w:themeFillShade="E6"/>
        </w:rPr>
        <w:t xml:space="preserve">root_password </w:t>
      </w:r>
      <w:r w:rsidRPr="00FD78A5">
        <w:rPr>
          <w:b/>
          <w:shd w:val="clear" w:color="auto" w:fill="DDD9C3" w:themeFill="background2" w:themeFillShade="E6"/>
        </w:rPr>
        <w:t xml:space="preserve">-e "drop schema if exists </w:t>
      </w:r>
      <w:r w:rsidRPr="001B44A6">
        <w:rPr>
          <w:i/>
          <w:shd w:val="clear" w:color="auto" w:fill="DDD9C3" w:themeFill="background2" w:themeFillShade="E6"/>
        </w:rPr>
        <w:t>bdmsl_schema</w:t>
      </w:r>
      <w:r w:rsidRPr="00FD78A5">
        <w:rPr>
          <w:b/>
          <w:shd w:val="clear" w:color="auto" w:fill="DDD9C3" w:themeFill="background2" w:themeFillShade="E6"/>
        </w:rPr>
        <w:t>;create schema</w:t>
      </w:r>
      <w:r w:rsidRPr="00FD78A5">
        <w:rPr>
          <w:i/>
          <w:shd w:val="clear" w:color="auto" w:fill="DDD9C3" w:themeFill="background2" w:themeFillShade="E6"/>
        </w:rPr>
        <w:t xml:space="preserve"> </w:t>
      </w:r>
      <w:r w:rsidR="001B44A6" w:rsidRPr="001B44A6">
        <w:rPr>
          <w:i/>
          <w:shd w:val="clear" w:color="auto" w:fill="DDD9C3" w:themeFill="background2" w:themeFillShade="E6"/>
        </w:rPr>
        <w:t>bdmsl_schema</w:t>
      </w:r>
      <w:r w:rsidRPr="00FD78A5">
        <w:rPr>
          <w:b/>
          <w:shd w:val="clear" w:color="auto" w:fill="DDD9C3" w:themeFill="background2" w:themeFillShade="E6"/>
        </w:rPr>
        <w:t>;alter database</w:t>
      </w:r>
      <w:r w:rsidRPr="00FD78A5">
        <w:rPr>
          <w:i/>
          <w:shd w:val="clear" w:color="auto" w:fill="DDD9C3" w:themeFill="background2" w:themeFillShade="E6"/>
        </w:rPr>
        <w:t xml:space="preserve"> </w:t>
      </w:r>
      <w:r>
        <w:rPr>
          <w:i/>
          <w:shd w:val="clear" w:color="auto" w:fill="DDD9C3" w:themeFill="background2" w:themeFillShade="E6"/>
        </w:rPr>
        <w:t>bdmsl</w:t>
      </w:r>
      <w:r w:rsidRPr="00FD78A5">
        <w:rPr>
          <w:i/>
          <w:shd w:val="clear" w:color="auto" w:fill="DDD9C3" w:themeFill="background2" w:themeFillShade="E6"/>
        </w:rPr>
        <w:t xml:space="preserve">_schema </w:t>
      </w:r>
      <w:r w:rsidRPr="00FD78A5">
        <w:rPr>
          <w:b/>
          <w:shd w:val="clear" w:color="auto" w:fill="DDD9C3" w:themeFill="background2" w:themeFillShade="E6"/>
        </w:rPr>
        <w:t>charset=utf8; create user</w:t>
      </w:r>
      <w:r w:rsidRPr="00FD78A5">
        <w:rPr>
          <w:i/>
          <w:shd w:val="clear" w:color="auto" w:fill="DDD9C3" w:themeFill="background2" w:themeFillShade="E6"/>
        </w:rPr>
        <w:t xml:space="preserve"> </w:t>
      </w:r>
      <w:r w:rsidR="001B44A6">
        <w:rPr>
          <w:i/>
          <w:shd w:val="clear" w:color="auto" w:fill="DDD9C3" w:themeFill="background2" w:themeFillShade="E6"/>
        </w:rPr>
        <w:t>sml_</w:t>
      </w:r>
      <w:r>
        <w:rPr>
          <w:i/>
          <w:shd w:val="clear" w:color="auto" w:fill="DDD9C3" w:themeFill="background2" w:themeFillShade="E6"/>
        </w:rPr>
        <w:t>db</w:t>
      </w:r>
      <w:r w:rsidRPr="00FD78A5">
        <w:rPr>
          <w:i/>
          <w:shd w:val="clear" w:color="auto" w:fill="DDD9C3" w:themeFill="background2" w:themeFillShade="E6"/>
        </w:rPr>
        <w:t>user</w:t>
      </w:r>
      <w:r w:rsidRPr="00FD78A5">
        <w:rPr>
          <w:b/>
          <w:shd w:val="clear" w:color="auto" w:fill="DDD9C3" w:themeFill="background2" w:themeFillShade="E6"/>
        </w:rPr>
        <w:t>@</w:t>
      </w:r>
      <w:r w:rsidRPr="00FD78A5">
        <w:rPr>
          <w:i/>
          <w:shd w:val="clear" w:color="auto" w:fill="DDD9C3" w:themeFill="background2" w:themeFillShade="E6"/>
        </w:rPr>
        <w:t xml:space="preserve">localhost </w:t>
      </w:r>
      <w:r w:rsidRPr="00FD78A5">
        <w:rPr>
          <w:b/>
          <w:shd w:val="clear" w:color="auto" w:fill="DDD9C3" w:themeFill="background2" w:themeFillShade="E6"/>
        </w:rPr>
        <w:t xml:space="preserve">identified by </w:t>
      </w:r>
      <w:r w:rsidR="001B44A6" w:rsidRPr="00FD78A5">
        <w:rPr>
          <w:b/>
          <w:shd w:val="clear" w:color="auto" w:fill="DDD9C3" w:themeFill="background2" w:themeFillShade="E6"/>
        </w:rPr>
        <w:t>'</w:t>
      </w:r>
      <w:r w:rsidR="001B44A6">
        <w:rPr>
          <w:b/>
          <w:i/>
          <w:shd w:val="clear" w:color="auto" w:fill="DDD9C3" w:themeFill="background2" w:themeFillShade="E6"/>
        </w:rPr>
        <w:t>sml</w:t>
      </w:r>
      <w:r w:rsidRPr="00FD78A5">
        <w:rPr>
          <w:i/>
          <w:shd w:val="clear" w:color="auto" w:fill="DDD9C3" w:themeFill="background2" w:themeFillShade="E6"/>
        </w:rPr>
        <w:t>_</w:t>
      </w:r>
      <w:r w:rsidRPr="00FD78A5">
        <w:rPr>
          <w:b/>
          <w:shd w:val="clear" w:color="auto" w:fill="DDD9C3" w:themeFill="background2" w:themeFillShade="E6"/>
        </w:rPr>
        <w:t>password';grant all on</w:t>
      </w:r>
      <w:r w:rsidRPr="00FD78A5">
        <w:rPr>
          <w:i/>
          <w:shd w:val="clear" w:color="auto" w:fill="DDD9C3" w:themeFill="background2" w:themeFillShade="E6"/>
        </w:rPr>
        <w:t xml:space="preserve"> </w:t>
      </w:r>
      <w:r>
        <w:rPr>
          <w:i/>
          <w:shd w:val="clear" w:color="auto" w:fill="DDD9C3" w:themeFill="background2" w:themeFillShade="E6"/>
        </w:rPr>
        <w:t>bdmsl</w:t>
      </w:r>
      <w:r w:rsidRPr="00FD78A5">
        <w:rPr>
          <w:i/>
          <w:shd w:val="clear" w:color="auto" w:fill="DDD9C3" w:themeFill="background2" w:themeFillShade="E6"/>
        </w:rPr>
        <w:t>_schema</w:t>
      </w:r>
      <w:r w:rsidRPr="00FD78A5">
        <w:rPr>
          <w:b/>
          <w:shd w:val="clear" w:color="auto" w:fill="DDD9C3" w:themeFill="background2" w:themeFillShade="E6"/>
        </w:rPr>
        <w:t>.* to</w:t>
      </w:r>
      <w:r w:rsidRPr="00FD78A5">
        <w:rPr>
          <w:i/>
          <w:shd w:val="clear" w:color="auto" w:fill="DDD9C3" w:themeFill="background2" w:themeFillShade="E6"/>
        </w:rPr>
        <w:t xml:space="preserve"> </w:t>
      </w:r>
      <w:r w:rsidR="001B44A6">
        <w:rPr>
          <w:i/>
          <w:shd w:val="clear" w:color="auto" w:fill="DDD9C3" w:themeFill="background2" w:themeFillShade="E6"/>
        </w:rPr>
        <w:t>sml_</w:t>
      </w:r>
      <w:r>
        <w:rPr>
          <w:i/>
          <w:shd w:val="clear" w:color="auto" w:fill="DDD9C3" w:themeFill="background2" w:themeFillShade="E6"/>
        </w:rPr>
        <w:t>db</w:t>
      </w:r>
      <w:r w:rsidRPr="00FD78A5">
        <w:rPr>
          <w:i/>
          <w:shd w:val="clear" w:color="auto" w:fill="DDD9C3" w:themeFill="background2" w:themeFillShade="E6"/>
        </w:rPr>
        <w:t>user</w:t>
      </w:r>
      <w:r w:rsidRPr="00FD78A5">
        <w:rPr>
          <w:b/>
          <w:shd w:val="clear" w:color="auto" w:fill="DDD9C3" w:themeFill="background2" w:themeFillShade="E6"/>
        </w:rPr>
        <w:t>@</w:t>
      </w:r>
      <w:r w:rsidRPr="00FD78A5">
        <w:rPr>
          <w:i/>
          <w:shd w:val="clear" w:color="auto" w:fill="DDD9C3" w:themeFill="background2" w:themeFillShade="E6"/>
        </w:rPr>
        <w:t>localhost;"</w:t>
      </w:r>
    </w:p>
    <w:p w14:paraId="7C3D2372" w14:textId="007FA445" w:rsidR="00994D86" w:rsidRDefault="00994D86" w:rsidP="00994D86">
      <w:pPr>
        <w:spacing w:before="120" w:after="0"/>
        <w:rPr>
          <w:rFonts w:asciiTheme="minorHAnsi" w:eastAsiaTheme="minorHAnsi" w:hAnsiTheme="minorHAnsi"/>
          <w:b/>
        </w:rPr>
      </w:pPr>
      <w:r w:rsidRPr="00205328">
        <w:rPr>
          <w:rFonts w:asciiTheme="minorHAnsi" w:eastAsiaTheme="minorHAnsi" w:hAnsiTheme="minorHAnsi"/>
        </w:rPr>
        <w:t xml:space="preserve">This creates </w:t>
      </w:r>
      <w:r>
        <w:rPr>
          <w:rFonts w:asciiTheme="minorHAnsi" w:eastAsiaTheme="minorHAnsi" w:hAnsiTheme="minorHAnsi"/>
        </w:rPr>
        <w:t>the bdmsl</w:t>
      </w:r>
      <w:r w:rsidRPr="004B3F57">
        <w:rPr>
          <w:rFonts w:asciiTheme="minorHAnsi" w:eastAsiaTheme="minorHAnsi" w:hAnsiTheme="minorHAnsi"/>
          <w:i/>
        </w:rPr>
        <w:t>_schema</w:t>
      </w:r>
      <w:r>
        <w:rPr>
          <w:rFonts w:asciiTheme="minorHAnsi" w:eastAsiaTheme="minorHAnsi" w:hAnsiTheme="minorHAnsi"/>
        </w:rPr>
        <w:t xml:space="preserve"> </w:t>
      </w:r>
      <w:r w:rsidRPr="00205328">
        <w:rPr>
          <w:rFonts w:asciiTheme="minorHAnsi" w:eastAsiaTheme="minorHAnsi" w:hAnsiTheme="minorHAnsi"/>
        </w:rPr>
        <w:t xml:space="preserve">and </w:t>
      </w:r>
      <w:r>
        <w:rPr>
          <w:rFonts w:asciiTheme="minorHAnsi" w:eastAsiaTheme="minorHAnsi" w:hAnsiTheme="minorHAnsi"/>
        </w:rPr>
        <w:t xml:space="preserve">a </w:t>
      </w:r>
      <w:r>
        <w:rPr>
          <w:rFonts w:asciiTheme="minorHAnsi" w:eastAsiaTheme="minorHAnsi" w:hAnsiTheme="minorHAnsi"/>
          <w:i/>
        </w:rPr>
        <w:t>bdmsl database</w:t>
      </w:r>
      <w:r w:rsidRPr="004B3F57">
        <w:rPr>
          <w:rFonts w:asciiTheme="minorHAnsi" w:eastAsiaTheme="minorHAnsi" w:hAnsiTheme="minorHAnsi"/>
          <w:i/>
        </w:rPr>
        <w:t>_</w:t>
      </w:r>
      <w:r>
        <w:rPr>
          <w:rFonts w:asciiTheme="minorHAnsi" w:eastAsiaTheme="minorHAnsi" w:hAnsiTheme="minorHAnsi"/>
          <w:i/>
        </w:rPr>
        <w:t>db</w:t>
      </w:r>
      <w:r w:rsidRPr="004B3F57">
        <w:rPr>
          <w:rFonts w:asciiTheme="minorHAnsi" w:eastAsiaTheme="minorHAnsi" w:hAnsiTheme="minorHAnsi"/>
          <w:i/>
        </w:rPr>
        <w:t>user</w:t>
      </w:r>
      <w:r>
        <w:rPr>
          <w:rFonts w:asciiTheme="minorHAnsi" w:eastAsiaTheme="minorHAnsi" w:hAnsiTheme="minorHAnsi"/>
        </w:rPr>
        <w:t xml:space="preserve"> with (all) privileges </w:t>
      </w:r>
      <w:r w:rsidR="001664CA">
        <w:rPr>
          <w:rFonts w:asciiTheme="minorHAnsi" w:eastAsiaTheme="minorHAnsi" w:hAnsiTheme="minorHAnsi"/>
        </w:rPr>
        <w:t>for</w:t>
      </w:r>
      <w:r>
        <w:rPr>
          <w:rFonts w:asciiTheme="minorHAnsi" w:eastAsiaTheme="minorHAnsi" w:hAnsiTheme="minorHAnsi"/>
        </w:rPr>
        <w:t xml:space="preserve"> the bdmsl_schema</w:t>
      </w:r>
      <w:r>
        <w:rPr>
          <w:rFonts w:asciiTheme="minorHAnsi" w:eastAsiaTheme="minorHAnsi" w:hAnsiTheme="minorHAnsi"/>
          <w:b/>
        </w:rPr>
        <w:t>.</w:t>
      </w:r>
    </w:p>
    <w:p w14:paraId="5085CAF8" w14:textId="77777777" w:rsidR="00994D86" w:rsidRPr="00205328" w:rsidRDefault="00994D86" w:rsidP="00994D86">
      <w:pPr>
        <w:spacing w:before="120" w:after="0"/>
        <w:rPr>
          <w:rFonts w:asciiTheme="minorHAnsi" w:eastAsiaTheme="minorHAnsi" w:hAnsiTheme="minorHAnsi"/>
        </w:rPr>
      </w:pPr>
      <w:r>
        <w:rPr>
          <w:rFonts w:asciiTheme="minorHAnsi" w:eastAsiaTheme="minorHAnsi" w:hAnsiTheme="minorHAnsi"/>
        </w:rPr>
        <w:t xml:space="preserve">Execute the following command to create the required objects (tables, etc.) in the database: </w:t>
      </w:r>
    </w:p>
    <w:p w14:paraId="37C85DFE" w14:textId="77777777" w:rsidR="00994D86" w:rsidRPr="00191268" w:rsidRDefault="00994D86" w:rsidP="00994D86">
      <w:pPr>
        <w:keepLines/>
        <w:spacing w:after="0"/>
        <w:jc w:val="both"/>
        <w:rPr>
          <w:rFonts w:asciiTheme="minorHAnsi" w:eastAsiaTheme="minorHAnsi" w:hAnsiTheme="minorHAnsi"/>
          <w:sz w:val="2"/>
        </w:rPr>
      </w:pPr>
    </w:p>
    <w:p w14:paraId="1CCAA135" w14:textId="2DD670DA" w:rsidR="00994D86" w:rsidRPr="00EA75FD" w:rsidRDefault="00994D86" w:rsidP="00994D86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126C59">
        <w:rPr>
          <w:b/>
          <w:shd w:val="clear" w:color="auto" w:fill="DDD9C3" w:themeFill="background2" w:themeFillShade="E6"/>
        </w:rPr>
        <w:t>mysql -h localhost -u</w:t>
      </w:r>
      <w:r w:rsidRPr="00EA75FD">
        <w:rPr>
          <w:b/>
          <w:shd w:val="clear" w:color="auto" w:fill="DDD9C3" w:themeFill="background2" w:themeFillShade="E6"/>
        </w:rPr>
        <w:t xml:space="preserve"> root_user </w:t>
      </w:r>
      <w:r w:rsidRPr="00126C59">
        <w:rPr>
          <w:b/>
          <w:shd w:val="clear" w:color="auto" w:fill="DDD9C3" w:themeFill="background2" w:themeFillShade="E6"/>
        </w:rPr>
        <w:t>-</w:t>
      </w:r>
      <w:r w:rsidRPr="00EA75FD">
        <w:rPr>
          <w:shd w:val="clear" w:color="auto" w:fill="DDD9C3" w:themeFill="background2" w:themeFillShade="E6"/>
        </w:rPr>
        <w:t>proot_password bdmsl_schema</w:t>
      </w:r>
      <w:r w:rsidRPr="00EA75FD">
        <w:rPr>
          <w:b/>
          <w:shd w:val="clear" w:color="auto" w:fill="DDD9C3" w:themeFill="background2" w:themeFillShade="E6"/>
        </w:rPr>
        <w:t xml:space="preserve"> &lt; </w:t>
      </w:r>
      <w:hyperlink r:id="rId23" w:history="1">
        <w:r w:rsidRPr="00EA75FD">
          <w:rPr>
            <w:b/>
            <w:shd w:val="clear" w:color="auto" w:fill="DDD9C3" w:themeFill="background2" w:themeFillShade="E6"/>
          </w:rPr>
          <w:t>mysql5innoDb.ddl</w:t>
        </w:r>
      </w:hyperlink>
    </w:p>
    <w:p w14:paraId="43A5BB4A" w14:textId="77777777" w:rsidR="001E5738" w:rsidRDefault="001E5738" w:rsidP="001664CA"/>
    <w:p w14:paraId="2C9469E5" w14:textId="6EE75FD4" w:rsidR="00374A4A" w:rsidRPr="00205328" w:rsidRDefault="00374A4A" w:rsidP="00374A4A">
      <w:pPr>
        <w:spacing w:before="120" w:after="0"/>
        <w:rPr>
          <w:rFonts w:asciiTheme="minorHAnsi" w:eastAsiaTheme="minorHAnsi" w:hAnsiTheme="minorHAnsi"/>
        </w:rPr>
      </w:pPr>
      <w:r>
        <w:rPr>
          <w:rFonts w:asciiTheme="minorHAnsi" w:eastAsiaTheme="minorHAnsi" w:hAnsiTheme="minorHAnsi"/>
        </w:rPr>
        <w:t xml:space="preserve">Execute the following command </w:t>
      </w:r>
      <w:r w:rsidR="001664CA">
        <w:rPr>
          <w:rFonts w:asciiTheme="minorHAnsi" w:eastAsiaTheme="minorHAnsi" w:hAnsiTheme="minorHAnsi"/>
        </w:rPr>
        <w:t>to</w:t>
      </w:r>
      <w:r>
        <w:rPr>
          <w:rFonts w:asciiTheme="minorHAnsi" w:eastAsiaTheme="minorHAnsi" w:hAnsiTheme="minorHAnsi"/>
        </w:rPr>
        <w:t xml:space="preserve"> set up </w:t>
      </w:r>
      <w:r w:rsidR="001664CA">
        <w:rPr>
          <w:rFonts w:asciiTheme="minorHAnsi" w:eastAsiaTheme="minorHAnsi" w:hAnsiTheme="minorHAnsi"/>
        </w:rPr>
        <w:t xml:space="preserve">the </w:t>
      </w:r>
      <w:r>
        <w:rPr>
          <w:rFonts w:asciiTheme="minorHAnsi" w:eastAsiaTheme="minorHAnsi" w:hAnsiTheme="minorHAnsi"/>
        </w:rPr>
        <w:t xml:space="preserve">initial data: </w:t>
      </w:r>
    </w:p>
    <w:p w14:paraId="54AF3761" w14:textId="77777777" w:rsidR="00374A4A" w:rsidRPr="00191268" w:rsidRDefault="00374A4A" w:rsidP="00374A4A">
      <w:pPr>
        <w:keepLines/>
        <w:spacing w:after="0"/>
        <w:jc w:val="both"/>
        <w:rPr>
          <w:rFonts w:asciiTheme="minorHAnsi" w:eastAsiaTheme="minorHAnsi" w:hAnsiTheme="minorHAnsi"/>
          <w:sz w:val="2"/>
        </w:rPr>
      </w:pPr>
    </w:p>
    <w:p w14:paraId="60EC5F20" w14:textId="159FF82B" w:rsidR="00374A4A" w:rsidRPr="00EA75FD" w:rsidRDefault="00374A4A" w:rsidP="00374A4A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126C59">
        <w:rPr>
          <w:b/>
          <w:shd w:val="clear" w:color="auto" w:fill="DDD9C3" w:themeFill="background2" w:themeFillShade="E6"/>
        </w:rPr>
        <w:t>mysql -h localhost -u</w:t>
      </w:r>
      <w:r w:rsidRPr="00EA75FD">
        <w:rPr>
          <w:b/>
          <w:shd w:val="clear" w:color="auto" w:fill="DDD9C3" w:themeFill="background2" w:themeFillShade="E6"/>
        </w:rPr>
        <w:t xml:space="preserve"> root_user </w:t>
      </w:r>
      <w:r w:rsidRPr="00126C59">
        <w:rPr>
          <w:b/>
          <w:shd w:val="clear" w:color="auto" w:fill="DDD9C3" w:themeFill="background2" w:themeFillShade="E6"/>
        </w:rPr>
        <w:t>-</w:t>
      </w:r>
      <w:r w:rsidRPr="00EA75FD">
        <w:rPr>
          <w:shd w:val="clear" w:color="auto" w:fill="DDD9C3" w:themeFill="background2" w:themeFillShade="E6"/>
        </w:rPr>
        <w:t>proot_password bdmsl_schema</w:t>
      </w:r>
      <w:r w:rsidRPr="00EA75FD">
        <w:rPr>
          <w:b/>
          <w:shd w:val="clear" w:color="auto" w:fill="DDD9C3" w:themeFill="background2" w:themeFillShade="E6"/>
        </w:rPr>
        <w:t xml:space="preserve"> &lt; mysql5innoDb-data.</w:t>
      </w:r>
      <w:r w:rsidR="00264D17" w:rsidRPr="00EA75FD">
        <w:rPr>
          <w:b/>
          <w:shd w:val="clear" w:color="auto" w:fill="DDD9C3" w:themeFill="background2" w:themeFillShade="E6"/>
        </w:rPr>
        <w:t>sql</w:t>
      </w:r>
    </w:p>
    <w:p w14:paraId="3C5BE607" w14:textId="77777777" w:rsidR="00374A4A" w:rsidRDefault="00374A4A" w:rsidP="001664CA"/>
    <w:p w14:paraId="780FAA0A" w14:textId="015E06B3" w:rsidR="003C2925" w:rsidRDefault="003C2925" w:rsidP="003C2925">
      <w:pPr>
        <w:pStyle w:val="CEFHeading2"/>
        <w:ind w:left="0"/>
      </w:pPr>
      <w:bookmarkStart w:id="25" w:name="_Toc11324470"/>
      <w:r>
        <w:t>Oracle database</w:t>
      </w:r>
      <w:bookmarkEnd w:id="25"/>
      <w:r>
        <w:t xml:space="preserve"> </w:t>
      </w:r>
    </w:p>
    <w:p w14:paraId="4442B56D" w14:textId="3752FF5B" w:rsidR="003C2925" w:rsidRPr="003C2925" w:rsidRDefault="003C2925" w:rsidP="003C2925">
      <w:pPr>
        <w:autoSpaceDE w:val="0"/>
        <w:autoSpaceDN w:val="0"/>
        <w:adjustRightInd w:val="0"/>
        <w:spacing w:after="256"/>
        <w:rPr>
          <w:rFonts w:ascii="Verdana" w:hAnsi="Verdana" w:cs="Verdana"/>
          <w:color w:val="000000"/>
          <w:szCs w:val="22"/>
        </w:rPr>
      </w:pPr>
      <w:r w:rsidRPr="003C2925">
        <w:rPr>
          <w:color w:val="000000"/>
          <w:szCs w:val="22"/>
        </w:rPr>
        <w:t xml:space="preserve">1. </w:t>
      </w:r>
      <w:r w:rsidRPr="003C2925">
        <w:rPr>
          <w:rFonts w:ascii="Calibri" w:hAnsi="Calibri" w:cs="Calibri"/>
          <w:color w:val="000000"/>
          <w:szCs w:val="22"/>
        </w:rPr>
        <w:t xml:space="preserve">Download and copy the </w:t>
      </w:r>
      <w:r w:rsidR="00264D17">
        <w:rPr>
          <w:rFonts w:ascii="Calibri" w:hAnsi="Calibri" w:cs="Calibri"/>
          <w:b/>
          <w:bCs/>
          <w:color w:val="000000"/>
          <w:szCs w:val="22"/>
        </w:rPr>
        <w:t>oracle10g</w:t>
      </w:r>
      <w:r w:rsidRPr="003C2925">
        <w:rPr>
          <w:rFonts w:ascii="Calibri" w:hAnsi="Calibri" w:cs="Calibri"/>
          <w:b/>
          <w:bCs/>
          <w:color w:val="000000"/>
          <w:szCs w:val="22"/>
        </w:rPr>
        <w:t xml:space="preserve">.ddl script </w:t>
      </w:r>
      <w:r w:rsidRPr="003C2925">
        <w:rPr>
          <w:rFonts w:ascii="Calibri" w:hAnsi="Calibri" w:cs="Calibri"/>
          <w:color w:val="000000"/>
          <w:szCs w:val="22"/>
        </w:rPr>
        <w:t xml:space="preserve">to </w:t>
      </w:r>
      <w:r w:rsidRPr="00A636FC">
        <w:rPr>
          <w:i/>
        </w:rPr>
        <w:t>cef_edelivery_path</w:t>
      </w:r>
      <w:r w:rsidR="00A636FC" w:rsidRPr="00A636FC">
        <w:rPr>
          <w:i/>
        </w:rPr>
        <w:t>/</w:t>
      </w:r>
      <w:r w:rsidR="00395312">
        <w:rPr>
          <w:rFonts w:eastAsiaTheme="minorHAnsi"/>
          <w:i/>
        </w:rPr>
        <w:t>sql</w:t>
      </w:r>
      <w:r w:rsidRPr="00A636FC">
        <w:rPr>
          <w:i/>
        </w:rPr>
        <w:t>-scripts</w:t>
      </w:r>
      <w:r w:rsidRPr="003C2925">
        <w:rPr>
          <w:rFonts w:ascii="Calibri" w:hAnsi="Calibri" w:cs="Calibri"/>
          <w:b/>
          <w:bCs/>
          <w:color w:val="000000"/>
          <w:szCs w:val="22"/>
        </w:rPr>
        <w:t xml:space="preserve"> </w:t>
      </w:r>
    </w:p>
    <w:p w14:paraId="4E36FBD3" w14:textId="77777777" w:rsidR="003C2925" w:rsidRPr="003C2925" w:rsidRDefault="003C2925" w:rsidP="003C2925">
      <w:pPr>
        <w:autoSpaceDE w:val="0"/>
        <w:autoSpaceDN w:val="0"/>
        <w:adjustRightInd w:val="0"/>
        <w:spacing w:after="256"/>
        <w:rPr>
          <w:rFonts w:ascii="Verdana" w:hAnsi="Verdana" w:cs="Verdana"/>
          <w:color w:val="000000"/>
          <w:szCs w:val="22"/>
        </w:rPr>
      </w:pPr>
      <w:r w:rsidRPr="003C2925">
        <w:rPr>
          <w:rFonts w:ascii="Calibri" w:hAnsi="Calibri" w:cs="Calibri"/>
          <w:color w:val="000000"/>
          <w:szCs w:val="22"/>
        </w:rPr>
        <w:t xml:space="preserve">2. Navigate to </w:t>
      </w:r>
      <w:r w:rsidRPr="003C2925">
        <w:rPr>
          <w:rFonts w:ascii="Calibri" w:hAnsi="Calibri" w:cs="Calibri"/>
          <w:i/>
          <w:iCs/>
          <w:color w:val="000000"/>
          <w:szCs w:val="22"/>
        </w:rPr>
        <w:t>cef_edelivery_path</w:t>
      </w:r>
      <w:r w:rsidRPr="003C2925">
        <w:rPr>
          <w:rFonts w:ascii="Calibri" w:hAnsi="Calibri" w:cs="Calibri"/>
          <w:b/>
          <w:bCs/>
          <w:color w:val="000000"/>
          <w:szCs w:val="22"/>
        </w:rPr>
        <w:t xml:space="preserve">/sql-scripts </w:t>
      </w:r>
      <w:r w:rsidRPr="003C2925">
        <w:rPr>
          <w:rFonts w:ascii="Calibri" w:hAnsi="Calibri" w:cs="Calibri"/>
          <w:color w:val="000000"/>
          <w:szCs w:val="22"/>
        </w:rPr>
        <w:t xml:space="preserve">directory </w:t>
      </w:r>
    </w:p>
    <w:p w14:paraId="2E67B6B4" w14:textId="4B2F7FD1" w:rsidR="003C2925" w:rsidRPr="003C2925" w:rsidRDefault="003C2925" w:rsidP="003C2925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3C2925">
        <w:rPr>
          <w:rFonts w:ascii="Calibri" w:hAnsi="Calibri" w:cs="Calibri"/>
          <w:color w:val="000000"/>
          <w:szCs w:val="22"/>
        </w:rPr>
        <w:t xml:space="preserve">3. Execute the following </w:t>
      </w:r>
      <w:r w:rsidR="00395312" w:rsidRPr="003C2925">
        <w:rPr>
          <w:rFonts w:ascii="Calibri" w:hAnsi="Calibri" w:cs="Calibri"/>
          <w:color w:val="000000"/>
          <w:szCs w:val="22"/>
        </w:rPr>
        <w:t>commands:</w:t>
      </w:r>
      <w:r w:rsidRPr="003C2925">
        <w:rPr>
          <w:rFonts w:ascii="Calibri" w:hAnsi="Calibri" w:cs="Calibri"/>
          <w:color w:val="000000"/>
          <w:szCs w:val="22"/>
        </w:rPr>
        <w:t xml:space="preserve"> </w:t>
      </w:r>
    </w:p>
    <w:p w14:paraId="5BD8E431" w14:textId="77777777" w:rsidR="003C2925" w:rsidRPr="003C2925" w:rsidRDefault="003C2925" w:rsidP="003C2925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2AB70C9C" w14:textId="77777777" w:rsidR="003C2925" w:rsidRPr="00EA75FD" w:rsidRDefault="003C2925" w:rsidP="00EA75FD">
      <w:pPr>
        <w:pStyle w:val="CEFConsole"/>
        <w:shd w:val="clear" w:color="auto" w:fill="DDD9C3" w:themeFill="background2" w:themeFillShade="E6"/>
        <w:ind w:left="0" w:firstLine="0"/>
        <w:rPr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sqlplus sys as sysdba </w:t>
      </w:r>
      <w:r w:rsidRPr="00EA75FD">
        <w:rPr>
          <w:shd w:val="clear" w:color="auto" w:fill="DDD9C3" w:themeFill="background2" w:themeFillShade="E6"/>
        </w:rPr>
        <w:t xml:space="preserve">(password should be the one assigned during the Oracle installation ) </w:t>
      </w:r>
    </w:p>
    <w:p w14:paraId="4B6B8A39" w14:textId="2E981577" w:rsidR="003C2925" w:rsidRPr="00EA75FD" w:rsidRDefault="003C292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lastRenderedPageBreak/>
        <w:t>=============================================================</w:t>
      </w:r>
      <w:r w:rsidR="00A07E09" w:rsidRPr="00EA75FD">
        <w:rPr>
          <w:b/>
          <w:shd w:val="clear" w:color="auto" w:fill="DDD9C3" w:themeFill="background2" w:themeFillShade="E6"/>
        </w:rPr>
        <w:t>====</w:t>
      </w:r>
      <w:r w:rsidRPr="00EA75FD">
        <w:rPr>
          <w:b/>
          <w:shd w:val="clear" w:color="auto" w:fill="DDD9C3" w:themeFill="background2" w:themeFillShade="E6"/>
        </w:rPr>
        <w:t>== Once logged in Oracle: create user sm</w:t>
      </w:r>
      <w:r w:rsidR="00C80B5A" w:rsidRPr="00EA75FD">
        <w:rPr>
          <w:b/>
          <w:shd w:val="clear" w:color="auto" w:fill="DDD9C3" w:themeFill="background2" w:themeFillShade="E6"/>
        </w:rPr>
        <w:t>l</w:t>
      </w:r>
      <w:r w:rsidRPr="00EA75FD">
        <w:rPr>
          <w:b/>
          <w:shd w:val="clear" w:color="auto" w:fill="DDD9C3" w:themeFill="background2" w:themeFillShade="E6"/>
        </w:rPr>
        <w:t>_dbuser identified by sm</w:t>
      </w:r>
      <w:r w:rsidR="00C80B5A" w:rsidRPr="00EA75FD">
        <w:rPr>
          <w:b/>
          <w:shd w:val="clear" w:color="auto" w:fill="DDD9C3" w:themeFill="background2" w:themeFillShade="E6"/>
        </w:rPr>
        <w:t>l</w:t>
      </w:r>
      <w:r w:rsidRPr="00EA75FD">
        <w:rPr>
          <w:b/>
          <w:shd w:val="clear" w:color="auto" w:fill="DDD9C3" w:themeFill="background2" w:themeFillShade="E6"/>
        </w:rPr>
        <w:t xml:space="preserve">_dbpassword; </w:t>
      </w:r>
    </w:p>
    <w:p w14:paraId="77A28678" w14:textId="151BA6EB" w:rsidR="003C2925" w:rsidRPr="00EA75FD" w:rsidRDefault="003C292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grant all privileges to sm</w:t>
      </w:r>
      <w:r w:rsidR="00C80B5A" w:rsidRPr="00EA75FD">
        <w:rPr>
          <w:b/>
          <w:shd w:val="clear" w:color="auto" w:fill="DDD9C3" w:themeFill="background2" w:themeFillShade="E6"/>
        </w:rPr>
        <w:t>l</w:t>
      </w:r>
      <w:r w:rsidRPr="00EA75FD">
        <w:rPr>
          <w:b/>
          <w:shd w:val="clear" w:color="auto" w:fill="DDD9C3" w:themeFill="background2" w:themeFillShade="E6"/>
        </w:rPr>
        <w:t xml:space="preserve">_dbuser; </w:t>
      </w:r>
    </w:p>
    <w:p w14:paraId="310D9AA9" w14:textId="5E91D03F" w:rsidR="003C2925" w:rsidRDefault="003C292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connect sm</w:t>
      </w:r>
      <w:r w:rsidR="00AF43BF" w:rsidRPr="00EA75FD">
        <w:rPr>
          <w:b/>
          <w:shd w:val="clear" w:color="auto" w:fill="DDD9C3" w:themeFill="background2" w:themeFillShade="E6"/>
        </w:rPr>
        <w:t>l</w:t>
      </w:r>
      <w:r w:rsidRPr="00EA75FD">
        <w:rPr>
          <w:b/>
          <w:shd w:val="clear" w:color="auto" w:fill="DDD9C3" w:themeFill="background2" w:themeFillShade="E6"/>
        </w:rPr>
        <w:t xml:space="preserve">_dbuser </w:t>
      </w:r>
    </w:p>
    <w:p w14:paraId="1AEEF733" w14:textId="29B24CE5" w:rsidR="00126C59" w:rsidRPr="00EA75FD" w:rsidRDefault="00126C59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>
        <w:rPr>
          <w:b/>
          <w:shd w:val="clear" w:color="auto" w:fill="DDD9C3" w:themeFill="background2" w:themeFillShade="E6"/>
        </w:rPr>
        <w:t>show user</w:t>
      </w:r>
    </w:p>
    <w:p w14:paraId="4F4C0D84" w14:textId="481CA342" w:rsidR="003C2925" w:rsidRPr="00EA75FD" w:rsidRDefault="00126C59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126C59">
        <w:rPr>
          <w:b/>
          <w:shd w:val="clear" w:color="auto" w:fill="DDD9C3" w:themeFill="background2" w:themeFillShade="E6"/>
        </w:rPr>
        <w:t xml:space="preserve">(BDMLS environment property file) in the folder classes. </w:t>
      </w:r>
      <w:r w:rsidR="003C2925" w:rsidRPr="00EA75FD">
        <w:rPr>
          <w:b/>
          <w:shd w:val="clear" w:color="auto" w:fill="DDD9C3" w:themeFill="background2" w:themeFillShade="E6"/>
        </w:rPr>
        <w:t>(should return : sm</w:t>
      </w:r>
      <w:r w:rsidR="00A07E09" w:rsidRPr="00EA75FD">
        <w:rPr>
          <w:b/>
          <w:shd w:val="clear" w:color="auto" w:fill="DDD9C3" w:themeFill="background2" w:themeFillShade="E6"/>
        </w:rPr>
        <w:t>l</w:t>
      </w:r>
      <w:r w:rsidR="003C2925" w:rsidRPr="00EA75FD">
        <w:rPr>
          <w:b/>
          <w:shd w:val="clear" w:color="auto" w:fill="DDD9C3" w:themeFill="background2" w:themeFillShade="E6"/>
        </w:rPr>
        <w:t>_dbuser)</w:t>
      </w:r>
    </w:p>
    <w:p w14:paraId="0DB2A5A5" w14:textId="77777777" w:rsidR="002D385E" w:rsidRPr="00EA75FD" w:rsidRDefault="002D385E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(run the scripts with the @ sign from the location of the scripts) </w:t>
      </w:r>
    </w:p>
    <w:p w14:paraId="15CEF37F" w14:textId="10445958" w:rsidR="002D385E" w:rsidRPr="00EA75FD" w:rsidRDefault="00A07E09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@</w:t>
      </w:r>
      <w:r w:rsidR="00264D17" w:rsidRPr="00EA75FD">
        <w:rPr>
          <w:b/>
          <w:shd w:val="clear" w:color="auto" w:fill="DDD9C3" w:themeFill="background2" w:themeFillShade="E6"/>
        </w:rPr>
        <w:t>oracle10g</w:t>
      </w:r>
      <w:r w:rsidRPr="00EA75FD">
        <w:rPr>
          <w:b/>
          <w:shd w:val="clear" w:color="auto" w:fill="DDD9C3" w:themeFill="background2" w:themeFillShade="E6"/>
        </w:rPr>
        <w:t xml:space="preserve">.ddl </w:t>
      </w:r>
      <w:r w:rsidR="002D385E" w:rsidRPr="00EA75FD">
        <w:rPr>
          <w:b/>
          <w:shd w:val="clear" w:color="auto" w:fill="DDD9C3" w:themeFill="background2" w:themeFillShade="E6"/>
        </w:rPr>
        <w:t xml:space="preserve"> (the Oracle database creation)</w:t>
      </w:r>
    </w:p>
    <w:p w14:paraId="77034F8D" w14:textId="3102C8AD" w:rsidR="002D385E" w:rsidRPr="00EA75FD" w:rsidRDefault="002D385E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@</w:t>
      </w:r>
      <w:r w:rsidR="00264D17" w:rsidRPr="00EA75FD">
        <w:rPr>
          <w:b/>
          <w:shd w:val="clear" w:color="auto" w:fill="DDD9C3" w:themeFill="background2" w:themeFillShade="E6"/>
        </w:rPr>
        <w:t>oracle10g</w:t>
      </w:r>
      <w:r w:rsidRPr="00EA75FD">
        <w:rPr>
          <w:b/>
          <w:shd w:val="clear" w:color="auto" w:fill="DDD9C3" w:themeFill="background2" w:themeFillShade="E6"/>
        </w:rPr>
        <w:t>-data.</w:t>
      </w:r>
      <w:r w:rsidR="00264D17" w:rsidRPr="00EA75FD">
        <w:rPr>
          <w:b/>
          <w:shd w:val="clear" w:color="auto" w:fill="DDD9C3" w:themeFill="background2" w:themeFillShade="E6"/>
        </w:rPr>
        <w:t>sql</w:t>
      </w:r>
      <w:r w:rsidRPr="00EA75FD">
        <w:rPr>
          <w:b/>
          <w:shd w:val="clear" w:color="auto" w:fill="DDD9C3" w:themeFill="background2" w:themeFillShade="E6"/>
        </w:rPr>
        <w:t xml:space="preserve">  (the Oracle init data)</w:t>
      </w:r>
    </w:p>
    <w:p w14:paraId="50699431" w14:textId="77777777" w:rsidR="0084425E" w:rsidRPr="00EA75FD" w:rsidRDefault="0084425E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</w:p>
    <w:p w14:paraId="22C003FC" w14:textId="105A7639" w:rsidR="00A07E09" w:rsidRDefault="00A07E09" w:rsidP="00EA75FD">
      <w:pPr>
        <w:pStyle w:val="CEFConsole"/>
        <w:shd w:val="clear" w:color="auto" w:fill="DDD9C3" w:themeFill="background2" w:themeFillShade="E6"/>
        <w:ind w:left="0" w:firstLine="0"/>
      </w:pPr>
      <w:r w:rsidRPr="00EA75FD">
        <w:rPr>
          <w:b/>
          <w:shd w:val="clear" w:color="auto" w:fill="DDD9C3" w:themeFill="background2" w:themeFillShade="E6"/>
        </w:rPr>
        <w:t xml:space="preserve">exit </w:t>
      </w:r>
    </w:p>
    <w:p w14:paraId="497CBBCE" w14:textId="77777777" w:rsidR="003C2925" w:rsidRPr="001664CA" w:rsidRDefault="003C2925" w:rsidP="001664CA"/>
    <w:p w14:paraId="03C34B96" w14:textId="77777777" w:rsidR="001E5738" w:rsidRDefault="001E5738" w:rsidP="001E5738">
      <w:pPr>
        <w:pStyle w:val="CEFHeading1"/>
        <w:spacing w:after="120"/>
      </w:pPr>
      <w:bookmarkStart w:id="26" w:name="_Toc531787251"/>
      <w:bookmarkStart w:id="27" w:name="_Toc11324471"/>
      <w:r>
        <w:lastRenderedPageBreak/>
        <w:t>Tomcat Configuration</w:t>
      </w:r>
      <w:bookmarkEnd w:id="26"/>
      <w:bookmarkEnd w:id="27"/>
    </w:p>
    <w:p w14:paraId="76377B80" w14:textId="6C63E9D9" w:rsidR="001E5738" w:rsidRDefault="001E5738" w:rsidP="001E5738">
      <w:pPr>
        <w:pStyle w:val="CEFBody"/>
      </w:pPr>
      <w:r>
        <w:t>In order to deploy the BDMSL on Tomcat, the steps below need to be completed.</w:t>
      </w:r>
    </w:p>
    <w:p w14:paraId="4989DEAD" w14:textId="77777777" w:rsidR="001E5738" w:rsidRDefault="001E5738" w:rsidP="001E5738">
      <w:pPr>
        <w:pStyle w:val="CEFHeading2"/>
        <w:ind w:left="0"/>
      </w:pPr>
      <w:bookmarkStart w:id="28" w:name="_Toc484704276"/>
      <w:bookmarkStart w:id="29" w:name="_Ref484771377"/>
      <w:bookmarkStart w:id="30" w:name="_Ref484777061"/>
      <w:bookmarkStart w:id="31" w:name="_Toc531787252"/>
      <w:bookmarkStart w:id="32" w:name="_Toc11324472"/>
      <w:r>
        <w:t>Configuring the Extra CLASSPATH for Tomcat</w:t>
      </w:r>
      <w:bookmarkEnd w:id="28"/>
      <w:bookmarkEnd w:id="29"/>
      <w:bookmarkEnd w:id="30"/>
      <w:bookmarkEnd w:id="31"/>
      <w:bookmarkEnd w:id="32"/>
    </w:p>
    <w:p w14:paraId="49307262" w14:textId="77777777" w:rsidR="001E5738" w:rsidRDefault="001E5738" w:rsidP="001E5738">
      <w:pPr>
        <w:pStyle w:val="CEFBody"/>
      </w:pPr>
      <w:r>
        <w:t xml:space="preserve">In this Tomcat example, a directory called </w:t>
      </w:r>
      <w:r w:rsidRPr="00B72B10">
        <w:rPr>
          <w:b/>
        </w:rPr>
        <w:t>cef_edelivery_path</w:t>
      </w:r>
      <w:r>
        <w:t xml:space="preserve"> will be created in the root path of the Tomcat installation (</w:t>
      </w:r>
      <w:r w:rsidRPr="00B72B10">
        <w:rPr>
          <w:b/>
        </w:rPr>
        <w:t>CATALINA_HOME</w:t>
      </w:r>
      <w:r>
        <w:t xml:space="preserve">) and the </w:t>
      </w:r>
      <w:r w:rsidRPr="00B72B10">
        <w:rPr>
          <w:b/>
        </w:rPr>
        <w:t>CLASSPATH</w:t>
      </w:r>
      <w:r>
        <w:t xml:space="preserve"> modified to include this new directory using an existing Tomcat batch file (CATALINA_HOME/bin/setenv.[sh|bat]).</w:t>
      </w:r>
    </w:p>
    <w:p w14:paraId="68C0AA72" w14:textId="4C9C2AEC" w:rsidR="001E5738" w:rsidRDefault="001E5738" w:rsidP="001E5738">
      <w:pPr>
        <w:pStyle w:val="CEFBullet1"/>
        <w:numPr>
          <w:ilvl w:val="0"/>
          <w:numId w:val="37"/>
        </w:numPr>
      </w:pPr>
      <w:r>
        <w:t>class</w:t>
      </w:r>
      <w:r w:rsidR="0052094A">
        <w:t>es</w:t>
      </w:r>
    </w:p>
    <w:p w14:paraId="4257CA6E" w14:textId="77777777" w:rsidR="001E5738" w:rsidRDefault="001E5738" w:rsidP="001E5738">
      <w:pPr>
        <w:pStyle w:val="CEFBullet1"/>
        <w:numPr>
          <w:ilvl w:val="0"/>
          <w:numId w:val="37"/>
        </w:numPr>
      </w:pPr>
      <w:r>
        <w:t>keystores</w:t>
      </w:r>
    </w:p>
    <w:p w14:paraId="3CFDB0D5" w14:textId="77777777" w:rsidR="001E5738" w:rsidRPr="004041F4" w:rsidRDefault="001E5738" w:rsidP="001E5738">
      <w:pPr>
        <w:pStyle w:val="CEFBody"/>
        <w:rPr>
          <w:b/>
        </w:rPr>
      </w:pPr>
      <w:r w:rsidRPr="004041F4">
        <w:rPr>
          <w:b/>
        </w:rPr>
        <w:t>For Linux:</w:t>
      </w:r>
    </w:p>
    <w:p w14:paraId="6B75B12B" w14:textId="77777777" w:rsidR="001E5738" w:rsidRDefault="001E5738" w:rsidP="001E5738">
      <w:pPr>
        <w:pStyle w:val="CEFBody"/>
      </w:pPr>
      <w:r>
        <w:t xml:space="preserve">Edit the CATALINA_HOME/bin/setenv.sh file </w:t>
      </w:r>
    </w:p>
    <w:p w14:paraId="1D1ABE00" w14:textId="77777777" w:rsidR="001E5738" w:rsidRPr="00EA75FD" w:rsidRDefault="001E5738" w:rsidP="00EA75FD">
      <w:pPr>
        <w:pStyle w:val="CEFConsole"/>
        <w:shd w:val="clear" w:color="auto" w:fill="DDD9C3" w:themeFill="background2" w:themeFillShade="E6"/>
        <w:ind w:left="0" w:firstLine="0"/>
      </w:pPr>
      <w:r w:rsidRPr="00EA75FD">
        <w:t>#!/bin/sh</w:t>
      </w:r>
    </w:p>
    <w:p w14:paraId="25F7D7C0" w14:textId="5B6584E9" w:rsidR="001E5738" w:rsidRPr="00EA75FD" w:rsidRDefault="001E5738" w:rsidP="00EA75FD">
      <w:pPr>
        <w:pStyle w:val="CEFConsole"/>
        <w:shd w:val="clear" w:color="auto" w:fill="DDD9C3" w:themeFill="background2" w:themeFillShade="E6"/>
        <w:ind w:left="0" w:firstLine="0"/>
      </w:pPr>
      <w:r w:rsidRPr="00EA75FD">
        <w:t xml:space="preserve"># Set CLASSPATH to include </w:t>
      </w:r>
      <w:r w:rsidR="0052094A" w:rsidRPr="00EA75FD">
        <w:t>sml environment property file</w:t>
      </w:r>
      <w:r w:rsidR="00A30024" w:rsidRPr="00EA75FD">
        <w:t xml:space="preserve">: </w:t>
      </w:r>
      <w:r w:rsidR="00A30024" w:rsidRPr="00EA75FD">
        <w:br/>
        <w:t># sml.config.properties</w:t>
      </w:r>
    </w:p>
    <w:p w14:paraId="3C35D927" w14:textId="79761CC7" w:rsidR="001E5738" w:rsidRPr="00800FFB" w:rsidRDefault="001E5738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</w:rPr>
        <w:t>export CLASSPATH=$CATALINA_HOME/</w:t>
      </w:r>
      <w:r w:rsidR="0052094A" w:rsidRPr="00EA75FD">
        <w:rPr>
          <w:b/>
        </w:rPr>
        <w:t>classes</w:t>
      </w:r>
    </w:p>
    <w:p w14:paraId="78D8838F" w14:textId="77777777" w:rsidR="001E5738" w:rsidRDefault="001E5738" w:rsidP="001E5738">
      <w:pPr>
        <w:pStyle w:val="CEFBody"/>
        <w:rPr>
          <w:b/>
        </w:rPr>
      </w:pPr>
      <w:r w:rsidRPr="004041F4">
        <w:rPr>
          <w:b/>
        </w:rPr>
        <w:t>For Windows</w:t>
      </w:r>
      <w:r>
        <w:rPr>
          <w:b/>
        </w:rPr>
        <w:t>:</w:t>
      </w:r>
    </w:p>
    <w:p w14:paraId="253BEF59" w14:textId="77777777" w:rsidR="001E5738" w:rsidRDefault="001E5738" w:rsidP="001E5738">
      <w:pPr>
        <w:pStyle w:val="CEFBody"/>
      </w:pPr>
      <w:r>
        <w:t xml:space="preserve">Edit the %CATALINA_HOME%/bin/setenv.bat file </w:t>
      </w:r>
    </w:p>
    <w:p w14:paraId="414FC85E" w14:textId="77777777" w:rsidR="00A30024" w:rsidRPr="00EA75FD" w:rsidRDefault="001E5738" w:rsidP="00EA75FD">
      <w:pPr>
        <w:pStyle w:val="CEFConsole"/>
        <w:shd w:val="clear" w:color="auto" w:fill="DDD9C3" w:themeFill="background2" w:themeFillShade="E6"/>
        <w:ind w:left="0" w:firstLine="0"/>
        <w:rPr>
          <w:b/>
        </w:rPr>
      </w:pPr>
      <w:r w:rsidRPr="00EA75FD">
        <w:rPr>
          <w:b/>
        </w:rPr>
        <w:t xml:space="preserve">REM </w:t>
      </w:r>
      <w:r w:rsidR="00A30024" w:rsidRPr="00EA75FD">
        <w:rPr>
          <w:b/>
        </w:rPr>
        <w:t xml:space="preserve">Set CLASSPATH to include sml environment property file: </w:t>
      </w:r>
    </w:p>
    <w:p w14:paraId="0D45941D" w14:textId="5B3FE561" w:rsidR="00A30024" w:rsidRPr="00EA75FD" w:rsidRDefault="00A30024" w:rsidP="00EA75FD">
      <w:pPr>
        <w:pStyle w:val="CEFConsole"/>
        <w:shd w:val="clear" w:color="auto" w:fill="DDD9C3" w:themeFill="background2" w:themeFillShade="E6"/>
        <w:ind w:left="0" w:firstLine="0"/>
        <w:rPr>
          <w:b/>
        </w:rPr>
      </w:pPr>
      <w:r w:rsidRPr="00EA75FD">
        <w:rPr>
          <w:b/>
        </w:rPr>
        <w:t>REM sml.config.properties</w:t>
      </w:r>
    </w:p>
    <w:p w14:paraId="075A007A" w14:textId="7D3E9BDC" w:rsidR="001E5738" w:rsidRPr="00EA75FD" w:rsidRDefault="001E5738" w:rsidP="00EA75FD">
      <w:pPr>
        <w:pStyle w:val="CEFConsole"/>
        <w:shd w:val="clear" w:color="auto" w:fill="DDD9C3" w:themeFill="background2" w:themeFillShade="E6"/>
        <w:ind w:left="0" w:firstLine="0"/>
        <w:rPr>
          <w:b/>
        </w:rPr>
      </w:pPr>
    </w:p>
    <w:p w14:paraId="6B8BCC1B" w14:textId="433B07B6" w:rsidR="001E5738" w:rsidRPr="00C33E20" w:rsidRDefault="001E5738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</w:rPr>
        <w:t>set classpath=%classpath%;%catalina_home%\</w:t>
      </w:r>
      <w:r w:rsidR="00A30024" w:rsidRPr="00EA75FD">
        <w:rPr>
          <w:b/>
        </w:rPr>
        <w:t>classes</w:t>
      </w:r>
    </w:p>
    <w:p w14:paraId="3A4EE22E" w14:textId="77777777" w:rsidR="00414E2D" w:rsidRDefault="00414E2D" w:rsidP="001664CA">
      <w:pPr>
        <w:pStyle w:val="ListParagraph"/>
      </w:pPr>
    </w:p>
    <w:p w14:paraId="10E58717" w14:textId="04A5C1E3" w:rsidR="00395312" w:rsidRDefault="00395312" w:rsidP="00A30024">
      <w:r>
        <w:t xml:space="preserve">Place the </w:t>
      </w:r>
      <w:r w:rsidRPr="00395312">
        <w:rPr>
          <w:b/>
        </w:rPr>
        <w:t>sml.config.properties</w:t>
      </w:r>
      <w:r>
        <w:t xml:space="preserve"> (</w:t>
      </w:r>
      <w:r w:rsidR="00A30024">
        <w:t>BDMLS environment property file</w:t>
      </w:r>
      <w:r>
        <w:t xml:space="preserve">) in the </w:t>
      </w:r>
      <w:r w:rsidR="00A30024">
        <w:t>folder classes.</w:t>
      </w:r>
    </w:p>
    <w:p w14:paraId="15CA4D1E" w14:textId="28D0C4CA" w:rsidR="00A30024" w:rsidRDefault="00A30024" w:rsidP="00A30024">
      <w:r>
        <w:t xml:space="preserve">Example </w:t>
      </w:r>
      <w:r w:rsidR="00395312">
        <w:t xml:space="preserve">can be downloaded from </w:t>
      </w:r>
      <w:r>
        <w:t xml:space="preserve">the </w:t>
      </w:r>
      <w:r w:rsidRPr="004A1170">
        <w:t>CEF</w:t>
      </w:r>
      <w:r>
        <w:t xml:space="preserve"> Digital site (section §</w:t>
      </w:r>
      <w:r>
        <w:fldChar w:fldCharType="begin"/>
      </w:r>
      <w:r>
        <w:instrText xml:space="preserve"> REF _Ref455310169 \r \h </w:instrText>
      </w:r>
      <w:r>
        <w:fldChar w:fldCharType="separate"/>
      </w:r>
      <w:r>
        <w:t>1.3</w:t>
      </w:r>
      <w:r>
        <w:fldChar w:fldCharType="end"/>
      </w:r>
      <w:r>
        <w:t>): sml-4.x-setup.zip. Detailed description of environment properties is in section §</w:t>
      </w:r>
      <w:r>
        <w:fldChar w:fldCharType="begin"/>
      </w:r>
      <w:r>
        <w:instrText xml:space="preserve"> REF _Ref455310169 \r \h </w:instrText>
      </w:r>
      <w:r>
        <w:fldChar w:fldCharType="separate"/>
      </w:r>
      <w:r>
        <w:t>5.1</w:t>
      </w:r>
      <w:r>
        <w:fldChar w:fldCharType="end"/>
      </w:r>
      <w:r>
        <w:t>.</w:t>
      </w:r>
    </w:p>
    <w:p w14:paraId="0CFD22FC" w14:textId="0B40B6F9" w:rsidR="00A30024" w:rsidRDefault="00A30024" w:rsidP="00A30024">
      <w:pPr>
        <w:pStyle w:val="CEFBody"/>
        <w:spacing w:before="0" w:after="0"/>
        <w:rPr>
          <w:rFonts w:ascii="Times New Roman" w:eastAsia="Times New Roman" w:hAnsi="Times New Roman"/>
        </w:rPr>
      </w:pPr>
      <w:r w:rsidRPr="0052094A">
        <w:rPr>
          <w:rFonts w:ascii="Times New Roman" w:eastAsia="Times New Roman" w:hAnsi="Times New Roman"/>
        </w:rPr>
        <w:t xml:space="preserve">For </w:t>
      </w:r>
      <w:r>
        <w:rPr>
          <w:rFonts w:ascii="Times New Roman" w:eastAsia="Times New Roman" w:hAnsi="Times New Roman"/>
        </w:rPr>
        <w:t>tomcat</w:t>
      </w:r>
      <w:r w:rsidRPr="0052094A">
        <w:rPr>
          <w:rFonts w:ascii="Times New Roman" w:eastAsia="Times New Roman" w:hAnsi="Times New Roman"/>
        </w:rPr>
        <w:t>/</w:t>
      </w:r>
      <w:r>
        <w:rPr>
          <w:rFonts w:ascii="Times New Roman" w:eastAsia="Times New Roman" w:hAnsi="Times New Roman"/>
        </w:rPr>
        <w:t xml:space="preserve">mysql </w:t>
      </w:r>
      <w:r w:rsidRPr="0052094A">
        <w:rPr>
          <w:rFonts w:ascii="Times New Roman" w:eastAsia="Times New Roman" w:hAnsi="Times New Roman"/>
        </w:rPr>
        <w:t>configuration the file must have following properties and values:</w:t>
      </w:r>
    </w:p>
    <w:p w14:paraId="6633E208" w14:textId="77777777" w:rsidR="00A30024" w:rsidRDefault="00A30024" w:rsidP="00A30024">
      <w:pPr>
        <w:pStyle w:val="CEFBody"/>
        <w:spacing w:before="0" w:after="0"/>
        <w:rPr>
          <w:rFonts w:ascii="Times New Roman" w:eastAsia="Times New Roman" w:hAnsi="Times New Roman"/>
        </w:rPr>
      </w:pPr>
    </w:p>
    <w:p w14:paraId="4C0093CF" w14:textId="77777777" w:rsidR="00A30024" w:rsidRPr="00EA75FD" w:rsidRDefault="00A30024" w:rsidP="00EA75FD">
      <w:pPr>
        <w:pStyle w:val="CEFConsole"/>
        <w:shd w:val="clear" w:color="auto" w:fill="DDD9C3" w:themeFill="background2" w:themeFillShade="E6"/>
        <w:ind w:left="0" w:firstLine="0"/>
        <w:rPr>
          <w:b/>
        </w:rPr>
      </w:pPr>
      <w:r w:rsidRPr="00EA75FD">
        <w:rPr>
          <w:b/>
        </w:rPr>
        <w:t>sml.hibernate.dialect=org.hibernate.dialect.MySQLDialect</w:t>
      </w:r>
    </w:p>
    <w:p w14:paraId="30981375" w14:textId="77777777" w:rsidR="00A30024" w:rsidRPr="00EA75FD" w:rsidRDefault="00A30024" w:rsidP="00EA75FD">
      <w:pPr>
        <w:pStyle w:val="CEFConsole"/>
        <w:shd w:val="clear" w:color="auto" w:fill="DDD9C3" w:themeFill="background2" w:themeFillShade="E6"/>
        <w:ind w:left="0" w:firstLine="0"/>
        <w:rPr>
          <w:b/>
        </w:rPr>
      </w:pPr>
      <w:r w:rsidRPr="00EA75FD">
        <w:rPr>
          <w:b/>
        </w:rPr>
        <w:t>sml.datasource.jndi=java:comp/env/jdbc/edelivery</w:t>
      </w:r>
    </w:p>
    <w:p w14:paraId="5F5FA777" w14:textId="660BC8CD" w:rsidR="00A30024" w:rsidRPr="00395312" w:rsidRDefault="00A30024" w:rsidP="00EA75FD">
      <w:pPr>
        <w:pStyle w:val="CEFConsole"/>
        <w:shd w:val="clear" w:color="auto" w:fill="DDD9C3" w:themeFill="background2" w:themeFillShade="E6"/>
        <w:ind w:left="0" w:firstLine="0"/>
        <w:rPr>
          <w:b/>
        </w:rPr>
      </w:pPr>
      <w:bookmarkStart w:id="33" w:name="_GoBack"/>
      <w:r w:rsidRPr="00EA75FD">
        <w:rPr>
          <w:b/>
        </w:rPr>
        <w:t>sml.jsp.servlet.class=org.apache.jasper.servlet.JspServlet</w:t>
      </w:r>
      <w:r w:rsidRPr="00395312">
        <w:rPr>
          <w:b/>
        </w:rPr>
        <w:t>sml.log.folder=./logs/</w:t>
      </w:r>
    </w:p>
    <w:p w14:paraId="10929981" w14:textId="733FFD69" w:rsidR="00374A4A" w:rsidRDefault="00374A4A" w:rsidP="00374A4A">
      <w:pPr>
        <w:pStyle w:val="CEFHeading2"/>
        <w:ind w:left="0"/>
      </w:pPr>
      <w:bookmarkStart w:id="34" w:name="_Toc11324473"/>
      <w:bookmarkStart w:id="35" w:name="_Toc11324474"/>
      <w:bookmarkEnd w:id="34"/>
      <w:bookmarkEnd w:id="33"/>
      <w:r>
        <w:lastRenderedPageBreak/>
        <w:t>Configuring the Datasource for Tomcat</w:t>
      </w:r>
      <w:bookmarkEnd w:id="35"/>
    </w:p>
    <w:p w14:paraId="07167F40" w14:textId="77777777" w:rsidR="00414E2D" w:rsidRPr="00CA5266" w:rsidRDefault="00414E2D" w:rsidP="001664CA">
      <w:pPr>
        <w:pStyle w:val="CEFBody"/>
      </w:pPr>
      <w:r>
        <w:t xml:space="preserve">Create a </w:t>
      </w:r>
      <w:hyperlink r:id="rId24" w:anchor="MySQL_DBCP_Example" w:history="1">
        <w:r w:rsidRPr="00E62F2A">
          <w:rPr>
            <w:rStyle w:val="Hyperlink"/>
          </w:rPr>
          <w:t>new data source in Tomcat</w:t>
        </w:r>
      </w:hyperlink>
      <w:r>
        <w:t xml:space="preserve"> named </w:t>
      </w:r>
      <w:r w:rsidRPr="001664CA">
        <w:rPr>
          <w:rFonts w:ascii="Courier New" w:eastAsia="Times New Roman" w:hAnsi="Courier New" w:cs="Courier New"/>
          <w:sz w:val="16"/>
          <w:szCs w:val="16"/>
        </w:rPr>
        <w:t>java:comp/env/jdbc/edelivery.</w:t>
      </w:r>
    </w:p>
    <w:p w14:paraId="051C6DA8" w14:textId="77777777" w:rsidR="00414E2D" w:rsidRPr="00CA5266" w:rsidRDefault="00414E2D" w:rsidP="001664CA">
      <w:pPr>
        <w:pStyle w:val="ListParagraph"/>
        <w:ind w:left="0"/>
        <w:rPr>
          <w:rFonts w:eastAsia="Times New Roman" w:cstheme="minorHAnsi"/>
        </w:rPr>
      </w:pPr>
      <w:r w:rsidRPr="00CA5266">
        <w:rPr>
          <w:rFonts w:eastAsia="Times New Roman" w:cstheme="minorHAnsi"/>
        </w:rPr>
        <w:t>For that go to TOMCAT_HOME/conf/context.xml and add the block:</w:t>
      </w:r>
    </w:p>
    <w:p w14:paraId="2EA76A5F" w14:textId="77777777" w:rsidR="00414E2D" w:rsidRPr="00E62F2A" w:rsidRDefault="00414E2D" w:rsidP="00414E2D">
      <w:pPr>
        <w:pStyle w:val="ListParagraph"/>
      </w:pPr>
      <w:r>
        <w:rPr>
          <w:noProof/>
          <w:lang w:val="fr-BE" w:eastAsia="fr-BE"/>
        </w:rPr>
        <w:drawing>
          <wp:inline distT="0" distB="0" distL="0" distR="0" wp14:anchorId="67A89C05" wp14:editId="4A766008">
            <wp:extent cx="5756910" cy="6146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614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18B2DC" w14:textId="77777777" w:rsidR="001E5738" w:rsidRDefault="001E5738" w:rsidP="001E5738">
      <w:pPr>
        <w:pStyle w:val="CEFHeading2"/>
        <w:ind w:left="0"/>
      </w:pPr>
      <w:bookmarkStart w:id="36" w:name="_Toc531787253"/>
      <w:bookmarkStart w:id="37" w:name="_Toc11324475"/>
      <w:r>
        <w:t>JDBC Driver</w:t>
      </w:r>
      <w:bookmarkEnd w:id="36"/>
      <w:bookmarkEnd w:id="37"/>
    </w:p>
    <w:p w14:paraId="0807F6B0" w14:textId="77777777" w:rsidR="0007697E" w:rsidRDefault="001E5738" w:rsidP="0007697E">
      <w:pPr>
        <w:pStyle w:val="CEFBody"/>
      </w:pPr>
      <w:r>
        <w:t>The JDBC driver needs to be downloaded from the manufacturer website:</w:t>
      </w:r>
    </w:p>
    <w:p w14:paraId="160B91C3" w14:textId="042B311E" w:rsidR="001E5738" w:rsidRPr="00BB7423" w:rsidRDefault="001E5738" w:rsidP="0007697E">
      <w:pPr>
        <w:pStyle w:val="CEFBody"/>
        <w:numPr>
          <w:ilvl w:val="0"/>
          <w:numId w:val="44"/>
        </w:numPr>
        <w:rPr>
          <w:rStyle w:val="Hyperlink"/>
          <w:color w:val="auto"/>
          <w:u w:val="none"/>
          <w:lang w:val="nb-NO"/>
        </w:rPr>
      </w:pPr>
      <w:r w:rsidRPr="00BB7423">
        <w:rPr>
          <w:lang w:val="nb-NO"/>
        </w:rPr>
        <w:t>For Mysql</w:t>
      </w:r>
      <w:r w:rsidRPr="000E016C">
        <w:rPr>
          <w:lang w:val="nb-NO"/>
        </w:rPr>
        <w:t xml:space="preserve">: </w:t>
      </w:r>
      <w:hyperlink r:id="rId26" w:history="1">
        <w:r w:rsidRPr="000E016C">
          <w:rPr>
            <w:rStyle w:val="Hyperlink"/>
            <w:lang w:val="nb-NO"/>
          </w:rPr>
          <w:t>https://www.mysql.com/products/connector/</w:t>
        </w:r>
      </w:hyperlink>
    </w:p>
    <w:p w14:paraId="54E39053" w14:textId="77777777" w:rsidR="001E5738" w:rsidRPr="00037124" w:rsidRDefault="001E5738" w:rsidP="001E5738">
      <w:pPr>
        <w:pStyle w:val="CEFBullet1"/>
        <w:numPr>
          <w:ilvl w:val="0"/>
          <w:numId w:val="0"/>
        </w:numPr>
      </w:pPr>
      <w:r>
        <w:t xml:space="preserve">The JDBC driver (.jar file) </w:t>
      </w:r>
      <w:r w:rsidRPr="00037124">
        <w:t>must be copied</w:t>
      </w:r>
      <w:r>
        <w:t xml:space="preserve"> to the following directory: cef_edelivery_path/lib.</w:t>
      </w:r>
    </w:p>
    <w:p w14:paraId="2B81F264" w14:textId="77777777" w:rsidR="0079518E" w:rsidRDefault="0079518E" w:rsidP="0079518E">
      <w:pPr>
        <w:pStyle w:val="CEFBody"/>
      </w:pPr>
    </w:p>
    <w:p w14:paraId="60C957A9" w14:textId="63715F89" w:rsidR="00BB05CF" w:rsidRDefault="00BB05CF" w:rsidP="00BB05CF">
      <w:pPr>
        <w:pStyle w:val="CEFHeading2"/>
        <w:ind w:left="0"/>
      </w:pPr>
      <w:bookmarkStart w:id="38" w:name="_Toc11324476"/>
      <w:r>
        <w:t>Deployment</w:t>
      </w:r>
      <w:bookmarkEnd w:id="38"/>
    </w:p>
    <w:p w14:paraId="0F6AF865" w14:textId="62D3064A" w:rsidR="00BB05CF" w:rsidRPr="00BB05CF" w:rsidRDefault="00BB05CF" w:rsidP="00395312">
      <w:pPr>
        <w:pStyle w:val="CEFBody"/>
      </w:pPr>
      <w:r>
        <w:rPr>
          <w:szCs w:val="22"/>
        </w:rPr>
        <w:t xml:space="preserve">Copy the </w:t>
      </w:r>
      <w:r w:rsidRPr="00395312">
        <w:rPr>
          <w:b/>
          <w:szCs w:val="22"/>
        </w:rPr>
        <w:t>cef_bdmsl-webapp-4.X.war</w:t>
      </w:r>
      <w:r>
        <w:rPr>
          <w:szCs w:val="22"/>
        </w:rPr>
        <w:t xml:space="preserve"> file to the Tomcat </w:t>
      </w:r>
      <w:r>
        <w:rPr>
          <w:b/>
          <w:bCs/>
          <w:szCs w:val="22"/>
        </w:rPr>
        <w:t xml:space="preserve">webapps </w:t>
      </w:r>
      <w:r>
        <w:rPr>
          <w:szCs w:val="22"/>
        </w:rPr>
        <w:t>directory (cef_edelivery/webapps).</w:t>
      </w:r>
    </w:p>
    <w:p w14:paraId="292E94C2" w14:textId="77777777" w:rsidR="00BB05CF" w:rsidRPr="008240E6" w:rsidRDefault="00BB05CF" w:rsidP="00BB05CF">
      <w:pPr>
        <w:pStyle w:val="CEFHeading2"/>
        <w:ind w:left="0"/>
      </w:pPr>
      <w:bookmarkStart w:id="39" w:name="_Toc11324477"/>
      <w:r w:rsidRPr="00BB05CF">
        <w:t>Verification of the Installation</w:t>
      </w:r>
      <w:bookmarkEnd w:id="39"/>
    </w:p>
    <w:p w14:paraId="7B0DA081" w14:textId="2C70DD9A" w:rsidR="00BB05CF" w:rsidRDefault="00395312" w:rsidP="00BB05CF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Cs w:val="22"/>
        </w:rPr>
      </w:pPr>
      <w:r>
        <w:rPr>
          <w:rFonts w:ascii="Calibri" w:hAnsi="Calibri" w:cs="Calibri"/>
          <w:color w:val="000000"/>
          <w:szCs w:val="22"/>
        </w:rPr>
        <w:t xml:space="preserve">Use </w:t>
      </w:r>
      <w:r w:rsidR="00BB05CF" w:rsidRPr="00BB05CF">
        <w:rPr>
          <w:rFonts w:ascii="Calibri" w:hAnsi="Calibri" w:cs="Calibri"/>
          <w:color w:val="000000"/>
          <w:szCs w:val="22"/>
        </w:rPr>
        <w:t xml:space="preserve">your browser to </w:t>
      </w:r>
      <w:r>
        <w:rPr>
          <w:rFonts w:ascii="Calibri" w:hAnsi="Calibri" w:cs="Calibri"/>
          <w:color w:val="000000"/>
          <w:szCs w:val="22"/>
        </w:rPr>
        <w:t xml:space="preserve">go to </w:t>
      </w:r>
      <w:r w:rsidR="00BB05CF" w:rsidRPr="00BB05CF">
        <w:rPr>
          <w:rFonts w:ascii="Calibri" w:hAnsi="Calibri" w:cs="Calibri"/>
          <w:color w:val="000000"/>
          <w:szCs w:val="22"/>
        </w:rPr>
        <w:t xml:space="preserve">the following address: </w:t>
      </w:r>
      <w:hyperlink r:id="rId27" w:history="1">
        <w:r w:rsidRPr="00451F79">
          <w:rPr>
            <w:rStyle w:val="Hyperlink"/>
            <w:rFonts w:ascii="Calibri" w:hAnsi="Calibri" w:cs="Calibri"/>
            <w:b/>
            <w:bCs/>
            <w:szCs w:val="22"/>
          </w:rPr>
          <w:t>http://</w:t>
        </w:r>
        <w:r w:rsidRPr="00451F79">
          <w:rPr>
            <w:rStyle w:val="Hyperlink"/>
            <w:rFonts w:ascii="Calibri" w:hAnsi="Calibri" w:cs="Calibri"/>
            <w:b/>
            <w:bCs/>
            <w:i/>
            <w:iCs/>
            <w:szCs w:val="22"/>
          </w:rPr>
          <w:t>[hostname]</w:t>
        </w:r>
        <w:r w:rsidRPr="00451F79">
          <w:rPr>
            <w:rStyle w:val="Hyperlink"/>
            <w:rFonts w:ascii="Calibri" w:hAnsi="Calibri" w:cs="Calibri"/>
            <w:b/>
            <w:bCs/>
            <w:szCs w:val="22"/>
          </w:rPr>
          <w:t>:</w:t>
        </w:r>
        <w:r w:rsidRPr="00451F79">
          <w:rPr>
            <w:rStyle w:val="Hyperlink"/>
            <w:rFonts w:ascii="Calibri" w:hAnsi="Calibri" w:cs="Calibri"/>
            <w:b/>
            <w:bCs/>
            <w:i/>
            <w:iCs/>
            <w:szCs w:val="22"/>
          </w:rPr>
          <w:t>[port]</w:t>
        </w:r>
        <w:r w:rsidRPr="00451F79">
          <w:rPr>
            <w:rStyle w:val="Hyperlink"/>
            <w:rFonts w:ascii="Calibri" w:hAnsi="Calibri" w:cs="Calibri"/>
            <w:b/>
            <w:bCs/>
            <w:szCs w:val="22"/>
          </w:rPr>
          <w:t>/bdmsl-webapp-4.0.0/</w:t>
        </w:r>
      </w:hyperlink>
    </w:p>
    <w:p w14:paraId="0CF7C151" w14:textId="77777777" w:rsidR="00395312" w:rsidRPr="00BB05CF" w:rsidRDefault="00395312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54D36062" w14:textId="77777777" w:rsidR="00BB05CF" w:rsidRPr="00BB05CF" w:rsidRDefault="00BB05CF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BB05CF">
        <w:rPr>
          <w:rFonts w:ascii="Calibri" w:hAnsi="Calibri" w:cs="Calibri"/>
          <w:color w:val="000000"/>
          <w:szCs w:val="22"/>
        </w:rPr>
        <w:t xml:space="preserve">If the deployment is successful, the following page is displayed: </w:t>
      </w:r>
    </w:p>
    <w:p w14:paraId="4C25829E" w14:textId="77777777" w:rsidR="00BB05CF" w:rsidRDefault="00BB05CF" w:rsidP="00BB05CF">
      <w:pPr>
        <w:pStyle w:val="CEFBody"/>
        <w:rPr>
          <w:rFonts w:ascii="Calibri" w:eastAsia="Times New Roman" w:hAnsi="Calibri" w:cs="Calibri"/>
          <w:color w:val="000000"/>
          <w:szCs w:val="22"/>
        </w:rPr>
      </w:pPr>
      <w:r>
        <w:rPr>
          <w:rFonts w:ascii="Calibri" w:eastAsia="Times New Roman" w:hAnsi="Calibri" w:cs="Calibri"/>
          <w:noProof/>
          <w:color w:val="000000"/>
          <w:szCs w:val="22"/>
          <w:lang w:val="fr-BE" w:eastAsia="fr-BE"/>
        </w:rPr>
        <w:drawing>
          <wp:inline distT="0" distB="0" distL="0" distR="0" wp14:anchorId="5AC6BEDC" wp14:editId="1594D6F1">
            <wp:extent cx="5761355" cy="1750060"/>
            <wp:effectExtent l="0" t="0" r="0" b="25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l-deployed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1355" cy="175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10BA45" w14:textId="4379CCA9" w:rsidR="00BB05CF" w:rsidRPr="00BB05CF" w:rsidRDefault="00BB05CF" w:rsidP="00BB05CF">
      <w:pPr>
        <w:pStyle w:val="CEFBody"/>
      </w:pPr>
      <w:r w:rsidRPr="00BB05CF">
        <w:rPr>
          <w:rFonts w:ascii="Calibri" w:eastAsia="Times New Roman" w:hAnsi="Calibri" w:cs="Calibri"/>
          <w:color w:val="000000"/>
          <w:szCs w:val="22"/>
        </w:rPr>
        <w:t xml:space="preserve">Important: Context path (example above: </w:t>
      </w:r>
      <w:r w:rsidRPr="00BB05CF">
        <w:rPr>
          <w:rFonts w:ascii="Calibri" w:eastAsia="Times New Roman" w:hAnsi="Calibri" w:cs="Calibri"/>
          <w:i/>
          <w:iCs/>
          <w:color w:val="000000"/>
          <w:szCs w:val="22"/>
        </w:rPr>
        <w:t>/</w:t>
      </w:r>
      <w:r>
        <w:rPr>
          <w:rFonts w:ascii="Calibri" w:hAnsi="Calibri" w:cs="Calibri"/>
          <w:b/>
          <w:bCs/>
          <w:color w:val="000000"/>
          <w:szCs w:val="22"/>
        </w:rPr>
        <w:t>bdmsl-webapp-4.0.0</w:t>
      </w:r>
      <w:r w:rsidRPr="00BB05CF">
        <w:rPr>
          <w:rFonts w:ascii="Calibri" w:eastAsia="Times New Roman" w:hAnsi="Calibri" w:cs="Calibri"/>
          <w:color w:val="000000"/>
          <w:szCs w:val="22"/>
        </w:rPr>
        <w:t xml:space="preserve">) should be the same as is deployment WAR file. If the war file is called </w:t>
      </w:r>
      <w:r>
        <w:rPr>
          <w:rFonts w:ascii="Calibri" w:eastAsia="Times New Roman" w:hAnsi="Calibri" w:cs="Calibri"/>
          <w:b/>
          <w:bCs/>
          <w:i/>
          <w:iCs/>
          <w:color w:val="000000"/>
          <w:szCs w:val="22"/>
        </w:rPr>
        <w:t>sml</w:t>
      </w:r>
      <w:r w:rsidRPr="00BB05CF">
        <w:rPr>
          <w:rFonts w:ascii="Calibri" w:eastAsia="Times New Roman" w:hAnsi="Calibri" w:cs="Calibri"/>
          <w:b/>
          <w:bCs/>
          <w:i/>
          <w:iCs/>
          <w:color w:val="000000"/>
          <w:szCs w:val="22"/>
        </w:rPr>
        <w:t xml:space="preserve">.war </w:t>
      </w:r>
      <w:r w:rsidRPr="00BB05CF">
        <w:rPr>
          <w:rFonts w:ascii="Calibri" w:eastAsia="Times New Roman" w:hAnsi="Calibri" w:cs="Calibri"/>
          <w:color w:val="000000"/>
          <w:szCs w:val="22"/>
        </w:rPr>
        <w:t xml:space="preserve">then the URL will be </w:t>
      </w:r>
      <w:r w:rsidRPr="00BB05CF">
        <w:rPr>
          <w:rFonts w:ascii="Calibri" w:eastAsia="Times New Roman" w:hAnsi="Calibri" w:cs="Calibri"/>
          <w:b/>
          <w:bCs/>
          <w:color w:val="000000"/>
          <w:szCs w:val="22"/>
        </w:rPr>
        <w:t>http://</w:t>
      </w:r>
      <w:r w:rsidRPr="00BB05CF">
        <w:rPr>
          <w:rFonts w:ascii="Calibri" w:eastAsia="Times New Roman" w:hAnsi="Calibri" w:cs="Calibri"/>
          <w:b/>
          <w:bCs/>
          <w:i/>
          <w:iCs/>
          <w:color w:val="000000"/>
          <w:szCs w:val="22"/>
        </w:rPr>
        <w:t>[hostname]</w:t>
      </w:r>
      <w:r w:rsidRPr="00BB05CF">
        <w:rPr>
          <w:rFonts w:ascii="Calibri" w:eastAsia="Times New Roman" w:hAnsi="Calibri" w:cs="Calibri"/>
          <w:b/>
          <w:bCs/>
          <w:color w:val="000000"/>
          <w:szCs w:val="22"/>
        </w:rPr>
        <w:t>:</w:t>
      </w:r>
      <w:r w:rsidRPr="00BB05CF">
        <w:rPr>
          <w:rFonts w:ascii="Calibri" w:eastAsia="Times New Roman" w:hAnsi="Calibri" w:cs="Calibri"/>
          <w:b/>
          <w:bCs/>
          <w:i/>
          <w:iCs/>
          <w:color w:val="000000"/>
          <w:szCs w:val="22"/>
        </w:rPr>
        <w:t>[port]</w:t>
      </w:r>
      <w:r w:rsidRPr="00BB05CF">
        <w:rPr>
          <w:rFonts w:ascii="Calibri" w:eastAsia="Times New Roman" w:hAnsi="Calibri" w:cs="Calibri"/>
          <w:b/>
          <w:bCs/>
          <w:color w:val="000000"/>
          <w:szCs w:val="22"/>
        </w:rPr>
        <w:t>/sm</w:t>
      </w:r>
      <w:r>
        <w:rPr>
          <w:rFonts w:ascii="Calibri" w:eastAsia="Times New Roman" w:hAnsi="Calibri" w:cs="Calibri"/>
          <w:b/>
          <w:bCs/>
          <w:color w:val="000000"/>
          <w:szCs w:val="22"/>
        </w:rPr>
        <w:t>l</w:t>
      </w:r>
      <w:r w:rsidRPr="00BB05CF">
        <w:rPr>
          <w:rFonts w:ascii="Calibri" w:eastAsia="Times New Roman" w:hAnsi="Calibri" w:cs="Calibri"/>
          <w:color w:val="000000"/>
          <w:szCs w:val="22"/>
        </w:rPr>
        <w:t>.</w:t>
      </w:r>
    </w:p>
    <w:p w14:paraId="3C1084F4" w14:textId="77777777" w:rsidR="00BB05CF" w:rsidRDefault="00BB05CF" w:rsidP="0079518E">
      <w:pPr>
        <w:pStyle w:val="CEFBody"/>
      </w:pPr>
    </w:p>
    <w:p w14:paraId="7F37F535" w14:textId="0E3045FF" w:rsidR="00720893" w:rsidRDefault="00720893" w:rsidP="00720893">
      <w:pPr>
        <w:pStyle w:val="CEFHeading1"/>
      </w:pPr>
      <w:bookmarkStart w:id="40" w:name="_Toc11324478"/>
      <w:r>
        <w:lastRenderedPageBreak/>
        <w:t>Weblogic configuration</w:t>
      </w:r>
      <w:bookmarkEnd w:id="40"/>
    </w:p>
    <w:p w14:paraId="338EA4A0" w14:textId="3A942936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>This section does not include the installation of a WebLogic</w:t>
      </w:r>
      <w:r>
        <w:rPr>
          <w:rFonts w:ascii="Calibri" w:hAnsi="Calibri" w:cs="Calibri"/>
          <w:color w:val="000000"/>
          <w:szCs w:val="22"/>
        </w:rPr>
        <w:t xml:space="preserve"> 12.2.x</w:t>
      </w:r>
      <w:r w:rsidRPr="00834A5B">
        <w:rPr>
          <w:rFonts w:ascii="Calibri" w:hAnsi="Calibri" w:cs="Calibri"/>
          <w:color w:val="000000"/>
          <w:szCs w:val="22"/>
        </w:rPr>
        <w:t xml:space="preserve"> application server. It is assumed that the WebLogic Server is installed and a WebLogic domain is created with an administration server and a managed server on which the </w:t>
      </w:r>
      <w:r>
        <w:rPr>
          <w:rFonts w:ascii="Calibri" w:hAnsi="Calibri" w:cs="Calibri"/>
          <w:color w:val="000000"/>
          <w:szCs w:val="22"/>
        </w:rPr>
        <w:t>BDMSL</w:t>
      </w:r>
      <w:r w:rsidRPr="00834A5B">
        <w:rPr>
          <w:rFonts w:ascii="Calibri" w:hAnsi="Calibri" w:cs="Calibri"/>
          <w:color w:val="000000"/>
          <w:szCs w:val="22"/>
        </w:rPr>
        <w:t xml:space="preserve"> will be deployed. </w:t>
      </w:r>
    </w:p>
    <w:p w14:paraId="024E5323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 xml:space="preserve">Hereafter the domain location will be referred as </w:t>
      </w:r>
      <w:r w:rsidRPr="00834A5B">
        <w:rPr>
          <w:rFonts w:ascii="Calibri" w:hAnsi="Calibri" w:cs="Calibri"/>
          <w:i/>
          <w:iCs/>
          <w:color w:val="000000"/>
          <w:szCs w:val="22"/>
        </w:rPr>
        <w:t xml:space="preserve">DOMAIN_HOME </w:t>
      </w:r>
      <w:r w:rsidRPr="00834A5B">
        <w:rPr>
          <w:rFonts w:ascii="Calibri" w:hAnsi="Calibri" w:cs="Calibri"/>
          <w:color w:val="000000"/>
          <w:szCs w:val="22"/>
        </w:rPr>
        <w:t xml:space="preserve">(user-defined name). </w:t>
      </w:r>
    </w:p>
    <w:p w14:paraId="11D8245C" w14:textId="77777777" w:rsid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 xml:space="preserve">In the examples below, we will use the following Domain and Server names: </w:t>
      </w:r>
    </w:p>
    <w:p w14:paraId="54DF22B7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2BF78B35" w14:textId="445E46C6" w:rsidR="00834A5B" w:rsidRPr="00834A5B" w:rsidRDefault="00834A5B" w:rsidP="00834A5B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70"/>
        <w:rPr>
          <w:rFonts w:ascii="Calibri" w:hAnsi="Calibri" w:cs="Calibri"/>
          <w:color w:val="000000"/>
        </w:rPr>
      </w:pPr>
      <w:r w:rsidRPr="00834A5B">
        <w:rPr>
          <w:rFonts w:ascii="Calibri" w:hAnsi="Calibri" w:cs="Calibri"/>
          <w:color w:val="000000"/>
        </w:rPr>
        <w:t>Domain Name : SM</w:t>
      </w:r>
      <w:r w:rsidR="00A30024">
        <w:rPr>
          <w:rFonts w:ascii="Calibri" w:hAnsi="Calibri" w:cs="Calibri"/>
          <w:color w:val="000000"/>
        </w:rPr>
        <w:t>L</w:t>
      </w:r>
      <w:r w:rsidRPr="00834A5B">
        <w:rPr>
          <w:rFonts w:ascii="Calibri" w:hAnsi="Calibri" w:cs="Calibri"/>
          <w:color w:val="000000"/>
        </w:rPr>
        <w:t xml:space="preserve">DOMAIN </w:t>
      </w:r>
    </w:p>
    <w:p w14:paraId="52A43A0F" w14:textId="1C4BE3DA" w:rsidR="00834A5B" w:rsidRPr="00834A5B" w:rsidRDefault="00834A5B" w:rsidP="00834A5B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70"/>
        <w:rPr>
          <w:rFonts w:ascii="Calibri" w:hAnsi="Calibri" w:cs="Calibri"/>
          <w:color w:val="000000"/>
        </w:rPr>
      </w:pPr>
      <w:r w:rsidRPr="00834A5B">
        <w:rPr>
          <w:rFonts w:ascii="Calibri" w:hAnsi="Calibri" w:cs="Calibri"/>
          <w:color w:val="000000"/>
        </w:rPr>
        <w:t xml:space="preserve">Administration Server : AdminServer </w:t>
      </w:r>
    </w:p>
    <w:p w14:paraId="01542812" w14:textId="02A9543E" w:rsidR="00834A5B" w:rsidRPr="00834A5B" w:rsidRDefault="00834A5B" w:rsidP="00834A5B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0"/>
        <w:rPr>
          <w:rFonts w:ascii="Calibri" w:hAnsi="Calibri" w:cs="Calibri"/>
          <w:color w:val="000000"/>
        </w:rPr>
      </w:pPr>
      <w:r w:rsidRPr="00834A5B">
        <w:rPr>
          <w:rFonts w:ascii="Calibri" w:hAnsi="Calibri" w:cs="Calibri"/>
          <w:color w:val="000000"/>
        </w:rPr>
        <w:t>SMP Managed Server : SM</w:t>
      </w:r>
      <w:r>
        <w:rPr>
          <w:rFonts w:ascii="Calibri" w:hAnsi="Calibri" w:cs="Calibri"/>
          <w:color w:val="000000"/>
        </w:rPr>
        <w:t>L</w:t>
      </w:r>
      <w:r w:rsidRPr="00834A5B">
        <w:rPr>
          <w:rFonts w:ascii="Calibri" w:hAnsi="Calibri" w:cs="Calibri"/>
          <w:color w:val="000000"/>
        </w:rPr>
        <w:t xml:space="preserve">_ManagedServer </w:t>
      </w:r>
    </w:p>
    <w:p w14:paraId="1491ED1E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3D4262AE" w14:textId="77777777" w:rsid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 xml:space="preserve">As shown below: </w:t>
      </w:r>
    </w:p>
    <w:p w14:paraId="0E87C860" w14:textId="228611E0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>
        <w:rPr>
          <w:rFonts w:ascii="Calibri" w:hAnsi="Calibri" w:cs="Calibri"/>
          <w:noProof/>
          <w:color w:val="000000"/>
          <w:szCs w:val="22"/>
          <w:lang w:val="fr-BE" w:eastAsia="fr-BE"/>
        </w:rPr>
        <w:drawing>
          <wp:inline distT="0" distB="0" distL="0" distR="0" wp14:anchorId="324FC427" wp14:editId="53A2FF26">
            <wp:extent cx="5734865" cy="3476726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865" cy="3476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6B7B6E" w14:textId="23BE2870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 xml:space="preserve">In order to deploy the SMP on the WebLogic Application Server platform, two preliminary steps need to be completed: </w:t>
      </w:r>
    </w:p>
    <w:p w14:paraId="146B11B1" w14:textId="28F6124D" w:rsidR="00834A5B" w:rsidRDefault="00834A5B" w:rsidP="00834A5B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after="0"/>
        <w:rPr>
          <w:rFonts w:ascii="Calibri" w:hAnsi="Calibri" w:cs="Calibri"/>
          <w:color w:val="000000"/>
        </w:rPr>
      </w:pPr>
      <w:r w:rsidRPr="00834A5B">
        <w:rPr>
          <w:rFonts w:ascii="Calibri" w:hAnsi="Calibri" w:cs="Calibri"/>
          <w:color w:val="000000"/>
        </w:rPr>
        <w:t xml:space="preserve">Configuring the Extra CLASSPATH for WebLogic </w:t>
      </w:r>
    </w:p>
    <w:p w14:paraId="712800DB" w14:textId="26B5CFD1" w:rsidR="00834A5B" w:rsidRPr="00834A5B" w:rsidRDefault="00834A5B" w:rsidP="00834A5B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after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Configure datasource </w:t>
      </w:r>
    </w:p>
    <w:p w14:paraId="6A9267F9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62E82749" w14:textId="569A3032" w:rsidR="00720893" w:rsidRDefault="00834A5B" w:rsidP="00834A5B">
      <w:pPr>
        <w:pStyle w:val="CEFBody"/>
        <w:rPr>
          <w:rFonts w:ascii="Calibri" w:eastAsia="Times New Roman" w:hAnsi="Calibri" w:cs="Calibri"/>
          <w:color w:val="000000"/>
          <w:szCs w:val="22"/>
        </w:rPr>
      </w:pPr>
      <w:r w:rsidRPr="00834A5B">
        <w:rPr>
          <w:rFonts w:ascii="Calibri" w:eastAsia="Times New Roman" w:hAnsi="Calibri" w:cs="Calibri"/>
          <w:color w:val="000000"/>
          <w:szCs w:val="22"/>
        </w:rPr>
        <w:t>This</w:t>
      </w:r>
      <w:r w:rsidR="00A636FC">
        <w:rPr>
          <w:rFonts w:ascii="Calibri" w:eastAsia="Times New Roman" w:hAnsi="Calibri" w:cs="Calibri"/>
          <w:color w:val="000000"/>
          <w:szCs w:val="22"/>
        </w:rPr>
        <w:t xml:space="preserve"> is described in the following two</w:t>
      </w:r>
      <w:r w:rsidRPr="00834A5B">
        <w:rPr>
          <w:rFonts w:ascii="Calibri" w:eastAsia="Times New Roman" w:hAnsi="Calibri" w:cs="Calibri"/>
          <w:color w:val="000000"/>
          <w:szCs w:val="22"/>
        </w:rPr>
        <w:t xml:space="preserve"> sections.</w:t>
      </w:r>
    </w:p>
    <w:p w14:paraId="6F97DB48" w14:textId="7574DF0B" w:rsidR="00834A5B" w:rsidRDefault="00834A5B" w:rsidP="00834A5B">
      <w:pPr>
        <w:pStyle w:val="CEFHeading2"/>
        <w:ind w:left="0"/>
      </w:pPr>
      <w:bookmarkStart w:id="41" w:name="_Toc11324479"/>
      <w:r w:rsidRPr="00834A5B">
        <w:t>Configuring the Extra CLASSPATH for WebLogic</w:t>
      </w:r>
      <w:bookmarkEnd w:id="41"/>
    </w:p>
    <w:p w14:paraId="0FC9176D" w14:textId="32A4D4B1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>Under the DOMAIN_HOME directory, crea</w:t>
      </w:r>
      <w:r>
        <w:rPr>
          <w:rFonts w:ascii="Calibri" w:hAnsi="Calibri" w:cs="Calibri"/>
          <w:color w:val="000000"/>
          <w:szCs w:val="22"/>
        </w:rPr>
        <w:t>te the following sub-directories</w:t>
      </w:r>
      <w:r w:rsidRPr="00834A5B">
        <w:rPr>
          <w:rFonts w:ascii="Calibri" w:hAnsi="Calibri" w:cs="Calibri"/>
          <w:color w:val="000000"/>
          <w:szCs w:val="22"/>
        </w:rPr>
        <w:t xml:space="preserve">: </w:t>
      </w:r>
    </w:p>
    <w:p w14:paraId="47F27D06" w14:textId="54522381" w:rsidR="00834A5B" w:rsidRDefault="00834A5B" w:rsidP="00834A5B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after="270"/>
        <w:rPr>
          <w:rFonts w:ascii="Verdana" w:hAnsi="Verdana" w:cs="Verdana"/>
          <w:color w:val="000000"/>
        </w:rPr>
      </w:pPr>
      <w:r w:rsidRPr="00834A5B">
        <w:rPr>
          <w:rFonts w:ascii="Verdana" w:hAnsi="Verdana" w:cs="Verdana"/>
          <w:color w:val="000000"/>
        </w:rPr>
        <w:t xml:space="preserve">classes </w:t>
      </w:r>
    </w:p>
    <w:p w14:paraId="78805F0B" w14:textId="6FCB138B" w:rsidR="00834A5B" w:rsidRPr="00834A5B" w:rsidRDefault="00834A5B" w:rsidP="00834A5B">
      <w:pPr>
        <w:pStyle w:val="ListParagraph"/>
        <w:numPr>
          <w:ilvl w:val="0"/>
          <w:numId w:val="47"/>
        </w:numPr>
        <w:autoSpaceDE w:val="0"/>
        <w:autoSpaceDN w:val="0"/>
        <w:adjustRightInd w:val="0"/>
        <w:spacing w:after="270"/>
        <w:rPr>
          <w:rFonts w:ascii="Verdana" w:hAnsi="Verdana" w:cs="Verdana"/>
          <w:color w:val="000000"/>
        </w:rPr>
      </w:pPr>
      <w:r>
        <w:rPr>
          <w:rFonts w:ascii="Verdana" w:hAnsi="Verdana" w:cs="Verdana"/>
          <w:color w:val="000000"/>
        </w:rPr>
        <w:t>logs</w:t>
      </w:r>
    </w:p>
    <w:p w14:paraId="3E7ECA68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  <w:szCs w:val="22"/>
        </w:rPr>
      </w:pPr>
    </w:p>
    <w:p w14:paraId="2127BFA4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 xml:space="preserve">Edit the WebLogic DOMAIN_HOME/bin/setDomainEnv.sh. </w:t>
      </w:r>
    </w:p>
    <w:p w14:paraId="0CEFB17A" w14:textId="77777777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834A5B">
        <w:rPr>
          <w:rFonts w:ascii="Calibri" w:hAnsi="Calibri" w:cs="Calibri"/>
          <w:b/>
          <w:bCs/>
          <w:color w:val="000000"/>
          <w:szCs w:val="22"/>
        </w:rPr>
        <w:t xml:space="preserve">For Linux: </w:t>
      </w:r>
    </w:p>
    <w:p w14:paraId="62783FF4" w14:textId="74FABAD8" w:rsidR="00834A5B" w:rsidRPr="00834A5B" w:rsidRDefault="00834A5B" w:rsidP="00834A5B">
      <w:pPr>
        <w:autoSpaceDE w:val="0"/>
        <w:autoSpaceDN w:val="0"/>
        <w:adjustRightInd w:val="0"/>
        <w:spacing w:after="0"/>
        <w:rPr>
          <w:rFonts w:ascii="Verdana" w:hAnsi="Verdana" w:cs="Verdana"/>
          <w:color w:val="000000"/>
          <w:szCs w:val="22"/>
        </w:rPr>
      </w:pPr>
      <w:r w:rsidRPr="00834A5B">
        <w:rPr>
          <w:rFonts w:ascii="Calibri" w:hAnsi="Calibri" w:cs="Calibri"/>
          <w:color w:val="000000"/>
          <w:szCs w:val="22"/>
        </w:rPr>
        <w:t xml:space="preserve">Add the </w:t>
      </w:r>
      <w:r w:rsidRPr="00834A5B">
        <w:rPr>
          <w:rFonts w:ascii="Calibri" w:hAnsi="Calibri" w:cs="Calibri"/>
          <w:b/>
          <w:bCs/>
          <w:color w:val="000000"/>
          <w:szCs w:val="22"/>
        </w:rPr>
        <w:t>EXPORT CLASSPATH=${CLASSPATH}:${DOMAIN_HOME}/</w:t>
      </w:r>
      <w:r w:rsidR="00264D17">
        <w:rPr>
          <w:rFonts w:ascii="Calibri" w:hAnsi="Calibri" w:cs="Calibri"/>
          <w:b/>
          <w:bCs/>
          <w:color w:val="000000"/>
          <w:szCs w:val="22"/>
        </w:rPr>
        <w:t>classes/</w:t>
      </w:r>
      <w:r w:rsidRPr="00834A5B">
        <w:rPr>
          <w:rFonts w:ascii="Calibri" w:hAnsi="Calibri" w:cs="Calibri"/>
          <w:b/>
          <w:bCs/>
          <w:color w:val="000000"/>
          <w:szCs w:val="22"/>
        </w:rPr>
        <w:t xml:space="preserve"> </w:t>
      </w:r>
      <w:r w:rsidRPr="00834A5B">
        <w:rPr>
          <w:rFonts w:ascii="Calibri" w:hAnsi="Calibri" w:cs="Calibri"/>
          <w:color w:val="000000"/>
          <w:szCs w:val="22"/>
        </w:rPr>
        <w:t xml:space="preserve">statement at the end of the CLASSPATH definition as shown below: </w:t>
      </w:r>
    </w:p>
    <w:p w14:paraId="3A3A5B0B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../ </w:t>
      </w:r>
    </w:p>
    <w:p w14:paraId="6BC381F2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if [ "${PRE_CLASSPATH}" != "" ] ; then </w:t>
      </w:r>
    </w:p>
    <w:p w14:paraId="465D0FA8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CLASSPATH="${PRE_CLASSPATH}${CLASSPATHSEP}${CLASSPATH}" </w:t>
      </w:r>
    </w:p>
    <w:p w14:paraId="7B2E8BB3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export CLASSPATH </w:t>
      </w:r>
    </w:p>
    <w:p w14:paraId="43B252E7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fi </w:t>
      </w:r>
    </w:p>
    <w:p w14:paraId="2B2351F1" w14:textId="76A25A2B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CLASSPATH=${CLASSPATH}:${DOMAIN_HOME}/</w:t>
      </w:r>
      <w:r w:rsidR="00264D17" w:rsidRPr="00EA75FD">
        <w:rPr>
          <w:b/>
          <w:shd w:val="clear" w:color="auto" w:fill="DDD9C3" w:themeFill="background2" w:themeFillShade="E6"/>
        </w:rPr>
        <w:t>classes</w:t>
      </w:r>
      <w:r w:rsidRPr="00EA75FD">
        <w:rPr>
          <w:b/>
          <w:shd w:val="clear" w:color="auto" w:fill="DDD9C3" w:themeFill="background2" w:themeFillShade="E6"/>
        </w:rPr>
        <w:t xml:space="preserve"> </w:t>
      </w:r>
    </w:p>
    <w:p w14:paraId="050B6538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export CLASSPATH </w:t>
      </w:r>
    </w:p>
    <w:p w14:paraId="2136C094" w14:textId="77777777" w:rsidR="00834A5B" w:rsidRPr="00EA75FD" w:rsidRDefault="00834A5B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/.. </w:t>
      </w:r>
    </w:p>
    <w:p w14:paraId="584D3C28" w14:textId="77777777" w:rsidR="00D50785" w:rsidRDefault="00D50785" w:rsidP="00834A5B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Cs w:val="22"/>
        </w:rPr>
      </w:pPr>
    </w:p>
    <w:p w14:paraId="7109E154" w14:textId="77777777" w:rsidR="00D50785" w:rsidRDefault="00834A5B" w:rsidP="00834A5B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Cs w:val="22"/>
        </w:rPr>
      </w:pPr>
      <w:r w:rsidRPr="00834A5B">
        <w:rPr>
          <w:rFonts w:ascii="Calibri" w:hAnsi="Calibri" w:cs="Calibri"/>
          <w:b/>
          <w:bCs/>
          <w:color w:val="000000"/>
          <w:szCs w:val="22"/>
        </w:rPr>
        <w:t>For Windows:</w:t>
      </w:r>
    </w:p>
    <w:p w14:paraId="17A88A5C" w14:textId="37D09768" w:rsidR="00D50785" w:rsidRPr="00EA75FD" w:rsidRDefault="00D50785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../</w:t>
      </w:r>
    </w:p>
    <w:p w14:paraId="3721F48C" w14:textId="77777777" w:rsidR="00D50785" w:rsidRPr="00EA75FD" w:rsidRDefault="00D50785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If NOT "%PRE_CLASSPATH%"=="" ( </w:t>
      </w:r>
    </w:p>
    <w:p w14:paraId="2CAF642B" w14:textId="77777777" w:rsidR="00D50785" w:rsidRPr="00EA75FD" w:rsidRDefault="00D50785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set CLASSPATH=%PRE_CLASSPATH%;%CLASSPATH% </w:t>
      </w:r>
    </w:p>
    <w:p w14:paraId="5FA2A022" w14:textId="77777777" w:rsidR="00D50785" w:rsidRPr="00EA75FD" w:rsidRDefault="00D50785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) </w:t>
      </w:r>
    </w:p>
    <w:p w14:paraId="6BD87935" w14:textId="3EFF8ABC" w:rsidR="00D50785" w:rsidRPr="00EA75FD" w:rsidRDefault="00D50785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set CLASSPATH=%CLASSPATH%;%DOMAIN_HOME%\</w:t>
      </w:r>
      <w:r w:rsidR="00264D17" w:rsidRPr="00EA75FD">
        <w:rPr>
          <w:b/>
          <w:shd w:val="clear" w:color="auto" w:fill="DDD9C3" w:themeFill="background2" w:themeFillShade="E6"/>
        </w:rPr>
        <w:t>classes</w:t>
      </w:r>
      <w:r w:rsidRPr="00EA75FD">
        <w:rPr>
          <w:b/>
          <w:shd w:val="clear" w:color="auto" w:fill="DDD9C3" w:themeFill="background2" w:themeFillShade="E6"/>
        </w:rPr>
        <w:t xml:space="preserve"> </w:t>
      </w:r>
    </w:p>
    <w:p w14:paraId="25F640E0" w14:textId="6AAEE687" w:rsidR="00D50785" w:rsidRPr="00EA75FD" w:rsidRDefault="00D50785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/..</w:t>
      </w:r>
    </w:p>
    <w:p w14:paraId="224EFBD3" w14:textId="77777777" w:rsidR="00264D17" w:rsidRPr="00264D17" w:rsidRDefault="00264D17" w:rsidP="00EA75FD"/>
    <w:p w14:paraId="77538A02" w14:textId="4794183A" w:rsidR="00EF3733" w:rsidRDefault="00EF3733" w:rsidP="00EA75FD">
      <w:r>
        <w:t xml:space="preserve">Place the </w:t>
      </w:r>
      <w:r w:rsidR="00264D17" w:rsidRPr="00EA75FD">
        <w:rPr>
          <w:b/>
        </w:rPr>
        <w:t>sml.config.properties</w:t>
      </w:r>
      <w:r w:rsidR="00264D17">
        <w:t xml:space="preserve"> </w:t>
      </w:r>
      <w:r w:rsidRPr="00EF3733">
        <w:t xml:space="preserve">(BDMLS environment property file) in the folder classes. </w:t>
      </w:r>
    </w:p>
    <w:p w14:paraId="3AEF93EF" w14:textId="487C8358" w:rsidR="00264D17" w:rsidRDefault="00EF3733" w:rsidP="00EA75FD">
      <w:r>
        <w:t>An e</w:t>
      </w:r>
      <w:r w:rsidR="00264D17">
        <w:t xml:space="preserve">xample </w:t>
      </w:r>
      <w:r>
        <w:t>can be downloaded</w:t>
      </w:r>
      <w:r w:rsidR="0052094A">
        <w:t xml:space="preserve"> from the </w:t>
      </w:r>
      <w:r w:rsidR="0052094A" w:rsidRPr="004A1170">
        <w:t>CEF</w:t>
      </w:r>
      <w:r w:rsidR="0052094A">
        <w:t xml:space="preserve"> Digital site (section §</w:t>
      </w:r>
      <w:r w:rsidR="0052094A">
        <w:fldChar w:fldCharType="begin"/>
      </w:r>
      <w:r w:rsidR="0052094A">
        <w:instrText xml:space="preserve"> REF _Ref455310169 \r \h </w:instrText>
      </w:r>
      <w:r w:rsidR="0052094A">
        <w:fldChar w:fldCharType="separate"/>
      </w:r>
      <w:r w:rsidR="0052094A">
        <w:t>1.3</w:t>
      </w:r>
      <w:r w:rsidR="0052094A">
        <w:fldChar w:fldCharType="end"/>
      </w:r>
      <w:r w:rsidR="0052094A">
        <w:t>): sml-4.x-setup.zip.  Detailed description of environment properties is in section §</w:t>
      </w:r>
      <w:r w:rsidR="0052094A">
        <w:fldChar w:fldCharType="begin"/>
      </w:r>
      <w:r w:rsidR="0052094A">
        <w:instrText xml:space="preserve"> REF _Ref455310169 \r \h </w:instrText>
      </w:r>
      <w:r w:rsidR="0052094A">
        <w:fldChar w:fldCharType="separate"/>
      </w:r>
      <w:r w:rsidR="0052094A">
        <w:t>5.1</w:t>
      </w:r>
      <w:r w:rsidR="0052094A">
        <w:fldChar w:fldCharType="end"/>
      </w:r>
      <w:r w:rsidR="0052094A">
        <w:t>.</w:t>
      </w:r>
    </w:p>
    <w:p w14:paraId="56E6421A" w14:textId="77777777" w:rsidR="007C06D2" w:rsidRDefault="007C06D2" w:rsidP="00264D17">
      <w:pPr>
        <w:pStyle w:val="CEFBody"/>
        <w:spacing w:before="0" w:after="0"/>
        <w:rPr>
          <w:rFonts w:ascii="Times New Roman" w:eastAsia="Times New Roman" w:hAnsi="Times New Roman"/>
        </w:rPr>
      </w:pPr>
    </w:p>
    <w:p w14:paraId="58DCCD75" w14:textId="2279F943" w:rsidR="0052094A" w:rsidRDefault="0052094A" w:rsidP="00264D17">
      <w:pPr>
        <w:pStyle w:val="CEFBody"/>
        <w:spacing w:before="0" w:after="0"/>
        <w:rPr>
          <w:rFonts w:ascii="Times New Roman" w:eastAsia="Times New Roman" w:hAnsi="Times New Roman"/>
        </w:rPr>
      </w:pPr>
      <w:r w:rsidRPr="0052094A">
        <w:rPr>
          <w:rFonts w:ascii="Times New Roman" w:eastAsia="Times New Roman" w:hAnsi="Times New Roman"/>
        </w:rPr>
        <w:t>For weblogic/oracle configuration</w:t>
      </w:r>
      <w:r w:rsidR="00EF3733">
        <w:rPr>
          <w:rFonts w:ascii="Times New Roman" w:eastAsia="Times New Roman" w:hAnsi="Times New Roman"/>
        </w:rPr>
        <w:t>,</w:t>
      </w:r>
      <w:r w:rsidRPr="0052094A">
        <w:rPr>
          <w:rFonts w:ascii="Times New Roman" w:eastAsia="Times New Roman" w:hAnsi="Times New Roman"/>
        </w:rPr>
        <w:t xml:space="preserve"> the file must have following properties and values:</w:t>
      </w:r>
    </w:p>
    <w:p w14:paraId="3639F00D" w14:textId="77777777" w:rsidR="0052094A" w:rsidRDefault="0052094A" w:rsidP="00264D17">
      <w:pPr>
        <w:pStyle w:val="CEFBody"/>
        <w:spacing w:before="0" w:after="0"/>
        <w:rPr>
          <w:rFonts w:ascii="Times New Roman" w:eastAsia="Times New Roman" w:hAnsi="Times New Roman"/>
        </w:rPr>
      </w:pPr>
    </w:p>
    <w:p w14:paraId="005B7C1C" w14:textId="29C2EE3A" w:rsidR="00264D17" w:rsidRPr="00EA75FD" w:rsidRDefault="00264D17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sml.hibernate.dialect=org.hibernate.dialect.Oracle10gDialect</w:t>
      </w:r>
    </w:p>
    <w:p w14:paraId="18D7FD99" w14:textId="280F5D88" w:rsidR="00264D17" w:rsidRPr="00EA75FD" w:rsidRDefault="00264D17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sml.datasource.jndi=jdbc/cipaeDeliveryDs</w:t>
      </w:r>
    </w:p>
    <w:p w14:paraId="46E567C8" w14:textId="11D4EB62" w:rsidR="00264D17" w:rsidRPr="00EA75FD" w:rsidRDefault="00264D17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sml.jsp.servlet.class=weblogic.servlet.JSPServlet</w:t>
      </w:r>
    </w:p>
    <w:p w14:paraId="1C1E79DD" w14:textId="77777777" w:rsidR="0052094A" w:rsidRPr="00EA75FD" w:rsidRDefault="0052094A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sml.log.folder=./logs/</w:t>
      </w:r>
    </w:p>
    <w:p w14:paraId="41A3CA9B" w14:textId="77777777" w:rsidR="00264D17" w:rsidRDefault="00264D17" w:rsidP="00264D17">
      <w:pPr>
        <w:pStyle w:val="CEFBody"/>
        <w:spacing w:before="0" w:after="0"/>
      </w:pPr>
    </w:p>
    <w:p w14:paraId="0D03F80F" w14:textId="77777777" w:rsidR="0052094A" w:rsidRDefault="0052094A" w:rsidP="00264D17">
      <w:pPr>
        <w:pStyle w:val="CEFBody"/>
        <w:spacing w:before="0" w:after="0"/>
      </w:pPr>
    </w:p>
    <w:p w14:paraId="6C50169D" w14:textId="77777777" w:rsidR="0052094A" w:rsidRDefault="0052094A" w:rsidP="00264D17">
      <w:pPr>
        <w:pStyle w:val="CEFBody"/>
        <w:spacing w:before="0" w:after="0"/>
      </w:pPr>
    </w:p>
    <w:p w14:paraId="099A2273" w14:textId="77777777" w:rsidR="00264D17" w:rsidRDefault="00264D17" w:rsidP="00EA75FD"/>
    <w:p w14:paraId="40AB02E7" w14:textId="77777777" w:rsidR="00264D17" w:rsidRPr="00264D17" w:rsidRDefault="00264D17" w:rsidP="00EA75FD"/>
    <w:p w14:paraId="1F985E97" w14:textId="333E3C28" w:rsidR="00D50785" w:rsidRDefault="00D50785" w:rsidP="00D50785">
      <w:pPr>
        <w:pStyle w:val="CEFHeading2"/>
        <w:ind w:left="0"/>
      </w:pPr>
      <w:bookmarkStart w:id="42" w:name="_Toc11324480"/>
      <w:r w:rsidRPr="00834A5B">
        <w:lastRenderedPageBreak/>
        <w:t xml:space="preserve">Configuring </w:t>
      </w:r>
      <w:r w:rsidR="003E3C3E">
        <w:t xml:space="preserve">datasource for </w:t>
      </w:r>
      <w:r w:rsidRPr="00834A5B">
        <w:t>WebLogic</w:t>
      </w:r>
      <w:bookmarkEnd w:id="42"/>
    </w:p>
    <w:p w14:paraId="39615C2B" w14:textId="10B809F7" w:rsidR="003E3C3E" w:rsidRDefault="002550AC" w:rsidP="00EF3733">
      <w:pPr>
        <w:pStyle w:val="CEFBody"/>
      </w:pPr>
      <w:r>
        <w:t>C</w:t>
      </w:r>
      <w:r w:rsidR="003E3C3E">
        <w:t>lik on Services/Data sources</w:t>
      </w:r>
      <w:r>
        <w:t xml:space="preserve"> on left Domain structure panel</w:t>
      </w:r>
      <w:r w:rsidR="003E3C3E">
        <w:t>.</w:t>
      </w:r>
      <w:r w:rsidR="007C06D2">
        <w:t xml:space="preserve"> </w:t>
      </w:r>
      <w:r>
        <w:t>Then o</w:t>
      </w:r>
      <w:r w:rsidR="007C06D2">
        <w:t xml:space="preserve">n configuration tab click on </w:t>
      </w:r>
      <w:r w:rsidR="003E3C3E">
        <w:t>button 'New' a</w:t>
      </w:r>
      <w:r w:rsidR="0045537C">
        <w:t>n</w:t>
      </w:r>
      <w:r w:rsidR="003E3C3E">
        <w:t xml:space="preserve">d select </w:t>
      </w:r>
      <w:r w:rsidR="00A636FC">
        <w:t>'</w:t>
      </w:r>
      <w:r w:rsidR="003E3C3E">
        <w:t>Generic data source</w:t>
      </w:r>
      <w:r w:rsidR="00A636FC">
        <w:t>'</w:t>
      </w:r>
      <w:r w:rsidR="003E3C3E">
        <w:t>.</w:t>
      </w:r>
    </w:p>
    <w:p w14:paraId="08F9CEF0" w14:textId="68171A8B" w:rsidR="0078114A" w:rsidRDefault="0078114A" w:rsidP="00EF3733">
      <w:pPr>
        <w:pStyle w:val="CEFBody"/>
        <w:jc w:val="center"/>
      </w:pPr>
      <w:r>
        <w:rPr>
          <w:noProof/>
          <w:lang w:val="fr-BE" w:eastAsia="fr-BE"/>
        </w:rPr>
        <w:drawing>
          <wp:inline distT="0" distB="0" distL="0" distR="0" wp14:anchorId="59622BF3" wp14:editId="7AEC6895">
            <wp:extent cx="4272202" cy="278237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d-generic-datasource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3252" cy="2783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9FD03A" w14:textId="0134035E" w:rsidR="00E01FF0" w:rsidRDefault="0045537C" w:rsidP="00EF3733">
      <w:pPr>
        <w:pStyle w:val="CEFBody"/>
      </w:pPr>
      <w:r>
        <w:t>New datasource wizard '</w:t>
      </w:r>
      <w:r w:rsidRPr="0045537C">
        <w:rPr>
          <w:i/>
        </w:rPr>
        <w:t xml:space="preserve"> </w:t>
      </w:r>
      <w:r w:rsidRPr="00E01FF0">
        <w:rPr>
          <w:i/>
        </w:rPr>
        <w:t>Create a New Data Source</w:t>
      </w:r>
      <w:r>
        <w:t xml:space="preserve"> ' is triggered which will guide you thought Datasource creation. In the first wizard page </w:t>
      </w:r>
      <w:r w:rsidR="007242EB">
        <w:t>en</w:t>
      </w:r>
      <w:r>
        <w:t>t</w:t>
      </w:r>
      <w:r w:rsidR="007242EB">
        <w:t>er values:</w:t>
      </w:r>
    </w:p>
    <w:p w14:paraId="5BE9718F" w14:textId="2E263BED" w:rsidR="006E5DCE" w:rsidRDefault="003E3C3E" w:rsidP="00EF3733">
      <w:pPr>
        <w:pStyle w:val="CEFBody"/>
      </w:pPr>
      <w:r w:rsidRPr="00E01FF0">
        <w:rPr>
          <w:b/>
        </w:rPr>
        <w:t>Set Name value</w:t>
      </w:r>
      <w:r>
        <w:t>:</w:t>
      </w:r>
      <w:r w:rsidR="006E5DCE">
        <w:t xml:space="preserve"> </w:t>
      </w:r>
      <w:r w:rsidR="006E5DCE" w:rsidRPr="00E01FF0">
        <w:rPr>
          <w:i/>
        </w:rPr>
        <w:t>cipaeDeliveryDS</w:t>
      </w:r>
      <w:r w:rsidR="00E01FF0">
        <w:br/>
      </w:r>
      <w:r w:rsidRPr="00E01FF0">
        <w:rPr>
          <w:b/>
        </w:rPr>
        <w:t>JNDI name</w:t>
      </w:r>
      <w:r>
        <w:t>:</w:t>
      </w:r>
      <w:r w:rsidR="006E5DCE">
        <w:t xml:space="preserve"> jdbc/</w:t>
      </w:r>
      <w:r w:rsidR="006E5DCE" w:rsidRPr="00E01FF0">
        <w:rPr>
          <w:i/>
        </w:rPr>
        <w:t>cipaeDeliveryDS</w:t>
      </w:r>
      <w:r w:rsidR="00E01FF0">
        <w:br/>
      </w:r>
      <w:r w:rsidRPr="00E01FF0">
        <w:rPr>
          <w:b/>
        </w:rPr>
        <w:t>Database Type</w:t>
      </w:r>
      <w:r>
        <w:t xml:space="preserve">: </w:t>
      </w:r>
      <w:r w:rsidRPr="00E01FF0">
        <w:rPr>
          <w:i/>
        </w:rPr>
        <w:t>oracle</w:t>
      </w:r>
    </w:p>
    <w:p w14:paraId="60E2AD34" w14:textId="47DBF9E1" w:rsidR="006E5DCE" w:rsidRDefault="007242EB" w:rsidP="00EF3733">
      <w:pPr>
        <w:pStyle w:val="CEFBody"/>
      </w:pPr>
      <w:r>
        <w:t>a</w:t>
      </w:r>
      <w:r w:rsidR="006E5DCE">
        <w:t>nd click next.</w:t>
      </w:r>
    </w:p>
    <w:p w14:paraId="7754020E" w14:textId="1AC455EE" w:rsidR="00E01FF0" w:rsidRDefault="0045537C" w:rsidP="00EF3733">
      <w:pPr>
        <w:pStyle w:val="CEFBody"/>
      </w:pPr>
      <w:r>
        <w:t xml:space="preserve">In next </w:t>
      </w:r>
      <w:r w:rsidR="007242EB">
        <w:t xml:space="preserve">wizard </w:t>
      </w:r>
      <w:r>
        <w:t>page</w:t>
      </w:r>
      <w:r w:rsidR="007242EB">
        <w:t xml:space="preserve"> select Database driver:  </w:t>
      </w:r>
      <w:r w:rsidR="006E5DCE">
        <w:t>Oracle's Driver (Thin)</w:t>
      </w:r>
      <w:r w:rsidR="00E01FF0">
        <w:t xml:space="preserve"> and click next twice.</w:t>
      </w:r>
    </w:p>
    <w:p w14:paraId="2C98DD5A" w14:textId="1A8275C5" w:rsidR="00E01FF0" w:rsidRDefault="00E01FF0" w:rsidP="00EF3733">
      <w:pPr>
        <w:pStyle w:val="CEFBody"/>
      </w:pPr>
      <w:r>
        <w:rPr>
          <w:noProof/>
          <w:lang w:val="fr-BE" w:eastAsia="fr-BE"/>
        </w:rPr>
        <w:drawing>
          <wp:inline distT="0" distB="0" distL="0" distR="0" wp14:anchorId="19ECC85B" wp14:editId="1A264C8C">
            <wp:extent cx="5761355" cy="2092960"/>
            <wp:effectExtent l="0" t="0" r="0" b="25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acle-driver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1355" cy="2092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3529FE" w14:textId="0CBD88F9" w:rsidR="00E01FF0" w:rsidRDefault="00E01FF0" w:rsidP="00EF3733">
      <w:pPr>
        <w:pStyle w:val="CEFBody"/>
      </w:pPr>
      <w:r>
        <w:t xml:space="preserve">In </w:t>
      </w:r>
      <w:r w:rsidR="0045537C">
        <w:t>the following wizard page</w:t>
      </w:r>
      <w:r>
        <w:t xml:space="preserve"> enter datasource values. (Values below are just an example.</w:t>
      </w:r>
      <w:r w:rsidR="00A636FC">
        <w:t xml:space="preserve"> Use</w:t>
      </w:r>
      <w:r>
        <w:t xml:space="preserve"> values from your</w:t>
      </w:r>
      <w:r w:rsidR="00A636FC">
        <w:t xml:space="preserve"> oracle configuration!</w:t>
      </w:r>
      <w:r>
        <w:t xml:space="preserve">).  </w:t>
      </w:r>
    </w:p>
    <w:p w14:paraId="67BFB473" w14:textId="337F2E24" w:rsidR="00E01FF0" w:rsidRDefault="00E01FF0" w:rsidP="00EF3733">
      <w:pPr>
        <w:pStyle w:val="CEFBody"/>
      </w:pPr>
      <w:r w:rsidRPr="00E01FF0">
        <w:rPr>
          <w:b/>
        </w:rPr>
        <w:lastRenderedPageBreak/>
        <w:t>Database Name</w:t>
      </w:r>
      <w:r>
        <w:t>: xe</w:t>
      </w:r>
      <w:r>
        <w:br/>
      </w:r>
      <w:r w:rsidRPr="00E01FF0">
        <w:rPr>
          <w:b/>
        </w:rPr>
        <w:t>Port</w:t>
      </w:r>
      <w:r>
        <w:t>: 1521</w:t>
      </w:r>
      <w:r>
        <w:br/>
      </w:r>
      <w:r w:rsidRPr="00E01FF0">
        <w:rPr>
          <w:b/>
        </w:rPr>
        <w:t>Database user</w:t>
      </w:r>
      <w:r>
        <w:t xml:space="preserve"> sml_dbUser</w:t>
      </w:r>
      <w:r>
        <w:br/>
      </w:r>
      <w:r w:rsidRPr="00E01FF0">
        <w:rPr>
          <w:b/>
        </w:rPr>
        <w:t>Pasword</w:t>
      </w:r>
      <w:r>
        <w:t>: sml_dbPassword</w:t>
      </w:r>
      <w:r>
        <w:br/>
      </w:r>
      <w:r w:rsidRPr="00E01FF0">
        <w:rPr>
          <w:b/>
        </w:rPr>
        <w:t>Confirm password</w:t>
      </w:r>
      <w:r>
        <w:t>: sml_dbPassword</w:t>
      </w:r>
    </w:p>
    <w:p w14:paraId="0F0A9D88" w14:textId="1D3AC755" w:rsidR="00E01FF0" w:rsidRDefault="00E01FF0" w:rsidP="00EF3733">
      <w:pPr>
        <w:pStyle w:val="CEFBody"/>
      </w:pPr>
      <w:r>
        <w:rPr>
          <w:noProof/>
          <w:lang w:val="fr-BE" w:eastAsia="fr-BE"/>
        </w:rPr>
        <w:drawing>
          <wp:inline distT="0" distB="0" distL="0" distR="0" wp14:anchorId="72FDBDE6" wp14:editId="6FA4A345">
            <wp:extent cx="5761355" cy="4373245"/>
            <wp:effectExtent l="0" t="0" r="0" b="825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acle-final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1355" cy="437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C5C41" w14:textId="7ADE4FE6" w:rsidR="00E01FF0" w:rsidRDefault="0045537C" w:rsidP="00EF3733">
      <w:pPr>
        <w:pStyle w:val="CEFBody"/>
      </w:pPr>
      <w:r>
        <w:t>Then</w:t>
      </w:r>
      <w:r w:rsidR="00E01FF0">
        <w:t xml:space="preserve"> click </w:t>
      </w:r>
      <w:r w:rsidR="00A636FC">
        <w:t xml:space="preserve">'Next' </w:t>
      </w:r>
      <w:r>
        <w:t xml:space="preserve">followed by click on </w:t>
      </w:r>
      <w:r w:rsidR="00A636FC">
        <w:t>'</w:t>
      </w:r>
      <w:r>
        <w:t>Finish</w:t>
      </w:r>
      <w:r w:rsidR="00A636FC">
        <w:t>'</w:t>
      </w:r>
      <w:r>
        <w:t xml:space="preserve"> button. Then a new Datasource configuration appears in the datasource table:</w:t>
      </w:r>
    </w:p>
    <w:p w14:paraId="44B2B86B" w14:textId="74682817" w:rsidR="00721F97" w:rsidRDefault="00721F97" w:rsidP="00EF3733">
      <w:pPr>
        <w:pStyle w:val="CEFBody"/>
      </w:pPr>
      <w:r>
        <w:rPr>
          <w:noProof/>
          <w:lang w:val="fr-BE" w:eastAsia="fr-BE"/>
        </w:rPr>
        <w:drawing>
          <wp:inline distT="0" distB="0" distL="0" distR="0" wp14:anchorId="5AD70220" wp14:editId="05796490">
            <wp:extent cx="5220677" cy="2454115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paeDelivery-datasource.pn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1960" cy="2454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CAE81" w14:textId="3D3DA1B4" w:rsidR="00BB05CF" w:rsidRDefault="00BB05CF" w:rsidP="00BB05CF">
      <w:pPr>
        <w:pStyle w:val="CEFHeading2"/>
        <w:ind w:left="0"/>
      </w:pPr>
      <w:bookmarkStart w:id="43" w:name="_Toc11324481"/>
      <w:r>
        <w:lastRenderedPageBreak/>
        <w:t>Deployment</w:t>
      </w:r>
      <w:bookmarkEnd w:id="43"/>
    </w:p>
    <w:p w14:paraId="7DC5BF25" w14:textId="0D3A23D9" w:rsidR="00BB05CF" w:rsidRDefault="00BB05CF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BB05CF">
        <w:rPr>
          <w:rFonts w:ascii="Calibri" w:hAnsi="Calibri" w:cs="Calibri"/>
          <w:color w:val="000000"/>
          <w:szCs w:val="22"/>
        </w:rPr>
        <w:t xml:space="preserve">Deploy the </w:t>
      </w:r>
      <w:r w:rsidRPr="00BB05CF">
        <w:rPr>
          <w:rFonts w:ascii="Calibri" w:hAnsi="Calibri" w:cs="Calibri"/>
          <w:b/>
          <w:bCs/>
          <w:color w:val="000000"/>
          <w:szCs w:val="22"/>
        </w:rPr>
        <w:t xml:space="preserve">.war </w:t>
      </w:r>
      <w:r w:rsidRPr="00BB05CF">
        <w:rPr>
          <w:rFonts w:ascii="Calibri" w:hAnsi="Calibri" w:cs="Calibri"/>
          <w:color w:val="000000"/>
          <w:szCs w:val="22"/>
        </w:rPr>
        <w:t xml:space="preserve">file within WebLogic using the Oracle Weblogic deployer feature or using the </w:t>
      </w:r>
      <w:r>
        <w:rPr>
          <w:rFonts w:ascii="Calibri" w:hAnsi="Calibri" w:cs="Calibri"/>
          <w:color w:val="000000"/>
          <w:szCs w:val="22"/>
        </w:rPr>
        <w:t xml:space="preserve"> W</w:t>
      </w:r>
      <w:r w:rsidRPr="00BB05CF">
        <w:rPr>
          <w:rFonts w:ascii="Calibri" w:hAnsi="Calibri" w:cs="Calibri"/>
          <w:color w:val="000000"/>
          <w:szCs w:val="22"/>
        </w:rPr>
        <w:t xml:space="preserve">eblogic Administration Console. </w:t>
      </w:r>
    </w:p>
    <w:p w14:paraId="0A7DE712" w14:textId="77777777" w:rsidR="00BB05CF" w:rsidRPr="00BB05CF" w:rsidRDefault="00BB05CF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2642E548" w14:textId="75E4CF98" w:rsidR="00BB05CF" w:rsidRDefault="00BB05CF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BB05CF">
        <w:rPr>
          <w:rFonts w:ascii="Calibri" w:hAnsi="Calibri" w:cs="Calibri"/>
          <w:color w:val="000000"/>
          <w:szCs w:val="22"/>
        </w:rPr>
        <w:t xml:space="preserve">An example of using the Oracle the </w:t>
      </w:r>
      <w:r w:rsidRPr="00BB05CF">
        <w:rPr>
          <w:rFonts w:ascii="Calibri" w:hAnsi="Calibri" w:cs="Calibri"/>
          <w:b/>
          <w:bCs/>
          <w:color w:val="000000"/>
          <w:szCs w:val="22"/>
        </w:rPr>
        <w:t xml:space="preserve">weblogic.deployer </w:t>
      </w:r>
      <w:r w:rsidRPr="00BB05CF">
        <w:rPr>
          <w:rFonts w:ascii="Calibri" w:hAnsi="Calibri" w:cs="Calibri"/>
          <w:color w:val="000000"/>
          <w:szCs w:val="22"/>
        </w:rPr>
        <w:t xml:space="preserve">is shown below: </w:t>
      </w:r>
    </w:p>
    <w:p w14:paraId="1B164999" w14:textId="77777777" w:rsidR="00BB05CF" w:rsidRPr="00BB05CF" w:rsidRDefault="00BB05CF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6F62B1C7" w14:textId="77777777" w:rsidR="00BB05CF" w:rsidRPr="00EA75FD" w:rsidRDefault="00BB05CF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java weblogic.Deployer -adminurl t3://${WebLogicAdminServerListenAddress}:${WebLogicAdminServerPort} \ </w:t>
      </w:r>
    </w:p>
    <w:p w14:paraId="384B0918" w14:textId="77777777" w:rsidR="00BB05CF" w:rsidRPr="00EA75FD" w:rsidRDefault="00BB05CF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-username ${WebLogicAdminUserName} \ </w:t>
      </w:r>
    </w:p>
    <w:p w14:paraId="31A8A37A" w14:textId="77777777" w:rsidR="00BB05CF" w:rsidRPr="00EA75FD" w:rsidRDefault="00BB05CF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-password ${WebLogicAdminUserPassword} \ </w:t>
      </w:r>
    </w:p>
    <w:p w14:paraId="2D945D48" w14:textId="378023F5" w:rsidR="00BB05CF" w:rsidRPr="00EA75FD" w:rsidRDefault="00BB05CF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-deploy -name </w:t>
      </w:r>
      <w:r w:rsidR="00E90580" w:rsidRPr="00EA75FD">
        <w:rPr>
          <w:b/>
          <w:shd w:val="clear" w:color="auto" w:fill="DDD9C3" w:themeFill="background2" w:themeFillShade="E6"/>
        </w:rPr>
        <w:t>bdmsl-webapp</w:t>
      </w:r>
      <w:r w:rsidRPr="00EA75FD">
        <w:rPr>
          <w:b/>
          <w:shd w:val="clear" w:color="auto" w:fill="DDD9C3" w:themeFill="background2" w:themeFillShade="E6"/>
        </w:rPr>
        <w:t xml:space="preserve">-4.X.war \ </w:t>
      </w:r>
    </w:p>
    <w:p w14:paraId="2FCB6474" w14:textId="77777777" w:rsidR="00BB05CF" w:rsidRPr="00EA75FD" w:rsidRDefault="00BB05CF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-targets ${SMP_ManagedServer} \ </w:t>
      </w:r>
    </w:p>
    <w:p w14:paraId="28D9930E" w14:textId="3DAC2271" w:rsidR="00BB05CF" w:rsidRPr="00EA75FD" w:rsidRDefault="00BB05CF" w:rsidP="00EA75FD">
      <w:pPr>
        <w:pStyle w:val="CEFConsole"/>
        <w:pBdr>
          <w:left w:val="single" w:sz="6" w:space="0" w:color="auto"/>
        </w:pBdr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-source $TEMP_DIR/</w:t>
      </w:r>
      <w:r w:rsidR="00E90580" w:rsidRPr="00EA75FD">
        <w:rPr>
          <w:b/>
          <w:shd w:val="clear" w:color="auto" w:fill="DDD9C3" w:themeFill="background2" w:themeFillShade="E6"/>
        </w:rPr>
        <w:t>bdmsl-webapp</w:t>
      </w:r>
      <w:r w:rsidRPr="00EA75FD">
        <w:rPr>
          <w:b/>
          <w:shd w:val="clear" w:color="auto" w:fill="DDD9C3" w:themeFill="background2" w:themeFillShade="E6"/>
        </w:rPr>
        <w:t xml:space="preserve">-4.X.war </w:t>
      </w:r>
    </w:p>
    <w:p w14:paraId="613BDAC2" w14:textId="77777777" w:rsidR="00BB05CF" w:rsidRDefault="00BB05CF" w:rsidP="00BB05CF">
      <w:pPr>
        <w:autoSpaceDE w:val="0"/>
        <w:autoSpaceDN w:val="0"/>
        <w:adjustRightInd w:val="0"/>
        <w:spacing w:after="0"/>
        <w:rPr>
          <w:rFonts w:ascii="Verdana" w:hAnsi="Verdana"/>
          <w:b/>
          <w:color w:val="004494"/>
          <w:sz w:val="24"/>
        </w:rPr>
      </w:pPr>
    </w:p>
    <w:p w14:paraId="411244EE" w14:textId="4A3F1ADB" w:rsidR="00BB05CF" w:rsidRPr="00EA75FD" w:rsidRDefault="00BB05CF" w:rsidP="00126C59">
      <w:pPr>
        <w:pStyle w:val="CEFHeading2"/>
        <w:ind w:left="0"/>
      </w:pPr>
      <w:bookmarkStart w:id="44" w:name="_Toc11324482"/>
      <w:r w:rsidRPr="00BB05CF">
        <w:t>Verification of the Installation</w:t>
      </w:r>
      <w:bookmarkEnd w:id="44"/>
    </w:p>
    <w:p w14:paraId="047EDD78" w14:textId="7D8BD163" w:rsidR="00BB05CF" w:rsidRDefault="00126C59" w:rsidP="00BB05CF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Cs w:val="22"/>
        </w:rPr>
      </w:pPr>
      <w:r>
        <w:rPr>
          <w:rFonts w:ascii="Calibri" w:hAnsi="Calibri" w:cs="Calibri"/>
          <w:color w:val="000000"/>
          <w:szCs w:val="22"/>
        </w:rPr>
        <w:t xml:space="preserve">Use your browser to </w:t>
      </w:r>
      <w:r w:rsidR="00BB05CF" w:rsidRPr="00BB05CF">
        <w:rPr>
          <w:rFonts w:ascii="Calibri" w:hAnsi="Calibri" w:cs="Calibri"/>
          <w:color w:val="000000"/>
          <w:szCs w:val="22"/>
        </w:rPr>
        <w:t>naviga</w:t>
      </w:r>
      <w:r>
        <w:rPr>
          <w:rFonts w:ascii="Calibri" w:hAnsi="Calibri" w:cs="Calibri"/>
          <w:color w:val="000000"/>
          <w:szCs w:val="22"/>
        </w:rPr>
        <w:t>te</w:t>
      </w:r>
      <w:r w:rsidR="00BB05CF" w:rsidRPr="00BB05CF">
        <w:rPr>
          <w:rFonts w:ascii="Calibri" w:hAnsi="Calibri" w:cs="Calibri"/>
          <w:color w:val="000000"/>
          <w:szCs w:val="22"/>
        </w:rPr>
        <w:t xml:space="preserve"> to the following address: </w:t>
      </w:r>
      <w:hyperlink r:id="rId34" w:history="1">
        <w:r w:rsidRPr="00451F79">
          <w:rPr>
            <w:rStyle w:val="Hyperlink"/>
            <w:rFonts w:ascii="Calibri" w:hAnsi="Calibri" w:cs="Calibri"/>
            <w:b/>
            <w:bCs/>
            <w:szCs w:val="22"/>
          </w:rPr>
          <w:t>http://</w:t>
        </w:r>
        <w:r w:rsidRPr="00451F79">
          <w:rPr>
            <w:rStyle w:val="Hyperlink"/>
            <w:rFonts w:ascii="Calibri" w:hAnsi="Calibri" w:cs="Calibri"/>
            <w:b/>
            <w:bCs/>
            <w:i/>
            <w:iCs/>
            <w:szCs w:val="22"/>
          </w:rPr>
          <w:t>[hostname]</w:t>
        </w:r>
        <w:r w:rsidRPr="00451F79">
          <w:rPr>
            <w:rStyle w:val="Hyperlink"/>
            <w:rFonts w:ascii="Calibri" w:hAnsi="Calibri" w:cs="Calibri"/>
            <w:b/>
            <w:bCs/>
            <w:szCs w:val="22"/>
          </w:rPr>
          <w:t>:</w:t>
        </w:r>
        <w:r w:rsidRPr="00451F79">
          <w:rPr>
            <w:rStyle w:val="Hyperlink"/>
            <w:rFonts w:ascii="Calibri" w:hAnsi="Calibri" w:cs="Calibri"/>
            <w:b/>
            <w:bCs/>
            <w:i/>
            <w:iCs/>
            <w:szCs w:val="22"/>
          </w:rPr>
          <w:t>[port]</w:t>
        </w:r>
        <w:r w:rsidRPr="00451F79">
          <w:rPr>
            <w:rStyle w:val="Hyperlink"/>
            <w:rFonts w:ascii="Calibri" w:hAnsi="Calibri" w:cs="Calibri"/>
            <w:b/>
            <w:bCs/>
            <w:szCs w:val="22"/>
          </w:rPr>
          <w:t>/edelivery-sml/</w:t>
        </w:r>
      </w:hyperlink>
    </w:p>
    <w:p w14:paraId="6EAE6F76" w14:textId="77777777" w:rsidR="00126C59" w:rsidRPr="00BB05CF" w:rsidRDefault="00126C59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</w:p>
    <w:p w14:paraId="1202FBD2" w14:textId="77777777" w:rsidR="00BB05CF" w:rsidRPr="00BB05CF" w:rsidRDefault="00BB05CF" w:rsidP="00BB05CF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Cs w:val="22"/>
        </w:rPr>
      </w:pPr>
      <w:r w:rsidRPr="00BB05CF">
        <w:rPr>
          <w:rFonts w:ascii="Calibri" w:hAnsi="Calibri" w:cs="Calibri"/>
          <w:color w:val="000000"/>
          <w:szCs w:val="22"/>
        </w:rPr>
        <w:t xml:space="preserve">If the deployment is successful, the following page is displayed: </w:t>
      </w:r>
    </w:p>
    <w:p w14:paraId="4F95B495" w14:textId="7025F816" w:rsidR="00BB05CF" w:rsidRPr="00A636FC" w:rsidRDefault="00BB05CF" w:rsidP="00A636FC">
      <w:pPr>
        <w:pStyle w:val="CEFBody"/>
        <w:rPr>
          <w:rFonts w:ascii="Calibri" w:hAnsi="Calibri" w:cs="Calibri"/>
          <w:color w:val="000000"/>
          <w:szCs w:val="22"/>
        </w:rPr>
      </w:pPr>
      <w:r>
        <w:rPr>
          <w:rFonts w:ascii="Calibri" w:eastAsia="Times New Roman" w:hAnsi="Calibri" w:cs="Calibri"/>
          <w:noProof/>
          <w:color w:val="000000"/>
          <w:szCs w:val="22"/>
          <w:lang w:val="fr-BE" w:eastAsia="fr-BE"/>
        </w:rPr>
        <w:drawing>
          <wp:inline distT="0" distB="0" distL="0" distR="0" wp14:anchorId="1E8E84F0" wp14:editId="584973CA">
            <wp:extent cx="5761355" cy="1750060"/>
            <wp:effectExtent l="0" t="0" r="0" b="254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l-deployed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1355" cy="175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A1AC9" w14:textId="77777777" w:rsidR="00721F97" w:rsidRDefault="00721F97" w:rsidP="00A636FC">
      <w:pPr>
        <w:pStyle w:val="CEFBody"/>
      </w:pPr>
    </w:p>
    <w:p w14:paraId="19FCC96C" w14:textId="08556BB0" w:rsidR="0045537C" w:rsidRDefault="0045537C" w:rsidP="00A636FC">
      <w:pPr>
        <w:pStyle w:val="CEFBody"/>
      </w:pPr>
    </w:p>
    <w:p w14:paraId="333CAB57" w14:textId="77777777" w:rsidR="0079518E" w:rsidRDefault="0079518E" w:rsidP="0079518E">
      <w:pPr>
        <w:pStyle w:val="CEFHeading1"/>
      </w:pPr>
      <w:bookmarkStart w:id="45" w:name="_Toc11324483"/>
      <w:r>
        <w:lastRenderedPageBreak/>
        <w:t>Configuration</w:t>
      </w:r>
      <w:bookmarkEnd w:id="45"/>
    </w:p>
    <w:p w14:paraId="1AF406E6" w14:textId="3D9F20AF" w:rsidR="00414E2D" w:rsidRDefault="00414E2D" w:rsidP="00414E2D">
      <w:pPr>
        <w:pStyle w:val="CEFHeading2"/>
        <w:ind w:left="0"/>
      </w:pPr>
      <w:bookmarkStart w:id="46" w:name="_Toc11324484"/>
      <w:r>
        <w:t>Environment parameters</w:t>
      </w:r>
      <w:bookmarkEnd w:id="46"/>
    </w:p>
    <w:p w14:paraId="1CB5A481" w14:textId="77C8B208" w:rsidR="00414E2D" w:rsidRDefault="00414E2D" w:rsidP="001664CA">
      <w:pPr>
        <w:pStyle w:val="CEFBody"/>
      </w:pPr>
      <w:r>
        <w:t xml:space="preserve">BDMSL application has environment parameters stored in property file sml.config.properties. Configuration is in property file because they are required before database connection. </w:t>
      </w:r>
      <w:r w:rsidR="00374A4A">
        <w:t>In the setup bundle sml-4.x-setup.zip (section §</w:t>
      </w:r>
      <w:r w:rsidR="00374A4A">
        <w:fldChar w:fldCharType="begin"/>
      </w:r>
      <w:r w:rsidR="00374A4A">
        <w:instrText xml:space="preserve"> REF _Ref484776826 \r \h </w:instrText>
      </w:r>
      <w:r w:rsidR="00374A4A">
        <w:fldChar w:fldCharType="separate"/>
      </w:r>
      <w:r w:rsidR="00615B24">
        <w:t>1.5</w:t>
      </w:r>
      <w:r w:rsidR="00374A4A">
        <w:fldChar w:fldCharType="end"/>
      </w:r>
      <w:r w:rsidR="00374A4A">
        <w:t>)</w:t>
      </w:r>
      <w:r w:rsidR="001664CA">
        <w:t>, there</w:t>
      </w:r>
      <w:r w:rsidR="00374A4A">
        <w:t xml:space="preserve"> is example of configuration preset for Tomcat/MySql installation:</w:t>
      </w:r>
    </w:p>
    <w:p w14:paraId="512C4B59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2B5381DD" w14:textId="77777777" w:rsidR="00414E2D" w:rsidRDefault="00414E2D" w:rsidP="001664CA">
      <w:pPr>
        <w:pStyle w:val="CEFBody"/>
        <w:spacing w:before="0" w:after="0"/>
      </w:pPr>
      <w:r>
        <w:t># Hibernate dialect configuration</w:t>
      </w:r>
    </w:p>
    <w:p w14:paraId="3DA9D56D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376D7DC8" w14:textId="77777777" w:rsidR="00414E2D" w:rsidRDefault="00414E2D" w:rsidP="001664CA">
      <w:pPr>
        <w:pStyle w:val="CEFBody"/>
        <w:spacing w:before="0" w:after="0"/>
      </w:pPr>
      <w:r>
        <w:t># Oracle hibernate example</w:t>
      </w:r>
    </w:p>
    <w:p w14:paraId="7E7F2A8F" w14:textId="77777777" w:rsidR="00414E2D" w:rsidRDefault="00414E2D" w:rsidP="001664CA">
      <w:pPr>
        <w:pStyle w:val="CEFBody"/>
        <w:spacing w:before="0" w:after="0"/>
      </w:pPr>
      <w:r>
        <w:t>#sml.hibernate.dialect=org.hibernate.dialect.Oracle10gDialect</w:t>
      </w:r>
    </w:p>
    <w:p w14:paraId="6F90A609" w14:textId="77777777" w:rsidR="00414E2D" w:rsidRDefault="00414E2D" w:rsidP="001664CA">
      <w:pPr>
        <w:pStyle w:val="CEFBody"/>
        <w:spacing w:before="0" w:after="0"/>
      </w:pPr>
      <w:r>
        <w:t># Mysql dialect</w:t>
      </w:r>
    </w:p>
    <w:p w14:paraId="1B3E8B4D" w14:textId="77777777" w:rsidR="00414E2D" w:rsidRDefault="00414E2D" w:rsidP="001664CA">
      <w:pPr>
        <w:pStyle w:val="CEFBody"/>
        <w:spacing w:before="0" w:after="0"/>
      </w:pPr>
      <w:r>
        <w:t>sml.hibernate.dialect=org.hibernate.dialect.MySQLDialect</w:t>
      </w:r>
    </w:p>
    <w:p w14:paraId="4972CF54" w14:textId="77777777" w:rsidR="00414E2D" w:rsidRDefault="00414E2D" w:rsidP="001664CA">
      <w:pPr>
        <w:pStyle w:val="CEFBody"/>
        <w:spacing w:before="0" w:after="0"/>
      </w:pPr>
    </w:p>
    <w:p w14:paraId="5488B8DC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1C28A69E" w14:textId="77777777" w:rsidR="00414E2D" w:rsidRDefault="00414E2D" w:rsidP="001664CA">
      <w:pPr>
        <w:pStyle w:val="CEFBody"/>
        <w:spacing w:before="0" w:after="0"/>
      </w:pPr>
      <w:r>
        <w:t># Datasource JNDI configuration</w:t>
      </w:r>
    </w:p>
    <w:p w14:paraId="5E8CB4F1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57066E92" w14:textId="77777777" w:rsidR="00414E2D" w:rsidRDefault="00414E2D" w:rsidP="001664CA">
      <w:pPr>
        <w:pStyle w:val="CEFBody"/>
        <w:spacing w:before="0" w:after="0"/>
      </w:pPr>
      <w:r>
        <w:t># weblogic datasource JNDI example</w:t>
      </w:r>
    </w:p>
    <w:p w14:paraId="2CCCBBE5" w14:textId="77777777" w:rsidR="00414E2D" w:rsidRDefault="00414E2D" w:rsidP="001664CA">
      <w:pPr>
        <w:pStyle w:val="CEFBody"/>
        <w:spacing w:before="0" w:after="0"/>
      </w:pPr>
      <w:r>
        <w:t>#sml.datasource.jndi=jdbc/cipaeDeliveryDs</w:t>
      </w:r>
    </w:p>
    <w:p w14:paraId="45510666" w14:textId="77777777" w:rsidR="00414E2D" w:rsidRDefault="00414E2D" w:rsidP="001664CA">
      <w:pPr>
        <w:pStyle w:val="CEFBody"/>
        <w:spacing w:before="0" w:after="0"/>
      </w:pPr>
      <w:r>
        <w:t># tomcat datasource JNDI example</w:t>
      </w:r>
    </w:p>
    <w:p w14:paraId="506F5876" w14:textId="77777777" w:rsidR="00414E2D" w:rsidRDefault="00414E2D" w:rsidP="001664CA">
      <w:pPr>
        <w:pStyle w:val="CEFBody"/>
        <w:spacing w:before="0" w:after="0"/>
      </w:pPr>
      <w:r>
        <w:t>sml.datasource.jndi=java:comp/env/jdbc/edelivery</w:t>
      </w:r>
    </w:p>
    <w:p w14:paraId="5AA185CD" w14:textId="77777777" w:rsidR="00414E2D" w:rsidRDefault="00414E2D" w:rsidP="001664CA">
      <w:pPr>
        <w:pStyle w:val="CEFBody"/>
        <w:spacing w:before="0" w:after="0"/>
      </w:pPr>
    </w:p>
    <w:p w14:paraId="0196E8A3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15675C8E" w14:textId="77777777" w:rsidR="00414E2D" w:rsidRDefault="00414E2D" w:rsidP="001664CA">
      <w:pPr>
        <w:pStyle w:val="CEFBody"/>
        <w:spacing w:before="0" w:after="0"/>
      </w:pPr>
      <w:r>
        <w:t># JSP implementation configuration</w:t>
      </w:r>
    </w:p>
    <w:p w14:paraId="395674ED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44D07610" w14:textId="77777777" w:rsidR="00414E2D" w:rsidRDefault="00414E2D" w:rsidP="001664CA">
      <w:pPr>
        <w:pStyle w:val="CEFBody"/>
        <w:spacing w:before="0" w:after="0"/>
      </w:pPr>
      <w:r>
        <w:t># Weblogic</w:t>
      </w:r>
    </w:p>
    <w:p w14:paraId="0C4E0A66" w14:textId="77777777" w:rsidR="00414E2D" w:rsidRDefault="00414E2D" w:rsidP="001664CA">
      <w:pPr>
        <w:pStyle w:val="CEFBody"/>
        <w:spacing w:before="0" w:after="0"/>
      </w:pPr>
      <w:r>
        <w:t>#sml.jsp.servlet.class=weblogic.servlet.JSPServlet</w:t>
      </w:r>
    </w:p>
    <w:p w14:paraId="28F1A294" w14:textId="77777777" w:rsidR="00414E2D" w:rsidRDefault="00414E2D" w:rsidP="001664CA">
      <w:pPr>
        <w:pStyle w:val="CEFBody"/>
        <w:spacing w:before="0" w:after="0"/>
      </w:pPr>
      <w:r>
        <w:t># tomcat, jboss</w:t>
      </w:r>
    </w:p>
    <w:p w14:paraId="58F6D218" w14:textId="77777777" w:rsidR="00414E2D" w:rsidRDefault="00414E2D" w:rsidP="001664CA">
      <w:pPr>
        <w:pStyle w:val="CEFBody"/>
        <w:spacing w:before="0" w:after="0"/>
      </w:pPr>
      <w:r>
        <w:t>sml.jsp.servlet.class=org.apache.jasper.servlet.JspServlet</w:t>
      </w:r>
    </w:p>
    <w:p w14:paraId="0FE6C3C1" w14:textId="77777777" w:rsidR="00414E2D" w:rsidRDefault="00414E2D" w:rsidP="001664CA">
      <w:pPr>
        <w:pStyle w:val="CEFBody"/>
        <w:spacing w:before="0" w:after="0"/>
      </w:pPr>
    </w:p>
    <w:p w14:paraId="22F07F35" w14:textId="77777777" w:rsidR="00414E2D" w:rsidRDefault="00414E2D" w:rsidP="001664CA">
      <w:pPr>
        <w:pStyle w:val="CEFBody"/>
        <w:spacing w:before="0" w:after="0"/>
      </w:pPr>
    </w:p>
    <w:p w14:paraId="7F4CE1A7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4379B5DC" w14:textId="77777777" w:rsidR="00414E2D" w:rsidRDefault="00414E2D" w:rsidP="001664CA">
      <w:pPr>
        <w:pStyle w:val="CEFBody"/>
        <w:spacing w:before="0" w:after="0"/>
      </w:pPr>
      <w:r>
        <w:t># Logging implementation</w:t>
      </w:r>
    </w:p>
    <w:p w14:paraId="2F428BDE" w14:textId="77777777" w:rsidR="00414E2D" w:rsidRDefault="00414E2D" w:rsidP="001664CA">
      <w:pPr>
        <w:pStyle w:val="CEFBody"/>
        <w:spacing w:before="0" w:after="0"/>
      </w:pPr>
      <w:r>
        <w:t># *********************************</w:t>
      </w:r>
    </w:p>
    <w:p w14:paraId="3B4D5CDC" w14:textId="26FCA069" w:rsidR="00414E2D" w:rsidRPr="00414E2D" w:rsidRDefault="00414E2D" w:rsidP="001664CA">
      <w:pPr>
        <w:pStyle w:val="CEFBody"/>
        <w:spacing w:before="0" w:after="0"/>
      </w:pPr>
      <w:r>
        <w:t>sml.log.folder=./logs/</w:t>
      </w:r>
    </w:p>
    <w:p w14:paraId="172885FB" w14:textId="06EA7AF9" w:rsidR="00374A4A" w:rsidRDefault="00374A4A" w:rsidP="001664CA">
      <w:pPr>
        <w:pStyle w:val="CEFBody"/>
      </w:pPr>
      <w:r>
        <w:t>The configuration file has the following parameters:</w:t>
      </w:r>
    </w:p>
    <w:p w14:paraId="2E443A2D" w14:textId="0E0BEC7A" w:rsidR="00374A4A" w:rsidRDefault="00374A4A" w:rsidP="001664CA">
      <w:pPr>
        <w:pStyle w:val="CEFBody"/>
      </w:pPr>
      <w:r>
        <w:t xml:space="preserve">- </w:t>
      </w:r>
      <w:r w:rsidRPr="00374A4A">
        <w:rPr>
          <w:b/>
        </w:rPr>
        <w:t>sml.hibernate.dialect</w:t>
      </w:r>
      <w:r>
        <w:t>: hibernate dialect for accessing the database</w:t>
      </w:r>
      <w:r>
        <w:br/>
        <w:t xml:space="preserve">- </w:t>
      </w:r>
      <w:r w:rsidRPr="00374A4A">
        <w:rPr>
          <w:b/>
        </w:rPr>
        <w:t>sml.datasource.jndi</w:t>
      </w:r>
      <w:r>
        <w:t>: datasource JNDI name configured in section §</w:t>
      </w:r>
      <w:r>
        <w:fldChar w:fldCharType="begin"/>
      </w:r>
      <w:r>
        <w:instrText xml:space="preserve"> REF _Ref484776826 \r \h </w:instrText>
      </w:r>
      <w:r>
        <w:fldChar w:fldCharType="separate"/>
      </w:r>
      <w:r w:rsidR="00615B24">
        <w:t>1.5</w:t>
      </w:r>
      <w:r>
        <w:fldChar w:fldCharType="end"/>
      </w:r>
      <w:r>
        <w:br/>
        <w:t xml:space="preserve">- </w:t>
      </w:r>
      <w:r w:rsidRPr="00374A4A">
        <w:rPr>
          <w:b/>
        </w:rPr>
        <w:t>sml.jsp.servlet.class</w:t>
      </w:r>
      <w:r>
        <w:t xml:space="preserve">: application server implementation of JSP framework </w:t>
      </w:r>
      <w:r>
        <w:br/>
        <w:t xml:space="preserve">- </w:t>
      </w:r>
      <w:r w:rsidRPr="00374A4A">
        <w:rPr>
          <w:b/>
        </w:rPr>
        <w:t>sml.log.folder</w:t>
      </w:r>
      <w:r>
        <w:t>: loggin</w:t>
      </w:r>
      <w:r w:rsidR="0007697E">
        <w:t>g</w:t>
      </w:r>
      <w:r>
        <w:t xml:space="preserve"> folder.</w:t>
      </w:r>
    </w:p>
    <w:p w14:paraId="2CD301F8" w14:textId="77777777" w:rsidR="00374A4A" w:rsidRDefault="00374A4A" w:rsidP="001664CA">
      <w:pPr>
        <w:pStyle w:val="CEFBody"/>
      </w:pPr>
    </w:p>
    <w:p w14:paraId="40FA66BD" w14:textId="77777777" w:rsidR="00374A4A" w:rsidRDefault="00374A4A" w:rsidP="001664CA">
      <w:pPr>
        <w:pStyle w:val="CEFBody"/>
      </w:pPr>
    </w:p>
    <w:p w14:paraId="3985E73F" w14:textId="7F199A58" w:rsidR="00381B53" w:rsidRDefault="00374A4A" w:rsidP="00381B53">
      <w:pPr>
        <w:pStyle w:val="CEFHeading2"/>
        <w:ind w:left="0"/>
      </w:pPr>
      <w:bookmarkStart w:id="47" w:name="_Toc11324485"/>
      <w:r>
        <w:lastRenderedPageBreak/>
        <w:t>BDMSL</w:t>
      </w:r>
      <w:r w:rsidR="00381B53">
        <w:t xml:space="preserve"> parameters</w:t>
      </w:r>
      <w:bookmarkEnd w:id="47"/>
    </w:p>
    <w:p w14:paraId="6128BEFE" w14:textId="5B458E76" w:rsidR="008C2271" w:rsidRDefault="00374A4A" w:rsidP="00381B53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 w:cs="Arial"/>
          <w:color w:val="333333"/>
          <w:szCs w:val="22"/>
          <w:lang w:eastAsia="en-GB"/>
        </w:rPr>
      </w:pPr>
      <w:r w:rsidRPr="0007697E">
        <w:rPr>
          <w:rFonts w:asciiTheme="minorHAnsi" w:hAnsiTheme="minorHAnsi" w:cs="Arial"/>
          <w:color w:val="333333"/>
          <w:szCs w:val="22"/>
          <w:lang w:eastAsia="en-GB"/>
        </w:rPr>
        <w:t>BDMSL application contains its parameters in database table BDMSL_CONFIGURATION. Parameters can be update</w:t>
      </w:r>
      <w:r w:rsidR="008C2271">
        <w:rPr>
          <w:rFonts w:asciiTheme="minorHAnsi" w:hAnsiTheme="minorHAnsi" w:cs="Arial"/>
          <w:color w:val="333333"/>
          <w:szCs w:val="22"/>
          <w:lang w:eastAsia="en-GB"/>
        </w:rPr>
        <w:t>d</w:t>
      </w:r>
      <w:r w:rsidR="00DA0653">
        <w:rPr>
          <w:rFonts w:asciiTheme="minorHAnsi" w:hAnsiTheme="minorHAnsi" w:cs="Arial"/>
          <w:color w:val="333333"/>
          <w:szCs w:val="22"/>
          <w:lang w:eastAsia="en-GB"/>
        </w:rPr>
        <w:t>:</w:t>
      </w:r>
      <w:r w:rsidR="008C2271">
        <w:rPr>
          <w:rFonts w:asciiTheme="minorHAnsi" w:hAnsiTheme="minorHAnsi" w:cs="Arial"/>
          <w:color w:val="333333"/>
          <w:szCs w:val="22"/>
          <w:lang w:eastAsia="en-GB"/>
        </w:rPr>
        <w:t xml:space="preserve"> </w:t>
      </w:r>
    </w:p>
    <w:p w14:paraId="460A6108" w14:textId="6261E8B1" w:rsidR="00374A4A" w:rsidRPr="008C2271" w:rsidRDefault="008C2271" w:rsidP="008C2271">
      <w:pPr>
        <w:pStyle w:val="ListParagraph"/>
        <w:numPr>
          <w:ilvl w:val="0"/>
          <w:numId w:val="44"/>
        </w:numPr>
        <w:shd w:val="clear" w:color="auto" w:fill="FFFFFF"/>
        <w:spacing w:before="100" w:beforeAutospacing="1" w:after="100" w:afterAutospacing="1"/>
        <w:jc w:val="both"/>
        <w:rPr>
          <w:rFonts w:cs="Arial"/>
          <w:color w:val="333333"/>
          <w:lang w:eastAsia="en-GB"/>
        </w:rPr>
      </w:pPr>
      <w:r w:rsidRPr="008C2271">
        <w:rPr>
          <w:rFonts w:cs="Arial"/>
          <w:color w:val="333333"/>
          <w:lang w:eastAsia="en-GB"/>
        </w:rPr>
        <w:t xml:space="preserve">via the </w:t>
      </w:r>
      <w:r w:rsidR="00374A4A" w:rsidRPr="008C2271">
        <w:rPr>
          <w:rFonts w:cs="Arial"/>
          <w:color w:val="333333"/>
          <w:lang w:eastAsia="en-GB"/>
        </w:rPr>
        <w:t xml:space="preserve">sql script as </w:t>
      </w:r>
      <w:r w:rsidRPr="008C2271">
        <w:rPr>
          <w:rFonts w:cs="Arial"/>
          <w:color w:val="333333"/>
          <w:lang w:eastAsia="en-GB"/>
        </w:rPr>
        <w:t>showed below</w:t>
      </w:r>
      <w:r w:rsidR="00374A4A" w:rsidRPr="008C2271">
        <w:rPr>
          <w:rFonts w:cs="Arial"/>
          <w:color w:val="333333"/>
          <w:lang w:eastAsia="en-GB"/>
        </w:rPr>
        <w:t>:</w:t>
      </w:r>
    </w:p>
    <w:p w14:paraId="50362DAD" w14:textId="026C390A" w:rsidR="00374A4A" w:rsidRPr="00374A4A" w:rsidRDefault="00374A4A" w:rsidP="00374A4A">
      <w:pPr>
        <w:pStyle w:val="CEFConsole"/>
        <w:shd w:val="clear" w:color="auto" w:fill="DDD9C3" w:themeFill="background2" w:themeFillShade="E6"/>
        <w:ind w:left="0" w:firstLine="0"/>
        <w:rPr>
          <w:rStyle w:val="Hyperlink"/>
          <w:b/>
          <w:i/>
          <w:color w:val="3572B0"/>
          <w:shd w:val="clear" w:color="auto" w:fill="FFFFFF"/>
        </w:rPr>
      </w:pPr>
      <w:r w:rsidRPr="00FD78A5">
        <w:rPr>
          <w:b/>
          <w:shd w:val="clear" w:color="auto" w:fill="DDD9C3" w:themeFill="background2" w:themeFillShade="E6"/>
        </w:rPr>
        <w:t>mysql -h localhost -u</w:t>
      </w:r>
      <w:r w:rsidRPr="00FD78A5">
        <w:rPr>
          <w:i/>
          <w:shd w:val="clear" w:color="auto" w:fill="DDD9C3" w:themeFill="background2" w:themeFillShade="E6"/>
        </w:rPr>
        <w:t xml:space="preserve"> root_user </w:t>
      </w:r>
      <w:r w:rsidRPr="00FD78A5">
        <w:rPr>
          <w:b/>
          <w:shd w:val="clear" w:color="auto" w:fill="DDD9C3" w:themeFill="background2" w:themeFillShade="E6"/>
        </w:rPr>
        <w:t>-p</w:t>
      </w:r>
      <w:r w:rsidRPr="00FD78A5">
        <w:rPr>
          <w:i/>
          <w:shd w:val="clear" w:color="auto" w:fill="DDD9C3" w:themeFill="background2" w:themeFillShade="E6"/>
        </w:rPr>
        <w:t xml:space="preserve">root_password </w:t>
      </w:r>
      <w:r>
        <w:rPr>
          <w:i/>
          <w:shd w:val="clear" w:color="auto" w:fill="DDD9C3" w:themeFill="background2" w:themeFillShade="E6"/>
        </w:rPr>
        <w:t>bdmsl</w:t>
      </w:r>
      <w:r w:rsidRPr="00FD78A5">
        <w:rPr>
          <w:i/>
          <w:shd w:val="clear" w:color="auto" w:fill="DDD9C3" w:themeFill="background2" w:themeFillShade="E6"/>
        </w:rPr>
        <w:t xml:space="preserve">_schema </w:t>
      </w:r>
      <w:r w:rsidRPr="00374A4A">
        <w:rPr>
          <w:rStyle w:val="Hyperlink"/>
          <w:b/>
          <w:i/>
          <w:color w:val="3572B0"/>
          <w:shd w:val="clear" w:color="auto" w:fill="FFFFFF"/>
        </w:rPr>
        <w:t xml:space="preserve">-e "update </w:t>
      </w:r>
      <w:r w:rsidRPr="00126C59">
        <w:rPr>
          <w:shd w:val="clear" w:color="auto" w:fill="DDD9C3" w:themeFill="background2" w:themeFillShade="E6"/>
        </w:rPr>
        <w:t>bdmsl_configuration set value='true'</w:t>
      </w:r>
      <w:r w:rsidR="001A203B" w:rsidRPr="00126C59">
        <w:rPr>
          <w:shd w:val="clear" w:color="auto" w:fill="DDD9C3" w:themeFill="background2" w:themeFillShade="E6"/>
        </w:rPr>
        <w:t>, last_updated_on=NOW()</w:t>
      </w:r>
      <w:r w:rsidRPr="00126C59">
        <w:rPr>
          <w:shd w:val="clear" w:color="auto" w:fill="DDD9C3" w:themeFill="background2" w:themeFillShade="E6"/>
        </w:rPr>
        <w:t xml:space="preserve"> where property='unsecureLoginAllowed'";</w:t>
      </w:r>
    </w:p>
    <w:p w14:paraId="1E9C0DDE" w14:textId="06E46D79" w:rsidR="00374A4A" w:rsidRPr="0007697E" w:rsidRDefault="00374A4A" w:rsidP="00933521">
      <w:pPr>
        <w:pStyle w:val="ListParagraph"/>
        <w:numPr>
          <w:ilvl w:val="0"/>
          <w:numId w:val="44"/>
        </w:numPr>
        <w:shd w:val="clear" w:color="auto" w:fill="FFFFFF"/>
        <w:spacing w:before="100" w:beforeAutospacing="1" w:after="100" w:afterAutospacing="1"/>
        <w:rPr>
          <w:rFonts w:cs="Arial"/>
          <w:color w:val="333333"/>
          <w:lang w:eastAsia="en-GB"/>
        </w:rPr>
      </w:pPr>
      <w:r w:rsidRPr="0007697E">
        <w:rPr>
          <w:rFonts w:cs="Arial"/>
          <w:color w:val="333333"/>
          <w:lang w:eastAsia="en-GB"/>
        </w:rPr>
        <w:t xml:space="preserve">or by calling </w:t>
      </w:r>
      <w:r w:rsidR="00933521">
        <w:rPr>
          <w:rFonts w:cs="Arial"/>
          <w:color w:val="333333"/>
          <w:lang w:eastAsia="en-GB"/>
        </w:rPr>
        <w:t xml:space="preserve">the </w:t>
      </w:r>
      <w:r w:rsidRPr="0007697E">
        <w:rPr>
          <w:rFonts w:cs="Arial"/>
          <w:color w:val="333333"/>
          <w:lang w:eastAsia="en-GB"/>
        </w:rPr>
        <w:t>webservice operation</w:t>
      </w:r>
      <w:r w:rsidR="003C78D0" w:rsidRPr="0007697E">
        <w:rPr>
          <w:rFonts w:cs="Arial"/>
          <w:color w:val="333333"/>
          <w:lang w:eastAsia="en-GB"/>
        </w:rPr>
        <w:t>: BDMSL</w:t>
      </w:r>
      <w:r w:rsidRPr="0007697E">
        <w:rPr>
          <w:rFonts w:cs="Arial"/>
          <w:color w:val="333333"/>
          <w:lang w:eastAsia="en-GB"/>
        </w:rPr>
        <w:t>AdminSer</w:t>
      </w:r>
      <w:r w:rsidR="003C78D0" w:rsidRPr="0007697E">
        <w:rPr>
          <w:rFonts w:cs="Arial"/>
          <w:color w:val="333333"/>
          <w:lang w:eastAsia="en-GB"/>
        </w:rPr>
        <w:t>vices/SetProperty()</w:t>
      </w:r>
      <w:r w:rsidR="00933521">
        <w:rPr>
          <w:rFonts w:cs="Arial"/>
          <w:color w:val="333333"/>
          <w:lang w:eastAsia="en-GB"/>
        </w:rPr>
        <w:t>. F</w:t>
      </w:r>
      <w:r w:rsidR="003C78D0" w:rsidRPr="0007697E">
        <w:rPr>
          <w:rFonts w:cs="Arial"/>
          <w:color w:val="333333"/>
          <w:lang w:eastAsia="en-GB"/>
        </w:rPr>
        <w:t>or</w:t>
      </w:r>
      <w:r w:rsidR="00933521">
        <w:rPr>
          <w:rFonts w:cs="Arial"/>
          <w:color w:val="333333"/>
          <w:lang w:eastAsia="en-GB"/>
        </w:rPr>
        <w:t xml:space="preserve"> more</w:t>
      </w:r>
      <w:r w:rsidR="003C78D0" w:rsidRPr="0007697E">
        <w:rPr>
          <w:rFonts w:cs="Arial"/>
          <w:color w:val="333333"/>
          <w:lang w:eastAsia="en-GB"/>
        </w:rPr>
        <w:t xml:space="preserve"> details</w:t>
      </w:r>
      <w:r w:rsidR="00933521">
        <w:rPr>
          <w:rFonts w:cs="Arial"/>
          <w:color w:val="333333"/>
          <w:lang w:eastAsia="en-GB"/>
        </w:rPr>
        <w:t>,</w:t>
      </w:r>
      <w:r w:rsidR="003C78D0" w:rsidRPr="0007697E">
        <w:rPr>
          <w:rFonts w:cs="Arial"/>
          <w:color w:val="333333"/>
          <w:lang w:eastAsia="en-GB"/>
        </w:rPr>
        <w:t xml:space="preserve"> check</w:t>
      </w:r>
      <w:r w:rsidR="00933521">
        <w:rPr>
          <w:rFonts w:cs="Arial"/>
          <w:color w:val="333333"/>
          <w:lang w:eastAsia="en-GB"/>
        </w:rPr>
        <w:t xml:space="preserve"> the</w:t>
      </w:r>
      <w:r w:rsidR="003C78D0" w:rsidRPr="0007697E">
        <w:rPr>
          <w:rFonts w:cs="Arial"/>
          <w:color w:val="333333"/>
          <w:lang w:eastAsia="en-GB"/>
        </w:rPr>
        <w:t xml:space="preserve"> ICD document. </w:t>
      </w:r>
    </w:p>
    <w:p w14:paraId="5286BE08" w14:textId="5A697081" w:rsidR="00DA0653" w:rsidRDefault="003C78D0" w:rsidP="0007697E">
      <w:pPr>
        <w:shd w:val="clear" w:color="auto" w:fill="FFFFFF"/>
        <w:spacing w:before="100" w:beforeAutospacing="1" w:after="100" w:afterAutospacing="1"/>
        <w:rPr>
          <w:rFonts w:asciiTheme="minorHAnsi" w:hAnsiTheme="minorHAnsi" w:cs="Arial"/>
          <w:color w:val="333333"/>
          <w:szCs w:val="22"/>
          <w:lang w:eastAsia="en-GB"/>
        </w:rPr>
      </w:pPr>
      <w:r w:rsidRPr="0007697E">
        <w:rPr>
          <w:rFonts w:asciiTheme="minorHAnsi" w:hAnsiTheme="minorHAnsi" w:cs="Arial"/>
          <w:color w:val="333333"/>
          <w:szCs w:val="22"/>
          <w:lang w:eastAsia="en-GB"/>
        </w:rPr>
        <w:t xml:space="preserve">All properties </w:t>
      </w:r>
      <w:r w:rsidR="00DA0653" w:rsidRPr="0007697E">
        <w:rPr>
          <w:rFonts w:asciiTheme="minorHAnsi" w:hAnsiTheme="minorHAnsi" w:cs="Arial"/>
          <w:color w:val="333333"/>
          <w:szCs w:val="22"/>
          <w:lang w:eastAsia="en-GB"/>
        </w:rPr>
        <w:t>are refreshed without server restart</w:t>
      </w:r>
      <w:r w:rsidR="00DA0653">
        <w:rPr>
          <w:rFonts w:asciiTheme="minorHAnsi" w:hAnsiTheme="minorHAnsi" w:cs="Arial"/>
          <w:color w:val="333333"/>
          <w:szCs w:val="22"/>
          <w:lang w:eastAsia="en-GB"/>
        </w:rPr>
        <w:t>,</w:t>
      </w:r>
      <w:r w:rsidR="00DA0653" w:rsidRPr="0007697E">
        <w:rPr>
          <w:rFonts w:asciiTheme="minorHAnsi" w:hAnsiTheme="minorHAnsi" w:cs="Arial"/>
          <w:color w:val="333333"/>
          <w:szCs w:val="22"/>
          <w:lang w:eastAsia="en-GB"/>
        </w:rPr>
        <w:t xml:space="preserve"> </w:t>
      </w:r>
      <w:r w:rsidRPr="0007697E">
        <w:rPr>
          <w:rFonts w:asciiTheme="minorHAnsi" w:hAnsiTheme="minorHAnsi" w:cs="Arial"/>
          <w:color w:val="333333"/>
          <w:szCs w:val="22"/>
          <w:lang w:eastAsia="en-GB"/>
        </w:rPr>
        <w:t xml:space="preserve">except CRON </w:t>
      </w:r>
      <w:r w:rsidR="001A203B" w:rsidRPr="0007697E">
        <w:rPr>
          <w:rFonts w:asciiTheme="minorHAnsi" w:hAnsiTheme="minorHAnsi" w:cs="Arial"/>
          <w:color w:val="333333"/>
          <w:szCs w:val="22"/>
          <w:lang w:eastAsia="en-GB"/>
        </w:rPr>
        <w:t xml:space="preserve">schedule definitions: sml.property.refresh.cronJobExpression, certificateChangeCronExpression and dataInconsistencyAnalyzer.cronJobExpression. </w:t>
      </w:r>
    </w:p>
    <w:p w14:paraId="76A2EE07" w14:textId="7BAB5E1F" w:rsidR="003C78D0" w:rsidRPr="00DA0653" w:rsidRDefault="001A203B" w:rsidP="0007697E">
      <w:pPr>
        <w:shd w:val="clear" w:color="auto" w:fill="FFFFFF"/>
        <w:spacing w:before="100" w:beforeAutospacing="1" w:after="100" w:afterAutospacing="1"/>
        <w:rPr>
          <w:rFonts w:ascii="Arial" w:hAnsi="Arial" w:cs="Arial"/>
          <w:color w:val="333333"/>
          <w:sz w:val="21"/>
          <w:szCs w:val="21"/>
          <w:lang w:val="en-US" w:eastAsia="en-GB"/>
        </w:rPr>
      </w:pPr>
      <w:r w:rsidRPr="0007697E">
        <w:rPr>
          <w:rFonts w:asciiTheme="minorHAnsi" w:hAnsiTheme="minorHAnsi" w:cs="Arial"/>
          <w:color w:val="333333"/>
          <w:szCs w:val="22"/>
          <w:lang w:eastAsia="en-GB"/>
        </w:rPr>
        <w:t xml:space="preserve">Properties are refreshed as defined by the </w:t>
      </w:r>
      <w:r w:rsidRPr="00DA0653">
        <w:rPr>
          <w:rFonts w:asciiTheme="minorHAnsi" w:hAnsiTheme="minorHAnsi" w:cs="Arial"/>
          <w:szCs w:val="22"/>
          <w:lang w:eastAsia="en-GB"/>
        </w:rPr>
        <w:t>cron property:  sml.property.refresh.cronJobExpression. By default</w:t>
      </w:r>
      <w:r w:rsidR="00DA0653" w:rsidRPr="00DA0653">
        <w:rPr>
          <w:rFonts w:asciiTheme="minorHAnsi" w:hAnsiTheme="minorHAnsi" w:cs="Arial"/>
          <w:szCs w:val="22"/>
          <w:lang w:eastAsia="en-GB"/>
        </w:rPr>
        <w:t>,</w:t>
      </w:r>
      <w:r w:rsidRPr="00DA0653">
        <w:rPr>
          <w:rFonts w:asciiTheme="minorHAnsi" w:hAnsiTheme="minorHAnsi" w:cs="Arial"/>
          <w:szCs w:val="22"/>
          <w:lang w:eastAsia="en-GB"/>
        </w:rPr>
        <w:t xml:space="preserve"> properties are refreshed (if changed) every hour.  If</w:t>
      </w:r>
      <w:r w:rsidR="00DA0653" w:rsidRPr="00DA0653">
        <w:rPr>
          <w:rFonts w:asciiTheme="minorHAnsi" w:hAnsiTheme="minorHAnsi" w:cs="Arial"/>
          <w:szCs w:val="22"/>
          <w:lang w:eastAsia="en-GB"/>
        </w:rPr>
        <w:t xml:space="preserve"> a</w:t>
      </w:r>
      <w:r w:rsidRPr="00DA0653">
        <w:rPr>
          <w:rFonts w:asciiTheme="minorHAnsi" w:hAnsiTheme="minorHAnsi" w:cs="Arial"/>
          <w:szCs w:val="22"/>
          <w:lang w:eastAsia="en-GB"/>
        </w:rPr>
        <w:t xml:space="preserve"> property is changed by </w:t>
      </w:r>
      <w:r w:rsidR="00DA0653" w:rsidRPr="00DA0653">
        <w:rPr>
          <w:rFonts w:asciiTheme="minorHAnsi" w:hAnsiTheme="minorHAnsi" w:cs="Arial"/>
          <w:szCs w:val="22"/>
          <w:lang w:eastAsia="en-GB"/>
        </w:rPr>
        <w:t xml:space="preserve">the </w:t>
      </w:r>
      <w:r w:rsidRPr="00DA0653">
        <w:rPr>
          <w:rFonts w:asciiTheme="minorHAnsi" w:hAnsiTheme="minorHAnsi" w:cs="Arial"/>
          <w:szCs w:val="22"/>
          <w:lang w:eastAsia="en-GB"/>
        </w:rPr>
        <w:t>sql script</w:t>
      </w:r>
      <w:r w:rsidR="00DA0653" w:rsidRPr="00DA0653">
        <w:rPr>
          <w:rFonts w:asciiTheme="minorHAnsi" w:hAnsiTheme="minorHAnsi" w:cs="Arial"/>
          <w:szCs w:val="22"/>
          <w:lang w:eastAsia="en-GB"/>
        </w:rPr>
        <w:t>,</w:t>
      </w:r>
      <w:r w:rsidRPr="00DA0653">
        <w:rPr>
          <w:rFonts w:asciiTheme="minorHAnsi" w:hAnsiTheme="minorHAnsi" w:cs="Arial"/>
          <w:szCs w:val="22"/>
          <w:lang w:eastAsia="en-GB"/>
        </w:rPr>
        <w:t xml:space="preserve"> make sure</w:t>
      </w:r>
      <w:r w:rsidR="00DA0653" w:rsidRPr="00DA0653">
        <w:rPr>
          <w:rFonts w:asciiTheme="minorHAnsi" w:hAnsiTheme="minorHAnsi" w:cs="Arial"/>
          <w:szCs w:val="22"/>
          <w:lang w:eastAsia="en-GB"/>
        </w:rPr>
        <w:t xml:space="preserve"> that the </w:t>
      </w:r>
      <w:r w:rsidRPr="00DA0653">
        <w:rPr>
          <w:rFonts w:asciiTheme="minorHAnsi" w:hAnsiTheme="minorHAnsi" w:cs="Arial"/>
          <w:szCs w:val="22"/>
          <w:lang w:val="en-US" w:eastAsia="en-GB"/>
        </w:rPr>
        <w:t xml:space="preserve"> value </w:t>
      </w:r>
      <w:r w:rsidRPr="00DA0653">
        <w:rPr>
          <w:rStyle w:val="Hyperlink"/>
          <w:rFonts w:asciiTheme="minorHAnsi" w:hAnsiTheme="minorHAnsi"/>
          <w:b/>
          <w:i/>
          <w:color w:val="auto"/>
          <w:szCs w:val="22"/>
          <w:shd w:val="clear" w:color="auto" w:fill="FFFFFF"/>
        </w:rPr>
        <w:t>last_updated</w:t>
      </w:r>
      <w:r w:rsidRPr="00DA0653">
        <w:rPr>
          <w:rStyle w:val="Hyperlink"/>
          <w:rFonts w:asciiTheme="minorHAnsi" w:hAnsiTheme="minorHAnsi"/>
          <w:color w:val="auto"/>
          <w:szCs w:val="22"/>
          <w:u w:val="none"/>
          <w:shd w:val="clear" w:color="auto" w:fill="FFFFFF"/>
        </w:rPr>
        <w:t xml:space="preserve"> is also changed, </w:t>
      </w:r>
      <w:r w:rsidR="00264D17">
        <w:rPr>
          <w:rStyle w:val="Hyperlink"/>
          <w:rFonts w:asciiTheme="minorHAnsi" w:hAnsiTheme="minorHAnsi"/>
          <w:color w:val="auto"/>
          <w:szCs w:val="22"/>
          <w:u w:val="none"/>
          <w:shd w:val="clear" w:color="auto" w:fill="FFFFFF"/>
        </w:rPr>
        <w:t xml:space="preserve">otherwise </w:t>
      </w:r>
      <w:r w:rsidR="00DA0653">
        <w:rPr>
          <w:rStyle w:val="Hyperlink"/>
          <w:rFonts w:asciiTheme="minorHAnsi" w:hAnsiTheme="minorHAnsi"/>
          <w:color w:val="auto"/>
          <w:szCs w:val="22"/>
          <w:u w:val="none"/>
          <w:shd w:val="clear" w:color="auto" w:fill="FFFFFF"/>
        </w:rPr>
        <w:t>the</w:t>
      </w:r>
      <w:r w:rsidRPr="00DA0653">
        <w:rPr>
          <w:rStyle w:val="Hyperlink"/>
          <w:rFonts w:asciiTheme="minorHAnsi" w:hAnsiTheme="minorHAnsi"/>
          <w:color w:val="auto"/>
          <w:szCs w:val="22"/>
          <w:u w:val="none"/>
          <w:shd w:val="clear" w:color="auto" w:fill="FFFFFF"/>
        </w:rPr>
        <w:t xml:space="preserve"> properties will not be updated.</w:t>
      </w:r>
      <w:r w:rsidRPr="00DA0653">
        <w:rPr>
          <w:rStyle w:val="Hyperlink"/>
          <w:color w:val="auto"/>
          <w:u w:val="none"/>
          <w:shd w:val="clear" w:color="auto" w:fill="FFFFFF"/>
        </w:rPr>
        <w:t xml:space="preserve"> </w:t>
      </w:r>
    </w:p>
    <w:tbl>
      <w:tblPr>
        <w:tblStyle w:val="GridTable4-Accent11"/>
        <w:tblW w:w="9637" w:type="dxa"/>
        <w:tblLayout w:type="fixed"/>
        <w:tblLook w:val="04A0" w:firstRow="1" w:lastRow="0" w:firstColumn="1" w:lastColumn="0" w:noHBand="0" w:noVBand="1"/>
      </w:tblPr>
      <w:tblGrid>
        <w:gridCol w:w="2376"/>
        <w:gridCol w:w="1560"/>
        <w:gridCol w:w="1246"/>
        <w:gridCol w:w="3431"/>
        <w:gridCol w:w="1024"/>
      </w:tblGrid>
      <w:tr w:rsidR="00545748" w:rsidRPr="00DA0653" w14:paraId="3D52A539" w14:textId="77777777" w:rsidTr="00EA75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56234921" w14:textId="3680C0E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Property</w:t>
            </w:r>
          </w:p>
        </w:tc>
        <w:tc>
          <w:tcPr>
            <w:tcW w:w="1560" w:type="dxa"/>
            <w:vAlign w:val="bottom"/>
          </w:tcPr>
          <w:p w14:paraId="22B968E2" w14:textId="0475327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Example</w:t>
            </w:r>
          </w:p>
        </w:tc>
        <w:tc>
          <w:tcPr>
            <w:tcW w:w="1246" w:type="dxa"/>
            <w:vAlign w:val="bottom"/>
          </w:tcPr>
          <w:p w14:paraId="3DF95D2D" w14:textId="1F1CC85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Mandatory</w:t>
            </w:r>
          </w:p>
        </w:tc>
        <w:tc>
          <w:tcPr>
            <w:tcW w:w="3431" w:type="dxa"/>
            <w:vAlign w:val="bottom"/>
          </w:tcPr>
          <w:p w14:paraId="22784E3B" w14:textId="2E3E2FF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Description</w:t>
            </w:r>
          </w:p>
        </w:tc>
        <w:tc>
          <w:tcPr>
            <w:tcW w:w="1024" w:type="dxa"/>
            <w:vAlign w:val="bottom"/>
          </w:tcPr>
          <w:p w14:paraId="7C5E00D3" w14:textId="22C2A3F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Enc.</w:t>
            </w:r>
          </w:p>
        </w:tc>
      </w:tr>
      <w:tr w:rsidR="00545748" w:rsidRPr="00DA0653" w14:paraId="33A148D6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26995E3D" w14:textId="7001FEFB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adminPassword</w:t>
            </w:r>
          </w:p>
        </w:tc>
        <w:tc>
          <w:tcPr>
            <w:tcW w:w="1560" w:type="dxa"/>
            <w:vAlign w:val="bottom"/>
          </w:tcPr>
          <w:p w14:paraId="64C11E87" w14:textId="74E21AB4" w:rsidR="00545748" w:rsidRPr="00DA0653" w:rsidRDefault="00545748" w:rsidP="00545748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$2a$10$...Bi</w:t>
            </w:r>
          </w:p>
        </w:tc>
        <w:tc>
          <w:tcPr>
            <w:tcW w:w="1246" w:type="dxa"/>
            <w:vAlign w:val="bottom"/>
          </w:tcPr>
          <w:p w14:paraId="5FBD0F1C" w14:textId="6CC6346B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3431" w:type="dxa"/>
            <w:vAlign w:val="bottom"/>
          </w:tcPr>
          <w:p w14:paraId="72F99EDA" w14:textId="0AD5D9F8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BCrypt Hashed password to access admin services</w:t>
            </w:r>
          </w:p>
        </w:tc>
        <w:tc>
          <w:tcPr>
            <w:tcW w:w="1024" w:type="dxa"/>
            <w:vAlign w:val="bottom"/>
          </w:tcPr>
          <w:p w14:paraId="6D5010CC" w14:textId="4917C48D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69241A56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D7414C8" w14:textId="2FDC3DAD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authentication.bluecoat.enabled</w:t>
            </w:r>
          </w:p>
        </w:tc>
        <w:tc>
          <w:tcPr>
            <w:tcW w:w="1560" w:type="dxa"/>
            <w:vAlign w:val="bottom"/>
          </w:tcPr>
          <w:p w14:paraId="794E0ABA" w14:textId="2F36D144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1246" w:type="dxa"/>
            <w:vAlign w:val="bottom"/>
          </w:tcPr>
          <w:p w14:paraId="41FE8C1D" w14:textId="6506F91D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5D5208D4" w14:textId="15E63649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 xml:space="preserve">Is blue coat enabled.  </w:t>
            </w:r>
            <w:r w:rsidR="00CA7331">
              <w:rPr>
                <w:rFonts w:asciiTheme="minorHAnsi" w:hAnsiTheme="minorHAnsi"/>
                <w:color w:val="000000"/>
                <w:sz w:val="20"/>
              </w:rPr>
              <w:br/>
            </w:r>
            <w:r w:rsidRPr="00DA0653">
              <w:rPr>
                <w:rFonts w:asciiTheme="minorHAnsi" w:hAnsiTheme="minorHAnsi"/>
                <w:color w:val="000000"/>
                <w:sz w:val="20"/>
              </w:rPr>
              <w:t xml:space="preserve">Possible values: true/false. </w:t>
            </w:r>
          </w:p>
        </w:tc>
        <w:tc>
          <w:tcPr>
            <w:tcW w:w="1024" w:type="dxa"/>
            <w:vAlign w:val="bottom"/>
          </w:tcPr>
          <w:p w14:paraId="2F29941E" w14:textId="408A37B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6F4C61C2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29135479" w14:textId="11883D94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authorization.smp.certSubjectRegex</w:t>
            </w:r>
          </w:p>
        </w:tc>
        <w:tc>
          <w:tcPr>
            <w:tcW w:w="1560" w:type="dxa"/>
            <w:vAlign w:val="bottom"/>
          </w:tcPr>
          <w:p w14:paraId="659C69C4" w14:textId="32AEFEE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^.*(CN=SMP_|OU=PEPPOL TEST SMP).*$</w:t>
            </w:r>
          </w:p>
        </w:tc>
        <w:tc>
          <w:tcPr>
            <w:tcW w:w="1246" w:type="dxa"/>
            <w:vAlign w:val="bottom"/>
          </w:tcPr>
          <w:p w14:paraId="3C926CCE" w14:textId="7E76B1B8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5864E431" w14:textId="2A8CE81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User with ROOT-CA is granted SMP_ROLE only if its certificates Subject matches configured regexp</w:t>
            </w:r>
          </w:p>
        </w:tc>
        <w:tc>
          <w:tcPr>
            <w:tcW w:w="1024" w:type="dxa"/>
            <w:vAlign w:val="bottom"/>
          </w:tcPr>
          <w:p w14:paraId="3192FEF9" w14:textId="7AAF903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474A21B4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604F3E5E" w14:textId="3C3B9499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unsecureLoginAllowed</w:t>
            </w:r>
          </w:p>
        </w:tc>
        <w:tc>
          <w:tcPr>
            <w:tcW w:w="1560" w:type="dxa"/>
            <w:vAlign w:val="bottom"/>
          </w:tcPr>
          <w:p w14:paraId="5B1895C1" w14:textId="54C08188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1246" w:type="dxa"/>
            <w:vAlign w:val="bottom"/>
          </w:tcPr>
          <w:p w14:paraId="593605BF" w14:textId="783610F9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08875B2A" w14:textId="5E689048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 xml:space="preserve">true if the use of HTTPS is not required. If the VALUES is set to true, then the user unsecure-http-client is automatically created. </w:t>
            </w:r>
            <w:r w:rsidR="00CA7331">
              <w:rPr>
                <w:rFonts w:asciiTheme="minorHAnsi" w:hAnsiTheme="minorHAnsi"/>
                <w:color w:val="000000"/>
                <w:sz w:val="20"/>
              </w:rPr>
              <w:br/>
            </w:r>
            <w:r w:rsidRPr="00DA0653">
              <w:rPr>
                <w:rFonts w:asciiTheme="minorHAnsi" w:hAnsiTheme="minorHAnsi"/>
                <w:color w:val="000000"/>
                <w:sz w:val="20"/>
              </w:rPr>
              <w:t>Possible VALUES: true/false</w:t>
            </w:r>
          </w:p>
        </w:tc>
        <w:tc>
          <w:tcPr>
            <w:tcW w:w="1024" w:type="dxa"/>
            <w:vAlign w:val="bottom"/>
          </w:tcPr>
          <w:p w14:paraId="4BC10784" w14:textId="3186FA0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065F3DA6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01FBCC90" w14:textId="22326909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configurationDir</w:t>
            </w:r>
          </w:p>
        </w:tc>
        <w:tc>
          <w:tcPr>
            <w:tcW w:w="1560" w:type="dxa"/>
            <w:vAlign w:val="bottom"/>
          </w:tcPr>
          <w:p w14:paraId="33E35F72" w14:textId="02F4423C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./</w:t>
            </w:r>
          </w:p>
        </w:tc>
        <w:tc>
          <w:tcPr>
            <w:tcW w:w="1246" w:type="dxa"/>
            <w:vAlign w:val="bottom"/>
          </w:tcPr>
          <w:p w14:paraId="34D1558F" w14:textId="6F9DA19B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5DCC21D2" w14:textId="0D4D9ECA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path to the folder containing all the configuration files (keystore and sig0 key)</w:t>
            </w:r>
          </w:p>
        </w:tc>
        <w:tc>
          <w:tcPr>
            <w:tcW w:w="1024" w:type="dxa"/>
            <w:vAlign w:val="bottom"/>
          </w:tcPr>
          <w:p w14:paraId="7B3A4B14" w14:textId="75D16FF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78556043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0ECCB4B1" w14:textId="7EC0521B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sml.property.refresh.cronJobExpression</w:t>
            </w:r>
          </w:p>
        </w:tc>
        <w:tc>
          <w:tcPr>
            <w:tcW w:w="1560" w:type="dxa"/>
            <w:vAlign w:val="bottom"/>
          </w:tcPr>
          <w:p w14:paraId="5E3CA44B" w14:textId="331AC2A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0 53 */1 * * *</w:t>
            </w:r>
          </w:p>
        </w:tc>
        <w:tc>
          <w:tcPr>
            <w:tcW w:w="1246" w:type="dxa"/>
            <w:vAlign w:val="bottom"/>
          </w:tcPr>
          <w:p w14:paraId="5777C1B6" w14:textId="24AB6434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284F559C" w14:textId="5E2FF44F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Property refresh cron expression (def 7 minutes to each hour)!</w:t>
            </w:r>
          </w:p>
        </w:tc>
        <w:tc>
          <w:tcPr>
            <w:tcW w:w="1024" w:type="dxa"/>
            <w:vAlign w:val="bottom"/>
          </w:tcPr>
          <w:p w14:paraId="06940A22" w14:textId="70BC573C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5AF37CC4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7E5AE718" w14:textId="046B7F2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certificateChangeCronExpression</w:t>
            </w:r>
          </w:p>
        </w:tc>
        <w:tc>
          <w:tcPr>
            <w:tcW w:w="1560" w:type="dxa"/>
            <w:vAlign w:val="bottom"/>
          </w:tcPr>
          <w:p w14:paraId="00606E32" w14:textId="2AF9B34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0 0 2 ? * *</w:t>
            </w:r>
          </w:p>
        </w:tc>
        <w:tc>
          <w:tcPr>
            <w:tcW w:w="1246" w:type="dxa"/>
            <w:vAlign w:val="bottom"/>
          </w:tcPr>
          <w:p w14:paraId="0E702BFD" w14:textId="485FF998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005448C1" w14:textId="24F722A6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Cron expression for the changeCertificate job. Example: 0 0 2 ? * * (everyday at 2:00 am)</w:t>
            </w:r>
          </w:p>
        </w:tc>
        <w:tc>
          <w:tcPr>
            <w:tcW w:w="1024" w:type="dxa"/>
            <w:vAlign w:val="bottom"/>
          </w:tcPr>
          <w:p w14:paraId="3C77CCAA" w14:textId="37F8F96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4B5351FD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A0651EE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</w:p>
        </w:tc>
        <w:tc>
          <w:tcPr>
            <w:tcW w:w="1560" w:type="dxa"/>
            <w:vAlign w:val="bottom"/>
          </w:tcPr>
          <w:p w14:paraId="6F81F26C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673E06B4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3431" w:type="dxa"/>
            <w:vAlign w:val="bottom"/>
          </w:tcPr>
          <w:p w14:paraId="51940FC4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024" w:type="dxa"/>
            <w:vAlign w:val="bottom"/>
          </w:tcPr>
          <w:p w14:paraId="382DAD04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</w:tr>
      <w:tr w:rsidR="00545748" w:rsidRPr="00DA0653" w14:paraId="2612774F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567D2117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</w:p>
        </w:tc>
        <w:tc>
          <w:tcPr>
            <w:tcW w:w="1560" w:type="dxa"/>
            <w:vAlign w:val="bottom"/>
          </w:tcPr>
          <w:p w14:paraId="196B4274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42E1207A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3431" w:type="dxa"/>
            <w:vAlign w:val="bottom"/>
          </w:tcPr>
          <w:p w14:paraId="51A7B4F9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024" w:type="dxa"/>
            <w:vAlign w:val="bottom"/>
          </w:tcPr>
          <w:p w14:paraId="29D68754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</w:tr>
      <w:tr w:rsidR="00545748" w:rsidRPr="00DA0653" w14:paraId="0BC17BCC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2D77EAB7" w14:textId="65846F48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dataInconsistencyAnalyzer.cronJobExpression</w:t>
            </w:r>
          </w:p>
        </w:tc>
        <w:tc>
          <w:tcPr>
            <w:tcW w:w="1560" w:type="dxa"/>
            <w:vAlign w:val="bottom"/>
          </w:tcPr>
          <w:p w14:paraId="6C74403A" w14:textId="24AE03F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0 0 3 ? * *</w:t>
            </w:r>
          </w:p>
        </w:tc>
        <w:tc>
          <w:tcPr>
            <w:tcW w:w="1246" w:type="dxa"/>
            <w:vAlign w:val="bottom"/>
          </w:tcPr>
          <w:p w14:paraId="42D0D16E" w14:textId="42DAAFE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5FFF3310" w14:textId="5A9C4D2C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Cron expression for dataInconsistencyChecker job. Example: 0 0 3 ? * * (everyday at 3:00 am)</w:t>
            </w:r>
          </w:p>
        </w:tc>
        <w:tc>
          <w:tcPr>
            <w:tcW w:w="1024" w:type="dxa"/>
            <w:vAlign w:val="bottom"/>
          </w:tcPr>
          <w:p w14:paraId="5C56DF4D" w14:textId="394979A9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3E013DCE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18B6E707" w14:textId="52CD18B8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dataInconsistencyAnalyze</w:t>
            </w:r>
            <w:r w:rsidRPr="00DA0653">
              <w:rPr>
                <w:rFonts w:asciiTheme="minorHAnsi" w:hAnsiTheme="minorHAnsi"/>
                <w:color w:val="000000"/>
                <w:sz w:val="20"/>
              </w:rPr>
              <w:lastRenderedPageBreak/>
              <w:t>r.recipientEmail</w:t>
            </w:r>
          </w:p>
        </w:tc>
        <w:tc>
          <w:tcPr>
            <w:tcW w:w="1560" w:type="dxa"/>
            <w:vAlign w:val="bottom"/>
          </w:tcPr>
          <w:p w14:paraId="3BC9A793" w14:textId="213A19E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lastRenderedPageBreak/>
              <w:t>email@domain.</w:t>
            </w:r>
            <w:r w:rsidRPr="00DA0653">
              <w:rPr>
                <w:rFonts w:asciiTheme="minorHAnsi" w:hAnsiTheme="minorHAnsi"/>
                <w:color w:val="000000"/>
                <w:sz w:val="20"/>
              </w:rPr>
              <w:lastRenderedPageBreak/>
              <w:t>com</w:t>
            </w:r>
          </w:p>
        </w:tc>
        <w:tc>
          <w:tcPr>
            <w:tcW w:w="1246" w:type="dxa"/>
            <w:vAlign w:val="bottom"/>
          </w:tcPr>
          <w:p w14:paraId="422E7670" w14:textId="4D0031D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lastRenderedPageBreak/>
              <w:t>TRUE</w:t>
            </w:r>
          </w:p>
        </w:tc>
        <w:tc>
          <w:tcPr>
            <w:tcW w:w="3431" w:type="dxa"/>
            <w:vAlign w:val="bottom"/>
          </w:tcPr>
          <w:p w14:paraId="0B827DD5" w14:textId="1B85FD0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 xml:space="preserve">Email address to receive Data </w:t>
            </w:r>
            <w:r w:rsidRPr="00DA0653">
              <w:rPr>
                <w:rFonts w:asciiTheme="minorHAnsi" w:hAnsiTheme="minorHAnsi"/>
                <w:color w:val="000000"/>
                <w:sz w:val="20"/>
              </w:rPr>
              <w:lastRenderedPageBreak/>
              <w:t>Inconsistency Checker results</w:t>
            </w:r>
          </w:p>
        </w:tc>
        <w:tc>
          <w:tcPr>
            <w:tcW w:w="1024" w:type="dxa"/>
            <w:vAlign w:val="bottom"/>
          </w:tcPr>
          <w:p w14:paraId="2822115F" w14:textId="7E488DD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lastRenderedPageBreak/>
              <w:t>FALSE</w:t>
            </w:r>
          </w:p>
        </w:tc>
      </w:tr>
      <w:tr w:rsidR="00545748" w:rsidRPr="00DA0653" w14:paraId="626E309A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50ACEEF0" w14:textId="4075856F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dataInconsistencyAnalyzer.senderEmail</w:t>
            </w:r>
          </w:p>
        </w:tc>
        <w:tc>
          <w:tcPr>
            <w:tcW w:w="1560" w:type="dxa"/>
            <w:vAlign w:val="bottom"/>
          </w:tcPr>
          <w:p w14:paraId="155744A2" w14:textId="778CCC9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automated-notifications@nsome-mail.eu</w:t>
            </w:r>
          </w:p>
        </w:tc>
        <w:tc>
          <w:tcPr>
            <w:tcW w:w="1246" w:type="dxa"/>
            <w:vAlign w:val="bottom"/>
          </w:tcPr>
          <w:p w14:paraId="4FF0AD5A" w14:textId="6F9096F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5F373FDE" w14:textId="18FC55BA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Sender email address for reporting Data Inconsistency Analyzer.</w:t>
            </w:r>
          </w:p>
        </w:tc>
        <w:tc>
          <w:tcPr>
            <w:tcW w:w="1024" w:type="dxa"/>
            <w:vAlign w:val="bottom"/>
          </w:tcPr>
          <w:p w14:paraId="659A103F" w14:textId="23718BE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3C97F183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384B7D7B" w14:textId="560FD8E8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dataInconsistencyAnalyzer.serverInstance</w:t>
            </w:r>
          </w:p>
        </w:tc>
        <w:tc>
          <w:tcPr>
            <w:tcW w:w="1560" w:type="dxa"/>
            <w:vAlign w:val="bottom"/>
          </w:tcPr>
          <w:p w14:paraId="4319A2FD" w14:textId="39010F8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localhost</w:t>
            </w:r>
          </w:p>
        </w:tc>
        <w:tc>
          <w:tcPr>
            <w:tcW w:w="1246" w:type="dxa"/>
            <w:vAlign w:val="bottom"/>
          </w:tcPr>
          <w:p w14:paraId="498E8C71" w14:textId="78BD805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7CAE9E4B" w14:textId="5151F80B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Server instance (hostname) to generate report.</w:t>
            </w:r>
          </w:p>
        </w:tc>
        <w:tc>
          <w:tcPr>
            <w:tcW w:w="1024" w:type="dxa"/>
            <w:vAlign w:val="bottom"/>
          </w:tcPr>
          <w:p w14:paraId="51FB9BE1" w14:textId="59CC507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4255D99B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2C190236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</w:p>
        </w:tc>
        <w:tc>
          <w:tcPr>
            <w:tcW w:w="1560" w:type="dxa"/>
            <w:vAlign w:val="bottom"/>
          </w:tcPr>
          <w:p w14:paraId="5676A05E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1FF30C51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3431" w:type="dxa"/>
            <w:vAlign w:val="bottom"/>
          </w:tcPr>
          <w:p w14:paraId="4A2C54EB" w14:textId="77777777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024" w:type="dxa"/>
            <w:vAlign w:val="bottom"/>
          </w:tcPr>
          <w:p w14:paraId="21C29EE1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</w:tr>
      <w:tr w:rsidR="00545748" w:rsidRPr="00DA0653" w14:paraId="4224881E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7289EE2A" w14:textId="0E36AE69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mail.smtp.host</w:t>
            </w:r>
          </w:p>
        </w:tc>
        <w:tc>
          <w:tcPr>
            <w:tcW w:w="1560" w:type="dxa"/>
            <w:vAlign w:val="bottom"/>
          </w:tcPr>
          <w:p w14:paraId="3082BFD0" w14:textId="62CD9DD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mail.server.com</w:t>
            </w:r>
          </w:p>
        </w:tc>
        <w:tc>
          <w:tcPr>
            <w:tcW w:w="1246" w:type="dxa"/>
            <w:vAlign w:val="bottom"/>
          </w:tcPr>
          <w:p w14:paraId="23056076" w14:textId="052CA3E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205256CD" w14:textId="1C97F516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Email server - configuration for submitting the emails.</w:t>
            </w:r>
          </w:p>
        </w:tc>
        <w:tc>
          <w:tcPr>
            <w:tcW w:w="1024" w:type="dxa"/>
            <w:vAlign w:val="bottom"/>
          </w:tcPr>
          <w:p w14:paraId="11D8B856" w14:textId="0CA21A9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5D69CC93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0E86CEAD" w14:textId="41E40022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mail.smtp.port</w:t>
            </w:r>
          </w:p>
        </w:tc>
        <w:tc>
          <w:tcPr>
            <w:tcW w:w="1560" w:type="dxa"/>
            <w:vAlign w:val="bottom"/>
          </w:tcPr>
          <w:p w14:paraId="64B38C47" w14:textId="62E5DEE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25</w:t>
            </w:r>
          </w:p>
        </w:tc>
        <w:tc>
          <w:tcPr>
            <w:tcW w:w="1246" w:type="dxa"/>
            <w:vAlign w:val="bottom"/>
          </w:tcPr>
          <w:p w14:paraId="571959EE" w14:textId="27A654B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029BED03" w14:textId="330C9472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Smtp mail port - configu1ration for submitting the emails.</w:t>
            </w:r>
          </w:p>
        </w:tc>
        <w:tc>
          <w:tcPr>
            <w:tcW w:w="1024" w:type="dxa"/>
            <w:vAlign w:val="bottom"/>
          </w:tcPr>
          <w:p w14:paraId="32E02EA2" w14:textId="04A7BA7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4A3EB6F5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3EDA1E6F" w14:textId="31A889DF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mail.smtp.protocol</w:t>
            </w:r>
          </w:p>
        </w:tc>
        <w:tc>
          <w:tcPr>
            <w:tcW w:w="1560" w:type="dxa"/>
            <w:vAlign w:val="bottom"/>
          </w:tcPr>
          <w:p w14:paraId="50CE6BE7" w14:textId="29BDFD6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smtp</w:t>
            </w:r>
          </w:p>
        </w:tc>
        <w:tc>
          <w:tcPr>
            <w:tcW w:w="1246" w:type="dxa"/>
            <w:vAlign w:val="bottom"/>
          </w:tcPr>
          <w:p w14:paraId="1A0E661F" w14:textId="78AF975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57067A3" w14:textId="034D9131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smtp mail protocol- configuration for submitting the emails.</w:t>
            </w:r>
          </w:p>
        </w:tc>
        <w:tc>
          <w:tcPr>
            <w:tcW w:w="1024" w:type="dxa"/>
            <w:vAlign w:val="bottom"/>
          </w:tcPr>
          <w:p w14:paraId="3444B0C8" w14:textId="51C7BB4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1F7A9EDD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62FDA7B9" w14:textId="7668484B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mail.smtp.username</w:t>
            </w:r>
          </w:p>
        </w:tc>
        <w:tc>
          <w:tcPr>
            <w:tcW w:w="1560" w:type="dxa"/>
            <w:vAlign w:val="bottom"/>
          </w:tcPr>
          <w:p w14:paraId="3818526D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181F00DB" w14:textId="19AA4A4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3431" w:type="dxa"/>
            <w:vAlign w:val="bottom"/>
          </w:tcPr>
          <w:p w14:paraId="7870A28E" w14:textId="34EF4D65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smtp mail protocol- username for submitting the emails.</w:t>
            </w:r>
          </w:p>
        </w:tc>
        <w:tc>
          <w:tcPr>
            <w:tcW w:w="1024" w:type="dxa"/>
            <w:vAlign w:val="bottom"/>
          </w:tcPr>
          <w:p w14:paraId="141908FD" w14:textId="5B78F4DB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7328B36D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3E2D4CAB" w14:textId="4A56553E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mail.smtp.password</w:t>
            </w:r>
          </w:p>
        </w:tc>
        <w:tc>
          <w:tcPr>
            <w:tcW w:w="1560" w:type="dxa"/>
            <w:vAlign w:val="bottom"/>
          </w:tcPr>
          <w:p w14:paraId="6AE3016D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21BAB37A" w14:textId="6D1103A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3431" w:type="dxa"/>
            <w:vAlign w:val="bottom"/>
          </w:tcPr>
          <w:p w14:paraId="128412FC" w14:textId="40C5756F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smtp mail protocol - encrypted password for submitting the emails.</w:t>
            </w:r>
          </w:p>
        </w:tc>
        <w:tc>
          <w:tcPr>
            <w:tcW w:w="1024" w:type="dxa"/>
            <w:vAlign w:val="bottom"/>
          </w:tcPr>
          <w:p w14:paraId="6FD901D8" w14:textId="7236E87B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</w:tr>
      <w:tr w:rsidR="00545748" w:rsidRPr="00DA0653" w14:paraId="030DF589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7B785574" w14:textId="3F81A9A0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mail.smtp.properties</w:t>
            </w:r>
          </w:p>
        </w:tc>
        <w:tc>
          <w:tcPr>
            <w:tcW w:w="1560" w:type="dxa"/>
            <w:vAlign w:val="bottom"/>
          </w:tcPr>
          <w:p w14:paraId="527342E4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2ADA197E" w14:textId="6C552B0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3431" w:type="dxa"/>
            <w:vAlign w:val="bottom"/>
          </w:tcPr>
          <w:p w14:paraId="0C10C97F" w14:textId="1A608576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smtp mail ;-separated properties: ex: mail.smtp.auth:true;mail.smtp.starttls.enable:true;mail.smtp.quitwait:false.</w:t>
            </w:r>
          </w:p>
        </w:tc>
        <w:tc>
          <w:tcPr>
            <w:tcW w:w="1024" w:type="dxa"/>
            <w:vAlign w:val="bottom"/>
          </w:tcPr>
          <w:p w14:paraId="7B0ED4FD" w14:textId="03ECB22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2842569F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9913367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</w:p>
        </w:tc>
        <w:tc>
          <w:tcPr>
            <w:tcW w:w="1560" w:type="dxa"/>
            <w:vAlign w:val="bottom"/>
          </w:tcPr>
          <w:p w14:paraId="626DDDD2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2BE3A53F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3431" w:type="dxa"/>
            <w:vAlign w:val="bottom"/>
          </w:tcPr>
          <w:p w14:paraId="57472133" w14:textId="77777777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024" w:type="dxa"/>
            <w:vAlign w:val="bottom"/>
          </w:tcPr>
          <w:p w14:paraId="5ED18E06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</w:tr>
      <w:tr w:rsidR="00545748" w:rsidRPr="00DA0653" w14:paraId="05707FF9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1401CE75" w14:textId="2A7B0AB6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dnsClient.SIG0Enabled</w:t>
            </w:r>
          </w:p>
        </w:tc>
        <w:tc>
          <w:tcPr>
            <w:tcW w:w="1560" w:type="dxa"/>
            <w:vAlign w:val="bottom"/>
          </w:tcPr>
          <w:p w14:paraId="245A16ED" w14:textId="4D56B6B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1246" w:type="dxa"/>
            <w:vAlign w:val="bottom"/>
          </w:tcPr>
          <w:p w14:paraId="2F2E5352" w14:textId="12AC7914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1F3F46BC" w14:textId="7DADABA2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 if the SIG0 signing is enabled. Required fr DNSSEC. Possible VALUES: true/false</w:t>
            </w:r>
          </w:p>
        </w:tc>
        <w:tc>
          <w:tcPr>
            <w:tcW w:w="1024" w:type="dxa"/>
            <w:vAlign w:val="bottom"/>
          </w:tcPr>
          <w:p w14:paraId="59895AE2" w14:textId="0A9E6EF9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79EADE30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7EA2E33" w14:textId="7B14095D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dnsClient.SIG0KeyFileName</w:t>
            </w:r>
          </w:p>
        </w:tc>
        <w:tc>
          <w:tcPr>
            <w:tcW w:w="1560" w:type="dxa"/>
            <w:vAlign w:val="bottom"/>
          </w:tcPr>
          <w:p w14:paraId="7DFB43F3" w14:textId="787B0A2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 xml:space="preserve"> SIG0.private</w:t>
            </w:r>
          </w:p>
        </w:tc>
        <w:tc>
          <w:tcPr>
            <w:tcW w:w="1246" w:type="dxa"/>
            <w:vAlign w:val="bottom"/>
          </w:tcPr>
          <w:p w14:paraId="2B6AB0EC" w14:textId="1903720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71219F0" w14:textId="34395F0A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actual SIG0 key file. Should be just the filename if the file is in the classpath or in the configurationDir</w:t>
            </w:r>
          </w:p>
        </w:tc>
        <w:tc>
          <w:tcPr>
            <w:tcW w:w="1024" w:type="dxa"/>
            <w:vAlign w:val="bottom"/>
          </w:tcPr>
          <w:p w14:paraId="4C79DB9C" w14:textId="17FFD1D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1EEC309E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25AD491" w14:textId="4C21B1FE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dnsClient.SIG0PublicKeyName</w:t>
            </w:r>
          </w:p>
        </w:tc>
        <w:tc>
          <w:tcPr>
            <w:tcW w:w="1560" w:type="dxa"/>
            <w:vAlign w:val="bottom"/>
          </w:tcPr>
          <w:p w14:paraId="3199A58E" w14:textId="1F9819A9" w:rsidR="00545748" w:rsidRPr="00DA0653" w:rsidRDefault="00545748" w:rsidP="00545748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 xml:space="preserve"> sig0.acc...ec.test.eu.</w:t>
            </w:r>
          </w:p>
        </w:tc>
        <w:tc>
          <w:tcPr>
            <w:tcW w:w="1246" w:type="dxa"/>
            <w:vAlign w:val="bottom"/>
          </w:tcPr>
          <w:p w14:paraId="6E70FB1F" w14:textId="41D1952C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7F5EB97C" w14:textId="20548616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public key name of the SIG0 key</w:t>
            </w:r>
          </w:p>
        </w:tc>
        <w:tc>
          <w:tcPr>
            <w:tcW w:w="1024" w:type="dxa"/>
            <w:vAlign w:val="bottom"/>
          </w:tcPr>
          <w:p w14:paraId="6FFED988" w14:textId="65A8D04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1E395408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6611DAC3" w14:textId="184C4A22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dnsClient.enabled</w:t>
            </w:r>
          </w:p>
        </w:tc>
        <w:tc>
          <w:tcPr>
            <w:tcW w:w="1560" w:type="dxa"/>
            <w:vAlign w:val="bottom"/>
          </w:tcPr>
          <w:p w14:paraId="560261FA" w14:textId="41C4AF4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1246" w:type="dxa"/>
            <w:vAlign w:val="bottom"/>
          </w:tcPr>
          <w:p w14:paraId="34758651" w14:textId="31840D3B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1BAEAABE" w14:textId="31FC684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 if registration of DNS records is required. Must be true in production. Possible VALUES: true/false</w:t>
            </w:r>
          </w:p>
        </w:tc>
        <w:tc>
          <w:tcPr>
            <w:tcW w:w="1024" w:type="dxa"/>
            <w:vAlign w:val="bottom"/>
          </w:tcPr>
          <w:p w14:paraId="16D90248" w14:textId="3B383498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537F919B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18598283" w14:textId="764680C9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dnsClient.publisherPrefix</w:t>
            </w:r>
          </w:p>
        </w:tc>
        <w:tc>
          <w:tcPr>
            <w:tcW w:w="1560" w:type="dxa"/>
            <w:vAlign w:val="bottom"/>
          </w:tcPr>
          <w:p w14:paraId="3CF099A2" w14:textId="09C7897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publisher</w:t>
            </w:r>
          </w:p>
        </w:tc>
        <w:tc>
          <w:tcPr>
            <w:tcW w:w="1246" w:type="dxa"/>
            <w:vAlign w:val="bottom"/>
          </w:tcPr>
          <w:p w14:paraId="75429E9C" w14:textId="46F284F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17CBC0CF" w14:textId="60E39134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This is the prefix for the publishers (SMP). This is to be concatenated with the associated DNS domain in the table bdmsl_certificate_domain</w:t>
            </w:r>
          </w:p>
        </w:tc>
        <w:tc>
          <w:tcPr>
            <w:tcW w:w="1024" w:type="dxa"/>
            <w:vAlign w:val="bottom"/>
          </w:tcPr>
          <w:p w14:paraId="7EB07B85" w14:textId="15466EC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637B21C0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6001BD8D" w14:textId="4A15926D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dnsClient.server</w:t>
            </w:r>
          </w:p>
        </w:tc>
        <w:tc>
          <w:tcPr>
            <w:tcW w:w="1560" w:type="dxa"/>
            <w:vAlign w:val="bottom"/>
          </w:tcPr>
          <w:p w14:paraId="3DD1A6AF" w14:textId="389F454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ddnsext.tech.ec.europa.eu</w:t>
            </w:r>
          </w:p>
        </w:tc>
        <w:tc>
          <w:tcPr>
            <w:tcW w:w="1246" w:type="dxa"/>
            <w:vAlign w:val="bottom"/>
          </w:tcPr>
          <w:p w14:paraId="2EF466F6" w14:textId="51317AED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711EA79B" w14:textId="7245B089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DNS server</w:t>
            </w:r>
          </w:p>
        </w:tc>
        <w:tc>
          <w:tcPr>
            <w:tcW w:w="1024" w:type="dxa"/>
            <w:vAlign w:val="bottom"/>
          </w:tcPr>
          <w:p w14:paraId="4010E703" w14:textId="76925AD2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66F790A3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05CA9D6B" w14:textId="67B32F6F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encriptionPrivateKey</w:t>
            </w:r>
          </w:p>
        </w:tc>
        <w:tc>
          <w:tcPr>
            <w:tcW w:w="1560" w:type="dxa"/>
            <w:vAlign w:val="bottom"/>
          </w:tcPr>
          <w:p w14:paraId="4905BD1B" w14:textId="602FACFC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encriptionPrivateKey.private</w:t>
            </w:r>
          </w:p>
        </w:tc>
        <w:tc>
          <w:tcPr>
            <w:tcW w:w="1246" w:type="dxa"/>
            <w:vAlign w:val="bottom"/>
          </w:tcPr>
          <w:p w14:paraId="7C34873A" w14:textId="200C1C7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0634B4C9" w14:textId="0BAC9756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Name of the 256 bit AES secret key to encrypt or decrypt passwords.</w:t>
            </w:r>
          </w:p>
        </w:tc>
        <w:tc>
          <w:tcPr>
            <w:tcW w:w="1024" w:type="dxa"/>
            <w:vAlign w:val="bottom"/>
          </w:tcPr>
          <w:p w14:paraId="2F08281C" w14:textId="7736881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092C25AB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274AE95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</w:p>
        </w:tc>
        <w:tc>
          <w:tcPr>
            <w:tcW w:w="1560" w:type="dxa"/>
            <w:vAlign w:val="bottom"/>
          </w:tcPr>
          <w:p w14:paraId="115A5D27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52B45E89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3431" w:type="dxa"/>
            <w:vAlign w:val="bottom"/>
          </w:tcPr>
          <w:p w14:paraId="6C9B7E8A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024" w:type="dxa"/>
            <w:vAlign w:val="bottom"/>
          </w:tcPr>
          <w:p w14:paraId="24526CFF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</w:tr>
      <w:tr w:rsidR="00545748" w:rsidRPr="00DA0653" w14:paraId="79FB205A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7DADB8FB" w14:textId="0210EADA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useProxy</w:t>
            </w:r>
          </w:p>
        </w:tc>
        <w:tc>
          <w:tcPr>
            <w:tcW w:w="1560" w:type="dxa"/>
            <w:vAlign w:val="bottom"/>
          </w:tcPr>
          <w:p w14:paraId="0C9E674E" w14:textId="5E0E5BB9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1246" w:type="dxa"/>
            <w:vAlign w:val="bottom"/>
          </w:tcPr>
          <w:p w14:paraId="33EDC107" w14:textId="67E1C0B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4312EB08" w14:textId="5AAA3A2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 if a proxy is required to connect to the internet. Possible VALUES: true/false</w:t>
            </w:r>
          </w:p>
        </w:tc>
        <w:tc>
          <w:tcPr>
            <w:tcW w:w="1024" w:type="dxa"/>
            <w:vAlign w:val="bottom"/>
          </w:tcPr>
          <w:p w14:paraId="47CF624E" w14:textId="4F8549E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4B9DB022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32150A9E" w14:textId="476FE533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httpProxyHost</w:t>
            </w:r>
          </w:p>
        </w:tc>
        <w:tc>
          <w:tcPr>
            <w:tcW w:w="1560" w:type="dxa"/>
            <w:vAlign w:val="bottom"/>
          </w:tcPr>
          <w:p w14:paraId="6C4514DB" w14:textId="2AB8B2A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localhost</w:t>
            </w:r>
          </w:p>
        </w:tc>
        <w:tc>
          <w:tcPr>
            <w:tcW w:w="1246" w:type="dxa"/>
            <w:vAlign w:val="bottom"/>
          </w:tcPr>
          <w:p w14:paraId="313DFE03" w14:textId="0AAAF522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2467482" w14:textId="5B8AD6D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http proxy host</w:t>
            </w:r>
          </w:p>
        </w:tc>
        <w:tc>
          <w:tcPr>
            <w:tcW w:w="1024" w:type="dxa"/>
            <w:vAlign w:val="bottom"/>
          </w:tcPr>
          <w:p w14:paraId="53F07AA3" w14:textId="7861E15B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5F1BDA63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7B7AD7EC" w14:textId="5E0F50AD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httpProxyPassword</w:t>
            </w:r>
          </w:p>
        </w:tc>
        <w:tc>
          <w:tcPr>
            <w:tcW w:w="1560" w:type="dxa"/>
            <w:vAlign w:val="bottom"/>
          </w:tcPr>
          <w:p w14:paraId="32BA7531" w14:textId="064C6013" w:rsidR="00545748" w:rsidRPr="00DA0653" w:rsidRDefault="00545748" w:rsidP="00545748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vXA7JjCyEN1Qwg==</w:t>
            </w:r>
          </w:p>
        </w:tc>
        <w:tc>
          <w:tcPr>
            <w:tcW w:w="1246" w:type="dxa"/>
            <w:vAlign w:val="bottom"/>
          </w:tcPr>
          <w:p w14:paraId="362EA767" w14:textId="11C26F18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6D8E2A6" w14:textId="6B2CB49F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Base64 encrypted password for Proxy.</w:t>
            </w:r>
          </w:p>
        </w:tc>
        <w:tc>
          <w:tcPr>
            <w:tcW w:w="1024" w:type="dxa"/>
            <w:vAlign w:val="bottom"/>
          </w:tcPr>
          <w:p w14:paraId="397BD80A" w14:textId="2D1A2DD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</w:tr>
      <w:tr w:rsidR="00545748" w:rsidRPr="00DA0653" w14:paraId="74858955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A95F13D" w14:textId="605DC1DC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httpProxyPort</w:t>
            </w:r>
          </w:p>
        </w:tc>
        <w:tc>
          <w:tcPr>
            <w:tcW w:w="1560" w:type="dxa"/>
            <w:vAlign w:val="bottom"/>
          </w:tcPr>
          <w:p w14:paraId="755492DD" w14:textId="07E30192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8012</w:t>
            </w:r>
          </w:p>
        </w:tc>
        <w:tc>
          <w:tcPr>
            <w:tcW w:w="1246" w:type="dxa"/>
            <w:vAlign w:val="bottom"/>
          </w:tcPr>
          <w:p w14:paraId="48932318" w14:textId="2AC0000D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4FB61E78" w14:textId="22CECD8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http proxy port</w:t>
            </w:r>
          </w:p>
        </w:tc>
        <w:tc>
          <w:tcPr>
            <w:tcW w:w="1024" w:type="dxa"/>
            <w:vAlign w:val="bottom"/>
          </w:tcPr>
          <w:p w14:paraId="18BBB7C4" w14:textId="72AFE04D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70ADB547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41F26562" w14:textId="603CDA83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httpProxyUser</w:t>
            </w:r>
          </w:p>
        </w:tc>
        <w:tc>
          <w:tcPr>
            <w:tcW w:w="1560" w:type="dxa"/>
            <w:vAlign w:val="bottom"/>
          </w:tcPr>
          <w:p w14:paraId="0B2842D6" w14:textId="1997CD0D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user</w:t>
            </w:r>
          </w:p>
        </w:tc>
        <w:tc>
          <w:tcPr>
            <w:tcW w:w="1246" w:type="dxa"/>
            <w:vAlign w:val="bottom"/>
          </w:tcPr>
          <w:p w14:paraId="2298C43E" w14:textId="6FA2300E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59AD3059" w14:textId="3C1A7C1A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proxy user</w:t>
            </w:r>
          </w:p>
        </w:tc>
        <w:tc>
          <w:tcPr>
            <w:tcW w:w="1024" w:type="dxa"/>
            <w:vAlign w:val="bottom"/>
          </w:tcPr>
          <w:p w14:paraId="6424BE84" w14:textId="5F17C464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402B76DF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53105123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</w:p>
        </w:tc>
        <w:tc>
          <w:tcPr>
            <w:tcW w:w="1560" w:type="dxa"/>
            <w:vAlign w:val="bottom"/>
          </w:tcPr>
          <w:p w14:paraId="34059E95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246" w:type="dxa"/>
            <w:vAlign w:val="bottom"/>
          </w:tcPr>
          <w:p w14:paraId="56A17F10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3431" w:type="dxa"/>
            <w:vAlign w:val="bottom"/>
          </w:tcPr>
          <w:p w14:paraId="0C9466DA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  <w:tc>
          <w:tcPr>
            <w:tcW w:w="1024" w:type="dxa"/>
            <w:vAlign w:val="bottom"/>
          </w:tcPr>
          <w:p w14:paraId="343A6B19" w14:textId="7777777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</w:p>
        </w:tc>
      </w:tr>
      <w:tr w:rsidR="00545748" w:rsidRPr="00DA0653" w14:paraId="63FAFC21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5E7C2C37" w14:textId="2DD60D1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signResponse</w:t>
            </w:r>
          </w:p>
        </w:tc>
        <w:tc>
          <w:tcPr>
            <w:tcW w:w="1560" w:type="dxa"/>
            <w:vAlign w:val="bottom"/>
          </w:tcPr>
          <w:p w14:paraId="5CB926B3" w14:textId="07C10041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  <w:tc>
          <w:tcPr>
            <w:tcW w:w="1246" w:type="dxa"/>
            <w:vAlign w:val="bottom"/>
          </w:tcPr>
          <w:p w14:paraId="460E905F" w14:textId="1233696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7C56334" w14:textId="595E3E59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 if the responses must be signed. Possible values: true/false</w:t>
            </w:r>
          </w:p>
        </w:tc>
        <w:tc>
          <w:tcPr>
            <w:tcW w:w="1024" w:type="dxa"/>
            <w:vAlign w:val="bottom"/>
          </w:tcPr>
          <w:p w14:paraId="2A7BA1CD" w14:textId="0F8AB83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0B986B06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2EA762D8" w14:textId="57C9242A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keystoreAlias</w:t>
            </w:r>
          </w:p>
        </w:tc>
        <w:tc>
          <w:tcPr>
            <w:tcW w:w="1560" w:type="dxa"/>
            <w:vAlign w:val="bottom"/>
          </w:tcPr>
          <w:p w14:paraId="6687BEAD" w14:textId="5A7D3C78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senderalias</w:t>
            </w:r>
          </w:p>
        </w:tc>
        <w:tc>
          <w:tcPr>
            <w:tcW w:w="1246" w:type="dxa"/>
            <w:vAlign w:val="bottom"/>
          </w:tcPr>
          <w:p w14:paraId="00AAD442" w14:textId="11859FF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49DA08C" w14:textId="4E557395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alias in the keystore for signing reponses.</w:t>
            </w:r>
          </w:p>
        </w:tc>
        <w:tc>
          <w:tcPr>
            <w:tcW w:w="1024" w:type="dxa"/>
            <w:vAlign w:val="bottom"/>
          </w:tcPr>
          <w:p w14:paraId="1E24FA06" w14:textId="3F3FFA37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1B9F823D" w14:textId="77777777" w:rsidTr="00EA75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714E6ECD" w14:textId="146ED6B7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lastRenderedPageBreak/>
              <w:t>keystoreFileName</w:t>
            </w:r>
          </w:p>
        </w:tc>
        <w:tc>
          <w:tcPr>
            <w:tcW w:w="1560" w:type="dxa"/>
            <w:vAlign w:val="bottom"/>
          </w:tcPr>
          <w:p w14:paraId="68FD97B5" w14:textId="7B2FEFF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keystore.jks</w:t>
            </w:r>
          </w:p>
        </w:tc>
        <w:tc>
          <w:tcPr>
            <w:tcW w:w="1246" w:type="dxa"/>
            <w:vAlign w:val="bottom"/>
          </w:tcPr>
          <w:p w14:paraId="63B1EC1E" w14:textId="7914B2A2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3BBC3448" w14:textId="2A15F8FF" w:rsidR="00545748" w:rsidRPr="00DA0653" w:rsidRDefault="00545748" w:rsidP="00CA7331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The JKS keystore file. Should be just the filename if the file is in the classpath or in the configurationDir</w:t>
            </w:r>
          </w:p>
        </w:tc>
        <w:tc>
          <w:tcPr>
            <w:tcW w:w="1024" w:type="dxa"/>
            <w:vAlign w:val="bottom"/>
          </w:tcPr>
          <w:p w14:paraId="3E2E91E3" w14:textId="27FE2A20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FALSE</w:t>
            </w:r>
          </w:p>
        </w:tc>
      </w:tr>
      <w:tr w:rsidR="00545748" w:rsidRPr="00DA0653" w14:paraId="5A4E302C" w14:textId="77777777" w:rsidTr="00EA75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6" w:type="dxa"/>
            <w:vAlign w:val="bottom"/>
          </w:tcPr>
          <w:p w14:paraId="515430A8" w14:textId="5CA2DF25" w:rsidR="00545748" w:rsidRPr="00DA0653" w:rsidRDefault="00545748" w:rsidP="00381B53">
            <w:pPr>
              <w:spacing w:before="100" w:beforeAutospacing="1" w:after="100" w:afterAutospacing="1"/>
              <w:jc w:val="both"/>
              <w:rPr>
                <w:rFonts w:asciiTheme="minorHAnsi" w:hAnsiTheme="minorHAnsi" w:cs="Arial"/>
                <w:b w:val="0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b w:val="0"/>
                <w:color w:val="000000"/>
                <w:sz w:val="20"/>
              </w:rPr>
              <w:t>keystorePassword</w:t>
            </w:r>
          </w:p>
        </w:tc>
        <w:tc>
          <w:tcPr>
            <w:tcW w:w="1560" w:type="dxa"/>
            <w:vAlign w:val="bottom"/>
          </w:tcPr>
          <w:p w14:paraId="25DB7659" w14:textId="2B46B06D" w:rsidR="00545748" w:rsidRPr="00DA0653" w:rsidRDefault="00545748" w:rsidP="00545748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vXA7JjCy0EN1Qwg==</w:t>
            </w:r>
          </w:p>
        </w:tc>
        <w:tc>
          <w:tcPr>
            <w:tcW w:w="1246" w:type="dxa"/>
            <w:vAlign w:val="bottom"/>
          </w:tcPr>
          <w:p w14:paraId="6F57FB96" w14:textId="0AE03A73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  <w:tc>
          <w:tcPr>
            <w:tcW w:w="3431" w:type="dxa"/>
            <w:vAlign w:val="bottom"/>
          </w:tcPr>
          <w:p w14:paraId="1D5B9FBB" w14:textId="572EF26B" w:rsidR="00545748" w:rsidRPr="00DA0653" w:rsidRDefault="00545748" w:rsidP="00CA7331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Base64 encrypted password for Keystore.</w:t>
            </w:r>
          </w:p>
        </w:tc>
        <w:tc>
          <w:tcPr>
            <w:tcW w:w="1024" w:type="dxa"/>
            <w:vAlign w:val="bottom"/>
          </w:tcPr>
          <w:p w14:paraId="5F0B9489" w14:textId="3F16C5E4" w:rsidR="00545748" w:rsidRPr="00DA0653" w:rsidRDefault="00545748" w:rsidP="00381B53">
            <w:pPr>
              <w:spacing w:before="100" w:beforeAutospacing="1" w:after="100" w:afterAutospacing="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33333"/>
                <w:sz w:val="20"/>
                <w:lang w:eastAsia="en-GB"/>
              </w:rPr>
            </w:pPr>
            <w:r w:rsidRPr="00DA0653">
              <w:rPr>
                <w:rFonts w:asciiTheme="minorHAnsi" w:hAnsiTheme="minorHAnsi"/>
                <w:color w:val="000000"/>
                <w:sz w:val="20"/>
              </w:rPr>
              <w:t>TRUE</w:t>
            </w:r>
          </w:p>
        </w:tc>
      </w:tr>
    </w:tbl>
    <w:p w14:paraId="1DD41AC2" w14:textId="77777777" w:rsidR="00374A4A" w:rsidRDefault="00374A4A" w:rsidP="00381B53">
      <w:pPr>
        <w:shd w:val="clear" w:color="auto" w:fill="FFFFFF"/>
        <w:spacing w:before="100" w:beforeAutospacing="1" w:after="100" w:afterAutospacing="1"/>
        <w:jc w:val="both"/>
        <w:rPr>
          <w:rFonts w:ascii="Arial" w:hAnsi="Arial" w:cs="Arial"/>
          <w:color w:val="333333"/>
          <w:sz w:val="21"/>
          <w:szCs w:val="21"/>
          <w:lang w:eastAsia="en-GB"/>
        </w:rPr>
      </w:pPr>
    </w:p>
    <w:p w14:paraId="3CC5F82E" w14:textId="77777777" w:rsidR="00431A90" w:rsidRDefault="00431A90" w:rsidP="00431A90">
      <w:pPr>
        <w:pStyle w:val="CEFHeading2"/>
        <w:ind w:left="0"/>
      </w:pPr>
      <w:bookmarkStart w:id="48" w:name="_Ref505613635"/>
      <w:bookmarkStart w:id="49" w:name="_Toc11324486"/>
      <w:r>
        <w:t>How to generate a private key file</w:t>
      </w:r>
      <w:bookmarkEnd w:id="48"/>
      <w:bookmarkEnd w:id="49"/>
    </w:p>
    <w:p w14:paraId="11CEC758" w14:textId="77777777" w:rsidR="00431A90" w:rsidRDefault="00431A90" w:rsidP="00DF2580">
      <w:pPr>
        <w:pStyle w:val="CEFBody"/>
        <w:jc w:val="both"/>
      </w:pPr>
      <w:r>
        <w:t>SML provides a tool to create a private key to encrypt proxy and signing keystore passwords. In order to create a private key, please follow the steps below:</w:t>
      </w:r>
    </w:p>
    <w:p w14:paraId="44C22B26" w14:textId="10BE55DE" w:rsidR="00DF2580" w:rsidRDefault="00DF2580" w:rsidP="00CC49D6">
      <w:pPr>
        <w:pStyle w:val="CEFBody"/>
        <w:numPr>
          <w:ilvl w:val="0"/>
          <w:numId w:val="26"/>
        </w:numPr>
      </w:pPr>
      <w:r>
        <w:t xml:space="preserve">Download one of the latest BDMSL war files (eg: </w:t>
      </w:r>
      <w:r w:rsidRPr="00FB559D">
        <w:t>bdmsl-webapp</w:t>
      </w:r>
      <w:r>
        <w:t>-</w:t>
      </w:r>
      <w:r w:rsidR="00B63FB8">
        <w:t>4.0.</w:t>
      </w:r>
      <w:r w:rsidR="00721F97">
        <w:t>x</w:t>
      </w:r>
      <w:r w:rsidR="00B63FB8">
        <w:t>.</w:t>
      </w:r>
      <w:r w:rsidRPr="00FB559D">
        <w:t>war</w:t>
      </w:r>
      <w:r>
        <w:t xml:space="preserve"> ) from the repository </w:t>
      </w:r>
      <w:hyperlink r:id="rId35" w:history="1">
        <w:r w:rsidR="00C866E9">
          <w:rPr>
            <w:rStyle w:val="Hyperlink"/>
          </w:rPr>
          <w:t>https://ec.europa.eu/cefdigital/wiki/display/CEFDIGITAL/SML</w:t>
        </w:r>
      </w:hyperlink>
      <w:r w:rsidR="00C866E9">
        <w:t xml:space="preserve"> </w:t>
      </w:r>
    </w:p>
    <w:p w14:paraId="67FE22C6" w14:textId="77777777" w:rsidR="00431A90" w:rsidRDefault="00431A90" w:rsidP="00CC49D6">
      <w:pPr>
        <w:pStyle w:val="CEFBody"/>
        <w:numPr>
          <w:ilvl w:val="0"/>
          <w:numId w:val="26"/>
        </w:numPr>
      </w:pPr>
      <w:r>
        <w:t>Extract the war file using any extracting tool</w:t>
      </w:r>
    </w:p>
    <w:p w14:paraId="1B88FB32" w14:textId="681595C6" w:rsidR="00431A90" w:rsidRDefault="00431A90" w:rsidP="00CC49D6">
      <w:pPr>
        <w:pStyle w:val="CEFBody"/>
        <w:numPr>
          <w:ilvl w:val="0"/>
          <w:numId w:val="26"/>
        </w:numPr>
      </w:pPr>
      <w:r>
        <w:t>Run the following commands to create a private key</w:t>
      </w:r>
      <w:r w:rsidR="00CA7331">
        <w:t>:</w:t>
      </w:r>
    </w:p>
    <w:p w14:paraId="71196AE7" w14:textId="3055A0B6" w:rsidR="00431A90" w:rsidRDefault="00431A90" w:rsidP="00CC49D6">
      <w:pPr>
        <w:pStyle w:val="CEFBody"/>
        <w:numPr>
          <w:ilvl w:val="0"/>
          <w:numId w:val="27"/>
        </w:numPr>
      </w:pPr>
      <w:r>
        <w:t>cd  bdmsl-webapp-</w:t>
      </w:r>
      <w:r w:rsidR="00B63FB8">
        <w:t>4.0.</w:t>
      </w:r>
      <w:r w:rsidR="0045537C">
        <w:t>x</w:t>
      </w:r>
    </w:p>
    <w:p w14:paraId="77271387" w14:textId="77777777" w:rsidR="00431A90" w:rsidRPr="00673DB3" w:rsidRDefault="00431A90" w:rsidP="00CC49D6">
      <w:pPr>
        <w:pStyle w:val="CEFBody"/>
        <w:numPr>
          <w:ilvl w:val="0"/>
          <w:numId w:val="27"/>
        </w:numPr>
        <w:rPr>
          <w:rFonts w:ascii="Calibri" w:hAnsi="Calibri"/>
          <w:szCs w:val="22"/>
        </w:rPr>
      </w:pPr>
      <w:r w:rsidRPr="00673DB3">
        <w:rPr>
          <w:rFonts w:ascii="Calibri" w:hAnsi="Calibri"/>
          <w:szCs w:val="22"/>
        </w:rPr>
        <w:t>java -cp "WEB-INF/lib/*" eu.europa.ec.bdmsl.common.util.PrivateKeyGenerator c:\temp\encriptionPrivateKey.private</w:t>
      </w:r>
    </w:p>
    <w:p w14:paraId="31252CBD" w14:textId="77777777" w:rsidR="00431A90" w:rsidRPr="005E7B7F" w:rsidRDefault="00431A90" w:rsidP="00431A90">
      <w:pPr>
        <w:pStyle w:val="CEFBody"/>
        <w:ind w:left="720" w:firstLine="360"/>
      </w:pPr>
      <w:r>
        <w:rPr>
          <w:b/>
        </w:rPr>
        <w:t>Required p</w:t>
      </w:r>
      <w:r w:rsidRPr="00FA62B9">
        <w:rPr>
          <w:b/>
        </w:rPr>
        <w:t>arameter</w:t>
      </w:r>
      <w:r>
        <w:rPr>
          <w:b/>
        </w:rPr>
        <w:t xml:space="preserve"> = </w:t>
      </w:r>
      <w:r w:rsidRPr="005E7B7F">
        <w:t>Full directory</w:t>
      </w:r>
      <w:r>
        <w:t xml:space="preserve"> path</w:t>
      </w:r>
      <w:r w:rsidRPr="005E7B7F">
        <w:t xml:space="preserve"> where the </w:t>
      </w:r>
      <w:r>
        <w:t>private</w:t>
      </w:r>
      <w:r w:rsidRPr="005E7B7F">
        <w:t xml:space="preserve"> key will be created</w:t>
      </w:r>
    </w:p>
    <w:p w14:paraId="7A320A86" w14:textId="36CEB7FF" w:rsidR="00431A90" w:rsidRDefault="00BB5E3F" w:rsidP="00431A90">
      <w:pPr>
        <w:pStyle w:val="CEFBody"/>
        <w:rPr>
          <w:b/>
        </w:rPr>
      </w:pPr>
      <w:r>
        <w:rPr>
          <w:u w:val="single"/>
        </w:rPr>
        <w:t>Example:</w:t>
      </w:r>
    </w:p>
    <w:p w14:paraId="6CCABBE6" w14:textId="77777777" w:rsidR="00431A90" w:rsidRDefault="00431A90" w:rsidP="00431A90">
      <w:pPr>
        <w:pStyle w:val="CEFBody"/>
        <w:ind w:left="720"/>
        <w:rPr>
          <w:b/>
        </w:rPr>
      </w:pPr>
      <w:r w:rsidRPr="005E7B7F">
        <w:t>Printed result:</w:t>
      </w:r>
    </w:p>
    <w:p w14:paraId="231474D0" w14:textId="3F36BE47" w:rsidR="00431A90" w:rsidRDefault="00431A90" w:rsidP="00DF2580">
      <w:pPr>
        <w:pStyle w:val="CEFBody"/>
        <w:ind w:left="720"/>
        <w:rPr>
          <w:rFonts w:ascii="Calibri" w:hAnsi="Calibri"/>
          <w:color w:val="1F497D"/>
          <w:szCs w:val="22"/>
        </w:rPr>
      </w:pPr>
      <w:r>
        <w:t xml:space="preserve">Private key created at </w:t>
      </w:r>
      <w:r w:rsidRPr="00DF2580">
        <w:t>c:\temp\encriptionPrivateKey.private</w:t>
      </w:r>
    </w:p>
    <w:p w14:paraId="62D20F40" w14:textId="77777777" w:rsidR="00431A90" w:rsidRPr="00DF2580" w:rsidRDefault="00431A90" w:rsidP="005A6EE3">
      <w:pPr>
        <w:jc w:val="both"/>
        <w:rPr>
          <w:rFonts w:asciiTheme="minorHAnsi" w:eastAsiaTheme="minorHAnsi" w:hAnsiTheme="minorHAnsi"/>
        </w:rPr>
      </w:pPr>
      <w:r w:rsidRPr="00DF2580">
        <w:rPr>
          <w:rFonts w:asciiTheme="minorHAnsi" w:eastAsiaTheme="minorHAnsi" w:hAnsiTheme="minorHAnsi"/>
        </w:rPr>
        <w:t xml:space="preserve">Once the private key is generated, please copy the private key file name to the value of the property </w:t>
      </w:r>
      <w:r w:rsidRPr="005A6EE3">
        <w:rPr>
          <w:rFonts w:ascii="Courier New" w:hAnsi="Courier New" w:cs="Courier New"/>
          <w:sz w:val="16"/>
          <w:szCs w:val="16"/>
        </w:rPr>
        <w:t>encriptionPrivateKey</w:t>
      </w:r>
      <w:r w:rsidRPr="00DF2580">
        <w:rPr>
          <w:rFonts w:asciiTheme="minorHAnsi" w:eastAsiaTheme="minorHAnsi" w:hAnsiTheme="minorHAnsi"/>
        </w:rPr>
        <w:t xml:space="preserve"> in the table BDMSL_Configuration, and copy the private file to the path configured in the property </w:t>
      </w:r>
      <w:r w:rsidRPr="005A6EE3">
        <w:rPr>
          <w:rFonts w:ascii="Courier New" w:hAnsi="Courier New" w:cs="Courier New"/>
          <w:sz w:val="16"/>
          <w:szCs w:val="16"/>
        </w:rPr>
        <w:t>configurationDir</w:t>
      </w:r>
      <w:r w:rsidRPr="00DF2580">
        <w:rPr>
          <w:rFonts w:asciiTheme="minorHAnsi" w:eastAsiaTheme="minorHAnsi" w:hAnsiTheme="minorHAnsi"/>
        </w:rPr>
        <w:t>.</w:t>
      </w:r>
    </w:p>
    <w:p w14:paraId="2F9FF33A" w14:textId="77777777" w:rsidR="00431A90" w:rsidRPr="00431A90" w:rsidRDefault="00431A90" w:rsidP="00431A90">
      <w:pPr>
        <w:pStyle w:val="CEFHeading2"/>
        <w:ind w:left="0"/>
      </w:pPr>
      <w:bookmarkStart w:id="50" w:name="_Ref505613780"/>
      <w:bookmarkStart w:id="51" w:name="_Toc11324487"/>
      <w:r>
        <w:t>How to encrypt a password</w:t>
      </w:r>
      <w:bookmarkEnd w:id="50"/>
      <w:bookmarkEnd w:id="51"/>
      <w:r w:rsidR="00381B53">
        <w:t xml:space="preserve"> </w:t>
      </w:r>
    </w:p>
    <w:p w14:paraId="4446ECDC" w14:textId="600D3E1B" w:rsidR="00B63FB8" w:rsidRDefault="00B63FB8" w:rsidP="00DF2580">
      <w:pPr>
        <w:pStyle w:val="CEFBody"/>
        <w:jc w:val="both"/>
      </w:pPr>
      <w:r>
        <w:t xml:space="preserve">If using webservices for setting passwords, </w:t>
      </w:r>
      <w:r w:rsidR="00673DB3">
        <w:t>the passwords are encrypted aut</w:t>
      </w:r>
      <w:r>
        <w:t>omatically. Be</w:t>
      </w:r>
      <w:r w:rsidR="00673DB3">
        <w:t xml:space="preserve">low you will find the </w:t>
      </w:r>
      <w:r>
        <w:t>procedure for manual password encryption.</w:t>
      </w:r>
    </w:p>
    <w:p w14:paraId="2642BDE8" w14:textId="6D3E8A9E" w:rsidR="00DF2580" w:rsidRDefault="00DF2580" w:rsidP="00DF2580">
      <w:pPr>
        <w:pStyle w:val="CEFBody"/>
        <w:jc w:val="both"/>
      </w:pPr>
      <w:r>
        <w:t xml:space="preserve">After generating a private key at item </w:t>
      </w:r>
      <w:r w:rsidR="00B16A92">
        <w:t>“§</w:t>
      </w:r>
      <w:r w:rsidR="00B16A92">
        <w:fldChar w:fldCharType="begin"/>
      </w:r>
      <w:r w:rsidR="00B16A92">
        <w:instrText xml:space="preserve"> REF _Ref505613635 \r \h </w:instrText>
      </w:r>
      <w:r w:rsidR="00B16A92">
        <w:fldChar w:fldCharType="separate"/>
      </w:r>
      <w:r w:rsidR="00615B24">
        <w:t>4.3</w:t>
      </w:r>
      <w:r w:rsidR="00B16A92">
        <w:fldChar w:fldCharType="end"/>
      </w:r>
      <w:r w:rsidR="00B16A92">
        <w:t xml:space="preserve">- </w:t>
      </w:r>
      <w:r w:rsidR="00B16A92">
        <w:fldChar w:fldCharType="begin"/>
      </w:r>
      <w:r w:rsidR="00B16A92">
        <w:instrText xml:space="preserve"> REF _Ref505613635 \h </w:instrText>
      </w:r>
      <w:r w:rsidR="00B16A92">
        <w:fldChar w:fldCharType="separate"/>
      </w:r>
      <w:r w:rsidR="00615B24">
        <w:t>How to generate a private key file</w:t>
      </w:r>
      <w:r w:rsidR="00B16A92">
        <w:fldChar w:fldCharType="end"/>
      </w:r>
      <w:r w:rsidR="00B16A92">
        <w:t>”</w:t>
      </w:r>
      <w:r w:rsidR="00CA7331">
        <w:t>,</w:t>
      </w:r>
      <w:r>
        <w:t xml:space="preserve"> please configure the proxy or keystore</w:t>
      </w:r>
      <w:r w:rsidR="00B16A92">
        <w:t xml:space="preserve"> </w:t>
      </w:r>
      <w:r>
        <w:t>(used to sign response) password if needed as follows:</w:t>
      </w:r>
    </w:p>
    <w:p w14:paraId="697C2BD8" w14:textId="24BA61AA" w:rsidR="00431A90" w:rsidRPr="00DF2580" w:rsidRDefault="00431A90" w:rsidP="00CC49D6">
      <w:pPr>
        <w:pStyle w:val="CEFBody"/>
        <w:numPr>
          <w:ilvl w:val="0"/>
          <w:numId w:val="28"/>
        </w:numPr>
      </w:pPr>
      <w:r w:rsidRPr="00DF2580">
        <w:t xml:space="preserve">Inside the folder already extracted from BDMSL </w:t>
      </w:r>
      <w:r w:rsidR="00BB5E3F">
        <w:t>.</w:t>
      </w:r>
      <w:r w:rsidRPr="00DF2580">
        <w:t>war file, please run the command below:</w:t>
      </w:r>
    </w:p>
    <w:p w14:paraId="5BAAF102" w14:textId="13223155" w:rsidR="00431A90" w:rsidRPr="00DF2580" w:rsidRDefault="00431A90" w:rsidP="00DF2580">
      <w:pPr>
        <w:pStyle w:val="CEFBody"/>
        <w:ind w:left="720"/>
      </w:pPr>
      <w:r w:rsidRPr="00DF2580">
        <w:t>java -cp "WEB-INF/lib/*" eu.europa.ec.bdmsl.common.util.EncryptPassword c:\temp\privateKey.private Password123</w:t>
      </w:r>
    </w:p>
    <w:p w14:paraId="47ECB703" w14:textId="77777777" w:rsidR="00431A90" w:rsidRPr="00DF2580" w:rsidRDefault="00431A90" w:rsidP="00DF2580">
      <w:pPr>
        <w:pStyle w:val="CEFBody"/>
        <w:ind w:left="720"/>
      </w:pPr>
      <w:r w:rsidRPr="00DF2580">
        <w:lastRenderedPageBreak/>
        <w:t>1st parameter = private key location</w:t>
      </w:r>
    </w:p>
    <w:p w14:paraId="5F35CD66" w14:textId="2AB4EB4D" w:rsidR="00781B10" w:rsidRPr="00DF2580" w:rsidRDefault="00431A90" w:rsidP="00DF2580">
      <w:pPr>
        <w:pStyle w:val="CEFBody"/>
        <w:ind w:left="720"/>
      </w:pPr>
      <w:r w:rsidRPr="00DF2580">
        <w:t xml:space="preserve">2nd parameter = </w:t>
      </w:r>
      <w:r w:rsidR="00BB5E3F">
        <w:t>p</w:t>
      </w:r>
      <w:r w:rsidRPr="00DF2580">
        <w:t>lain text password</w:t>
      </w:r>
    </w:p>
    <w:p w14:paraId="2E159DB2" w14:textId="0E152CA9" w:rsidR="00DF2580" w:rsidRPr="00DF2580" w:rsidRDefault="00DF2580" w:rsidP="00CC49D6">
      <w:pPr>
        <w:pStyle w:val="CEFBody"/>
        <w:numPr>
          <w:ilvl w:val="0"/>
          <w:numId w:val="28"/>
        </w:numPr>
        <w:jc w:val="both"/>
        <w:rPr>
          <w:i/>
          <w:u w:val="single"/>
        </w:rPr>
      </w:pPr>
      <w:r>
        <w:t>To configure</w:t>
      </w:r>
      <w:r w:rsidR="00BB5E3F">
        <w:t xml:space="preserve"> the</w:t>
      </w:r>
      <w:r>
        <w:t xml:space="preserve"> proxy password, please copy the printed encrypted and base64 encoded </w:t>
      </w:r>
      <w:r w:rsidRPr="008D1F52">
        <w:t xml:space="preserve">password  to the value of the </w:t>
      </w:r>
      <w:r w:rsidRPr="005A6EE3">
        <w:rPr>
          <w:rFonts w:ascii="Courier New" w:eastAsia="Times New Roman" w:hAnsi="Courier New" w:cs="Courier New"/>
          <w:sz w:val="16"/>
          <w:szCs w:val="16"/>
        </w:rPr>
        <w:t>httpProxyPassword</w:t>
      </w:r>
      <w:r w:rsidRPr="007C1479">
        <w:t xml:space="preserve"> </w:t>
      </w:r>
      <w:r w:rsidR="00BB5E3F" w:rsidRPr="008D1F52">
        <w:t xml:space="preserve">property </w:t>
      </w:r>
      <w:r w:rsidRPr="007C1479">
        <w:t xml:space="preserve">in </w:t>
      </w:r>
      <w:r w:rsidRPr="008D1F52">
        <w:t xml:space="preserve">the table </w:t>
      </w:r>
      <w:r w:rsidR="00673DB3">
        <w:rPr>
          <w:rFonts w:ascii="Courier New" w:eastAsia="Times New Roman" w:hAnsi="Courier New" w:cs="Courier New"/>
          <w:sz w:val="16"/>
          <w:szCs w:val="16"/>
        </w:rPr>
        <w:t>BD</w:t>
      </w:r>
      <w:r w:rsidRPr="005A6EE3">
        <w:rPr>
          <w:rFonts w:ascii="Courier New" w:eastAsia="Times New Roman" w:hAnsi="Courier New" w:cs="Courier New"/>
          <w:sz w:val="16"/>
          <w:szCs w:val="16"/>
        </w:rPr>
        <w:t>M</w:t>
      </w:r>
      <w:r w:rsidR="00673DB3">
        <w:rPr>
          <w:rFonts w:ascii="Courier New" w:eastAsia="Times New Roman" w:hAnsi="Courier New" w:cs="Courier New"/>
          <w:sz w:val="16"/>
          <w:szCs w:val="16"/>
        </w:rPr>
        <w:t>S</w:t>
      </w:r>
      <w:r w:rsidRPr="005A6EE3">
        <w:rPr>
          <w:rFonts w:ascii="Courier New" w:eastAsia="Times New Roman" w:hAnsi="Courier New" w:cs="Courier New"/>
          <w:sz w:val="16"/>
          <w:szCs w:val="16"/>
        </w:rPr>
        <w:t>L_CONFIGURATION</w:t>
      </w:r>
      <w:r w:rsidR="00BB5E3F">
        <w:rPr>
          <w:rFonts w:ascii="Courier New" w:eastAsia="Times New Roman" w:hAnsi="Courier New" w:cs="Courier New"/>
          <w:sz w:val="16"/>
          <w:szCs w:val="16"/>
        </w:rPr>
        <w:t>.</w:t>
      </w:r>
    </w:p>
    <w:p w14:paraId="1858F20E" w14:textId="77777777" w:rsidR="00DF2580" w:rsidRDefault="00DF2580" w:rsidP="00DF2580">
      <w:pPr>
        <w:pStyle w:val="CEFBody"/>
        <w:ind w:left="720"/>
        <w:rPr>
          <w:u w:val="single"/>
        </w:rPr>
      </w:pPr>
      <w:r>
        <w:rPr>
          <w:u w:val="single"/>
        </w:rPr>
        <w:t xml:space="preserve">Example: </w:t>
      </w:r>
    </w:p>
    <w:p w14:paraId="274AB3F1" w14:textId="77777777" w:rsidR="00DF2580" w:rsidRDefault="00DF2580" w:rsidP="00DF2580">
      <w:pPr>
        <w:pStyle w:val="CEFBody"/>
        <w:ind w:left="720"/>
      </w:pPr>
      <w:r w:rsidRPr="007C1479">
        <w:rPr>
          <w:u w:val="single"/>
        </w:rPr>
        <w:t>httpProxyPassword = vXA7JjCy0iDQmX1UEN1Qwg==   </w:t>
      </w:r>
    </w:p>
    <w:p w14:paraId="77E5E882" w14:textId="49285430" w:rsidR="00DF2580" w:rsidRPr="007C1479" w:rsidRDefault="00DF2580" w:rsidP="00673DB3">
      <w:pPr>
        <w:pStyle w:val="CEFBody"/>
        <w:numPr>
          <w:ilvl w:val="0"/>
          <w:numId w:val="28"/>
        </w:numPr>
      </w:pPr>
      <w:r w:rsidRPr="008D1F52">
        <w:t>To configure</w:t>
      </w:r>
      <w:r w:rsidR="00BB5E3F">
        <w:t xml:space="preserve"> the </w:t>
      </w:r>
      <w:r w:rsidRPr="008D1F52">
        <w:t xml:space="preserve">keystore password, please copy the printed encrypted and base64 encoded password to the value of the </w:t>
      </w:r>
      <w:r w:rsidRPr="005A6EE3">
        <w:rPr>
          <w:rFonts w:ascii="Courier New" w:eastAsia="Times New Roman" w:hAnsi="Courier New" w:cs="Courier New"/>
          <w:sz w:val="16"/>
          <w:szCs w:val="16"/>
        </w:rPr>
        <w:t>keystorePassword</w:t>
      </w:r>
      <w:r w:rsidRPr="007C1479">
        <w:t> </w:t>
      </w:r>
      <w:r w:rsidR="00BB5E3F">
        <w:t xml:space="preserve">property </w:t>
      </w:r>
      <w:r w:rsidRPr="007C1479">
        <w:t xml:space="preserve">in </w:t>
      </w:r>
      <w:r w:rsidRPr="008D1F52">
        <w:t xml:space="preserve">the table </w:t>
      </w:r>
      <w:r w:rsidR="00673DB3">
        <w:t>BD</w:t>
      </w:r>
      <w:r w:rsidRPr="007C1479">
        <w:t>M</w:t>
      </w:r>
      <w:r w:rsidR="00673DB3">
        <w:t>S</w:t>
      </w:r>
      <w:r w:rsidRPr="007C1479">
        <w:t>L_CONFIGURATION</w:t>
      </w:r>
      <w:r w:rsidR="00BB5E3F">
        <w:t>.</w:t>
      </w:r>
    </w:p>
    <w:p w14:paraId="4A15B9C3" w14:textId="77777777" w:rsidR="00DF2580" w:rsidRDefault="00DF2580" w:rsidP="00DF2580">
      <w:pPr>
        <w:pStyle w:val="CEFBody"/>
        <w:ind w:left="720"/>
        <w:rPr>
          <w:u w:val="single"/>
        </w:rPr>
      </w:pPr>
      <w:r>
        <w:rPr>
          <w:u w:val="single"/>
        </w:rPr>
        <w:t xml:space="preserve">Example: </w:t>
      </w:r>
    </w:p>
    <w:p w14:paraId="3E845577" w14:textId="77777777" w:rsidR="00DF2580" w:rsidRDefault="00DF2580" w:rsidP="00DF2580">
      <w:pPr>
        <w:pStyle w:val="CEFBody"/>
        <w:ind w:left="720"/>
        <w:rPr>
          <w:u w:val="single"/>
        </w:rPr>
      </w:pPr>
      <w:r w:rsidRPr="007C1479">
        <w:rPr>
          <w:u w:val="single"/>
        </w:rPr>
        <w:t>keystorePassword  </w:t>
      </w:r>
      <w:r w:rsidRPr="00260D40">
        <w:rPr>
          <w:u w:val="single"/>
        </w:rPr>
        <w:t xml:space="preserve">= </w:t>
      </w:r>
      <w:r w:rsidRPr="007C1479">
        <w:rPr>
          <w:u w:val="single"/>
        </w:rPr>
        <w:t>vXA7JjCy0iDQmX1UEN1Qwg==   </w:t>
      </w:r>
    </w:p>
    <w:p w14:paraId="562A5D48" w14:textId="32497A69" w:rsidR="007C4380" w:rsidRDefault="007C4380">
      <w:pPr>
        <w:spacing w:after="0"/>
        <w:rPr>
          <w:rFonts w:asciiTheme="minorHAnsi" w:eastAsiaTheme="minorHAnsi" w:hAnsiTheme="minorHAnsi"/>
          <w:u w:val="single"/>
        </w:rPr>
      </w:pPr>
      <w:r>
        <w:rPr>
          <w:u w:val="single"/>
        </w:rPr>
        <w:br w:type="page"/>
      </w:r>
    </w:p>
    <w:p w14:paraId="6F706E84" w14:textId="4B36C934" w:rsidR="007C4380" w:rsidRDefault="007C4380" w:rsidP="007C4380">
      <w:pPr>
        <w:pStyle w:val="CEFHeading2"/>
        <w:ind w:left="0"/>
      </w:pPr>
      <w:bookmarkStart w:id="52" w:name="_Toc11324488"/>
      <w:r>
        <w:lastRenderedPageBreak/>
        <w:t>Certificate to sign responses</w:t>
      </w:r>
      <w:bookmarkEnd w:id="52"/>
      <w:r>
        <w:t xml:space="preserve"> </w:t>
      </w:r>
    </w:p>
    <w:p w14:paraId="6B743D2D" w14:textId="0ADDE588" w:rsidR="005A6EE3" w:rsidRDefault="005A6EE3" w:rsidP="005A6EE3">
      <w:pPr>
        <w:jc w:val="both"/>
        <w:rPr>
          <w:rFonts w:asciiTheme="minorHAnsi" w:hAnsiTheme="minorHAnsi"/>
        </w:rPr>
      </w:pPr>
      <w:r w:rsidRPr="005A6EE3">
        <w:rPr>
          <w:rFonts w:asciiTheme="minorHAnsi" w:hAnsiTheme="minorHAnsi"/>
        </w:rPr>
        <w:t xml:space="preserve">If the flag </w:t>
      </w:r>
      <w:r w:rsidRPr="005A6EE3">
        <w:rPr>
          <w:rFonts w:ascii="Courier New" w:hAnsi="Courier New" w:cs="Courier New"/>
          <w:sz w:val="16"/>
          <w:szCs w:val="16"/>
        </w:rPr>
        <w:t>signResponse=true</w:t>
      </w:r>
      <w:r w:rsidRPr="005A6EE3">
        <w:rPr>
          <w:rFonts w:asciiTheme="minorHAnsi" w:hAnsiTheme="minorHAnsi"/>
        </w:rPr>
        <w:t xml:space="preserve"> in the table </w:t>
      </w:r>
      <w:r w:rsidR="00FE2AA9" w:rsidRPr="00FE2AA9">
        <w:rPr>
          <w:rFonts w:ascii="Courier New" w:hAnsi="Courier New" w:cs="Courier New"/>
          <w:sz w:val="16"/>
          <w:szCs w:val="16"/>
        </w:rPr>
        <w:t>BDMSL_</w:t>
      </w:r>
      <w:r w:rsidR="00FE2AA9" w:rsidRPr="005A6EE3">
        <w:rPr>
          <w:rFonts w:ascii="Courier New" w:hAnsi="Courier New" w:cs="Courier New"/>
          <w:sz w:val="16"/>
          <w:szCs w:val="16"/>
        </w:rPr>
        <w:t>CONFIGURATION</w:t>
      </w:r>
      <w:r w:rsidRPr="005A6EE3">
        <w:rPr>
          <w:rFonts w:asciiTheme="minorHAnsi" w:hAnsiTheme="minorHAnsi"/>
        </w:rPr>
        <w:t>, a keystore file name, its alias and password must be provided</w:t>
      </w:r>
      <w:r w:rsidR="00FE2AA9">
        <w:rPr>
          <w:rFonts w:asciiTheme="minorHAnsi" w:hAnsiTheme="minorHAnsi"/>
        </w:rPr>
        <w:t xml:space="preserve"> in the same table</w:t>
      </w:r>
      <w:r w:rsidRPr="005A6EE3">
        <w:rPr>
          <w:rFonts w:asciiTheme="minorHAnsi" w:hAnsiTheme="minorHAnsi"/>
        </w:rPr>
        <w:t>.</w:t>
      </w:r>
    </w:p>
    <w:p w14:paraId="29B60F3F" w14:textId="68EFCEEF" w:rsidR="00284C7A" w:rsidRDefault="00284C7A" w:rsidP="005A6EE3">
      <w:pPr>
        <w:jc w:val="both"/>
        <w:rPr>
          <w:rFonts w:asciiTheme="minorHAnsi" w:hAnsiTheme="minorHAnsi"/>
        </w:rPr>
      </w:pPr>
      <w:r w:rsidRPr="00284C7A">
        <w:rPr>
          <w:rFonts w:asciiTheme="minorHAnsi" w:hAnsiTheme="minorHAnsi"/>
          <w:u w:val="single"/>
        </w:rPr>
        <w:t>For test</w:t>
      </w:r>
      <w:r>
        <w:rPr>
          <w:rFonts w:asciiTheme="minorHAnsi" w:hAnsiTheme="minorHAnsi"/>
          <w:u w:val="single"/>
        </w:rPr>
        <w:t xml:space="preserve">ing purposes </w:t>
      </w:r>
      <w:r w:rsidRPr="00284C7A">
        <w:rPr>
          <w:rFonts w:asciiTheme="minorHAnsi" w:hAnsiTheme="minorHAnsi"/>
          <w:u w:val="single"/>
        </w:rPr>
        <w:t>only</w:t>
      </w:r>
      <w:r>
        <w:rPr>
          <w:rFonts w:asciiTheme="minorHAnsi" w:hAnsiTheme="minorHAnsi"/>
        </w:rPr>
        <w:t>, it is possible to create a self-signed keystore as follows:</w:t>
      </w:r>
    </w:p>
    <w:p w14:paraId="074D8FA1" w14:textId="4510B43F" w:rsidR="00284C7A" w:rsidRPr="00673DB3" w:rsidRDefault="00284C7A" w:rsidP="00673DB3">
      <w:pPr>
        <w:pStyle w:val="ListParagraph"/>
        <w:numPr>
          <w:ilvl w:val="0"/>
          <w:numId w:val="44"/>
        </w:numPr>
        <w:jc w:val="both"/>
      </w:pPr>
      <w:r w:rsidRPr="00673DB3">
        <w:t>Open the command console on whatever operating system you are using and navigate to the directory where keytool.exe is located (usually where the JRE is located, e.g. c:\Program Files\Java\jre8\bin on Windows machines).</w:t>
      </w:r>
    </w:p>
    <w:p w14:paraId="7D9FC1D4" w14:textId="77777777" w:rsidR="00284C7A" w:rsidRPr="00673DB3" w:rsidRDefault="00284C7A" w:rsidP="00673DB3">
      <w:pPr>
        <w:pStyle w:val="ListParagraph"/>
        <w:numPr>
          <w:ilvl w:val="0"/>
          <w:numId w:val="44"/>
        </w:numPr>
        <w:jc w:val="both"/>
        <w:rPr>
          <w:rFonts w:ascii="Courier New" w:hAnsi="Courier New" w:cs="Courier New"/>
          <w:sz w:val="16"/>
          <w:szCs w:val="16"/>
        </w:rPr>
      </w:pPr>
      <w:r w:rsidRPr="00673DB3">
        <w:t>Run the following command (where validity is the number of days before the certificate will expire):</w:t>
      </w:r>
      <w:r w:rsidRPr="00673DB3">
        <w:br/>
      </w:r>
    </w:p>
    <w:p w14:paraId="458BB8BA" w14:textId="74DBD853" w:rsidR="00284C7A" w:rsidRDefault="00284C7A" w:rsidP="00284C7A">
      <w:pPr>
        <w:jc w:val="both"/>
        <w:rPr>
          <w:rFonts w:ascii="Courier New" w:hAnsi="Courier New" w:cs="Courier New"/>
          <w:sz w:val="16"/>
          <w:szCs w:val="16"/>
        </w:rPr>
      </w:pPr>
      <w:r w:rsidRPr="00284C7A">
        <w:rPr>
          <w:rFonts w:ascii="Courier New" w:hAnsi="Courier New" w:cs="Courier New"/>
          <w:sz w:val="16"/>
          <w:szCs w:val="16"/>
        </w:rPr>
        <w:t>keytool -genkey -keyalg RSA -alias selfsigned -keystore keystore.jks -storepass password -validity 360 -keysize 2048</w:t>
      </w:r>
    </w:p>
    <w:p w14:paraId="45D8FB1D" w14:textId="77777777" w:rsidR="008A5286" w:rsidRPr="00284C7A" w:rsidRDefault="008A5286" w:rsidP="00284C7A">
      <w:pPr>
        <w:jc w:val="both"/>
        <w:rPr>
          <w:rFonts w:asciiTheme="minorHAnsi" w:hAnsiTheme="minorHAnsi"/>
        </w:rPr>
      </w:pPr>
    </w:p>
    <w:p w14:paraId="1C3A9BFA" w14:textId="7A454FA4" w:rsidR="00284C7A" w:rsidRPr="00673DB3" w:rsidRDefault="00284C7A" w:rsidP="00673DB3">
      <w:pPr>
        <w:pStyle w:val="ListParagraph"/>
        <w:numPr>
          <w:ilvl w:val="0"/>
          <w:numId w:val="45"/>
        </w:numPr>
        <w:jc w:val="both"/>
      </w:pPr>
      <w:r w:rsidRPr="00673DB3">
        <w:t>Fill in the prompts for your organization information</w:t>
      </w:r>
      <w:r w:rsidR="00EC6B44" w:rsidRPr="00673DB3">
        <w:t xml:space="preserve"> as below</w:t>
      </w:r>
      <w:r w:rsidR="00BB5E3F" w:rsidRPr="00673DB3">
        <w:t>:</w:t>
      </w:r>
    </w:p>
    <w:p w14:paraId="37D7D9C5" w14:textId="77777777" w:rsidR="008A5286" w:rsidRPr="00284C7A" w:rsidRDefault="008A5286" w:rsidP="00284C7A">
      <w:pPr>
        <w:jc w:val="both"/>
        <w:rPr>
          <w:rFonts w:asciiTheme="minorHAnsi" w:hAnsiTheme="minorHAnsi"/>
        </w:rPr>
      </w:pPr>
    </w:p>
    <w:p w14:paraId="4873AE97" w14:textId="08D941E7" w:rsidR="00284C7A" w:rsidRPr="005A6EE3" w:rsidRDefault="00284C7A" w:rsidP="00284C7A">
      <w:pPr>
        <w:jc w:val="center"/>
        <w:rPr>
          <w:rFonts w:asciiTheme="minorHAnsi" w:hAnsiTheme="minorHAnsi"/>
        </w:rPr>
      </w:pPr>
      <w:r>
        <w:rPr>
          <w:noProof/>
          <w:lang w:val="fr-BE" w:eastAsia="fr-BE"/>
        </w:rPr>
        <w:drawing>
          <wp:inline distT="0" distB="0" distL="0" distR="0" wp14:anchorId="11C1F105" wp14:editId="584805D6">
            <wp:extent cx="4133850" cy="3618767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135217" cy="3619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24A48" w14:textId="77777777" w:rsidR="008A5286" w:rsidRDefault="008A5286" w:rsidP="00E14AEC">
      <w:pPr>
        <w:jc w:val="both"/>
        <w:rPr>
          <w:rFonts w:asciiTheme="minorHAnsi" w:hAnsiTheme="minorHAnsi"/>
        </w:rPr>
      </w:pPr>
    </w:p>
    <w:p w14:paraId="5CFABFC5" w14:textId="4F2CA6DC" w:rsidR="005A6EE3" w:rsidRPr="00673DB3" w:rsidRDefault="00E14AEC" w:rsidP="00673DB3">
      <w:pPr>
        <w:pStyle w:val="ListParagraph"/>
        <w:numPr>
          <w:ilvl w:val="0"/>
          <w:numId w:val="45"/>
        </w:numPr>
        <w:jc w:val="both"/>
      </w:pPr>
      <w:r w:rsidRPr="00673DB3">
        <w:t xml:space="preserve">This will create a keystore.jks file containing a private key </w:t>
      </w:r>
      <w:r w:rsidR="00673DB3">
        <w:t>and your sparklingly fresh self-</w:t>
      </w:r>
      <w:r w:rsidRPr="00673DB3">
        <w:t>signed certificate. Now you just need to configure your Java application to use the .jks file</w:t>
      </w:r>
      <w:r w:rsidR="00BB5E3F" w:rsidRPr="00673DB3">
        <w:t>.</w:t>
      </w:r>
    </w:p>
    <w:p w14:paraId="47E9CD29" w14:textId="74CA437E" w:rsidR="007C4380" w:rsidRDefault="008A5286" w:rsidP="00DF2580">
      <w:pPr>
        <w:pStyle w:val="CEFBody"/>
        <w:ind w:left="720"/>
        <w:rPr>
          <w:u w:val="single"/>
        </w:rPr>
      </w:pPr>
      <w:r>
        <w:rPr>
          <w:noProof/>
          <w:lang w:val="fr-BE" w:eastAsia="fr-BE"/>
        </w:rPr>
        <w:lastRenderedPageBreak/>
        <w:drawing>
          <wp:inline distT="0" distB="0" distL="0" distR="0" wp14:anchorId="0E8C3096" wp14:editId="22438497">
            <wp:extent cx="4222750" cy="3261565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224147" cy="3262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A7E87" w14:textId="4CE867E1" w:rsidR="009A4832" w:rsidRDefault="009A4832" w:rsidP="009A4832">
      <w:pPr>
        <w:pStyle w:val="CEFBody"/>
        <w:rPr>
          <w:u w:val="single"/>
        </w:rPr>
      </w:pPr>
    </w:p>
    <w:p w14:paraId="75CF9815" w14:textId="77777777" w:rsidR="00431A90" w:rsidRPr="00431A90" w:rsidRDefault="00431A90" w:rsidP="00DF2580">
      <w:pPr>
        <w:pStyle w:val="CEFHeading2"/>
        <w:ind w:left="0"/>
      </w:pPr>
      <w:bookmarkStart w:id="53" w:name="_Toc11324489"/>
      <w:r>
        <w:t>Files to be copied under application server</w:t>
      </w:r>
      <w:bookmarkEnd w:id="53"/>
      <w:r>
        <w:t xml:space="preserve"> </w:t>
      </w:r>
    </w:p>
    <w:p w14:paraId="380A6660" w14:textId="77777777" w:rsidR="0079518E" w:rsidRPr="0079518E" w:rsidRDefault="0079518E" w:rsidP="0079518E">
      <w:pPr>
        <w:jc w:val="both"/>
        <w:rPr>
          <w:rFonts w:asciiTheme="minorHAnsi" w:hAnsiTheme="minorHAnsi"/>
        </w:rPr>
      </w:pPr>
      <w:r w:rsidRPr="0079518E">
        <w:rPr>
          <w:rFonts w:asciiTheme="minorHAnsi" w:hAnsiTheme="minorHAnsi"/>
        </w:rPr>
        <w:t xml:space="preserve">In the configuration directory that you specified in the </w:t>
      </w:r>
      <w:r w:rsidRPr="00B17E36">
        <w:rPr>
          <w:rFonts w:ascii="Courier New" w:hAnsi="Courier New" w:cs="Courier New"/>
          <w:sz w:val="16"/>
          <w:szCs w:val="16"/>
        </w:rPr>
        <w:t>configurationDir</w:t>
      </w:r>
      <w:r>
        <w:rPr>
          <w:rFonts w:ascii="Courier New" w:hAnsi="Courier New" w:cs="Courier New"/>
          <w:sz w:val="16"/>
          <w:szCs w:val="16"/>
        </w:rPr>
        <w:t xml:space="preserve"> </w:t>
      </w:r>
      <w:r w:rsidRPr="0079518E">
        <w:rPr>
          <w:rFonts w:asciiTheme="minorHAnsi" w:hAnsiTheme="minorHAnsi"/>
        </w:rPr>
        <w:t>property, you need to put the following files:</w:t>
      </w:r>
    </w:p>
    <w:p w14:paraId="02063763" w14:textId="77F2333F" w:rsidR="0079518E" w:rsidRPr="0079518E" w:rsidRDefault="0079518E" w:rsidP="0079518E">
      <w:pPr>
        <w:pStyle w:val="CEFBullet1"/>
      </w:pPr>
      <w:r w:rsidRPr="0079518E">
        <w:rPr>
          <w:rFonts w:ascii="Courier New" w:eastAsia="Times New Roman" w:hAnsi="Courier New" w:cs="Courier New"/>
          <w:sz w:val="16"/>
          <w:szCs w:val="16"/>
        </w:rPr>
        <w:t>keystore.jks</w:t>
      </w:r>
      <w:r w:rsidRPr="0079518E">
        <w:t xml:space="preserve"> (the name can be changed in the property </w:t>
      </w:r>
      <w:r w:rsidRPr="0079518E">
        <w:rPr>
          <w:rFonts w:ascii="Courier New" w:eastAsia="Times New Roman" w:hAnsi="Courier New" w:cs="Courier New"/>
          <w:sz w:val="16"/>
          <w:szCs w:val="16"/>
        </w:rPr>
        <w:t>keystoreFileName</w:t>
      </w:r>
      <w:r w:rsidRPr="0079518E">
        <w:t>)</w:t>
      </w:r>
      <w:r w:rsidR="00BB5E3F">
        <w:t>:</w:t>
      </w:r>
      <w:r w:rsidRPr="0079518E">
        <w:t xml:space="preserve"> </w:t>
      </w:r>
      <w:r w:rsidR="00BB5E3F">
        <w:t>t</w:t>
      </w:r>
      <w:r w:rsidRPr="0079518E">
        <w:t xml:space="preserve">his keystore must contain your private key with the alias and password defined in </w:t>
      </w:r>
      <w:r w:rsidR="00BB5E3F">
        <w:t xml:space="preserve">the </w:t>
      </w:r>
      <w:r w:rsidRPr="0079518E">
        <w:rPr>
          <w:rFonts w:ascii="Courier New" w:eastAsia="Times New Roman" w:hAnsi="Courier New" w:cs="Courier New"/>
          <w:sz w:val="16"/>
          <w:szCs w:val="16"/>
        </w:rPr>
        <w:t>keystoreAlias</w:t>
      </w:r>
      <w:r w:rsidRPr="0079518E">
        <w:t xml:space="preserve"> and </w:t>
      </w:r>
      <w:r w:rsidRPr="0079518E">
        <w:rPr>
          <w:rFonts w:ascii="Courier New" w:eastAsia="Times New Roman" w:hAnsi="Courier New" w:cs="Courier New"/>
          <w:sz w:val="16"/>
          <w:szCs w:val="16"/>
        </w:rPr>
        <w:t>keystorePassword</w:t>
      </w:r>
      <w:r w:rsidR="00BB5E3F" w:rsidRPr="00BB5E3F">
        <w:t xml:space="preserve"> </w:t>
      </w:r>
      <w:r w:rsidR="00BB5E3F" w:rsidRPr="0079518E">
        <w:t>properties</w:t>
      </w:r>
      <w:r w:rsidRPr="0079518E">
        <w:t>.</w:t>
      </w:r>
    </w:p>
    <w:p w14:paraId="43878185" w14:textId="6358115B" w:rsidR="0079518E" w:rsidRDefault="0079518E" w:rsidP="0079518E">
      <w:pPr>
        <w:pStyle w:val="CEFBullet1"/>
      </w:pPr>
      <w:r w:rsidRPr="00D32DDD">
        <w:rPr>
          <w:rFonts w:ascii="Courier New" w:eastAsia="Times New Roman" w:hAnsi="Courier New" w:cs="Courier New"/>
          <w:sz w:val="16"/>
          <w:szCs w:val="16"/>
        </w:rPr>
        <w:t>sig0.private</w:t>
      </w:r>
      <w:r w:rsidRPr="0079518E">
        <w:t xml:space="preserve"> (the name can be changed in the property </w:t>
      </w:r>
      <w:r w:rsidRPr="0079518E">
        <w:rPr>
          <w:rFonts w:ascii="Courier New" w:eastAsia="Times New Roman" w:hAnsi="Courier New" w:cs="Courier New"/>
          <w:sz w:val="16"/>
          <w:szCs w:val="16"/>
        </w:rPr>
        <w:t>dnsClient.SIG0KeyFileName</w:t>
      </w:r>
      <w:r w:rsidRPr="0079518E">
        <w:t>)</w:t>
      </w:r>
      <w:r w:rsidR="00BB5E3F">
        <w:t>:</w:t>
      </w:r>
      <w:r w:rsidRPr="0079518E">
        <w:t xml:space="preserve"> </w:t>
      </w:r>
      <w:r w:rsidR="00BB5E3F">
        <w:t>t</w:t>
      </w:r>
      <w:r w:rsidRPr="0079518E">
        <w:t xml:space="preserve">his file is only required if you use DNSSEC (i.e. property </w:t>
      </w:r>
      <w:r w:rsidRPr="0079518E">
        <w:rPr>
          <w:rFonts w:ascii="Courier New" w:eastAsia="Times New Roman" w:hAnsi="Courier New" w:cs="Courier New"/>
          <w:sz w:val="16"/>
          <w:szCs w:val="16"/>
        </w:rPr>
        <w:t>dnsClient.SIG0Enabled</w:t>
      </w:r>
      <w:r w:rsidRPr="0079518E">
        <w:t xml:space="preserve"> set to true)</w:t>
      </w:r>
      <w:r w:rsidR="00BB5E3F">
        <w:t>.</w:t>
      </w:r>
      <w:r w:rsidRPr="0079518E">
        <w:t xml:space="preserve"> </w:t>
      </w:r>
    </w:p>
    <w:p w14:paraId="408099C5" w14:textId="794C2175" w:rsidR="0048762A" w:rsidRDefault="0048762A" w:rsidP="0048762A">
      <w:pPr>
        <w:pStyle w:val="CEFBullet1"/>
      </w:pPr>
      <w:r w:rsidRPr="0048762A">
        <w:rPr>
          <w:rFonts w:ascii="Courier New" w:eastAsia="Times New Roman" w:hAnsi="Courier New" w:cs="Courier New"/>
          <w:sz w:val="16"/>
          <w:szCs w:val="16"/>
        </w:rPr>
        <w:t xml:space="preserve">encriptionPrivateKey.private </w:t>
      </w:r>
      <w:r w:rsidRPr="0079518E">
        <w:t xml:space="preserve">(the name can be changed in the property </w:t>
      </w:r>
      <w:r w:rsidRPr="0048762A">
        <w:rPr>
          <w:rFonts w:ascii="Courier New" w:eastAsia="Times New Roman" w:hAnsi="Courier New" w:cs="Courier New"/>
          <w:sz w:val="16"/>
          <w:szCs w:val="16"/>
        </w:rPr>
        <w:t>encriptionPrivateKey</w:t>
      </w:r>
      <w:r w:rsidRPr="0079518E">
        <w:t>)</w:t>
      </w:r>
      <w:r w:rsidR="00BB5E3F">
        <w:t>:</w:t>
      </w:r>
      <w:r w:rsidRPr="0079518E">
        <w:t xml:space="preserve"> </w:t>
      </w:r>
      <w:r w:rsidR="00BB5E3F">
        <w:t>t</w:t>
      </w:r>
      <w:r w:rsidRPr="0079518E">
        <w:t xml:space="preserve">his </w:t>
      </w:r>
      <w:r w:rsidR="006D78E7">
        <w:t>private key file</w:t>
      </w:r>
      <w:r w:rsidRPr="0079518E">
        <w:t xml:space="preserve"> is</w:t>
      </w:r>
      <w:r>
        <w:t xml:space="preserve"> only required if you use Proxy or Sign Response</w:t>
      </w:r>
      <w:r w:rsidR="006D78E7">
        <w:t>.</w:t>
      </w:r>
    </w:p>
    <w:p w14:paraId="2097EBDE" w14:textId="671837B2" w:rsidR="00881784" w:rsidRDefault="00BB5E3F" w:rsidP="00BB5E3F">
      <w:pPr>
        <w:pStyle w:val="CEFBullet1"/>
        <w:numPr>
          <w:ilvl w:val="0"/>
          <w:numId w:val="0"/>
        </w:numPr>
        <w:ind w:left="720" w:hanging="360"/>
        <w:rPr>
          <w:lang w:eastAsia="en-GB"/>
        </w:rPr>
      </w:pPr>
      <w:r>
        <w:rPr>
          <w:lang w:eastAsia="en-GB"/>
        </w:rPr>
        <w:t>Once the needed files have been copied, r</w:t>
      </w:r>
      <w:r w:rsidR="00881784" w:rsidRPr="00BF25E8">
        <w:rPr>
          <w:lang w:eastAsia="en-GB"/>
        </w:rPr>
        <w:t>estart the server(s).</w:t>
      </w:r>
    </w:p>
    <w:p w14:paraId="3FAD3146" w14:textId="7AD5BF11" w:rsidR="00605945" w:rsidRDefault="00605945" w:rsidP="00605945">
      <w:pPr>
        <w:pStyle w:val="CEFHeading2"/>
        <w:ind w:left="0"/>
      </w:pPr>
      <w:bookmarkStart w:id="54" w:name="_Toc11324490"/>
      <w:r>
        <w:t>DNS integration</w:t>
      </w:r>
      <w:bookmarkEnd w:id="54"/>
    </w:p>
    <w:p w14:paraId="4B1C6376" w14:textId="198C270D" w:rsidR="00DF5B19" w:rsidRPr="00A636FC" w:rsidRDefault="009E301E" w:rsidP="00A636FC">
      <w:r w:rsidRPr="00A636FC">
        <w:t>BDM</w:t>
      </w:r>
      <w:r w:rsidR="00605945" w:rsidRPr="00A636FC">
        <w:t>S</w:t>
      </w:r>
      <w:r w:rsidRPr="00A636FC">
        <w:t>L</w:t>
      </w:r>
      <w:r w:rsidR="00605945" w:rsidRPr="00A636FC">
        <w:t xml:space="preserve"> was </w:t>
      </w:r>
      <w:r w:rsidR="00600876" w:rsidRPr="00A636FC">
        <w:t>developed and tested with us</w:t>
      </w:r>
      <w:r w:rsidR="00126C59">
        <w:t>ing</w:t>
      </w:r>
      <w:r w:rsidR="00600876" w:rsidRPr="00A636FC">
        <w:t xml:space="preserve"> </w:t>
      </w:r>
      <w:r w:rsidR="00126C59">
        <w:t>a</w:t>
      </w:r>
      <w:r w:rsidR="00126C59" w:rsidRPr="00A636FC">
        <w:t xml:space="preserve"> </w:t>
      </w:r>
      <w:r w:rsidR="00A636FC" w:rsidRPr="00A636FC">
        <w:t>BIND</w:t>
      </w:r>
      <w:r w:rsidR="00605945" w:rsidRPr="00A636FC">
        <w:t>9 DNS server.</w:t>
      </w:r>
      <w:r w:rsidR="00DF5B19" w:rsidRPr="00A636FC">
        <w:t xml:space="preserve"> </w:t>
      </w:r>
      <w:r w:rsidR="00A636FC">
        <w:t xml:space="preserve">The </w:t>
      </w:r>
      <w:r w:rsidR="00DF5B19" w:rsidRPr="00A636FC">
        <w:t xml:space="preserve">DNS integration can be switched on/off by setting </w:t>
      </w:r>
      <w:r w:rsidR="00B917C6" w:rsidRPr="00A636FC">
        <w:t xml:space="preserve">attribute </w:t>
      </w:r>
      <w:r w:rsidR="00B917C6" w:rsidRPr="00A636FC">
        <w:rPr>
          <w:b/>
        </w:rPr>
        <w:t>dnsClient.enabled</w:t>
      </w:r>
      <w:r w:rsidR="00B917C6" w:rsidRPr="00A636FC">
        <w:t xml:space="preserve"> to </w:t>
      </w:r>
      <w:r w:rsidR="00B917C6" w:rsidRPr="00A636FC">
        <w:rPr>
          <w:i/>
        </w:rPr>
        <w:t>true/false</w:t>
      </w:r>
      <w:r w:rsidR="00B917C6" w:rsidRPr="00A636FC">
        <w:t xml:space="preserve">.  If the property is set to </w:t>
      </w:r>
      <w:r w:rsidR="00600876" w:rsidRPr="00A636FC">
        <w:t>true</w:t>
      </w:r>
      <w:r w:rsidR="00B917C6" w:rsidRPr="00A636FC">
        <w:t xml:space="preserve"> then parameter  </w:t>
      </w:r>
      <w:r w:rsidR="00B917C6" w:rsidRPr="00126C59">
        <w:rPr>
          <w:b/>
        </w:rPr>
        <w:t>dnsClient.server</w:t>
      </w:r>
      <w:r w:rsidR="00B917C6" w:rsidRPr="00A636FC">
        <w:t xml:space="preserve"> must contain hostname/ip address of </w:t>
      </w:r>
      <w:r w:rsidR="008C6C2D">
        <w:t xml:space="preserve">the </w:t>
      </w:r>
      <w:r w:rsidR="00B917C6" w:rsidRPr="00A636FC">
        <w:t>DNS server.</w:t>
      </w:r>
    </w:p>
    <w:p w14:paraId="49E6E7E1" w14:textId="77777777" w:rsidR="00DF5B19" w:rsidRDefault="00DF5B19" w:rsidP="009E301E">
      <w:pPr>
        <w:pStyle w:val="CEFBody"/>
      </w:pPr>
    </w:p>
    <w:p w14:paraId="3A5A9262" w14:textId="77777777" w:rsidR="00DF5B19" w:rsidRDefault="00DF5B19" w:rsidP="009E301E">
      <w:pPr>
        <w:pStyle w:val="CEFBody"/>
      </w:pPr>
    </w:p>
    <w:p w14:paraId="1DEA8687" w14:textId="24A49857" w:rsidR="00605945" w:rsidRDefault="00605945" w:rsidP="009E301E">
      <w:pPr>
        <w:pStyle w:val="CEFBody"/>
        <w:rPr>
          <w:color w:val="1F497D"/>
        </w:rPr>
      </w:pPr>
      <w:r>
        <w:lastRenderedPageBreak/>
        <w:t xml:space="preserve"> To secure </w:t>
      </w:r>
      <w:r w:rsidR="009E301E">
        <w:t xml:space="preserve">DNS </w:t>
      </w:r>
      <w:r>
        <w:t xml:space="preserve">integration BDMSL has </w:t>
      </w:r>
      <w:r>
        <w:rPr>
          <w:color w:val="1F497D"/>
        </w:rPr>
        <w:t xml:space="preserve">implemented </w:t>
      </w:r>
      <w:r w:rsidR="009E301E">
        <w:rPr>
          <w:color w:val="1F497D"/>
        </w:rPr>
        <w:t>SIG(0)</w:t>
      </w:r>
      <w:r>
        <w:rPr>
          <w:color w:val="1F497D"/>
        </w:rPr>
        <w:t>. This option can be enabled/disabled by parameter</w:t>
      </w:r>
      <w:r w:rsidR="009E301E">
        <w:rPr>
          <w:color w:val="1F497D"/>
        </w:rPr>
        <w:t>:</w:t>
      </w:r>
      <w:r w:rsidR="00B917C6">
        <w:rPr>
          <w:color w:val="1F497D"/>
        </w:rPr>
        <w:t xml:space="preserve"> </w:t>
      </w:r>
      <w:r w:rsidRPr="009E301E">
        <w:rPr>
          <w:b/>
          <w:color w:val="1F497D"/>
        </w:rPr>
        <w:t>dnsClient.SIG0Enabled</w:t>
      </w:r>
      <w:r w:rsidR="009E301E">
        <w:rPr>
          <w:b/>
          <w:color w:val="1F497D"/>
        </w:rPr>
        <w:t xml:space="preserve"> </w:t>
      </w:r>
      <w:r w:rsidR="009E301E" w:rsidRPr="009E301E">
        <w:rPr>
          <w:color w:val="1F497D"/>
        </w:rPr>
        <w:t>with values</w:t>
      </w:r>
      <w:r w:rsidR="009E301E">
        <w:rPr>
          <w:color w:val="1F497D"/>
        </w:rPr>
        <w:t>:</w:t>
      </w:r>
      <w:r>
        <w:rPr>
          <w:color w:val="1F497D"/>
        </w:rPr>
        <w:t xml:space="preserve"> </w:t>
      </w:r>
      <w:r w:rsidRPr="009E301E">
        <w:rPr>
          <w:i/>
          <w:color w:val="1F497D"/>
        </w:rPr>
        <w:t>true/false</w:t>
      </w:r>
      <w:r w:rsidR="009E301E">
        <w:rPr>
          <w:i/>
          <w:color w:val="1F497D"/>
        </w:rPr>
        <w:t>.</w:t>
      </w:r>
      <w:r w:rsidRPr="009E301E">
        <w:rPr>
          <w:i/>
          <w:color w:val="1F497D"/>
        </w:rPr>
        <w:t xml:space="preserve"> </w:t>
      </w:r>
    </w:p>
    <w:p w14:paraId="4937ABF4" w14:textId="42B4E33F" w:rsidR="00605945" w:rsidRDefault="008C6C2D" w:rsidP="00605945">
      <w:pPr>
        <w:rPr>
          <w:color w:val="1F497D"/>
        </w:rPr>
      </w:pPr>
      <w:r>
        <w:rPr>
          <w:color w:val="1F497D"/>
        </w:rPr>
        <w:t xml:space="preserve">If </w:t>
      </w:r>
      <w:r w:rsidR="00605945">
        <w:rPr>
          <w:color w:val="1F497D"/>
        </w:rPr>
        <w:t xml:space="preserve"> option is set to false DNS should allow updates to </w:t>
      </w:r>
      <w:r w:rsidR="00605945">
        <w:rPr>
          <w:b/>
          <w:bCs/>
          <w:color w:val="1F497D"/>
        </w:rPr>
        <w:t>any</w:t>
      </w:r>
      <w:r w:rsidR="00605945" w:rsidRPr="009E301E">
        <w:t xml:space="preserve"> (</w:t>
      </w:r>
      <w:r w:rsidR="00605945" w:rsidRPr="00605945">
        <w:t xml:space="preserve">not advised in production </w:t>
      </w:r>
      <w:r>
        <w:t>e</w:t>
      </w:r>
      <w:r w:rsidR="00605945" w:rsidRPr="00605945">
        <w:t>nvironment</w:t>
      </w:r>
      <w:r w:rsidR="00605945" w:rsidRPr="00EA75FD">
        <w:t>)</w:t>
      </w:r>
      <w:r w:rsidR="00605945">
        <w:rPr>
          <w:color w:val="1F497D"/>
        </w:rPr>
        <w:t xml:space="preserve"> or for example narrow down update permission to requester </w:t>
      </w:r>
      <w:r w:rsidR="00605945">
        <w:rPr>
          <w:b/>
          <w:bCs/>
          <w:color w:val="1F497D"/>
        </w:rPr>
        <w:t>ip address</w:t>
      </w:r>
      <w:r w:rsidR="00605945">
        <w:rPr>
          <w:color w:val="1F497D"/>
        </w:rPr>
        <w:t xml:space="preserve">. </w:t>
      </w:r>
    </w:p>
    <w:p w14:paraId="77CC9158" w14:textId="362BD879" w:rsidR="00605945" w:rsidRDefault="00605945" w:rsidP="00605945">
      <w:pPr>
        <w:rPr>
          <w:color w:val="1F497D"/>
        </w:rPr>
      </w:pPr>
      <w:r>
        <w:rPr>
          <w:color w:val="1F497D"/>
        </w:rPr>
        <w:t xml:space="preserve">Below is </w:t>
      </w:r>
      <w:r w:rsidR="009E301E">
        <w:rPr>
          <w:color w:val="1F497D"/>
        </w:rPr>
        <w:t xml:space="preserve">example of </w:t>
      </w:r>
      <w:r>
        <w:rPr>
          <w:color w:val="1F497D"/>
        </w:rPr>
        <w:t xml:space="preserve">configuration for BIND9 zone example.edelivery.eu.local without use of  </w:t>
      </w:r>
      <w:r w:rsidR="00DF5B19">
        <w:rPr>
          <w:color w:val="1F497D"/>
        </w:rPr>
        <w:t>SIG(0)</w:t>
      </w:r>
      <w:r>
        <w:rPr>
          <w:color w:val="1F497D"/>
        </w:rPr>
        <w:t xml:space="preserve"> (in this case the BDMSL should  have </w:t>
      </w:r>
      <w:r>
        <w:rPr>
          <w:b/>
          <w:bCs/>
          <w:color w:val="1F497D"/>
        </w:rPr>
        <w:t>dnsClient.SIG0Enabled=false</w:t>
      </w:r>
      <w:r>
        <w:rPr>
          <w:color w:val="1F497D"/>
        </w:rPr>
        <w:t>). </w:t>
      </w:r>
    </w:p>
    <w:p w14:paraId="7DF0D7C6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</w:p>
    <w:p w14:paraId="1B92BC0C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zone "example.edelivery.eu.local" {</w:t>
      </w:r>
      <w:r w:rsidRPr="00EA75FD">
        <w:rPr>
          <w:b/>
          <w:shd w:val="clear" w:color="auto" w:fill="DDD9C3" w:themeFill="background2" w:themeFillShade="E6"/>
        </w:rPr>
        <w:br/>
        <w:t>    type master;</w:t>
      </w:r>
      <w:r w:rsidRPr="00EA75FD">
        <w:rPr>
          <w:b/>
          <w:shd w:val="clear" w:color="auto" w:fill="DDD9C3" w:themeFill="background2" w:themeFillShade="E6"/>
        </w:rPr>
        <w:br/>
        <w:t>    file "/var/lib/bind/db.example.edelivery.eu.local ";</w:t>
      </w:r>
      <w:r w:rsidRPr="00EA75FD">
        <w:rPr>
          <w:b/>
          <w:shd w:val="clear" w:color="auto" w:fill="DDD9C3" w:themeFill="background2" w:themeFillShade="E6"/>
        </w:rPr>
        <w:br/>
        <w:t>    allow-update { 10.22.1.3;}</w:t>
      </w:r>
      <w:r w:rsidRPr="00EA75FD">
        <w:rPr>
          <w:b/>
          <w:shd w:val="clear" w:color="auto" w:fill="DDD9C3" w:themeFill="background2" w:themeFillShade="E6"/>
        </w:rPr>
        <w:br/>
        <w:t>    allow-transfer { 10.22.0.0/16; };    </w:t>
      </w:r>
      <w:r w:rsidRPr="00EA75FD">
        <w:rPr>
          <w:b/>
          <w:shd w:val="clear" w:color="auto" w:fill="DDD9C3" w:themeFill="background2" w:themeFillShade="E6"/>
        </w:rPr>
        <w:br/>
        <w:t>};</w:t>
      </w:r>
    </w:p>
    <w:p w14:paraId="6744C83D" w14:textId="77777777" w:rsidR="00605945" w:rsidRDefault="00605945" w:rsidP="00EA75FD">
      <w:pPr>
        <w:pStyle w:val="CmdLine"/>
        <w:rPr>
          <w:szCs w:val="22"/>
        </w:rPr>
      </w:pPr>
    </w:p>
    <w:p w14:paraId="09B0475D" w14:textId="77777777" w:rsidR="00B917C6" w:rsidRDefault="00B917C6" w:rsidP="00605945">
      <w:pPr>
        <w:rPr>
          <w:color w:val="1F497D"/>
        </w:rPr>
      </w:pPr>
    </w:p>
    <w:p w14:paraId="4AAE8138" w14:textId="127DC003" w:rsidR="00B917C6" w:rsidRDefault="00B917C6" w:rsidP="00EA75FD">
      <w:pPr>
        <w:pStyle w:val="CEFHeading3"/>
      </w:pPr>
      <w:bookmarkStart w:id="55" w:name="_Toc11324491"/>
      <w:r>
        <w:t>Securing DNS integration with SIG(0)</w:t>
      </w:r>
      <w:bookmarkEnd w:id="55"/>
    </w:p>
    <w:p w14:paraId="551970B2" w14:textId="4C60CD55" w:rsidR="00605945" w:rsidRDefault="00605945" w:rsidP="00605945">
      <w:pPr>
        <w:rPr>
          <w:b/>
          <w:bCs/>
          <w:color w:val="1F497D"/>
        </w:rPr>
      </w:pPr>
      <w:r>
        <w:rPr>
          <w:color w:val="1F497D"/>
        </w:rPr>
        <w:t>SIG0 are asymmetric key-pairs</w:t>
      </w:r>
      <w:r w:rsidR="00B917C6">
        <w:rPr>
          <w:color w:val="1F497D"/>
        </w:rPr>
        <w:t xml:space="preserve">, </w:t>
      </w:r>
      <w:r>
        <w:rPr>
          <w:color w:val="1F497D"/>
        </w:rPr>
        <w:t xml:space="preserve">usually with filename </w:t>
      </w:r>
      <w:r w:rsidR="00B917C6">
        <w:rPr>
          <w:color w:val="1F497D"/>
        </w:rPr>
        <w:t xml:space="preserve">with </w:t>
      </w:r>
      <w:r>
        <w:rPr>
          <w:color w:val="1F497D"/>
        </w:rPr>
        <w:t xml:space="preserve">endings .key </w:t>
      </w:r>
      <w:r w:rsidR="00B917C6">
        <w:rPr>
          <w:color w:val="1F497D"/>
        </w:rPr>
        <w:t xml:space="preserve">for </w:t>
      </w:r>
      <w:r>
        <w:rPr>
          <w:color w:val="1F497D"/>
        </w:rPr>
        <w:t>a public key and filename with endings .private which is private key.</w:t>
      </w:r>
      <w:r w:rsidR="00B917C6">
        <w:rPr>
          <w:color w:val="1F497D"/>
        </w:rPr>
        <w:br/>
      </w:r>
      <w:r>
        <w:rPr>
          <w:color w:val="1F497D"/>
        </w:rPr>
        <w:t>In general: keys can be any of</w:t>
      </w:r>
      <w:r w:rsidR="00B917C6">
        <w:rPr>
          <w:color w:val="1F497D"/>
        </w:rPr>
        <w:t xml:space="preserve"> the asymmetric key algorithms: </w:t>
      </w:r>
      <w:r>
        <w:rPr>
          <w:color w:val="1F497D"/>
        </w:rPr>
        <w:t>DSA, RSAMD5, RSASHA1</w:t>
      </w:r>
      <w:r w:rsidRPr="00EA75FD">
        <w:rPr>
          <w:bCs/>
          <w:color w:val="1F497D"/>
        </w:rPr>
        <w:t>.</w:t>
      </w:r>
      <w:r>
        <w:rPr>
          <w:b/>
          <w:bCs/>
          <w:color w:val="1F497D"/>
        </w:rPr>
        <w:t xml:space="preserve"> But BDMSL supports only DSA. </w:t>
      </w:r>
    </w:p>
    <w:p w14:paraId="4C05469D" w14:textId="78B75A68" w:rsidR="00605945" w:rsidRPr="00B917C6" w:rsidRDefault="00B917C6" w:rsidP="00B917C6">
      <w:r w:rsidRPr="00EA75FD">
        <w:t>SIG(0) key pair can be c</w:t>
      </w:r>
      <w:r w:rsidR="00605945" w:rsidRPr="00B917C6">
        <w:t>reate</w:t>
      </w:r>
      <w:r>
        <w:t>d</w:t>
      </w:r>
      <w:r w:rsidR="00605945" w:rsidRPr="00B917C6">
        <w:t xml:space="preserve"> </w:t>
      </w:r>
      <w:r>
        <w:t xml:space="preserve">with </w:t>
      </w:r>
      <w:r w:rsidR="00605945" w:rsidRPr="00B917C6">
        <w:t xml:space="preserve">dnssec-keygen utility (which </w:t>
      </w:r>
      <w:r>
        <w:t>is supplied as part of a BIND9 DNS server</w:t>
      </w:r>
      <w:r w:rsidR="00605945" w:rsidRPr="00B917C6">
        <w:t>)</w:t>
      </w:r>
    </w:p>
    <w:p w14:paraId="0172C8BC" w14:textId="38B207DA" w:rsidR="00605945" w:rsidRDefault="00B917C6" w:rsidP="00605945">
      <w:pPr>
        <w:rPr>
          <w:color w:val="1F497D"/>
        </w:rPr>
      </w:pPr>
      <w:r>
        <w:rPr>
          <w:color w:val="1F497D"/>
        </w:rPr>
        <w:t>Example:</w:t>
      </w:r>
    </w:p>
    <w:p w14:paraId="2B8B83A7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dnssec-keygen  -a DSA -b 1024 -n HOST -T KEY sig0.example.edelivery.eu. local</w:t>
      </w:r>
    </w:p>
    <w:p w14:paraId="22466FB8" w14:textId="77777777" w:rsidR="00605945" w:rsidRDefault="00605945" w:rsidP="00605945">
      <w:pPr>
        <w:rPr>
          <w:color w:val="1F497D"/>
        </w:rPr>
      </w:pPr>
    </w:p>
    <w:p w14:paraId="0338A0DB" w14:textId="77777777" w:rsidR="00605945" w:rsidRDefault="00605945" w:rsidP="00605945">
      <w:pPr>
        <w:rPr>
          <w:color w:val="1F497D"/>
        </w:rPr>
      </w:pPr>
      <w:r>
        <w:rPr>
          <w:color w:val="1F497D"/>
        </w:rPr>
        <w:t>The command produces following files:</w:t>
      </w:r>
    </w:p>
    <w:p w14:paraId="2E7F9377" w14:textId="77777777" w:rsidR="00605945" w:rsidRDefault="00605945" w:rsidP="00605945">
      <w:pPr>
        <w:rPr>
          <w:color w:val="000000"/>
        </w:rPr>
      </w:pPr>
      <w:r>
        <w:rPr>
          <w:color w:val="000000"/>
        </w:rPr>
        <w:t>Ksig0.example.edelivery.eu.local.+003+03054.key</w:t>
      </w:r>
      <w:r>
        <w:rPr>
          <w:color w:val="000000"/>
        </w:rPr>
        <w:br/>
        <w:t>Ksig0.example.edelivery.eu.local.+003+03054.private</w:t>
      </w:r>
    </w:p>
    <w:p w14:paraId="6F490A45" w14:textId="77777777" w:rsidR="00605945" w:rsidRDefault="00605945" w:rsidP="00605945">
      <w:pPr>
        <w:rPr>
          <w:color w:val="1F497D"/>
        </w:rPr>
      </w:pPr>
    </w:p>
    <w:p w14:paraId="601BDD95" w14:textId="307EB5F7" w:rsidR="00605945" w:rsidRDefault="00605945" w:rsidP="00605945">
      <w:pPr>
        <w:rPr>
          <w:color w:val="1F497D"/>
        </w:rPr>
      </w:pPr>
      <w:r>
        <w:rPr>
          <w:color w:val="1F497D"/>
        </w:rPr>
        <w:t xml:space="preserve">The </w:t>
      </w:r>
      <w:r w:rsidR="00B917C6">
        <w:rPr>
          <w:color w:val="1F497D"/>
        </w:rPr>
        <w:t xml:space="preserve">content of the </w:t>
      </w:r>
      <w:r>
        <w:rPr>
          <w:color w:val="1F497D"/>
        </w:rPr>
        <w:t>file</w:t>
      </w:r>
      <w:r w:rsidR="008C6C2D">
        <w:rPr>
          <w:color w:val="1F497D"/>
        </w:rPr>
        <w:t>:</w:t>
      </w:r>
      <w:r w:rsidR="00B917C6">
        <w:rPr>
          <w:color w:val="1F497D"/>
        </w:rPr>
        <w:t xml:space="preserve"> </w:t>
      </w:r>
    </w:p>
    <w:p w14:paraId="28107D90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Ksig0.example.edelivery.eu.+003+03054.key</w:t>
      </w:r>
    </w:p>
    <w:p w14:paraId="75D373F8" w14:textId="742E1F46" w:rsidR="00605945" w:rsidRDefault="00B917C6" w:rsidP="00605945">
      <w:pPr>
        <w:rPr>
          <w:color w:val="1F497D"/>
        </w:rPr>
      </w:pPr>
      <w:r>
        <w:rPr>
          <w:color w:val="1F497D"/>
        </w:rPr>
        <w:t>Is DNS Key entry which should be put to DNS zone</w:t>
      </w:r>
      <w:r>
        <w:rPr>
          <w:color w:val="1F497D"/>
        </w:rPr>
        <w:br/>
      </w:r>
      <w:r w:rsidR="00605945">
        <w:rPr>
          <w:color w:val="1F497D"/>
        </w:rPr>
        <w:t xml:space="preserve">Example: </w:t>
      </w:r>
    </w:p>
    <w:p w14:paraId="4C14E049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sig0.example.edelivery.eu.local.      604800  IN      KEY     512 3 3 CLC4l6DtbztWAIJIMkYrv4MClWvj2BUclxqCd86vzX/f0ka+oS73dFCp tb9Yv9oYjGmG1JLNv4EKuPiGPa8O/CQWrbJ5I7Yts3GDMgZNRswxMije H6OoYkZ6ywRpjv8nommw6JMzDaDhcU5/tLQXhvz3U/c7W5QepAXfHb6Z gGwL4TkqR/RGp5xcxayID4b/+DJvqi04BjNO9WR3XGRHWZ5aO0pRcRjx imDtlnIjpsykE59o03UyQ+YT1CYNPjNlmOoT1JVgBEFGgouAm7yEZq3A </w:t>
      </w:r>
      <w:r w:rsidRPr="00EA75FD">
        <w:rPr>
          <w:b/>
          <w:shd w:val="clear" w:color="auto" w:fill="DDD9C3" w:themeFill="background2" w:themeFillShade="E6"/>
        </w:rPr>
        <w:lastRenderedPageBreak/>
        <w:t>HWsqZEHCeucvQKBADmIk5rHwfZJwv7dzXrZR2U5AqE/AxqhrWyTpItRg oGEkc+piGciuPRtwRZPkD6+GcFn/2knJ3YuRBOiog0+5mtbqaIPOew+B +BtQk6X5E5tNnEuQJeRjjxznGYdzN7hTDFPvtwGEQvDUoU4SP/6YHoAd AaH5Vs+YTRHjdISvnJIV6VRxIbQFJWaf3Z+UT4ns0+4pIGXm7C0ADA2a 1wGpj4QF8A37VAofcFWlUErtNv9YmVHQcA2l</w:t>
      </w:r>
    </w:p>
    <w:p w14:paraId="57ED3FA3" w14:textId="77777777" w:rsidR="00605945" w:rsidRDefault="00605945" w:rsidP="00605945">
      <w:pPr>
        <w:rPr>
          <w:color w:val="1F497D"/>
        </w:rPr>
      </w:pPr>
    </w:p>
    <w:p w14:paraId="43AF385E" w14:textId="08F80915" w:rsidR="00605945" w:rsidRDefault="008C6C2D" w:rsidP="00605945">
      <w:pPr>
        <w:rPr>
          <w:color w:val="1F497D"/>
        </w:rPr>
      </w:pPr>
      <w:r>
        <w:rPr>
          <w:color w:val="1F497D"/>
        </w:rPr>
        <w:t>W</w:t>
      </w:r>
      <w:r w:rsidR="00605945">
        <w:rPr>
          <w:color w:val="1F497D"/>
        </w:rPr>
        <w:t xml:space="preserve">hen public key </w:t>
      </w:r>
      <w:r w:rsidR="006E5830">
        <w:rPr>
          <w:color w:val="1F497D"/>
        </w:rPr>
        <w:t xml:space="preserve">correctly </w:t>
      </w:r>
      <w:r w:rsidR="00605945">
        <w:rPr>
          <w:color w:val="1F497D"/>
        </w:rPr>
        <w:t>registered to dns</w:t>
      </w:r>
      <w:r w:rsidR="00B917C6">
        <w:rPr>
          <w:color w:val="1F497D"/>
        </w:rPr>
        <w:t xml:space="preserve"> server it can be tested </w:t>
      </w:r>
      <w:r w:rsidR="00605945">
        <w:rPr>
          <w:color w:val="1F497D"/>
        </w:rPr>
        <w:t>with dig</w:t>
      </w:r>
      <w:r w:rsidR="00B917C6">
        <w:rPr>
          <w:color w:val="1F497D"/>
        </w:rPr>
        <w:t xml:space="preserve"> util as example</w:t>
      </w:r>
      <w:r w:rsidR="006E5830">
        <w:rPr>
          <w:color w:val="1F497D"/>
        </w:rPr>
        <w:t xml:space="preserve"> below:</w:t>
      </w:r>
    </w:p>
    <w:p w14:paraId="3412340F" w14:textId="4665C58F" w:rsidR="00605945" w:rsidRPr="00EA75FD" w:rsidRDefault="00B917C6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$</w:t>
      </w:r>
      <w:r w:rsidR="00605945" w:rsidRPr="00EA75FD">
        <w:rPr>
          <w:b/>
          <w:shd w:val="clear" w:color="auto" w:fill="DDD9C3" w:themeFill="background2" w:themeFillShade="E6"/>
        </w:rPr>
        <w:t>dig sig0.example.edelivery.eu.local  @localhost KEY</w:t>
      </w:r>
    </w:p>
    <w:p w14:paraId="3963E8FC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</w:p>
    <w:p w14:paraId="48EDD49A" w14:textId="77777777" w:rsidR="00605945" w:rsidRPr="00EA75FD" w:rsidRDefault="00605945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 xml:space="preserve">ANSWER </w:t>
      </w:r>
      <w:r w:rsidRPr="00EA75FD">
        <w:rPr>
          <w:b/>
          <w:shd w:val="clear" w:color="auto" w:fill="DDD9C3" w:themeFill="background2" w:themeFillShade="E6"/>
        </w:rPr>
        <w:br/>
        <w:t>; &lt;&lt;&gt;&gt; DiG 9.10.3-P4-Ubuntu &lt;&lt;&gt;&gt; sig0.example.edelivery.eu.local @localhost KEY</w:t>
      </w:r>
      <w:r w:rsidRPr="00EA75FD">
        <w:rPr>
          <w:b/>
          <w:shd w:val="clear" w:color="auto" w:fill="DDD9C3" w:themeFill="background2" w:themeFillShade="E6"/>
        </w:rPr>
        <w:br/>
        <w:t>;; global options: +cmd</w:t>
      </w:r>
      <w:r w:rsidRPr="00EA75FD">
        <w:rPr>
          <w:b/>
          <w:shd w:val="clear" w:color="auto" w:fill="DDD9C3" w:themeFill="background2" w:themeFillShade="E6"/>
        </w:rPr>
        <w:br/>
        <w:t>;; Got answer:</w:t>
      </w:r>
      <w:r w:rsidRPr="00EA75FD">
        <w:rPr>
          <w:b/>
          <w:shd w:val="clear" w:color="auto" w:fill="DDD9C3" w:themeFill="background2" w:themeFillShade="E6"/>
        </w:rPr>
        <w:br/>
        <w:t>;; -&gt;&gt;HEADER&lt;&lt;- opcode: QUERY, status: NOERROR, id: 36443</w:t>
      </w:r>
      <w:r w:rsidRPr="00EA75FD">
        <w:rPr>
          <w:b/>
          <w:shd w:val="clear" w:color="auto" w:fill="DDD9C3" w:themeFill="background2" w:themeFillShade="E6"/>
        </w:rPr>
        <w:br/>
        <w:t>;; flags: qr aa rd ra; QUERY: 1, ANSWER: 1, AUTHORITY: 1, ADDITIONAL: 2</w:t>
      </w:r>
      <w:r w:rsidRPr="00EA75FD">
        <w:rPr>
          <w:b/>
          <w:shd w:val="clear" w:color="auto" w:fill="DDD9C3" w:themeFill="background2" w:themeFillShade="E6"/>
        </w:rPr>
        <w:br/>
      </w:r>
      <w:r w:rsidRPr="00EA75FD">
        <w:rPr>
          <w:b/>
          <w:shd w:val="clear" w:color="auto" w:fill="DDD9C3" w:themeFill="background2" w:themeFillShade="E6"/>
        </w:rPr>
        <w:br/>
        <w:t>;; OPT PSEUDOSECTION:</w:t>
      </w:r>
      <w:r w:rsidRPr="00EA75FD">
        <w:rPr>
          <w:b/>
          <w:shd w:val="clear" w:color="auto" w:fill="DDD9C3" w:themeFill="background2" w:themeFillShade="E6"/>
        </w:rPr>
        <w:br/>
        <w:t>; EDNS: version: 0, flags:; udp: 4096</w:t>
      </w:r>
      <w:r w:rsidRPr="00EA75FD">
        <w:rPr>
          <w:b/>
          <w:shd w:val="clear" w:color="auto" w:fill="DDD9C3" w:themeFill="background2" w:themeFillShade="E6"/>
        </w:rPr>
        <w:br/>
        <w:t>;; QUESTION SECTION:</w:t>
      </w:r>
      <w:r w:rsidRPr="00EA75FD">
        <w:rPr>
          <w:b/>
          <w:shd w:val="clear" w:color="auto" w:fill="DDD9C3" w:themeFill="background2" w:themeFillShade="E6"/>
        </w:rPr>
        <w:br/>
        <w:t>; sig0.example.edelivery.eu.local.             IN      KEY</w:t>
      </w:r>
      <w:r w:rsidRPr="00EA75FD">
        <w:rPr>
          <w:b/>
          <w:shd w:val="clear" w:color="auto" w:fill="DDD9C3" w:themeFill="background2" w:themeFillShade="E6"/>
        </w:rPr>
        <w:br/>
      </w:r>
      <w:r w:rsidRPr="00EA75FD">
        <w:rPr>
          <w:b/>
          <w:shd w:val="clear" w:color="auto" w:fill="DDD9C3" w:themeFill="background2" w:themeFillShade="E6"/>
        </w:rPr>
        <w:br/>
        <w:t>;; ANSWER SECTION:</w:t>
      </w:r>
      <w:r w:rsidRPr="00EA75FD">
        <w:rPr>
          <w:b/>
          <w:shd w:val="clear" w:color="auto" w:fill="DDD9C3" w:themeFill="background2" w:themeFillShade="E6"/>
        </w:rPr>
        <w:br/>
        <w:t>sig0.example.edelivery.eu.local.      604800  IN      KEY     512 3 3 CLC4l6DtbztWAIJIMkYrv4MClWvj2BUclxqCd86vzX/f0ka+oS73dFCp tb9Yv9oYjGmG1JLNv4EKuPiGPa8O/CQWrbJ5I7Yts3GDMgZNRswxMije H6OoYkZ6ywRpjv8nommw6JMzDaDhcU5/tLQXhvz3U/c7W5QepAXfHb6Z gGwL4TkqR/RGp5xcxayID4b/+DJvqi04BjNO9WR3XGRHWZ5aO0pRcRjx imDtlnIjpsykE59o03UyQ+YT1CYNPjNlmOoT1JVgBEFGgouAm7yEZq3A HWsqZEHCeucvQKBADmIk5rHwfZJwv7dzXrZR2U5AqE/AxqhrWyTpItRg oGEkc+piGciuPRtwRZPkD6+GcFn/2knJ3YuRBOiog0+5mtbqaIPOew+B +BtQk6X5E5tNnEuQJeRjjxznGYdzN7hTDFPvtwGEQvDUoU4SP/6YHoAd AaH5Vs+YTRHjdISvnJIV6VRxIbQFJWaf3Z+UT4ns0+4pIGXm7C0ADA2a 1wGpj4QF8A37VAofcFWlUErtNv9YmVHQcA2l</w:t>
      </w:r>
      <w:r w:rsidRPr="00EA75FD">
        <w:rPr>
          <w:b/>
          <w:shd w:val="clear" w:color="auto" w:fill="DDD9C3" w:themeFill="background2" w:themeFillShade="E6"/>
        </w:rPr>
        <w:br/>
      </w:r>
      <w:r w:rsidRPr="00EA75FD">
        <w:rPr>
          <w:b/>
          <w:shd w:val="clear" w:color="auto" w:fill="DDD9C3" w:themeFill="background2" w:themeFillShade="E6"/>
        </w:rPr>
        <w:br/>
        <w:t>;; AUTHORITY SECTION:</w:t>
      </w:r>
      <w:r w:rsidRPr="00EA75FD">
        <w:rPr>
          <w:b/>
          <w:shd w:val="clear" w:color="auto" w:fill="DDD9C3" w:themeFill="background2" w:themeFillShade="E6"/>
        </w:rPr>
        <w:br/>
        <w:t>example.edelivery.eu.local.            604800  IN      NS      ns. example.edelivery.eu.local.</w:t>
      </w:r>
      <w:r w:rsidRPr="00EA75FD">
        <w:rPr>
          <w:b/>
          <w:shd w:val="clear" w:color="auto" w:fill="DDD9C3" w:themeFill="background2" w:themeFillShade="E6"/>
        </w:rPr>
        <w:br/>
      </w:r>
      <w:r w:rsidRPr="00EA75FD">
        <w:rPr>
          <w:b/>
          <w:shd w:val="clear" w:color="auto" w:fill="DDD9C3" w:themeFill="background2" w:themeFillShade="E6"/>
        </w:rPr>
        <w:br/>
        <w:t>;; ADDITIONAL SECTION:</w:t>
      </w:r>
      <w:r w:rsidRPr="00EA75FD">
        <w:rPr>
          <w:b/>
          <w:shd w:val="clear" w:color="auto" w:fill="DDD9C3" w:themeFill="background2" w:themeFillShade="E6"/>
        </w:rPr>
        <w:br/>
        <w:t>ns.example.com.local.         604800  IN      A       192.168.56.3</w:t>
      </w:r>
    </w:p>
    <w:p w14:paraId="6701F59B" w14:textId="77777777" w:rsidR="00605945" w:rsidRDefault="00605945" w:rsidP="00605945">
      <w:pPr>
        <w:rPr>
          <w:color w:val="1F497D"/>
        </w:rPr>
      </w:pPr>
    </w:p>
    <w:p w14:paraId="294AF71D" w14:textId="2E812466" w:rsidR="002048F0" w:rsidRDefault="002048F0" w:rsidP="002048F0">
      <w:pPr>
        <w:rPr>
          <w:color w:val="1F497D"/>
        </w:rPr>
      </w:pPr>
      <w:r>
        <w:rPr>
          <w:color w:val="1F497D"/>
        </w:rPr>
        <w:t xml:space="preserve">To </w:t>
      </w:r>
      <w:r w:rsidR="000633F8">
        <w:rPr>
          <w:color w:val="1F497D"/>
        </w:rPr>
        <w:t>allow DNS updates</w:t>
      </w:r>
      <w:r w:rsidR="006B51FC">
        <w:rPr>
          <w:color w:val="1F497D"/>
        </w:rPr>
        <w:t xml:space="preserve"> for the zone "</w:t>
      </w:r>
      <w:r w:rsidR="006B51FC" w:rsidRPr="006B51FC">
        <w:t xml:space="preserve"> </w:t>
      </w:r>
      <w:r w:rsidR="006B51FC">
        <w:t>example.edelivery.eu.local</w:t>
      </w:r>
      <w:r w:rsidR="006B51FC">
        <w:rPr>
          <w:color w:val="1F497D"/>
        </w:rPr>
        <w:t xml:space="preserve"> "</w:t>
      </w:r>
      <w:r w:rsidR="000633F8">
        <w:rPr>
          <w:color w:val="1F497D"/>
        </w:rPr>
        <w:t xml:space="preserve"> only by request</w:t>
      </w:r>
      <w:r w:rsidR="008C6C2D">
        <w:rPr>
          <w:color w:val="1F497D"/>
        </w:rPr>
        <w:t>s</w:t>
      </w:r>
      <w:r w:rsidR="000633F8">
        <w:rPr>
          <w:color w:val="1F497D"/>
        </w:rPr>
        <w:t xml:space="preserve"> signed by </w:t>
      </w:r>
      <w:r w:rsidR="006B51FC">
        <w:rPr>
          <w:color w:val="1F497D"/>
        </w:rPr>
        <w:t>private</w:t>
      </w:r>
      <w:r w:rsidR="000633F8">
        <w:rPr>
          <w:color w:val="1F497D"/>
        </w:rPr>
        <w:t xml:space="preserve"> key</w:t>
      </w:r>
      <w:r w:rsidR="006B51FC">
        <w:rPr>
          <w:color w:val="1F497D"/>
        </w:rPr>
        <w:t xml:space="preserve"> of the  </w:t>
      </w:r>
      <w:r w:rsidR="006B51FC" w:rsidRPr="008240E6">
        <w:rPr>
          <w:b/>
        </w:rPr>
        <w:t>sig0.example.edelivery.eu.local</w:t>
      </w:r>
      <w:r w:rsidR="006B51FC">
        <w:rPr>
          <w:b/>
        </w:rPr>
        <w:t xml:space="preserve"> </w:t>
      </w:r>
      <w:r w:rsidR="000633F8">
        <w:rPr>
          <w:color w:val="1F497D"/>
        </w:rPr>
        <w:t xml:space="preserve"> we have to </w:t>
      </w:r>
      <w:r>
        <w:rPr>
          <w:color w:val="1F497D"/>
        </w:rPr>
        <w:t>update the DNS zone configuration  as example:</w:t>
      </w:r>
    </w:p>
    <w:p w14:paraId="3BF6DD44" w14:textId="77777777" w:rsidR="002048F0" w:rsidRDefault="002048F0" w:rsidP="00EA75FD">
      <w:pPr>
        <w:pStyle w:val="CmdLine"/>
      </w:pPr>
    </w:p>
    <w:p w14:paraId="0893495B" w14:textId="77777777" w:rsidR="002048F0" w:rsidRPr="00EA75FD" w:rsidRDefault="002048F0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lastRenderedPageBreak/>
        <w:t>zone "example.edelivery.eu.local" {</w:t>
      </w:r>
      <w:r w:rsidRPr="00EA75FD">
        <w:rPr>
          <w:b/>
          <w:shd w:val="clear" w:color="auto" w:fill="DDD9C3" w:themeFill="background2" w:themeFillShade="E6"/>
        </w:rPr>
        <w:br/>
        <w:t>    type master;</w:t>
      </w:r>
      <w:r w:rsidRPr="00EA75FD">
        <w:rPr>
          <w:b/>
          <w:shd w:val="clear" w:color="auto" w:fill="DDD9C3" w:themeFill="background2" w:themeFillShade="E6"/>
        </w:rPr>
        <w:br/>
        <w:t>    file "/var/lib/bind/db.example.edelivery.eu.local ";</w:t>
      </w:r>
      <w:r w:rsidRPr="00EA75FD">
        <w:rPr>
          <w:b/>
          <w:shd w:val="clear" w:color="auto" w:fill="DDD9C3" w:themeFill="background2" w:themeFillShade="E6"/>
        </w:rPr>
        <w:br/>
        <w:t>    allow-update { key " sig0.example.edelivery.eu.local.";}</w:t>
      </w:r>
      <w:r w:rsidRPr="00EA75FD">
        <w:rPr>
          <w:b/>
          <w:shd w:val="clear" w:color="auto" w:fill="DDD9C3" w:themeFill="background2" w:themeFillShade="E6"/>
        </w:rPr>
        <w:br/>
        <w:t>    allow-transfer { 10.22.0.0/16; };    </w:t>
      </w:r>
      <w:r w:rsidRPr="00EA75FD">
        <w:rPr>
          <w:b/>
          <w:shd w:val="clear" w:color="auto" w:fill="DDD9C3" w:themeFill="background2" w:themeFillShade="E6"/>
        </w:rPr>
        <w:br/>
        <w:t>};</w:t>
      </w:r>
    </w:p>
    <w:p w14:paraId="10816ABD" w14:textId="73728C63" w:rsidR="008C6C2D" w:rsidRDefault="008C6C2D" w:rsidP="008C6C2D">
      <w:pPr>
        <w:pStyle w:val="CEFHeading3"/>
      </w:pPr>
      <w:bookmarkStart w:id="56" w:name="_Toc11324492"/>
      <w:r>
        <w:t>Enabling SIG(0) in BDMSL</w:t>
      </w:r>
      <w:bookmarkEnd w:id="56"/>
      <w:r>
        <w:t xml:space="preserve"> </w:t>
      </w:r>
    </w:p>
    <w:p w14:paraId="51381718" w14:textId="47833B29" w:rsidR="00605945" w:rsidRDefault="008C6C2D" w:rsidP="00605945">
      <w:pPr>
        <w:rPr>
          <w:color w:val="1F497D"/>
        </w:rPr>
      </w:pPr>
      <w:r>
        <w:rPr>
          <w:color w:val="1F497D"/>
        </w:rPr>
        <w:br/>
      </w:r>
      <w:r w:rsidR="00FF2FC1">
        <w:rPr>
          <w:color w:val="1F497D"/>
        </w:rPr>
        <w:t>To enab</w:t>
      </w:r>
      <w:r w:rsidR="00FF14F5">
        <w:rPr>
          <w:color w:val="1F497D"/>
        </w:rPr>
        <w:t>le BDMSL to use  SIG(0) following parameters must be set:</w:t>
      </w:r>
    </w:p>
    <w:p w14:paraId="6FDAE11D" w14:textId="4DB393EB" w:rsidR="00605945" w:rsidRDefault="008C6C2D" w:rsidP="00FF14F5">
      <w:pPr>
        <w:rPr>
          <w:color w:val="1F497D"/>
        </w:rPr>
      </w:pPr>
      <w:r>
        <w:t>Value of the</w:t>
      </w:r>
      <w:r w:rsidRPr="00EA75FD">
        <w:t xml:space="preserve"> parameter </w:t>
      </w:r>
      <w:r w:rsidR="00FF14F5">
        <w:rPr>
          <w:b/>
          <w:bCs/>
          <w:color w:val="1F497D"/>
        </w:rPr>
        <w:t xml:space="preserve">dnsClient.SIG0PublicKeyName </w:t>
      </w:r>
      <w:r w:rsidR="00FF14F5" w:rsidRPr="00EA75FD">
        <w:t xml:space="preserve">must be </w:t>
      </w:r>
      <w:r>
        <w:t>DNS</w:t>
      </w:r>
      <w:r w:rsidR="00605945" w:rsidRPr="00EA75FD">
        <w:t xml:space="preserve"> name</w:t>
      </w:r>
      <w:r w:rsidR="00605945">
        <w:rPr>
          <w:color w:val="1F497D"/>
        </w:rPr>
        <w:t xml:space="preserve"> of the DNS KEY entry</w:t>
      </w:r>
      <w:r w:rsidR="00FF14F5">
        <w:rPr>
          <w:color w:val="1F497D"/>
        </w:rPr>
        <w:t xml:space="preserve">, </w:t>
      </w:r>
      <w:r>
        <w:rPr>
          <w:color w:val="1F497D"/>
        </w:rPr>
        <w:t xml:space="preserve">For </w:t>
      </w:r>
      <w:r w:rsidR="00FF14F5">
        <w:rPr>
          <w:color w:val="1F497D"/>
        </w:rPr>
        <w:t xml:space="preserve">the example </w:t>
      </w:r>
      <w:r>
        <w:rPr>
          <w:color w:val="1F497D"/>
        </w:rPr>
        <w:t xml:space="preserve">above this </w:t>
      </w:r>
      <w:r w:rsidR="00FF14F5">
        <w:rPr>
          <w:color w:val="1F497D"/>
        </w:rPr>
        <w:t>value is</w:t>
      </w:r>
      <w:r w:rsidR="00001FD4">
        <w:rPr>
          <w:color w:val="1F497D"/>
        </w:rPr>
        <w:t>:</w:t>
      </w:r>
      <w:r w:rsidR="00FF14F5">
        <w:rPr>
          <w:color w:val="1F497D"/>
        </w:rPr>
        <w:t xml:space="preserve"> </w:t>
      </w:r>
    </w:p>
    <w:p w14:paraId="48DD7AB0" w14:textId="77E3552E" w:rsidR="00605945" w:rsidRPr="00EA75FD" w:rsidRDefault="00605945" w:rsidP="00605945">
      <w:pPr>
        <w:rPr>
          <w:b/>
          <w:bCs/>
          <w:color w:val="1F497D"/>
        </w:rPr>
      </w:pPr>
      <w:r>
        <w:rPr>
          <w:b/>
          <w:bCs/>
          <w:color w:val="1F497D"/>
        </w:rPr>
        <w:t>dnsClient.SIG0PublicKeyName= sig0.example.edelivery.eu.local</w:t>
      </w:r>
    </w:p>
    <w:p w14:paraId="558DFD9E" w14:textId="22666814" w:rsidR="008C6C2D" w:rsidRPr="008C6C2D" w:rsidRDefault="008C6C2D" w:rsidP="00605945">
      <w:r>
        <w:rPr>
          <w:color w:val="1F497D"/>
        </w:rPr>
        <w:br/>
      </w:r>
      <w:r w:rsidR="00001FD4">
        <w:rPr>
          <w:color w:val="1F497D"/>
        </w:rPr>
        <w:t xml:space="preserve">Next the private key must be put </w:t>
      </w:r>
      <w:r>
        <w:rPr>
          <w:color w:val="1F497D"/>
        </w:rPr>
        <w:t xml:space="preserve">into </w:t>
      </w:r>
      <w:r w:rsidR="00001FD4">
        <w:rPr>
          <w:color w:val="1F497D"/>
        </w:rPr>
        <w:t xml:space="preserve">to </w:t>
      </w:r>
      <w:r>
        <w:rPr>
          <w:color w:val="1F497D"/>
        </w:rPr>
        <w:t xml:space="preserve">the </w:t>
      </w:r>
      <w:r w:rsidR="00001FD4">
        <w:rPr>
          <w:color w:val="1F497D"/>
        </w:rPr>
        <w:t>BDMS config</w:t>
      </w:r>
      <w:r>
        <w:rPr>
          <w:color w:val="1F497D"/>
        </w:rPr>
        <w:t xml:space="preserve">uration folder and </w:t>
      </w:r>
      <w:r>
        <w:t>Value of the</w:t>
      </w:r>
      <w:r w:rsidRPr="00C77F76">
        <w:t xml:space="preserve"> parameter</w:t>
      </w:r>
      <w:r>
        <w:t xml:space="preserve"> </w:t>
      </w:r>
      <w:r>
        <w:rPr>
          <w:b/>
          <w:bCs/>
          <w:color w:val="1F497D"/>
        </w:rPr>
        <w:t xml:space="preserve">dnsClient.SIG0KeyFileName </w:t>
      </w:r>
      <w:r>
        <w:rPr>
          <w:bCs/>
          <w:color w:val="1F497D"/>
        </w:rPr>
        <w:t xml:space="preserve"> must be the name of the private key filename. </w:t>
      </w:r>
    </w:p>
    <w:p w14:paraId="583D6FA8" w14:textId="79565583" w:rsidR="008C6C2D" w:rsidRDefault="008C6C2D" w:rsidP="00605945">
      <w:r>
        <w:t>As example:</w:t>
      </w:r>
    </w:p>
    <w:p w14:paraId="28FC30D4" w14:textId="77777777" w:rsidR="008C6C2D" w:rsidRDefault="008C6C2D" w:rsidP="008C6C2D">
      <w:pPr>
        <w:rPr>
          <w:b/>
          <w:bCs/>
          <w:color w:val="1F497D"/>
        </w:rPr>
      </w:pPr>
      <w:r>
        <w:rPr>
          <w:b/>
          <w:bCs/>
          <w:color w:val="1F497D"/>
        </w:rPr>
        <w:t>dnsClient.SIG0KeyFileName= Ksig0.example.edelivery.eu.local.+003+03054.private</w:t>
      </w:r>
    </w:p>
    <w:p w14:paraId="1198AB9C" w14:textId="77777777" w:rsidR="008C6C2D" w:rsidRDefault="008C6C2D" w:rsidP="00605945"/>
    <w:p w14:paraId="787A24DC" w14:textId="4DCC938A" w:rsidR="00605945" w:rsidRDefault="008C6C2D" w:rsidP="00605945">
      <w:pPr>
        <w:rPr>
          <w:color w:val="1F497D"/>
        </w:rPr>
      </w:pPr>
      <w:r>
        <w:rPr>
          <w:color w:val="1F497D"/>
        </w:rPr>
        <w:t xml:space="preserve">Finaly we have to enable </w:t>
      </w:r>
      <w:r w:rsidR="00605945">
        <w:rPr>
          <w:color w:val="1F497D"/>
        </w:rPr>
        <w:t>SIG</w:t>
      </w:r>
      <w:r>
        <w:rPr>
          <w:color w:val="1F497D"/>
        </w:rPr>
        <w:t>(</w:t>
      </w:r>
      <w:r w:rsidR="00605945">
        <w:rPr>
          <w:color w:val="1F497D"/>
        </w:rPr>
        <w:t>0</w:t>
      </w:r>
      <w:r>
        <w:rPr>
          <w:color w:val="1F497D"/>
        </w:rPr>
        <w:t>) with parameter:</w:t>
      </w:r>
    </w:p>
    <w:p w14:paraId="00E50CF4" w14:textId="77777777" w:rsidR="00605945" w:rsidRDefault="00605945" w:rsidP="00605945">
      <w:pPr>
        <w:rPr>
          <w:b/>
          <w:bCs/>
          <w:color w:val="1F497D"/>
        </w:rPr>
      </w:pPr>
      <w:r>
        <w:rPr>
          <w:b/>
          <w:bCs/>
          <w:color w:val="1F497D"/>
        </w:rPr>
        <w:t>dnsClient.SIG0Enabled=true</w:t>
      </w:r>
    </w:p>
    <w:p w14:paraId="0C853ECD" w14:textId="77777777" w:rsidR="00605945" w:rsidRDefault="00605945" w:rsidP="00605945">
      <w:pPr>
        <w:rPr>
          <w:color w:val="1F497D"/>
        </w:rPr>
      </w:pPr>
    </w:p>
    <w:p w14:paraId="6F788130" w14:textId="6E5E5035" w:rsidR="00605945" w:rsidRDefault="008C6C2D" w:rsidP="00605945">
      <w:pPr>
        <w:rPr>
          <w:color w:val="1F497D"/>
        </w:rPr>
      </w:pPr>
      <w:r>
        <w:rPr>
          <w:color w:val="1F497D"/>
        </w:rPr>
        <w:t>N</w:t>
      </w:r>
      <w:r w:rsidR="00605945">
        <w:rPr>
          <w:color w:val="1F497D"/>
        </w:rPr>
        <w:t xml:space="preserve">ote that </w:t>
      </w:r>
      <w:r>
        <w:rPr>
          <w:color w:val="1F497D"/>
        </w:rPr>
        <w:t xml:space="preserve">BDMLS for </w:t>
      </w:r>
      <w:r w:rsidR="00605945">
        <w:rPr>
          <w:color w:val="1F497D"/>
        </w:rPr>
        <w:t xml:space="preserve">transfer is not </w:t>
      </w:r>
      <w:r>
        <w:rPr>
          <w:color w:val="1F497D"/>
        </w:rPr>
        <w:t>using</w:t>
      </w:r>
      <w:r w:rsidR="00605945">
        <w:rPr>
          <w:color w:val="1F497D"/>
        </w:rPr>
        <w:t xml:space="preserve">. BDMSL use transfer DNS records for generating inconsistency report and for </w:t>
      </w:r>
      <w:r>
        <w:rPr>
          <w:color w:val="1F497D"/>
        </w:rPr>
        <w:t>when calling http get resource /</w:t>
      </w:r>
      <w:r w:rsidR="00605945">
        <w:rPr>
          <w:color w:val="1F497D"/>
        </w:rPr>
        <w:t xml:space="preserve">listDNS </w:t>
      </w:r>
      <w:r>
        <w:rPr>
          <w:color w:val="1F497D"/>
        </w:rPr>
        <w:br/>
        <w:t>T</w:t>
      </w:r>
      <w:r w:rsidR="00605945">
        <w:rPr>
          <w:color w:val="1F497D"/>
        </w:rPr>
        <w:t>herefore</w:t>
      </w:r>
      <w:r>
        <w:rPr>
          <w:color w:val="1F497D"/>
        </w:rPr>
        <w:t xml:space="preserve"> </w:t>
      </w:r>
      <w:r w:rsidR="00605945">
        <w:rPr>
          <w:color w:val="1F497D"/>
        </w:rPr>
        <w:t>allow-transfer</w:t>
      </w:r>
      <w:r>
        <w:rPr>
          <w:color w:val="1F497D"/>
        </w:rPr>
        <w:t xml:space="preserve"> in DNS configuration must </w:t>
      </w:r>
      <w:r w:rsidR="00605945">
        <w:rPr>
          <w:color w:val="1F497D"/>
        </w:rPr>
        <w:t xml:space="preserve">be </w:t>
      </w:r>
      <w:r>
        <w:rPr>
          <w:color w:val="1F497D"/>
        </w:rPr>
        <w:t xml:space="preserve">set any or </w:t>
      </w:r>
      <w:r w:rsidR="00605945">
        <w:rPr>
          <w:color w:val="1F497D"/>
        </w:rPr>
        <w:t>secured by IP.</w:t>
      </w:r>
    </w:p>
    <w:p w14:paraId="3337E98E" w14:textId="77777777" w:rsidR="008C6C2D" w:rsidRDefault="008C6C2D" w:rsidP="00605945">
      <w:pPr>
        <w:rPr>
          <w:color w:val="1F497D"/>
        </w:rPr>
      </w:pPr>
    </w:p>
    <w:p w14:paraId="4DD61D11" w14:textId="77777777" w:rsidR="008C6C2D" w:rsidRPr="00EA75FD" w:rsidRDefault="008C6C2D" w:rsidP="00EA75FD">
      <w:pPr>
        <w:pStyle w:val="CEFConsole"/>
        <w:shd w:val="clear" w:color="auto" w:fill="DDD9C3" w:themeFill="background2" w:themeFillShade="E6"/>
        <w:ind w:left="0" w:firstLine="0"/>
        <w:rPr>
          <w:b/>
          <w:shd w:val="clear" w:color="auto" w:fill="DDD9C3" w:themeFill="background2" w:themeFillShade="E6"/>
        </w:rPr>
      </w:pPr>
      <w:r w:rsidRPr="00EA75FD">
        <w:rPr>
          <w:b/>
          <w:shd w:val="clear" w:color="auto" w:fill="DDD9C3" w:themeFill="background2" w:themeFillShade="E6"/>
        </w:rPr>
        <w:t>zone "example.edelivery.eu.local" {</w:t>
      </w:r>
      <w:r w:rsidRPr="00EA75FD">
        <w:rPr>
          <w:b/>
          <w:shd w:val="clear" w:color="auto" w:fill="DDD9C3" w:themeFill="background2" w:themeFillShade="E6"/>
        </w:rPr>
        <w:br/>
        <w:t>    type master;</w:t>
      </w:r>
      <w:r w:rsidRPr="00EA75FD">
        <w:rPr>
          <w:b/>
          <w:shd w:val="clear" w:color="auto" w:fill="DDD9C3" w:themeFill="background2" w:themeFillShade="E6"/>
        </w:rPr>
        <w:br/>
        <w:t>    file "/var/lib/bind/db.example.edelivery.eu.local ";</w:t>
      </w:r>
      <w:r w:rsidRPr="00EA75FD">
        <w:rPr>
          <w:b/>
          <w:shd w:val="clear" w:color="auto" w:fill="DDD9C3" w:themeFill="background2" w:themeFillShade="E6"/>
        </w:rPr>
        <w:br/>
        <w:t>    allow-update { key " sig0.example.edelivery.eu.local.";}</w:t>
      </w:r>
      <w:r w:rsidRPr="00EA75FD">
        <w:rPr>
          <w:b/>
          <w:shd w:val="clear" w:color="auto" w:fill="DDD9C3" w:themeFill="background2" w:themeFillShade="E6"/>
        </w:rPr>
        <w:br/>
        <w:t>    allow-transfer { 10.22.0.0/16; };    </w:t>
      </w:r>
      <w:r w:rsidRPr="00EA75FD">
        <w:rPr>
          <w:b/>
          <w:shd w:val="clear" w:color="auto" w:fill="DDD9C3" w:themeFill="background2" w:themeFillShade="E6"/>
        </w:rPr>
        <w:br/>
        <w:t>};</w:t>
      </w:r>
    </w:p>
    <w:p w14:paraId="7BC7575E" w14:textId="77777777" w:rsidR="00605945" w:rsidRPr="008C6C2D" w:rsidRDefault="00605945" w:rsidP="008C6C2D">
      <w:pPr>
        <w:pStyle w:val="CEFBody"/>
        <w:rPr>
          <w:lang w:val="en-US"/>
        </w:rPr>
      </w:pPr>
    </w:p>
    <w:p w14:paraId="68B245A0" w14:textId="77777777" w:rsidR="00605945" w:rsidRDefault="00605945" w:rsidP="00BB5E3F">
      <w:pPr>
        <w:pStyle w:val="CEFBullet1"/>
        <w:numPr>
          <w:ilvl w:val="0"/>
          <w:numId w:val="0"/>
        </w:numPr>
        <w:ind w:left="720" w:hanging="360"/>
        <w:rPr>
          <w:lang w:eastAsia="en-GB"/>
        </w:rPr>
      </w:pPr>
    </w:p>
    <w:p w14:paraId="24AEC973" w14:textId="77777777" w:rsidR="008C6C2D" w:rsidRPr="00881784" w:rsidRDefault="008C6C2D" w:rsidP="00BB5E3F">
      <w:pPr>
        <w:pStyle w:val="CEFBullet1"/>
        <w:numPr>
          <w:ilvl w:val="0"/>
          <w:numId w:val="0"/>
        </w:numPr>
        <w:ind w:left="720" w:hanging="360"/>
        <w:rPr>
          <w:lang w:eastAsia="en-GB"/>
        </w:rPr>
      </w:pPr>
    </w:p>
    <w:p w14:paraId="7F405A31" w14:textId="77777777" w:rsidR="00D32DDD" w:rsidRDefault="00D32DDD" w:rsidP="00D32DDD">
      <w:pPr>
        <w:pStyle w:val="CEFHeading1"/>
      </w:pPr>
      <w:bookmarkStart w:id="57" w:name="_Toc488240360"/>
      <w:bookmarkStart w:id="58" w:name="_Toc488240361"/>
      <w:bookmarkStart w:id="59" w:name="_Toc488239787"/>
      <w:bookmarkStart w:id="60" w:name="_Toc488239878"/>
      <w:bookmarkStart w:id="61" w:name="_Toc488240362"/>
      <w:bookmarkStart w:id="62" w:name="_Toc488240363"/>
      <w:bookmarkStart w:id="63" w:name="_Toc449104195"/>
      <w:bookmarkStart w:id="64" w:name="_Toc459991569"/>
      <w:bookmarkStart w:id="65" w:name="_Toc11324493"/>
      <w:bookmarkEnd w:id="57"/>
      <w:bookmarkEnd w:id="58"/>
      <w:bookmarkEnd w:id="59"/>
      <w:bookmarkEnd w:id="60"/>
      <w:bookmarkEnd w:id="61"/>
      <w:bookmarkEnd w:id="62"/>
      <w:r w:rsidRPr="00D213D0">
        <w:lastRenderedPageBreak/>
        <w:t xml:space="preserve">Contact </w:t>
      </w:r>
      <w:r w:rsidRPr="00E14D29">
        <w:t>information</w:t>
      </w:r>
      <w:bookmarkEnd w:id="63"/>
      <w:bookmarkEnd w:id="64"/>
      <w:bookmarkEnd w:id="65"/>
    </w:p>
    <w:tbl>
      <w:tblPr>
        <w:tblStyle w:val="GridTable1Light-Accent110"/>
        <w:tblW w:w="0" w:type="auto"/>
        <w:tblLook w:val="04A0" w:firstRow="1" w:lastRow="0" w:firstColumn="1" w:lastColumn="0" w:noHBand="0" w:noVBand="1"/>
      </w:tblPr>
      <w:tblGrid>
        <w:gridCol w:w="8721"/>
      </w:tblGrid>
      <w:tr w:rsidR="00D32DDD" w14:paraId="114991AE" w14:textId="77777777" w:rsidTr="001803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21" w:type="dxa"/>
            <w:tcBorders>
              <w:bottom w:val="single" w:sz="4" w:space="0" w:color="B8CCE4" w:themeColor="accent1" w:themeTint="66"/>
            </w:tcBorders>
          </w:tcPr>
          <w:p w14:paraId="32E60D40" w14:textId="77777777" w:rsidR="00673DB3" w:rsidRPr="00D213D0" w:rsidRDefault="00673DB3" w:rsidP="00673DB3">
            <w:pPr>
              <w:pStyle w:val="CEFBody"/>
              <w:jc w:val="both"/>
              <w:rPr>
                <w:b w:val="0"/>
                <w:bCs w:val="0"/>
                <w:color w:val="4F81BD" w:themeColor="accent1"/>
              </w:rPr>
            </w:pPr>
            <w:r w:rsidRPr="00D213D0">
              <w:rPr>
                <w:b w:val="0"/>
                <w:bCs w:val="0"/>
                <w:color w:val="4F81BD" w:themeColor="accent1"/>
              </w:rPr>
              <w:t>CEF Support Team</w:t>
            </w:r>
          </w:p>
          <w:p w14:paraId="3E970DC4" w14:textId="77777777" w:rsidR="00673DB3" w:rsidRPr="00D213D0" w:rsidRDefault="00673DB3" w:rsidP="00673DB3">
            <w:pPr>
              <w:pStyle w:val="CEFBody"/>
              <w:jc w:val="both"/>
              <w:rPr>
                <w:b w:val="0"/>
                <w:bCs w:val="0"/>
              </w:rPr>
            </w:pPr>
            <w:r w:rsidRPr="00D213D0">
              <w:rPr>
                <w:b w:val="0"/>
                <w:bCs w:val="0"/>
              </w:rPr>
              <w:t>By email: CEF-EDELIVERY-SUPPORT@ec.europa.eu</w:t>
            </w:r>
          </w:p>
          <w:p w14:paraId="607C07F1" w14:textId="1AC83944" w:rsidR="00D32DDD" w:rsidRPr="00D213D0" w:rsidRDefault="00673DB3" w:rsidP="00673DB3">
            <w:pPr>
              <w:pStyle w:val="CEFBody"/>
              <w:jc w:val="both"/>
              <w:rPr>
                <w:b w:val="0"/>
                <w:i/>
              </w:rPr>
            </w:pPr>
            <w:r w:rsidRPr="00D213D0">
              <w:rPr>
                <w:b w:val="0"/>
                <w:bCs w:val="0"/>
              </w:rPr>
              <w:t>S</w:t>
            </w:r>
            <w:r>
              <w:rPr>
                <w:b w:val="0"/>
                <w:bCs w:val="0"/>
              </w:rPr>
              <w:t>upport</w:t>
            </w:r>
            <w:r w:rsidRPr="00D213D0">
              <w:rPr>
                <w:b w:val="0"/>
                <w:bCs w:val="0"/>
              </w:rPr>
              <w:t xml:space="preserve"> Service: 8am to 6pm (Normal EC working Days)</w:t>
            </w:r>
          </w:p>
        </w:tc>
      </w:tr>
    </w:tbl>
    <w:p w14:paraId="4E666D9E" w14:textId="77777777" w:rsidR="0079518E" w:rsidRDefault="0079518E" w:rsidP="00D32DDD">
      <w:pPr>
        <w:spacing w:after="0"/>
        <w:rPr>
          <w:rFonts w:asciiTheme="minorHAnsi" w:hAnsiTheme="minorHAnsi"/>
        </w:rPr>
      </w:pPr>
    </w:p>
    <w:sectPr w:rsidR="0079518E" w:rsidSect="0079518E">
      <w:headerReference w:type="first" r:id="rId38"/>
      <w:footerReference w:type="first" r:id="rId39"/>
      <w:pgSz w:w="11907" w:h="16840" w:code="9"/>
      <w:pgMar w:top="1417" w:right="1417" w:bottom="1417" w:left="1417" w:header="601" w:footer="1077" w:gutter="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D8426F" w14:textId="77777777" w:rsidR="00A636FC" w:rsidRDefault="00A636FC" w:rsidP="00A12BF4">
      <w:pPr>
        <w:spacing w:after="0"/>
      </w:pPr>
      <w:r>
        <w:separator/>
      </w:r>
    </w:p>
  </w:endnote>
  <w:endnote w:type="continuationSeparator" w:id="0">
    <w:p w14:paraId="345233F2" w14:textId="77777777" w:rsidR="00A636FC" w:rsidRDefault="00A636FC" w:rsidP="00A12BF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4ABBB" w14:textId="77777777" w:rsidR="00A636FC" w:rsidRDefault="00A636F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4F09C8" w14:textId="7DD78FA4" w:rsidR="00A636FC" w:rsidRPr="00A26E12" w:rsidRDefault="00A636FC" w:rsidP="002613C9">
    <w:pPr>
      <w:pStyle w:val="FooterLine"/>
      <w:rPr>
        <w:rStyle w:val="PageNumber"/>
        <w:lang w:val="en-GB"/>
      </w:rPr>
    </w:pPr>
    <w:r>
      <w:rPr>
        <w:rStyle w:val="PageNumber"/>
        <w:lang w:val="en-GB"/>
      </w:rPr>
      <w:tab/>
    </w:r>
    <w:r w:rsidRPr="00A26E12">
      <w:rPr>
        <w:rStyle w:val="PageNumber"/>
        <w:lang w:val="en-GB"/>
      </w:rPr>
      <w:t xml:space="preserve">Page </w:t>
    </w:r>
    <w:r>
      <w:rPr>
        <w:rStyle w:val="PageNumber"/>
      </w:rPr>
      <w:fldChar w:fldCharType="begin"/>
    </w:r>
    <w:r w:rsidRPr="00A26E12">
      <w:rPr>
        <w:rStyle w:val="PageNumber"/>
        <w:lang w:val="en-GB"/>
      </w:rPr>
      <w:instrText xml:space="preserve"> PAGE </w:instrText>
    </w:r>
    <w:r>
      <w:rPr>
        <w:rStyle w:val="PageNumber"/>
      </w:rPr>
      <w:fldChar w:fldCharType="separate"/>
    </w:r>
    <w:r w:rsidR="00EA75FD">
      <w:rPr>
        <w:rStyle w:val="PageNumber"/>
        <w:noProof/>
        <w:lang w:val="en-GB"/>
      </w:rPr>
      <w:t>13</w:t>
    </w:r>
    <w:r>
      <w:rPr>
        <w:rStyle w:val="PageNumber"/>
      </w:rPr>
      <w:fldChar w:fldCharType="end"/>
    </w:r>
    <w:r w:rsidRPr="00A26E12">
      <w:rPr>
        <w:rStyle w:val="PageNumber"/>
        <w:lang w:val="en-GB"/>
      </w:rPr>
      <w:t xml:space="preserve"> / </w:t>
    </w:r>
    <w:r>
      <w:rPr>
        <w:rStyle w:val="PageNumber"/>
        <w:snapToGrid w:val="0"/>
      </w:rPr>
      <w:fldChar w:fldCharType="begin"/>
    </w:r>
    <w:r w:rsidRPr="00A26E12">
      <w:rPr>
        <w:rStyle w:val="PageNumber"/>
        <w:snapToGrid w:val="0"/>
        <w:lang w:val="en-GB"/>
      </w:rPr>
      <w:instrText xml:space="preserve"> NUMPAGES </w:instrText>
    </w:r>
    <w:r>
      <w:rPr>
        <w:rStyle w:val="PageNumber"/>
        <w:snapToGrid w:val="0"/>
      </w:rPr>
      <w:fldChar w:fldCharType="separate"/>
    </w:r>
    <w:r w:rsidR="00EA75FD">
      <w:rPr>
        <w:rStyle w:val="PageNumber"/>
        <w:noProof/>
        <w:snapToGrid w:val="0"/>
        <w:lang w:val="en-GB"/>
      </w:rPr>
      <w:t>26</w:t>
    </w:r>
    <w:r>
      <w:rPr>
        <w:rStyle w:val="PageNumber"/>
        <w:snapToGrid w:val="0"/>
      </w:rPr>
      <w:fldChar w:fldCharType="end"/>
    </w:r>
  </w:p>
  <w:p w14:paraId="2E6535EF" w14:textId="77777777" w:rsidR="00A636FC" w:rsidRDefault="00A636F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59828" w14:textId="77777777" w:rsidR="00A636FC" w:rsidRPr="00B9193E" w:rsidRDefault="00A636FC" w:rsidP="00A55B30">
    <w:pPr>
      <w:pStyle w:val="Footer"/>
      <w:rPr>
        <w:rFonts w:cs="Arial"/>
        <w:color w:val="333333"/>
        <w:szCs w:val="16"/>
      </w:rPr>
    </w:pPr>
  </w:p>
  <w:tbl>
    <w:tblPr>
      <w:tblW w:w="8870" w:type="dxa"/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A636FC" w:rsidRPr="00C02386" w14:paraId="463F61CE" w14:textId="77777777" w:rsidTr="001803EC">
      <w:trPr>
        <w:trHeight w:val="238"/>
      </w:trPr>
      <w:tc>
        <w:tcPr>
          <w:tcW w:w="8870" w:type="dxa"/>
          <w:gridSpan w:val="3"/>
          <w:shd w:val="clear" w:color="auto" w:fill="auto"/>
          <w:vAlign w:val="bottom"/>
        </w:tcPr>
        <w:p w14:paraId="3E5B0E46" w14:textId="2B8F3797" w:rsidR="00A636FC" w:rsidRPr="0049532F" w:rsidRDefault="00A636FC" w:rsidP="0057402B">
          <w:pPr>
            <w:pStyle w:val="CEFBody"/>
            <w:rPr>
              <w:szCs w:val="22"/>
            </w:rPr>
          </w:pPr>
          <w:r w:rsidRPr="0049532F">
            <w:rPr>
              <w:szCs w:val="22"/>
            </w:rPr>
            <w:t>© European Union, 201</w:t>
          </w:r>
          <w:r>
            <w:rPr>
              <w:szCs w:val="22"/>
            </w:rPr>
            <w:t>9</w:t>
          </w:r>
        </w:p>
      </w:tc>
    </w:tr>
    <w:tr w:rsidR="00A636FC" w:rsidRPr="00C02386" w14:paraId="48B2FFC7" w14:textId="77777777" w:rsidTr="001803EC">
      <w:trPr>
        <w:trHeight w:val="476"/>
      </w:trPr>
      <w:tc>
        <w:tcPr>
          <w:tcW w:w="8870" w:type="dxa"/>
          <w:gridSpan w:val="3"/>
          <w:shd w:val="clear" w:color="auto" w:fill="auto"/>
          <w:vAlign w:val="bottom"/>
        </w:tcPr>
        <w:p w14:paraId="0897F587" w14:textId="77777777" w:rsidR="00A636FC" w:rsidRPr="0049532F" w:rsidRDefault="00A636FC" w:rsidP="001803EC">
          <w:pPr>
            <w:pStyle w:val="CEFBody"/>
            <w:rPr>
              <w:szCs w:val="22"/>
            </w:rPr>
          </w:pPr>
          <w:r w:rsidRPr="0049532F">
            <w:rPr>
              <w:szCs w:val="22"/>
            </w:rPr>
            <w:t>Reuse of this document is authorised provided the source is acknowledged. The Commission's reuse policy is implemented by Commission Decision 2011/833/EU of 12 December 2011 on the reuse of Commission documents.</w:t>
          </w:r>
        </w:p>
      </w:tc>
    </w:tr>
    <w:tr w:rsidR="00A636FC" w:rsidRPr="0049532F" w14:paraId="423EEC5A" w14:textId="77777777" w:rsidTr="001803EC">
      <w:trPr>
        <w:trHeight w:val="198"/>
      </w:trPr>
      <w:tc>
        <w:tcPr>
          <w:tcW w:w="2956" w:type="dxa"/>
          <w:shd w:val="clear" w:color="auto" w:fill="auto"/>
        </w:tcPr>
        <w:p w14:paraId="160B56ED" w14:textId="77777777" w:rsidR="00A636FC" w:rsidRPr="003A5394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</w:tcPr>
        <w:p w14:paraId="4C128F93" w14:textId="77777777" w:rsidR="00A636FC" w:rsidRPr="00C02386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  <w:vAlign w:val="bottom"/>
        </w:tcPr>
        <w:p w14:paraId="7F1ACD32" w14:textId="0A8FBCE4" w:rsidR="00A636FC" w:rsidRPr="0049532F" w:rsidRDefault="00A636FC" w:rsidP="001803EC">
          <w:pPr>
            <w:pStyle w:val="CEFBody"/>
            <w:jc w:val="right"/>
            <w:rPr>
              <w:sz w:val="16"/>
              <w:szCs w:val="16"/>
              <w:lang w:val="en-US"/>
            </w:rPr>
          </w:pPr>
          <w:r w:rsidRPr="0049532F">
            <w:rPr>
              <w:sz w:val="16"/>
              <w:szCs w:val="16"/>
            </w:rPr>
            <w:t xml:space="preserve">Date: </w:t>
          </w:r>
          <w:r w:rsidRPr="0049532F">
            <w:rPr>
              <w:sz w:val="16"/>
              <w:szCs w:val="16"/>
            </w:rPr>
            <w:fldChar w:fldCharType="begin"/>
          </w:r>
          <w:r w:rsidRPr="0049532F">
            <w:rPr>
              <w:sz w:val="16"/>
              <w:szCs w:val="16"/>
            </w:rPr>
            <w:instrText xml:space="preserve"> DATE   \* MERGEFORMAT </w:instrText>
          </w:r>
          <w:r w:rsidRPr="0049532F">
            <w:rPr>
              <w:sz w:val="16"/>
              <w:szCs w:val="16"/>
            </w:rPr>
            <w:fldChar w:fldCharType="separate"/>
          </w:r>
          <w:r w:rsidR="007727A0">
            <w:rPr>
              <w:noProof/>
              <w:sz w:val="16"/>
              <w:szCs w:val="16"/>
            </w:rPr>
            <w:t>13/06/2019</w:t>
          </w:r>
          <w:r w:rsidRPr="0049532F">
            <w:rPr>
              <w:noProof/>
              <w:sz w:val="16"/>
              <w:szCs w:val="16"/>
            </w:rPr>
            <w:fldChar w:fldCharType="end"/>
          </w:r>
        </w:p>
      </w:tc>
    </w:tr>
  </w:tbl>
  <w:p w14:paraId="02FE15D6" w14:textId="77777777" w:rsidR="00A636FC" w:rsidRDefault="00A636FC" w:rsidP="00A55B30">
    <w:pPr>
      <w:pStyle w:val="FooterDate"/>
      <w:rPr>
        <w:rFonts w:cs="Arial"/>
        <w:sz w:val="12"/>
        <w:szCs w:val="12"/>
      </w:rPr>
    </w:pPr>
  </w:p>
  <w:p w14:paraId="68985DC0" w14:textId="77777777" w:rsidR="00A636FC" w:rsidRPr="00910BEB" w:rsidRDefault="00A636FC" w:rsidP="00A55B30">
    <w:pPr>
      <w:pStyle w:val="FooterDate"/>
      <w:rPr>
        <w:rFonts w:cs="Arial"/>
        <w:sz w:val="12"/>
        <w:szCs w:val="1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523627" w14:textId="77777777" w:rsidR="00A636FC" w:rsidRPr="00B9193E" w:rsidRDefault="00A636FC" w:rsidP="00A55B30">
    <w:pPr>
      <w:pStyle w:val="Footer"/>
      <w:rPr>
        <w:rFonts w:cs="Arial"/>
        <w:color w:val="333333"/>
        <w:szCs w:val="16"/>
      </w:rPr>
    </w:pPr>
  </w:p>
  <w:tbl>
    <w:tblPr>
      <w:tblW w:w="8870" w:type="dxa"/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A636FC" w:rsidRPr="00C02386" w14:paraId="767B4DE7" w14:textId="77777777" w:rsidTr="00002DB4">
      <w:trPr>
        <w:trHeight w:val="298"/>
      </w:trPr>
      <w:tc>
        <w:tcPr>
          <w:tcW w:w="2956" w:type="dxa"/>
          <w:shd w:val="clear" w:color="auto" w:fill="auto"/>
          <w:vAlign w:val="bottom"/>
        </w:tcPr>
        <w:p w14:paraId="4EF45CAB" w14:textId="77777777" w:rsidR="00A636FC" w:rsidRPr="00C02386" w:rsidRDefault="00A636FC" w:rsidP="00002DB4">
          <w:pPr>
            <w:pStyle w:val="Footerapproval"/>
            <w:tabs>
              <w:tab w:val="left" w:pos="993"/>
            </w:tabs>
            <w:rPr>
              <w:rFonts w:cs="Arial"/>
              <w:color w:val="333333"/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</w:tcPr>
        <w:p w14:paraId="0F93F88C" w14:textId="77777777" w:rsidR="00A636FC" w:rsidRPr="00C02386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</w:tcPr>
        <w:p w14:paraId="3AB2BFF8" w14:textId="77777777" w:rsidR="00A636FC" w:rsidRPr="00C02386" w:rsidRDefault="00A636FC" w:rsidP="00002DB4">
          <w:pPr>
            <w:pStyle w:val="Footerapproval"/>
            <w:ind w:right="-171"/>
            <w:rPr>
              <w:sz w:val="15"/>
              <w:szCs w:val="15"/>
              <w:lang w:val="en-US"/>
            </w:rPr>
          </w:pPr>
        </w:p>
      </w:tc>
    </w:tr>
    <w:tr w:rsidR="00A636FC" w:rsidRPr="00C02386" w14:paraId="19076373" w14:textId="77777777" w:rsidTr="00002DB4">
      <w:trPr>
        <w:trHeight w:val="275"/>
      </w:trPr>
      <w:tc>
        <w:tcPr>
          <w:tcW w:w="2956" w:type="dxa"/>
          <w:shd w:val="clear" w:color="auto" w:fill="auto"/>
          <w:vAlign w:val="bottom"/>
        </w:tcPr>
        <w:p w14:paraId="73689BB0" w14:textId="77777777" w:rsidR="00A636FC" w:rsidRPr="003A5394" w:rsidRDefault="00A636FC" w:rsidP="00604800">
          <w:pPr>
            <w:pStyle w:val="Footer"/>
            <w:rPr>
              <w:rFonts w:ascii="Verdana" w:hAnsi="Verdana" w:cs="Arial"/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</w:tcPr>
        <w:p w14:paraId="0F29AA0C" w14:textId="77777777" w:rsidR="00A636FC" w:rsidRPr="00C02386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</w:tcPr>
        <w:p w14:paraId="4C6D529E" w14:textId="77777777" w:rsidR="00A636FC" w:rsidRPr="00C02386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</w:tr>
    <w:tr w:rsidR="00A636FC" w:rsidRPr="00C02386" w14:paraId="49C99B2A" w14:textId="77777777" w:rsidTr="00002DB4">
      <w:trPr>
        <w:trHeight w:val="298"/>
      </w:trPr>
      <w:tc>
        <w:tcPr>
          <w:tcW w:w="2956" w:type="dxa"/>
          <w:shd w:val="clear" w:color="auto" w:fill="auto"/>
        </w:tcPr>
        <w:p w14:paraId="4B7EE368" w14:textId="77777777" w:rsidR="00A636FC" w:rsidRPr="003A5394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</w:tcPr>
        <w:p w14:paraId="5DE6E233" w14:textId="77777777" w:rsidR="00A636FC" w:rsidRPr="00C02386" w:rsidRDefault="00A636FC" w:rsidP="00002DB4">
          <w:pPr>
            <w:pStyle w:val="Footerapproval"/>
            <w:rPr>
              <w:sz w:val="15"/>
              <w:szCs w:val="15"/>
              <w:lang w:val="en-US"/>
            </w:rPr>
          </w:pPr>
        </w:p>
      </w:tc>
      <w:tc>
        <w:tcPr>
          <w:tcW w:w="2957" w:type="dxa"/>
          <w:shd w:val="clear" w:color="auto" w:fill="auto"/>
          <w:vAlign w:val="bottom"/>
        </w:tcPr>
        <w:p w14:paraId="7D809B0F" w14:textId="1FC6DB83" w:rsidR="00A636FC" w:rsidRPr="00C02386" w:rsidRDefault="00A636FC" w:rsidP="00002DB4">
          <w:pPr>
            <w:pStyle w:val="Footerapproval"/>
            <w:ind w:right="-22"/>
            <w:jc w:val="right"/>
            <w:rPr>
              <w:sz w:val="15"/>
              <w:szCs w:val="15"/>
              <w:lang w:val="en-US"/>
            </w:rPr>
          </w:pPr>
          <w:r w:rsidRPr="00C02386">
            <w:rPr>
              <w:sz w:val="15"/>
              <w:szCs w:val="15"/>
            </w:rPr>
            <w:t xml:space="preserve">Date: </w:t>
          </w:r>
          <w:r w:rsidR="00EA75FD">
            <w:fldChar w:fldCharType="begin"/>
          </w:r>
          <w:r w:rsidR="00EA75FD">
            <w:instrText xml:space="preserve"> DATE   \* MERGEFORMAT </w:instrText>
          </w:r>
          <w:r w:rsidR="00EA75FD">
            <w:fldChar w:fldCharType="separate"/>
          </w:r>
          <w:r w:rsidR="007727A0" w:rsidRPr="00EA75FD">
            <w:rPr>
              <w:noProof/>
              <w:sz w:val="15"/>
              <w:szCs w:val="15"/>
            </w:rPr>
            <w:t>13-06-2019</w:t>
          </w:r>
          <w:r w:rsidR="00EA75FD">
            <w:rPr>
              <w:noProof/>
            </w:rPr>
            <w:fldChar w:fldCharType="end"/>
          </w:r>
        </w:p>
      </w:tc>
    </w:tr>
  </w:tbl>
  <w:p w14:paraId="565278E4" w14:textId="77777777" w:rsidR="00A636FC" w:rsidRDefault="00A636FC" w:rsidP="00A55B30">
    <w:pPr>
      <w:pStyle w:val="FooterDate"/>
      <w:rPr>
        <w:rFonts w:cs="Arial"/>
        <w:sz w:val="12"/>
        <w:szCs w:val="12"/>
      </w:rPr>
    </w:pPr>
  </w:p>
  <w:p w14:paraId="34F4AC7A" w14:textId="77777777" w:rsidR="00A636FC" w:rsidRPr="00910BEB" w:rsidRDefault="00A636FC" w:rsidP="00A55B30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1E8CD7" w14:textId="77777777" w:rsidR="00A636FC" w:rsidRDefault="00A636FC" w:rsidP="00A12BF4">
      <w:pPr>
        <w:spacing w:after="0"/>
      </w:pPr>
      <w:r>
        <w:separator/>
      </w:r>
    </w:p>
  </w:footnote>
  <w:footnote w:type="continuationSeparator" w:id="0">
    <w:p w14:paraId="755FA3B8" w14:textId="77777777" w:rsidR="00A636FC" w:rsidRDefault="00A636FC" w:rsidP="00A12BF4">
      <w:pPr>
        <w:spacing w:after="0"/>
      </w:pPr>
      <w:r>
        <w:continuationSeparator/>
      </w:r>
    </w:p>
  </w:footnote>
  <w:footnote w:id="1">
    <w:p w14:paraId="6372FB02" w14:textId="4D4F15BB" w:rsidR="00A636FC" w:rsidRPr="003E1757" w:rsidRDefault="00A636FC" w:rsidP="00D16652">
      <w:pPr>
        <w:pStyle w:val="CEFBody"/>
        <w:rPr>
          <w:rFonts w:ascii="Times New Roman" w:eastAsia="Times New Roman" w:hAnsi="Times New Roman"/>
          <w:color w:val="0000FF"/>
          <w:sz w:val="18"/>
          <w:szCs w:val="18"/>
          <w:u w:val="single"/>
        </w:rPr>
      </w:pPr>
      <w:r>
        <w:rPr>
          <w:rStyle w:val="FootnoteReference"/>
        </w:rPr>
        <w:footnoteRef/>
      </w:r>
      <w:r>
        <w:t xml:space="preserve"> </w:t>
      </w:r>
      <w:hyperlink r:id="rId1" w:history="1">
        <w:r>
          <w:rPr>
            <w:rStyle w:val="Hyperlink"/>
          </w:rPr>
          <w:t>https://ec.europa.eu/cefdigital/wiki/display/CEFDIGITAL/SML</w:t>
        </w:r>
      </w:hyperlink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93D45" w14:textId="77777777" w:rsidR="00A636FC" w:rsidRDefault="00A636F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9B0AD" w14:textId="28B3F647" w:rsidR="00A636FC" w:rsidRPr="002613C9" w:rsidRDefault="00A636FC" w:rsidP="001803EC">
    <w:pPr>
      <w:pStyle w:val="CEFBody"/>
      <w:pBdr>
        <w:bottom w:val="single" w:sz="4" w:space="1" w:color="auto"/>
      </w:pBdr>
      <w:tabs>
        <w:tab w:val="right" w:pos="9072"/>
      </w:tabs>
      <w:spacing w:before="0" w:after="0"/>
      <w:rPr>
        <w:sz w:val="16"/>
        <w:szCs w:val="16"/>
      </w:rPr>
    </w:pPr>
    <w:r w:rsidRPr="002613C9">
      <w:rPr>
        <w:rStyle w:val="PageNumber"/>
        <w:sz w:val="16"/>
        <w:szCs w:val="16"/>
      </w:rPr>
      <w:t xml:space="preserve"> </w:t>
    </w:r>
    <w:r w:rsidRPr="00DC6890">
      <w:rPr>
        <w:rStyle w:val="PageNumber"/>
        <w:sz w:val="16"/>
        <w:szCs w:val="16"/>
      </w:rPr>
      <w:fldChar w:fldCharType="begin"/>
    </w:r>
    <w:r w:rsidRPr="002613C9">
      <w:rPr>
        <w:rStyle w:val="PageNumber"/>
        <w:sz w:val="16"/>
        <w:szCs w:val="16"/>
      </w:rPr>
      <w:instrText xml:space="preserve"> SUBJECT   \* MERGEFORMAT </w:instrText>
    </w:r>
    <w:r w:rsidRPr="00DC6890">
      <w:rPr>
        <w:rStyle w:val="PageNumber"/>
        <w:sz w:val="16"/>
        <w:szCs w:val="16"/>
      </w:rPr>
      <w:fldChar w:fldCharType="separate"/>
    </w:r>
    <w:r>
      <w:rPr>
        <w:rStyle w:val="PageNumber"/>
        <w:sz w:val="16"/>
        <w:szCs w:val="16"/>
      </w:rPr>
      <w:t>BDMSL Quick start guide</w:t>
    </w:r>
    <w:r w:rsidRPr="00DC6890">
      <w:rPr>
        <w:rStyle w:val="PageNumber"/>
        <w:sz w:val="16"/>
        <w:szCs w:val="16"/>
      </w:rPr>
      <w:fldChar w:fldCharType="end"/>
    </w:r>
    <w:r w:rsidRPr="002613C9">
      <w:rPr>
        <w:rStyle w:val="PageNumber"/>
        <w:sz w:val="16"/>
        <w:szCs w:val="16"/>
      </w:rPr>
      <w:t xml:space="preserve"> </w:t>
    </w:r>
    <w:r w:rsidRPr="002613C9">
      <w:rPr>
        <w:rStyle w:val="PageNumber"/>
        <w:sz w:val="16"/>
        <w:szCs w:val="16"/>
      </w:rPr>
      <w:tab/>
    </w:r>
    <w:r w:rsidRPr="00F15B38">
      <w:rPr>
        <w:rStyle w:val="PageNumber"/>
        <w:sz w:val="16"/>
        <w:szCs w:val="16"/>
      </w:rPr>
      <w:fldChar w:fldCharType="begin"/>
    </w:r>
    <w:r w:rsidRPr="002613C9">
      <w:rPr>
        <w:rStyle w:val="PageNumber"/>
        <w:sz w:val="16"/>
        <w:szCs w:val="16"/>
      </w:rPr>
      <w:instrText xml:space="preserve"> DOCPROPERTY  Category  \* MERGEFORMAT </w:instrText>
    </w:r>
    <w:r w:rsidRPr="00F15B38">
      <w:rPr>
        <w:rStyle w:val="PageNumber"/>
        <w:sz w:val="16"/>
        <w:szCs w:val="16"/>
      </w:rPr>
      <w:fldChar w:fldCharType="separate"/>
    </w:r>
    <w:r>
      <w:rPr>
        <w:rStyle w:val="PageNumber"/>
        <w:sz w:val="16"/>
        <w:szCs w:val="16"/>
      </w:rPr>
      <w:t>Quick Start Guide</w:t>
    </w:r>
    <w:r w:rsidRPr="00F15B38">
      <w:rPr>
        <w:rStyle w:val="PageNumber"/>
        <w:sz w:val="16"/>
        <w:szCs w:val="16"/>
      </w:rPr>
      <w:fldChar w:fldCharType="end"/>
    </w:r>
    <w:r w:rsidRPr="00F15B38">
      <w:rPr>
        <w:rStyle w:val="PageNumber"/>
        <w:sz w:val="16"/>
        <w:szCs w:val="16"/>
      </w:rPr>
      <w:fldChar w:fldCharType="begin"/>
    </w:r>
    <w:r w:rsidRPr="002613C9">
      <w:rPr>
        <w:rStyle w:val="PageNumber"/>
        <w:sz w:val="16"/>
        <w:szCs w:val="16"/>
      </w:rPr>
      <w:instrText xml:space="preserve"> DOCPROPERTY  Category  \* MERGEFORMAT </w:instrText>
    </w:r>
    <w:r w:rsidRPr="00F15B38">
      <w:rPr>
        <w:rStyle w:val="PageNumber"/>
        <w:sz w:val="16"/>
        <w:szCs w:val="16"/>
      </w:rPr>
      <w:fldChar w:fldCharType="separate"/>
    </w:r>
    <w:r>
      <w:rPr>
        <w:rStyle w:val="PageNumber"/>
        <w:sz w:val="16"/>
        <w:szCs w:val="16"/>
      </w:rPr>
      <w:t>Quick Start Guide</w:t>
    </w:r>
    <w:r w:rsidRPr="00F15B38">
      <w:rPr>
        <w:rStyle w:val="PageNumber"/>
        <w:sz w:val="16"/>
        <w:szCs w:val="16"/>
      </w:rPr>
      <w:fldChar w:fldCharType="end"/>
    </w:r>
  </w:p>
  <w:p w14:paraId="5ECB98CA" w14:textId="77777777" w:rsidR="00A636FC" w:rsidRPr="002613C9" w:rsidRDefault="00A636F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37E2B1" w14:textId="77777777" w:rsidR="00A636FC" w:rsidRDefault="00A636FC">
    <w:pPr>
      <w:pStyle w:val="Header"/>
      <w:spacing w:after="0"/>
    </w:pPr>
    <w:r>
      <w:rPr>
        <w:rFonts w:cs="Arial"/>
        <w:noProof/>
        <w:sz w:val="12"/>
        <w:szCs w:val="12"/>
        <w:lang w:val="fr-BE" w:eastAsia="fr-BE"/>
      </w:rPr>
      <w:drawing>
        <wp:anchor distT="0" distB="0" distL="114300" distR="114300" simplePos="0" relativeHeight="251659776" behindDoc="1" locked="0" layoutInCell="1" allowOverlap="1" wp14:anchorId="5D423B59" wp14:editId="50EBA77D">
          <wp:simplePos x="0" y="0"/>
          <wp:positionH relativeFrom="margin">
            <wp:posOffset>-920115</wp:posOffset>
          </wp:positionH>
          <wp:positionV relativeFrom="margin">
            <wp:posOffset>3335494</wp:posOffset>
          </wp:positionV>
          <wp:extent cx="7345045" cy="7423785"/>
          <wp:effectExtent l="0" t="0" r="8255" b="5715"/>
          <wp:wrapNone/>
          <wp:docPr id="9" name="Picture 9" descr="Description: Description: Description: C:\Documents and Settings\lenain\Local Settings\Temporary Internet Files\Content.Word\griffe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Description: Description: C:\Documents and Settings\lenain\Local Settings\Temporary Internet Files\Content.Word\griffe_2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45045" cy="74237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A78034" w14:textId="77777777" w:rsidR="00A636FC" w:rsidRDefault="00A636FC">
    <w:pPr>
      <w:pStyle w:val="Header"/>
      <w:spacing w:after="0"/>
    </w:pPr>
    <w:r w:rsidRPr="00A26E12">
      <w:rPr>
        <w:rFonts w:cs="Arial"/>
        <w:noProof/>
        <w:sz w:val="12"/>
        <w:szCs w:val="12"/>
        <w:highlight w:val="yellow"/>
        <w:lang w:val="fr-BE" w:eastAsia="fr-BE"/>
      </w:rPr>
      <w:drawing>
        <wp:anchor distT="0" distB="0" distL="114300" distR="114300" simplePos="0" relativeHeight="251656704" behindDoc="1" locked="0" layoutInCell="1" allowOverlap="1" wp14:anchorId="3E6A000C" wp14:editId="039098CA">
          <wp:simplePos x="0" y="0"/>
          <wp:positionH relativeFrom="margin">
            <wp:posOffset>-920115</wp:posOffset>
          </wp:positionH>
          <wp:positionV relativeFrom="margin">
            <wp:posOffset>3335494</wp:posOffset>
          </wp:positionV>
          <wp:extent cx="7345045" cy="7423785"/>
          <wp:effectExtent l="0" t="0" r="8255" b="5715"/>
          <wp:wrapNone/>
          <wp:docPr id="39" name="Picture 1" descr="Description: Description: Description: C:\Documents and Settings\lenain\Local Settings\Temporary Internet Files\Content.Word\griffe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Description: Description: C:\Documents and Settings\lenain\Local Settings\Temporary Internet Files\Content.Word\griffe_2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45045" cy="74237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565FF"/>
    <w:multiLevelType w:val="hybridMultilevel"/>
    <w:tmpl w:val="4A9A6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813C6"/>
    <w:multiLevelType w:val="hybridMultilevel"/>
    <w:tmpl w:val="6F069954"/>
    <w:lvl w:ilvl="0" w:tplc="556A2D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900F7"/>
    <w:multiLevelType w:val="singleLevel"/>
    <w:tmpl w:val="0B948FC6"/>
    <w:name w:val="List Dash 1223"/>
    <w:lvl w:ilvl="0">
      <w:start w:val="1"/>
      <w:numFmt w:val="bullet"/>
      <w:lvlRestart w:val="0"/>
      <w:pStyle w:val="ListDash4"/>
      <w:lvlText w:val="-"/>
      <w:lvlJc w:val="left"/>
      <w:pPr>
        <w:tabs>
          <w:tab w:val="num" w:pos="283"/>
        </w:tabs>
        <w:ind w:left="283" w:hanging="283"/>
      </w:pPr>
      <w:rPr>
        <w:rFonts w:ascii="Symbol" w:hAnsi="Symbol" w:cs="Times New Roman" w:hint="default"/>
      </w:rPr>
    </w:lvl>
  </w:abstractNum>
  <w:abstractNum w:abstractNumId="3" w15:restartNumberingAfterBreak="0">
    <w:nsid w:val="0C2E722D"/>
    <w:multiLevelType w:val="singleLevel"/>
    <w:tmpl w:val="0409000F"/>
    <w:name w:val="List Dash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" w15:restartNumberingAfterBreak="0">
    <w:nsid w:val="0EFB7115"/>
    <w:multiLevelType w:val="multilevel"/>
    <w:tmpl w:val="024EB6A2"/>
    <w:lvl w:ilvl="0">
      <w:start w:val="1"/>
      <w:numFmt w:val="decimal"/>
      <w:pStyle w:val="ListNumber3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120B7201"/>
    <w:multiLevelType w:val="multilevel"/>
    <w:tmpl w:val="714CF256"/>
    <w:lvl w:ilvl="0">
      <w:start w:val="1"/>
      <w:numFmt w:val="decimal"/>
      <w:pStyle w:val="ListNumber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2463CA4"/>
    <w:multiLevelType w:val="hybridMultilevel"/>
    <w:tmpl w:val="48985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62685D"/>
    <w:multiLevelType w:val="singleLevel"/>
    <w:tmpl w:val="978A2CCC"/>
    <w:lvl w:ilvl="0">
      <w:start w:val="1"/>
      <w:numFmt w:val="bullet"/>
      <w:lvlRestart w:val="0"/>
      <w:pStyle w:val="ListBullet4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</w:abstractNum>
  <w:abstractNum w:abstractNumId="8" w15:restartNumberingAfterBreak="0">
    <w:nsid w:val="143D0A16"/>
    <w:multiLevelType w:val="singleLevel"/>
    <w:tmpl w:val="733AE0FC"/>
    <w:lvl w:ilvl="0">
      <w:start w:val="1"/>
      <w:numFmt w:val="bullet"/>
      <w:lvlRestart w:val="0"/>
      <w:pStyle w:val="ListBullet3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</w:abstractNum>
  <w:abstractNum w:abstractNumId="9" w15:restartNumberingAfterBreak="0">
    <w:nsid w:val="14663596"/>
    <w:multiLevelType w:val="hybridMultilevel"/>
    <w:tmpl w:val="D870BC9E"/>
    <w:name w:val="ListDash 122"/>
    <w:lvl w:ilvl="0" w:tplc="44E69E64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0" w15:restartNumberingAfterBreak="0">
    <w:nsid w:val="172F0AC5"/>
    <w:multiLevelType w:val="multilevel"/>
    <w:tmpl w:val="FAC02762"/>
    <w:lvl w:ilvl="0">
      <w:start w:val="1"/>
      <w:numFmt w:val="decimal"/>
      <w:pStyle w:val="ListNumber2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1C7B624F"/>
    <w:multiLevelType w:val="singleLevel"/>
    <w:tmpl w:val="55144760"/>
    <w:name w:val="ListDash 1222"/>
    <w:lvl w:ilvl="0">
      <w:start w:val="1"/>
      <w:numFmt w:val="bullet"/>
      <w:lvlRestart w:val="0"/>
      <w:pStyle w:val="ListDash2"/>
      <w:lvlText w:val="-"/>
      <w:lvlJc w:val="left"/>
      <w:pPr>
        <w:tabs>
          <w:tab w:val="num" w:pos="283"/>
        </w:tabs>
        <w:ind w:left="283" w:hanging="283"/>
      </w:pPr>
      <w:rPr>
        <w:rFonts w:ascii="Symbol" w:hAnsi="Symbol" w:cs="Times New Roman" w:hint="default"/>
      </w:rPr>
    </w:lvl>
  </w:abstractNum>
  <w:abstractNum w:abstractNumId="12" w15:restartNumberingAfterBreak="0">
    <w:nsid w:val="21556A85"/>
    <w:multiLevelType w:val="hybridMultilevel"/>
    <w:tmpl w:val="F294BBF2"/>
    <w:name w:val="ListDash 123"/>
    <w:lvl w:ilvl="0" w:tplc="0BDC39E8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655FD3"/>
    <w:multiLevelType w:val="multilevel"/>
    <w:tmpl w:val="81F63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17D7D91"/>
    <w:multiLevelType w:val="multilevel"/>
    <w:tmpl w:val="E912D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52A7ECF"/>
    <w:multiLevelType w:val="hybridMultilevel"/>
    <w:tmpl w:val="39025712"/>
    <w:lvl w:ilvl="0" w:tplc="B4C8FA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F12CFC"/>
    <w:multiLevelType w:val="hybridMultilevel"/>
    <w:tmpl w:val="D7D47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EE11FB"/>
    <w:multiLevelType w:val="hybridMultilevel"/>
    <w:tmpl w:val="FD24E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903044"/>
    <w:multiLevelType w:val="hybridMultilevel"/>
    <w:tmpl w:val="B7CEC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8D5AD3"/>
    <w:multiLevelType w:val="singleLevel"/>
    <w:tmpl w:val="4650FA8E"/>
    <w:lvl w:ilvl="0">
      <w:start w:val="1"/>
      <w:numFmt w:val="bullet"/>
      <w:lvlRestart w:val="0"/>
      <w:pStyle w:val="ListBullet2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</w:abstractNum>
  <w:abstractNum w:abstractNumId="20" w15:restartNumberingAfterBreak="0">
    <w:nsid w:val="31D4577C"/>
    <w:multiLevelType w:val="hybridMultilevel"/>
    <w:tmpl w:val="E48C79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B41BD8"/>
    <w:multiLevelType w:val="multilevel"/>
    <w:tmpl w:val="FEFEF65A"/>
    <w:lvl w:ilvl="0">
      <w:start w:val="1"/>
      <w:numFmt w:val="decimal"/>
      <w:pStyle w:val="Header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Header2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pStyle w:val="Header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Header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36324F1E"/>
    <w:multiLevelType w:val="singleLevel"/>
    <w:tmpl w:val="E7764108"/>
    <w:name w:val="List Dash 1222"/>
    <w:lvl w:ilvl="0">
      <w:start w:val="1"/>
      <w:numFmt w:val="bullet"/>
      <w:lvlRestart w:val="0"/>
      <w:pStyle w:val="ListDash3"/>
      <w:lvlText w:val="-"/>
      <w:lvlJc w:val="left"/>
      <w:pPr>
        <w:tabs>
          <w:tab w:val="num" w:pos="283"/>
        </w:tabs>
        <w:ind w:left="283" w:hanging="283"/>
      </w:pPr>
      <w:rPr>
        <w:rFonts w:ascii="Symbol" w:hAnsi="Symbol" w:cs="Times New Roman" w:hint="default"/>
      </w:rPr>
    </w:lvl>
  </w:abstractNum>
  <w:abstractNum w:abstractNumId="23" w15:restartNumberingAfterBreak="0">
    <w:nsid w:val="379D4103"/>
    <w:multiLevelType w:val="hybridMultilevel"/>
    <w:tmpl w:val="76343E04"/>
    <w:lvl w:ilvl="0" w:tplc="EACE6CAC">
      <w:start w:val="1"/>
      <w:numFmt w:val="decimal"/>
      <w:pStyle w:val="ChapterBodyCopy-Step"/>
      <w:lvlText w:val="%1."/>
      <w:lvlJc w:val="left"/>
      <w:pPr>
        <w:ind w:left="720" w:hanging="360"/>
      </w:pPr>
    </w:lvl>
    <w:lvl w:ilvl="1" w:tplc="416C30F8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7CB1E1C"/>
    <w:multiLevelType w:val="singleLevel"/>
    <w:tmpl w:val="628C12D0"/>
    <w:name w:val="List Dash 1223"/>
    <w:lvl w:ilvl="0">
      <w:start w:val="1"/>
      <w:numFmt w:val="bullet"/>
      <w:lvlRestart w:val="0"/>
      <w:pStyle w:val="ListDash1"/>
      <w:lvlText w:val="-"/>
      <w:lvlJc w:val="left"/>
      <w:pPr>
        <w:tabs>
          <w:tab w:val="num" w:pos="283"/>
        </w:tabs>
        <w:ind w:left="283" w:hanging="283"/>
      </w:pPr>
      <w:rPr>
        <w:rFonts w:ascii="Symbol" w:hAnsi="Symbol" w:cs="Times New Roman" w:hint="default"/>
      </w:rPr>
    </w:lvl>
  </w:abstractNum>
  <w:abstractNum w:abstractNumId="25" w15:restartNumberingAfterBreak="0">
    <w:nsid w:val="3A7730C4"/>
    <w:multiLevelType w:val="singleLevel"/>
    <w:tmpl w:val="39001130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</w:abstractNum>
  <w:abstractNum w:abstractNumId="26" w15:restartNumberingAfterBreak="0">
    <w:nsid w:val="3EAF0B26"/>
    <w:multiLevelType w:val="multilevel"/>
    <w:tmpl w:val="43DA604A"/>
    <w:name w:val="ListDash 12"/>
    <w:lvl w:ilvl="0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853" w:hanging="360"/>
      </w:pPr>
    </w:lvl>
    <w:lvl w:ilvl="2" w:tentative="1">
      <w:start w:val="1"/>
      <w:numFmt w:val="lowerRoman"/>
      <w:lvlText w:val="%3."/>
      <w:lvlJc w:val="right"/>
      <w:pPr>
        <w:ind w:left="3573" w:hanging="180"/>
      </w:pPr>
    </w:lvl>
    <w:lvl w:ilvl="3" w:tentative="1">
      <w:start w:val="1"/>
      <w:numFmt w:val="decimal"/>
      <w:lvlText w:val="%4."/>
      <w:lvlJc w:val="left"/>
      <w:pPr>
        <w:ind w:left="4293" w:hanging="360"/>
      </w:pPr>
    </w:lvl>
    <w:lvl w:ilvl="4" w:tentative="1">
      <w:start w:val="1"/>
      <w:numFmt w:val="lowerLetter"/>
      <w:lvlText w:val="%5."/>
      <w:lvlJc w:val="left"/>
      <w:pPr>
        <w:ind w:left="5013" w:hanging="360"/>
      </w:pPr>
    </w:lvl>
    <w:lvl w:ilvl="5" w:tentative="1">
      <w:start w:val="1"/>
      <w:numFmt w:val="lowerRoman"/>
      <w:lvlText w:val="%6."/>
      <w:lvlJc w:val="right"/>
      <w:pPr>
        <w:ind w:left="5733" w:hanging="180"/>
      </w:pPr>
    </w:lvl>
    <w:lvl w:ilvl="6" w:tentative="1">
      <w:start w:val="1"/>
      <w:numFmt w:val="decimal"/>
      <w:lvlText w:val="%7."/>
      <w:lvlJc w:val="left"/>
      <w:pPr>
        <w:ind w:left="6453" w:hanging="360"/>
      </w:pPr>
    </w:lvl>
    <w:lvl w:ilvl="7" w:tentative="1">
      <w:start w:val="1"/>
      <w:numFmt w:val="lowerLetter"/>
      <w:lvlText w:val="%8."/>
      <w:lvlJc w:val="left"/>
      <w:pPr>
        <w:ind w:left="7173" w:hanging="360"/>
      </w:pPr>
    </w:lvl>
    <w:lvl w:ilvl="8" w:tentative="1">
      <w:start w:val="1"/>
      <w:numFmt w:val="lowerRoman"/>
      <w:lvlText w:val="%9."/>
      <w:lvlJc w:val="right"/>
      <w:pPr>
        <w:ind w:left="7893" w:hanging="180"/>
      </w:pPr>
    </w:lvl>
  </w:abstractNum>
  <w:abstractNum w:abstractNumId="27" w15:restartNumberingAfterBreak="0">
    <w:nsid w:val="3FE579F6"/>
    <w:multiLevelType w:val="hybridMultilevel"/>
    <w:tmpl w:val="3EF25B24"/>
    <w:lvl w:ilvl="0" w:tplc="556A2D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E4E45"/>
    <w:multiLevelType w:val="singleLevel"/>
    <w:tmpl w:val="00620B30"/>
    <w:lvl w:ilvl="0">
      <w:start w:val="1"/>
      <w:numFmt w:val="decimal"/>
      <w:pStyle w:val="TableNumbers"/>
      <w:lvlText w:val="%1."/>
      <w:lvlJc w:val="left"/>
      <w:pPr>
        <w:tabs>
          <w:tab w:val="num" w:pos="432"/>
        </w:tabs>
        <w:ind w:left="432" w:hanging="432"/>
      </w:pPr>
    </w:lvl>
  </w:abstractNum>
  <w:abstractNum w:abstractNumId="29" w15:restartNumberingAfterBreak="0">
    <w:nsid w:val="41F05E8F"/>
    <w:multiLevelType w:val="singleLevel"/>
    <w:tmpl w:val="C6D6A4B0"/>
    <w:name w:val="ListBullet"/>
    <w:lvl w:ilvl="0">
      <w:start w:val="1"/>
      <w:numFmt w:val="bullet"/>
      <w:lvlRestart w:val="0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</w:abstractNum>
  <w:abstractNum w:abstractNumId="30" w15:restartNumberingAfterBreak="0">
    <w:nsid w:val="429E662A"/>
    <w:multiLevelType w:val="multilevel"/>
    <w:tmpl w:val="1DCA4396"/>
    <w:lvl w:ilvl="0">
      <w:start w:val="1"/>
      <w:numFmt w:val="decimal"/>
      <w:pStyle w:val="ListNumber1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42C8318D"/>
    <w:multiLevelType w:val="singleLevel"/>
    <w:tmpl w:val="0409000F"/>
    <w:name w:val="List Bullet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2" w15:restartNumberingAfterBreak="0">
    <w:nsid w:val="431125AD"/>
    <w:multiLevelType w:val="singleLevel"/>
    <w:tmpl w:val="0409000F"/>
    <w:name w:val="ListDash 2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3" w15:restartNumberingAfterBreak="0">
    <w:nsid w:val="4415255A"/>
    <w:multiLevelType w:val="hybridMultilevel"/>
    <w:tmpl w:val="60C871BA"/>
    <w:lvl w:ilvl="0" w:tplc="4F56137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74DA65EE">
      <w:start w:val="1"/>
      <w:numFmt w:val="bullet"/>
      <w:pStyle w:val="CEFBullet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4E755E">
      <w:start w:val="1"/>
      <w:numFmt w:val="bullet"/>
      <w:pStyle w:val="CEFBullet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323DDE">
      <w:start w:val="1"/>
      <w:numFmt w:val="lowerLetter"/>
      <w:lvlText w:val="%5."/>
      <w:lvlJc w:val="left"/>
      <w:pPr>
        <w:ind w:left="3960" w:hanging="720"/>
      </w:pPr>
      <w:rPr>
        <w:rFonts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BA62D4"/>
    <w:multiLevelType w:val="hybridMultilevel"/>
    <w:tmpl w:val="B8DC746C"/>
    <w:lvl w:ilvl="0" w:tplc="556A2D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672979"/>
    <w:multiLevelType w:val="hybridMultilevel"/>
    <w:tmpl w:val="7DACCD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273B7D"/>
    <w:multiLevelType w:val="hybridMultilevel"/>
    <w:tmpl w:val="88FA7FCC"/>
    <w:lvl w:ilvl="0" w:tplc="8FC8731A">
      <w:start w:val="1"/>
      <w:numFmt w:val="bullet"/>
      <w:pStyle w:val="CEFBullet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072619B"/>
    <w:multiLevelType w:val="singleLevel"/>
    <w:tmpl w:val="54CC9184"/>
    <w:name w:val="List Dash2"/>
    <w:lvl w:ilvl="0">
      <w:start w:val="1"/>
      <w:numFmt w:val="bullet"/>
      <w:lvlRestart w:val="0"/>
      <w:pStyle w:val="ListDash"/>
      <w:lvlText w:val="-"/>
      <w:lvlJc w:val="left"/>
      <w:pPr>
        <w:tabs>
          <w:tab w:val="num" w:pos="283"/>
        </w:tabs>
        <w:ind w:left="283" w:hanging="283"/>
      </w:pPr>
      <w:rPr>
        <w:rFonts w:ascii="Symbol" w:hAnsi="Symbol" w:cs="Times New Roman" w:hint="default"/>
      </w:rPr>
    </w:lvl>
  </w:abstractNum>
  <w:abstractNum w:abstractNumId="38" w15:restartNumberingAfterBreak="0">
    <w:nsid w:val="51CB1BF6"/>
    <w:multiLevelType w:val="hybridMultilevel"/>
    <w:tmpl w:val="402AE910"/>
    <w:lvl w:ilvl="0" w:tplc="D960EC9E">
      <w:start w:val="1"/>
      <w:numFmt w:val="decimal"/>
      <w:pStyle w:val="CEFNumbered11"/>
      <w:lvlText w:val="%1."/>
      <w:lvlJc w:val="left"/>
      <w:pPr>
        <w:ind w:left="720" w:hanging="360"/>
      </w:pPr>
      <w:rPr>
        <w:sz w:val="22"/>
        <w:szCs w:val="22"/>
      </w:rPr>
    </w:lvl>
    <w:lvl w:ilvl="1" w:tplc="BD4460EA">
      <w:start w:val="1"/>
      <w:numFmt w:val="lowerLetter"/>
      <w:pStyle w:val="CEFNumbered2a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893AB3"/>
    <w:multiLevelType w:val="hybridMultilevel"/>
    <w:tmpl w:val="5F64E4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1EF6258"/>
    <w:multiLevelType w:val="singleLevel"/>
    <w:tmpl w:val="0409000F"/>
    <w:name w:val="List Dash 1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1" w15:restartNumberingAfterBreak="0">
    <w:nsid w:val="63B5687F"/>
    <w:multiLevelType w:val="multilevel"/>
    <w:tmpl w:val="81F63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68571047"/>
    <w:multiLevelType w:val="multilevel"/>
    <w:tmpl w:val="F22287CA"/>
    <w:styleLink w:val="UCList"/>
    <w:lvl w:ilvl="0">
      <w:start w:val="1"/>
      <w:numFmt w:val="decimal"/>
      <w:lvlText w:val="UC%1"/>
      <w:lvlJc w:val="left"/>
      <w:pPr>
        <w:tabs>
          <w:tab w:val="num" w:pos="1001"/>
        </w:tabs>
        <w:ind w:left="1001" w:hanging="1001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3" w15:restartNumberingAfterBreak="0">
    <w:nsid w:val="6977472E"/>
    <w:multiLevelType w:val="multilevel"/>
    <w:tmpl w:val="764CBF3A"/>
    <w:lvl w:ilvl="0">
      <w:start w:val="1"/>
      <w:numFmt w:val="decimal"/>
      <w:pStyle w:val="ListNumber4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6AC14EBD"/>
    <w:multiLevelType w:val="hybridMultilevel"/>
    <w:tmpl w:val="F402AA9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E964EDA"/>
    <w:multiLevelType w:val="hybridMultilevel"/>
    <w:tmpl w:val="48623548"/>
    <w:name w:val="List Bullet2"/>
    <w:lvl w:ilvl="0" w:tplc="92927050">
      <w:start w:val="1"/>
      <w:numFmt w:val="decimal"/>
      <w:lvlRestart w:val="0"/>
      <w:lvlText w:val="%1.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0693C88"/>
    <w:multiLevelType w:val="hybridMultilevel"/>
    <w:tmpl w:val="FCE81B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2A8581F"/>
    <w:multiLevelType w:val="hybridMultilevel"/>
    <w:tmpl w:val="F626CD7A"/>
    <w:name w:val="List Dash 12"/>
    <w:lvl w:ilvl="0" w:tplc="1F2E6B2C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48" w15:restartNumberingAfterBreak="0">
    <w:nsid w:val="74BA4247"/>
    <w:multiLevelType w:val="hybridMultilevel"/>
    <w:tmpl w:val="907EA138"/>
    <w:lvl w:ilvl="0" w:tplc="556A2D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B9A1E1C"/>
    <w:multiLevelType w:val="hybridMultilevel"/>
    <w:tmpl w:val="DC8C66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C65145E"/>
    <w:multiLevelType w:val="multilevel"/>
    <w:tmpl w:val="89C6E17C"/>
    <w:lvl w:ilvl="0">
      <w:start w:val="1"/>
      <w:numFmt w:val="decimal"/>
      <w:pStyle w:val="Heading1"/>
      <w:suff w:val="space"/>
      <w:lvlText w:val="%1."/>
      <w:lvlJc w:val="left"/>
      <w:pPr>
        <w:ind w:left="0" w:firstLine="0"/>
      </w:pPr>
    </w:lvl>
    <w:lvl w:ilvl="1">
      <w:start w:val="1"/>
      <w:numFmt w:val="decimal"/>
      <w:pStyle w:val="Heading2"/>
      <w:suff w:val="space"/>
      <w:lvlText w:val="%1.%2."/>
      <w:lvlJc w:val="left"/>
      <w:pPr>
        <w:ind w:left="3261" w:firstLine="0"/>
      </w:pPr>
    </w:lvl>
    <w:lvl w:ilvl="2">
      <w:start w:val="1"/>
      <w:numFmt w:val="decimal"/>
      <w:pStyle w:val="Heading3"/>
      <w:suff w:val="space"/>
      <w:lvlText w:val="%1.%2.%3."/>
      <w:lvlJc w:val="left"/>
      <w:pPr>
        <w:ind w:left="2269" w:firstLine="0"/>
      </w:pPr>
      <w:rPr>
        <w:u w:val="none"/>
      </w:rPr>
    </w:lvl>
    <w:lvl w:ilvl="3">
      <w:start w:val="1"/>
      <w:numFmt w:val="decimal"/>
      <w:pStyle w:val="Heading4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pStyle w:val="Heading5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pStyle w:val="Heading6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pStyle w:val="Heading7"/>
      <w:suff w:val="space"/>
      <w:lvlText w:val="%1.%2.%3.%4.%5.%6.%7."/>
      <w:lvlJc w:val="left"/>
      <w:pPr>
        <w:ind w:left="0" w:firstLine="0"/>
      </w:pPr>
    </w:lvl>
    <w:lvl w:ilvl="7">
      <w:start w:val="1"/>
      <w:numFmt w:val="decimal"/>
      <w:pStyle w:val="Heading8"/>
      <w:suff w:val="space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1" w15:restartNumberingAfterBreak="0">
    <w:nsid w:val="7C9E02DC"/>
    <w:multiLevelType w:val="singleLevel"/>
    <w:tmpl w:val="0409000F"/>
    <w:name w:val="ListDash 1"/>
    <w:lvl w:ilvl="0">
      <w:start w:val="1"/>
      <w:numFmt w:val="decimal"/>
      <w:lvlText w:val="%1."/>
      <w:lvlJc w:val="left"/>
      <w:pPr>
        <w:ind w:left="720" w:hanging="360"/>
      </w:pPr>
    </w:lvl>
  </w:abstractNum>
  <w:num w:numId="1">
    <w:abstractNumId w:val="8"/>
  </w:num>
  <w:num w:numId="2">
    <w:abstractNumId w:val="7"/>
  </w:num>
  <w:num w:numId="3">
    <w:abstractNumId w:val="25"/>
  </w:num>
  <w:num w:numId="4">
    <w:abstractNumId w:val="19"/>
  </w:num>
  <w:num w:numId="5">
    <w:abstractNumId w:val="50"/>
  </w:num>
  <w:num w:numId="6">
    <w:abstractNumId w:val="5"/>
  </w:num>
  <w:num w:numId="7">
    <w:abstractNumId w:val="30"/>
  </w:num>
  <w:num w:numId="8">
    <w:abstractNumId w:val="10"/>
  </w:num>
  <w:num w:numId="9">
    <w:abstractNumId w:val="4"/>
  </w:num>
  <w:num w:numId="10">
    <w:abstractNumId w:val="43"/>
  </w:num>
  <w:num w:numId="11">
    <w:abstractNumId w:val="29"/>
  </w:num>
  <w:num w:numId="12">
    <w:abstractNumId w:val="37"/>
  </w:num>
  <w:num w:numId="13">
    <w:abstractNumId w:val="11"/>
  </w:num>
  <w:num w:numId="14">
    <w:abstractNumId w:val="24"/>
  </w:num>
  <w:num w:numId="15">
    <w:abstractNumId w:val="22"/>
  </w:num>
  <w:num w:numId="16">
    <w:abstractNumId w:val="2"/>
  </w:num>
  <w:num w:numId="17">
    <w:abstractNumId w:val="38"/>
  </w:num>
  <w:num w:numId="18">
    <w:abstractNumId w:val="33"/>
  </w:num>
  <w:num w:numId="19">
    <w:abstractNumId w:val="36"/>
  </w:num>
  <w:num w:numId="20">
    <w:abstractNumId w:val="23"/>
  </w:num>
  <w:num w:numId="21">
    <w:abstractNumId w:val="21"/>
  </w:num>
  <w:num w:numId="22">
    <w:abstractNumId w:val="28"/>
  </w:num>
  <w:num w:numId="23">
    <w:abstractNumId w:val="42"/>
  </w:num>
  <w:num w:numId="24">
    <w:abstractNumId w:val="49"/>
  </w:num>
  <w:num w:numId="25">
    <w:abstractNumId w:val="15"/>
  </w:num>
  <w:num w:numId="26">
    <w:abstractNumId w:val="18"/>
  </w:num>
  <w:num w:numId="27">
    <w:abstractNumId w:val="44"/>
  </w:num>
  <w:num w:numId="28">
    <w:abstractNumId w:val="35"/>
  </w:num>
  <w:num w:numId="29">
    <w:abstractNumId w:val="36"/>
  </w:num>
  <w:num w:numId="30">
    <w:abstractNumId w:val="14"/>
  </w:num>
  <w:num w:numId="31">
    <w:abstractNumId w:val="17"/>
  </w:num>
  <w:num w:numId="32">
    <w:abstractNumId w:val="20"/>
  </w:num>
  <w:num w:numId="33">
    <w:abstractNumId w:val="41"/>
  </w:num>
  <w:num w:numId="34">
    <w:abstractNumId w:val="13"/>
  </w:num>
  <w:num w:numId="35">
    <w:abstractNumId w:val="6"/>
  </w:num>
  <w:num w:numId="36">
    <w:abstractNumId w:val="39"/>
  </w:num>
  <w:num w:numId="37">
    <w:abstractNumId w:val="46"/>
  </w:num>
  <w:num w:numId="38">
    <w:abstractNumId w:val="27"/>
  </w:num>
  <w:num w:numId="39">
    <w:abstractNumId w:val="36"/>
  </w:num>
  <w:num w:numId="40">
    <w:abstractNumId w:val="36"/>
  </w:num>
  <w:num w:numId="41">
    <w:abstractNumId w:val="36"/>
  </w:num>
  <w:num w:numId="42">
    <w:abstractNumId w:val="36"/>
  </w:num>
  <w:num w:numId="43">
    <w:abstractNumId w:val="36"/>
  </w:num>
  <w:num w:numId="44">
    <w:abstractNumId w:val="34"/>
  </w:num>
  <w:num w:numId="45">
    <w:abstractNumId w:val="48"/>
  </w:num>
  <w:num w:numId="46">
    <w:abstractNumId w:val="16"/>
  </w:num>
  <w:num w:numId="47">
    <w:abstractNumId w:val="0"/>
  </w:num>
  <w:num w:numId="48">
    <w:abstractNumId w:val="1"/>
  </w:num>
  <w:num w:numId="49">
    <w:abstractNumId w:val="5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efaultTableStyle w:val="GridTable4-Accent11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BF4"/>
    <w:rsid w:val="000004EB"/>
    <w:rsid w:val="0000125E"/>
    <w:rsid w:val="00001CA1"/>
    <w:rsid w:val="00001FD4"/>
    <w:rsid w:val="00002AA6"/>
    <w:rsid w:val="00002DB4"/>
    <w:rsid w:val="00003E16"/>
    <w:rsid w:val="000044CE"/>
    <w:rsid w:val="000044F7"/>
    <w:rsid w:val="00004B37"/>
    <w:rsid w:val="00005328"/>
    <w:rsid w:val="00006F2B"/>
    <w:rsid w:val="00010516"/>
    <w:rsid w:val="000117B9"/>
    <w:rsid w:val="000129B6"/>
    <w:rsid w:val="00016F6D"/>
    <w:rsid w:val="00017EBF"/>
    <w:rsid w:val="000210BF"/>
    <w:rsid w:val="000219BF"/>
    <w:rsid w:val="00021F09"/>
    <w:rsid w:val="00022552"/>
    <w:rsid w:val="000241AE"/>
    <w:rsid w:val="00025959"/>
    <w:rsid w:val="00026680"/>
    <w:rsid w:val="00027736"/>
    <w:rsid w:val="000278FC"/>
    <w:rsid w:val="0003206A"/>
    <w:rsid w:val="000342FC"/>
    <w:rsid w:val="00034638"/>
    <w:rsid w:val="00034B33"/>
    <w:rsid w:val="00036322"/>
    <w:rsid w:val="000377D8"/>
    <w:rsid w:val="0004115D"/>
    <w:rsid w:val="0004243D"/>
    <w:rsid w:val="0004384C"/>
    <w:rsid w:val="00044F9A"/>
    <w:rsid w:val="00046239"/>
    <w:rsid w:val="00047324"/>
    <w:rsid w:val="00052C04"/>
    <w:rsid w:val="0005669D"/>
    <w:rsid w:val="0006171F"/>
    <w:rsid w:val="00061C74"/>
    <w:rsid w:val="000625D5"/>
    <w:rsid w:val="000633F8"/>
    <w:rsid w:val="0006347E"/>
    <w:rsid w:val="000634B1"/>
    <w:rsid w:val="000635D8"/>
    <w:rsid w:val="0007310B"/>
    <w:rsid w:val="0007697E"/>
    <w:rsid w:val="00076F21"/>
    <w:rsid w:val="00077CBD"/>
    <w:rsid w:val="000805A3"/>
    <w:rsid w:val="000805D2"/>
    <w:rsid w:val="00083AC4"/>
    <w:rsid w:val="00085404"/>
    <w:rsid w:val="00085A7C"/>
    <w:rsid w:val="000860C3"/>
    <w:rsid w:val="00095CC7"/>
    <w:rsid w:val="000A2247"/>
    <w:rsid w:val="000A3FE7"/>
    <w:rsid w:val="000B0863"/>
    <w:rsid w:val="000B4109"/>
    <w:rsid w:val="000B5574"/>
    <w:rsid w:val="000B5871"/>
    <w:rsid w:val="000B5BC0"/>
    <w:rsid w:val="000B7D50"/>
    <w:rsid w:val="000B7F9B"/>
    <w:rsid w:val="000C0088"/>
    <w:rsid w:val="000C215A"/>
    <w:rsid w:val="000C46E4"/>
    <w:rsid w:val="000C4848"/>
    <w:rsid w:val="000D0BE3"/>
    <w:rsid w:val="000D1A23"/>
    <w:rsid w:val="000D4D18"/>
    <w:rsid w:val="000D5B9D"/>
    <w:rsid w:val="000D6A9B"/>
    <w:rsid w:val="000D7F6E"/>
    <w:rsid w:val="000E0C84"/>
    <w:rsid w:val="000E12F6"/>
    <w:rsid w:val="000E1879"/>
    <w:rsid w:val="000E2C62"/>
    <w:rsid w:val="000E383E"/>
    <w:rsid w:val="000E55FC"/>
    <w:rsid w:val="000F01B0"/>
    <w:rsid w:val="000F3B27"/>
    <w:rsid w:val="000F4372"/>
    <w:rsid w:val="000F51FC"/>
    <w:rsid w:val="000F57C8"/>
    <w:rsid w:val="000F6066"/>
    <w:rsid w:val="00100BBF"/>
    <w:rsid w:val="00104DC6"/>
    <w:rsid w:val="00106251"/>
    <w:rsid w:val="001074F3"/>
    <w:rsid w:val="001076AC"/>
    <w:rsid w:val="00111B70"/>
    <w:rsid w:val="00111F95"/>
    <w:rsid w:val="001136B0"/>
    <w:rsid w:val="00114E2C"/>
    <w:rsid w:val="001165BF"/>
    <w:rsid w:val="001169BC"/>
    <w:rsid w:val="00116DB7"/>
    <w:rsid w:val="0011735F"/>
    <w:rsid w:val="001207C3"/>
    <w:rsid w:val="00124419"/>
    <w:rsid w:val="001262A4"/>
    <w:rsid w:val="00126C59"/>
    <w:rsid w:val="0012700A"/>
    <w:rsid w:val="001308F0"/>
    <w:rsid w:val="00130B79"/>
    <w:rsid w:val="00130E49"/>
    <w:rsid w:val="001315FE"/>
    <w:rsid w:val="0013397B"/>
    <w:rsid w:val="00135608"/>
    <w:rsid w:val="00135890"/>
    <w:rsid w:val="001367A9"/>
    <w:rsid w:val="00137634"/>
    <w:rsid w:val="001414D0"/>
    <w:rsid w:val="0014166F"/>
    <w:rsid w:val="001417AE"/>
    <w:rsid w:val="00142A9C"/>
    <w:rsid w:val="001457ED"/>
    <w:rsid w:val="00150E63"/>
    <w:rsid w:val="00157C53"/>
    <w:rsid w:val="00160195"/>
    <w:rsid w:val="001607A0"/>
    <w:rsid w:val="00163392"/>
    <w:rsid w:val="001638AB"/>
    <w:rsid w:val="001663AB"/>
    <w:rsid w:val="001664CA"/>
    <w:rsid w:val="00166680"/>
    <w:rsid w:val="00166875"/>
    <w:rsid w:val="001673A5"/>
    <w:rsid w:val="00167D20"/>
    <w:rsid w:val="00170624"/>
    <w:rsid w:val="00171269"/>
    <w:rsid w:val="00171745"/>
    <w:rsid w:val="00171832"/>
    <w:rsid w:val="0017247D"/>
    <w:rsid w:val="001731A7"/>
    <w:rsid w:val="00176DBF"/>
    <w:rsid w:val="0017726E"/>
    <w:rsid w:val="00177BA3"/>
    <w:rsid w:val="0018018D"/>
    <w:rsid w:val="001803EC"/>
    <w:rsid w:val="001838D6"/>
    <w:rsid w:val="00183EB3"/>
    <w:rsid w:val="0019156F"/>
    <w:rsid w:val="00191810"/>
    <w:rsid w:val="00193519"/>
    <w:rsid w:val="001935A9"/>
    <w:rsid w:val="0019490B"/>
    <w:rsid w:val="00194FA1"/>
    <w:rsid w:val="00195143"/>
    <w:rsid w:val="00195C08"/>
    <w:rsid w:val="00196099"/>
    <w:rsid w:val="00196A7E"/>
    <w:rsid w:val="00197B56"/>
    <w:rsid w:val="001A0F9B"/>
    <w:rsid w:val="001A18DA"/>
    <w:rsid w:val="001A203B"/>
    <w:rsid w:val="001A5F2F"/>
    <w:rsid w:val="001A5FC2"/>
    <w:rsid w:val="001A65F2"/>
    <w:rsid w:val="001B015C"/>
    <w:rsid w:val="001B2353"/>
    <w:rsid w:val="001B31E8"/>
    <w:rsid w:val="001B44A6"/>
    <w:rsid w:val="001B49EF"/>
    <w:rsid w:val="001B4C6D"/>
    <w:rsid w:val="001B560B"/>
    <w:rsid w:val="001B5C1E"/>
    <w:rsid w:val="001B6336"/>
    <w:rsid w:val="001C12AB"/>
    <w:rsid w:val="001C1320"/>
    <w:rsid w:val="001C53F6"/>
    <w:rsid w:val="001D1916"/>
    <w:rsid w:val="001D3259"/>
    <w:rsid w:val="001D6236"/>
    <w:rsid w:val="001D733F"/>
    <w:rsid w:val="001D772B"/>
    <w:rsid w:val="001E440E"/>
    <w:rsid w:val="001E5738"/>
    <w:rsid w:val="001E6772"/>
    <w:rsid w:val="001E71AF"/>
    <w:rsid w:val="001F0983"/>
    <w:rsid w:val="001F13AD"/>
    <w:rsid w:val="001F172C"/>
    <w:rsid w:val="001F244A"/>
    <w:rsid w:val="001F34D5"/>
    <w:rsid w:val="001F7636"/>
    <w:rsid w:val="001F7D39"/>
    <w:rsid w:val="002015D4"/>
    <w:rsid w:val="00201FCB"/>
    <w:rsid w:val="002022EE"/>
    <w:rsid w:val="002048F0"/>
    <w:rsid w:val="002066F9"/>
    <w:rsid w:val="002069D9"/>
    <w:rsid w:val="002077E6"/>
    <w:rsid w:val="00212054"/>
    <w:rsid w:val="00213ED3"/>
    <w:rsid w:val="00220591"/>
    <w:rsid w:val="00222FDB"/>
    <w:rsid w:val="00224E8D"/>
    <w:rsid w:val="00225BCC"/>
    <w:rsid w:val="00230544"/>
    <w:rsid w:val="002321B6"/>
    <w:rsid w:val="00234122"/>
    <w:rsid w:val="0023429E"/>
    <w:rsid w:val="002352EE"/>
    <w:rsid w:val="002360A3"/>
    <w:rsid w:val="002360F7"/>
    <w:rsid w:val="002453D6"/>
    <w:rsid w:val="00246570"/>
    <w:rsid w:val="002508E5"/>
    <w:rsid w:val="002512A1"/>
    <w:rsid w:val="00251A41"/>
    <w:rsid w:val="00253162"/>
    <w:rsid w:val="002542C9"/>
    <w:rsid w:val="002550AC"/>
    <w:rsid w:val="0025597D"/>
    <w:rsid w:val="00256D5D"/>
    <w:rsid w:val="002613C9"/>
    <w:rsid w:val="00261897"/>
    <w:rsid w:val="00261ED7"/>
    <w:rsid w:val="00262A1F"/>
    <w:rsid w:val="00263193"/>
    <w:rsid w:val="0026450A"/>
    <w:rsid w:val="00264D17"/>
    <w:rsid w:val="00270EAA"/>
    <w:rsid w:val="00271923"/>
    <w:rsid w:val="0027270C"/>
    <w:rsid w:val="002738E5"/>
    <w:rsid w:val="002765A5"/>
    <w:rsid w:val="00276C5B"/>
    <w:rsid w:val="00277F05"/>
    <w:rsid w:val="002800BE"/>
    <w:rsid w:val="00280548"/>
    <w:rsid w:val="002822C8"/>
    <w:rsid w:val="00283111"/>
    <w:rsid w:val="00283FB7"/>
    <w:rsid w:val="00284C7A"/>
    <w:rsid w:val="0028592B"/>
    <w:rsid w:val="002864C3"/>
    <w:rsid w:val="002867A9"/>
    <w:rsid w:val="00287515"/>
    <w:rsid w:val="002876F5"/>
    <w:rsid w:val="00293141"/>
    <w:rsid w:val="00294A11"/>
    <w:rsid w:val="00296F19"/>
    <w:rsid w:val="0029716B"/>
    <w:rsid w:val="0029789B"/>
    <w:rsid w:val="002A0DCE"/>
    <w:rsid w:val="002A43E1"/>
    <w:rsid w:val="002B122A"/>
    <w:rsid w:val="002B2B6E"/>
    <w:rsid w:val="002B37A6"/>
    <w:rsid w:val="002B4D82"/>
    <w:rsid w:val="002B6612"/>
    <w:rsid w:val="002B72D9"/>
    <w:rsid w:val="002C2D27"/>
    <w:rsid w:val="002D004E"/>
    <w:rsid w:val="002D0658"/>
    <w:rsid w:val="002D0761"/>
    <w:rsid w:val="002D11EF"/>
    <w:rsid w:val="002D2EA5"/>
    <w:rsid w:val="002D385E"/>
    <w:rsid w:val="002D39B1"/>
    <w:rsid w:val="002D6DC9"/>
    <w:rsid w:val="002D73C2"/>
    <w:rsid w:val="002D7A8E"/>
    <w:rsid w:val="002E1D51"/>
    <w:rsid w:val="002E289E"/>
    <w:rsid w:val="002E2D37"/>
    <w:rsid w:val="002E4D74"/>
    <w:rsid w:val="002E5386"/>
    <w:rsid w:val="002E54B2"/>
    <w:rsid w:val="002E5C20"/>
    <w:rsid w:val="00302A8F"/>
    <w:rsid w:val="00302D24"/>
    <w:rsid w:val="003053C7"/>
    <w:rsid w:val="0030593D"/>
    <w:rsid w:val="003164FF"/>
    <w:rsid w:val="003179BD"/>
    <w:rsid w:val="00320D3E"/>
    <w:rsid w:val="00322185"/>
    <w:rsid w:val="003226B1"/>
    <w:rsid w:val="0032350B"/>
    <w:rsid w:val="00331F9C"/>
    <w:rsid w:val="00332E6F"/>
    <w:rsid w:val="00334875"/>
    <w:rsid w:val="00340DDE"/>
    <w:rsid w:val="003411DF"/>
    <w:rsid w:val="00342486"/>
    <w:rsid w:val="00342F49"/>
    <w:rsid w:val="00343777"/>
    <w:rsid w:val="0034446F"/>
    <w:rsid w:val="00344AB3"/>
    <w:rsid w:val="00344E4F"/>
    <w:rsid w:val="00346BF7"/>
    <w:rsid w:val="0035097D"/>
    <w:rsid w:val="003511C5"/>
    <w:rsid w:val="0035199D"/>
    <w:rsid w:val="00352E74"/>
    <w:rsid w:val="00353C45"/>
    <w:rsid w:val="00354C24"/>
    <w:rsid w:val="00362E2C"/>
    <w:rsid w:val="00363CF1"/>
    <w:rsid w:val="00365832"/>
    <w:rsid w:val="00365B42"/>
    <w:rsid w:val="00366899"/>
    <w:rsid w:val="00367792"/>
    <w:rsid w:val="003709F2"/>
    <w:rsid w:val="00372524"/>
    <w:rsid w:val="00373663"/>
    <w:rsid w:val="00374A4A"/>
    <w:rsid w:val="003762CC"/>
    <w:rsid w:val="003773C8"/>
    <w:rsid w:val="00381B53"/>
    <w:rsid w:val="00381D2E"/>
    <w:rsid w:val="00381DEE"/>
    <w:rsid w:val="00382529"/>
    <w:rsid w:val="0038403E"/>
    <w:rsid w:val="00384D0A"/>
    <w:rsid w:val="0038514B"/>
    <w:rsid w:val="003876A8"/>
    <w:rsid w:val="00387D1A"/>
    <w:rsid w:val="00392398"/>
    <w:rsid w:val="00394268"/>
    <w:rsid w:val="0039451C"/>
    <w:rsid w:val="0039486F"/>
    <w:rsid w:val="00394DFE"/>
    <w:rsid w:val="00395312"/>
    <w:rsid w:val="003961E3"/>
    <w:rsid w:val="003A04B1"/>
    <w:rsid w:val="003A0D31"/>
    <w:rsid w:val="003A2A85"/>
    <w:rsid w:val="003A35C5"/>
    <w:rsid w:val="003A443C"/>
    <w:rsid w:val="003A6DCD"/>
    <w:rsid w:val="003B0169"/>
    <w:rsid w:val="003B0C13"/>
    <w:rsid w:val="003B446D"/>
    <w:rsid w:val="003B478A"/>
    <w:rsid w:val="003B6084"/>
    <w:rsid w:val="003B6CB4"/>
    <w:rsid w:val="003B6F47"/>
    <w:rsid w:val="003B7F10"/>
    <w:rsid w:val="003C1C0B"/>
    <w:rsid w:val="003C2925"/>
    <w:rsid w:val="003C38BA"/>
    <w:rsid w:val="003C43B5"/>
    <w:rsid w:val="003C4C79"/>
    <w:rsid w:val="003C5FFA"/>
    <w:rsid w:val="003C78B5"/>
    <w:rsid w:val="003C78D0"/>
    <w:rsid w:val="003D1F88"/>
    <w:rsid w:val="003D2849"/>
    <w:rsid w:val="003D2856"/>
    <w:rsid w:val="003D399D"/>
    <w:rsid w:val="003D6372"/>
    <w:rsid w:val="003D7455"/>
    <w:rsid w:val="003D74E5"/>
    <w:rsid w:val="003E02EA"/>
    <w:rsid w:val="003E1040"/>
    <w:rsid w:val="003E1310"/>
    <w:rsid w:val="003E3C1C"/>
    <w:rsid w:val="003E3C3E"/>
    <w:rsid w:val="003E3C71"/>
    <w:rsid w:val="003E3DCE"/>
    <w:rsid w:val="003E4BE8"/>
    <w:rsid w:val="003E79C1"/>
    <w:rsid w:val="003F23FA"/>
    <w:rsid w:val="003F27E8"/>
    <w:rsid w:val="003F32C1"/>
    <w:rsid w:val="003F5A99"/>
    <w:rsid w:val="003F679F"/>
    <w:rsid w:val="00401953"/>
    <w:rsid w:val="00402C94"/>
    <w:rsid w:val="004068FF"/>
    <w:rsid w:val="00406D15"/>
    <w:rsid w:val="00407166"/>
    <w:rsid w:val="00407BB0"/>
    <w:rsid w:val="0041016D"/>
    <w:rsid w:val="004107B3"/>
    <w:rsid w:val="004133D4"/>
    <w:rsid w:val="00414521"/>
    <w:rsid w:val="004149E8"/>
    <w:rsid w:val="00414E2D"/>
    <w:rsid w:val="00416E24"/>
    <w:rsid w:val="004174A7"/>
    <w:rsid w:val="00417A78"/>
    <w:rsid w:val="004217A6"/>
    <w:rsid w:val="00425277"/>
    <w:rsid w:val="004256EC"/>
    <w:rsid w:val="004266C9"/>
    <w:rsid w:val="00427775"/>
    <w:rsid w:val="00430301"/>
    <w:rsid w:val="0043049E"/>
    <w:rsid w:val="00430DB0"/>
    <w:rsid w:val="004315D2"/>
    <w:rsid w:val="00431A90"/>
    <w:rsid w:val="00432A11"/>
    <w:rsid w:val="00437378"/>
    <w:rsid w:val="00437558"/>
    <w:rsid w:val="004403CC"/>
    <w:rsid w:val="004409D0"/>
    <w:rsid w:val="004410FA"/>
    <w:rsid w:val="0044192D"/>
    <w:rsid w:val="004437A1"/>
    <w:rsid w:val="004453C1"/>
    <w:rsid w:val="0044618E"/>
    <w:rsid w:val="004509FD"/>
    <w:rsid w:val="00450B1E"/>
    <w:rsid w:val="004522D2"/>
    <w:rsid w:val="0045537C"/>
    <w:rsid w:val="00456D5F"/>
    <w:rsid w:val="00457000"/>
    <w:rsid w:val="00457FD3"/>
    <w:rsid w:val="00461912"/>
    <w:rsid w:val="00463B9F"/>
    <w:rsid w:val="00463D44"/>
    <w:rsid w:val="00464E5A"/>
    <w:rsid w:val="004657DF"/>
    <w:rsid w:val="00467D5C"/>
    <w:rsid w:val="004720F9"/>
    <w:rsid w:val="00473EF5"/>
    <w:rsid w:val="0047537E"/>
    <w:rsid w:val="00477D2A"/>
    <w:rsid w:val="00480627"/>
    <w:rsid w:val="00480C19"/>
    <w:rsid w:val="00481003"/>
    <w:rsid w:val="0048101D"/>
    <w:rsid w:val="0048253A"/>
    <w:rsid w:val="004825B4"/>
    <w:rsid w:val="004829EE"/>
    <w:rsid w:val="00484C07"/>
    <w:rsid w:val="0048762A"/>
    <w:rsid w:val="00487877"/>
    <w:rsid w:val="00491845"/>
    <w:rsid w:val="00492080"/>
    <w:rsid w:val="00492149"/>
    <w:rsid w:val="00493139"/>
    <w:rsid w:val="00493740"/>
    <w:rsid w:val="00493F47"/>
    <w:rsid w:val="00494BE4"/>
    <w:rsid w:val="0049566E"/>
    <w:rsid w:val="00495706"/>
    <w:rsid w:val="00495CAF"/>
    <w:rsid w:val="00497738"/>
    <w:rsid w:val="004A18DD"/>
    <w:rsid w:val="004A3E2A"/>
    <w:rsid w:val="004A6181"/>
    <w:rsid w:val="004A6409"/>
    <w:rsid w:val="004A78F0"/>
    <w:rsid w:val="004B00AF"/>
    <w:rsid w:val="004B0BD8"/>
    <w:rsid w:val="004B23B9"/>
    <w:rsid w:val="004B3960"/>
    <w:rsid w:val="004B583A"/>
    <w:rsid w:val="004B6CAC"/>
    <w:rsid w:val="004B77E9"/>
    <w:rsid w:val="004C0223"/>
    <w:rsid w:val="004C265B"/>
    <w:rsid w:val="004C27AE"/>
    <w:rsid w:val="004C39BD"/>
    <w:rsid w:val="004C4CF7"/>
    <w:rsid w:val="004C5AD5"/>
    <w:rsid w:val="004C7D5F"/>
    <w:rsid w:val="004D04CF"/>
    <w:rsid w:val="004D309F"/>
    <w:rsid w:val="004D3432"/>
    <w:rsid w:val="004D40B2"/>
    <w:rsid w:val="004D617D"/>
    <w:rsid w:val="004D69CD"/>
    <w:rsid w:val="004D7052"/>
    <w:rsid w:val="004D713F"/>
    <w:rsid w:val="004D7C9D"/>
    <w:rsid w:val="004E0E92"/>
    <w:rsid w:val="004E18DB"/>
    <w:rsid w:val="004E3761"/>
    <w:rsid w:val="004E3F1B"/>
    <w:rsid w:val="004E5867"/>
    <w:rsid w:val="004E5900"/>
    <w:rsid w:val="004E6186"/>
    <w:rsid w:val="004F0E14"/>
    <w:rsid w:val="004F0EA4"/>
    <w:rsid w:val="004F23A5"/>
    <w:rsid w:val="004F680E"/>
    <w:rsid w:val="004F6F4B"/>
    <w:rsid w:val="004F77B7"/>
    <w:rsid w:val="00501422"/>
    <w:rsid w:val="0050553A"/>
    <w:rsid w:val="00506E20"/>
    <w:rsid w:val="0051018F"/>
    <w:rsid w:val="0051058D"/>
    <w:rsid w:val="00511779"/>
    <w:rsid w:val="00511B9B"/>
    <w:rsid w:val="00514818"/>
    <w:rsid w:val="00514E76"/>
    <w:rsid w:val="0052094A"/>
    <w:rsid w:val="00521117"/>
    <w:rsid w:val="00523994"/>
    <w:rsid w:val="005264C1"/>
    <w:rsid w:val="00527824"/>
    <w:rsid w:val="00533E3D"/>
    <w:rsid w:val="005346E6"/>
    <w:rsid w:val="0053470B"/>
    <w:rsid w:val="005371A4"/>
    <w:rsid w:val="0054090D"/>
    <w:rsid w:val="00542314"/>
    <w:rsid w:val="005429A5"/>
    <w:rsid w:val="0054418B"/>
    <w:rsid w:val="00545748"/>
    <w:rsid w:val="005507BF"/>
    <w:rsid w:val="00550F11"/>
    <w:rsid w:val="0055262F"/>
    <w:rsid w:val="00555CF2"/>
    <w:rsid w:val="00555D90"/>
    <w:rsid w:val="00557199"/>
    <w:rsid w:val="00561ACE"/>
    <w:rsid w:val="00566B6C"/>
    <w:rsid w:val="00570247"/>
    <w:rsid w:val="00570A12"/>
    <w:rsid w:val="0057100D"/>
    <w:rsid w:val="0057402B"/>
    <w:rsid w:val="00577D3D"/>
    <w:rsid w:val="00580F3A"/>
    <w:rsid w:val="0058199D"/>
    <w:rsid w:val="00581E57"/>
    <w:rsid w:val="00582854"/>
    <w:rsid w:val="00582D4C"/>
    <w:rsid w:val="005833E1"/>
    <w:rsid w:val="00583905"/>
    <w:rsid w:val="00584699"/>
    <w:rsid w:val="0058770A"/>
    <w:rsid w:val="005917D0"/>
    <w:rsid w:val="00593B52"/>
    <w:rsid w:val="005A167E"/>
    <w:rsid w:val="005A2084"/>
    <w:rsid w:val="005A44F0"/>
    <w:rsid w:val="005A4942"/>
    <w:rsid w:val="005A68F2"/>
    <w:rsid w:val="005A6EE3"/>
    <w:rsid w:val="005B067D"/>
    <w:rsid w:val="005B0E37"/>
    <w:rsid w:val="005B1C82"/>
    <w:rsid w:val="005B24A9"/>
    <w:rsid w:val="005B26F8"/>
    <w:rsid w:val="005B2BA6"/>
    <w:rsid w:val="005B2C98"/>
    <w:rsid w:val="005B3330"/>
    <w:rsid w:val="005B5010"/>
    <w:rsid w:val="005B5089"/>
    <w:rsid w:val="005B5741"/>
    <w:rsid w:val="005B5C8D"/>
    <w:rsid w:val="005B71AC"/>
    <w:rsid w:val="005B7C95"/>
    <w:rsid w:val="005B7F2F"/>
    <w:rsid w:val="005C0CD6"/>
    <w:rsid w:val="005C5160"/>
    <w:rsid w:val="005C61E4"/>
    <w:rsid w:val="005D04DA"/>
    <w:rsid w:val="005D0835"/>
    <w:rsid w:val="005D0852"/>
    <w:rsid w:val="005D157A"/>
    <w:rsid w:val="005D4E52"/>
    <w:rsid w:val="005D5972"/>
    <w:rsid w:val="005E2A48"/>
    <w:rsid w:val="005E4BD3"/>
    <w:rsid w:val="005E7A55"/>
    <w:rsid w:val="005F15C3"/>
    <w:rsid w:val="005F1FE4"/>
    <w:rsid w:val="005F312B"/>
    <w:rsid w:val="005F4D64"/>
    <w:rsid w:val="005F6CA1"/>
    <w:rsid w:val="00600876"/>
    <w:rsid w:val="0060180D"/>
    <w:rsid w:val="00601FF8"/>
    <w:rsid w:val="00602517"/>
    <w:rsid w:val="00602F11"/>
    <w:rsid w:val="00603A02"/>
    <w:rsid w:val="00603D7C"/>
    <w:rsid w:val="00604800"/>
    <w:rsid w:val="00605945"/>
    <w:rsid w:val="00605CA5"/>
    <w:rsid w:val="006110A2"/>
    <w:rsid w:val="00611FDC"/>
    <w:rsid w:val="006121AC"/>
    <w:rsid w:val="00612F17"/>
    <w:rsid w:val="00615B24"/>
    <w:rsid w:val="00615BD3"/>
    <w:rsid w:val="00617176"/>
    <w:rsid w:val="00623032"/>
    <w:rsid w:val="00626075"/>
    <w:rsid w:val="006310FE"/>
    <w:rsid w:val="006312EB"/>
    <w:rsid w:val="006319CB"/>
    <w:rsid w:val="00632DC2"/>
    <w:rsid w:val="00634228"/>
    <w:rsid w:val="006349AE"/>
    <w:rsid w:val="00634CA9"/>
    <w:rsid w:val="0063562D"/>
    <w:rsid w:val="00635E3E"/>
    <w:rsid w:val="00636A6E"/>
    <w:rsid w:val="00640F2F"/>
    <w:rsid w:val="00642A19"/>
    <w:rsid w:val="00644A2F"/>
    <w:rsid w:val="006453F3"/>
    <w:rsid w:val="00650DAD"/>
    <w:rsid w:val="006548BD"/>
    <w:rsid w:val="00655A5A"/>
    <w:rsid w:val="00657F6E"/>
    <w:rsid w:val="00660CF1"/>
    <w:rsid w:val="0066263A"/>
    <w:rsid w:val="0066338A"/>
    <w:rsid w:val="0066435F"/>
    <w:rsid w:val="00664701"/>
    <w:rsid w:val="00664808"/>
    <w:rsid w:val="00664C59"/>
    <w:rsid w:val="00664D2D"/>
    <w:rsid w:val="006659EF"/>
    <w:rsid w:val="00670973"/>
    <w:rsid w:val="006709C0"/>
    <w:rsid w:val="00671975"/>
    <w:rsid w:val="00671B99"/>
    <w:rsid w:val="00672CB4"/>
    <w:rsid w:val="00672E33"/>
    <w:rsid w:val="00673D9B"/>
    <w:rsid w:val="00673DB3"/>
    <w:rsid w:val="00673FBE"/>
    <w:rsid w:val="00674A82"/>
    <w:rsid w:val="0067662F"/>
    <w:rsid w:val="00677146"/>
    <w:rsid w:val="00680B55"/>
    <w:rsid w:val="00682A78"/>
    <w:rsid w:val="0068333A"/>
    <w:rsid w:val="00683750"/>
    <w:rsid w:val="00684293"/>
    <w:rsid w:val="006864EC"/>
    <w:rsid w:val="00686CC2"/>
    <w:rsid w:val="006879A4"/>
    <w:rsid w:val="006959EA"/>
    <w:rsid w:val="00695B39"/>
    <w:rsid w:val="00696754"/>
    <w:rsid w:val="00696A65"/>
    <w:rsid w:val="00696EFC"/>
    <w:rsid w:val="006972E0"/>
    <w:rsid w:val="006A0976"/>
    <w:rsid w:val="006A353D"/>
    <w:rsid w:val="006A48D9"/>
    <w:rsid w:val="006B06D5"/>
    <w:rsid w:val="006B51FC"/>
    <w:rsid w:val="006C11AE"/>
    <w:rsid w:val="006C1B9C"/>
    <w:rsid w:val="006C1F04"/>
    <w:rsid w:val="006C303A"/>
    <w:rsid w:val="006C3158"/>
    <w:rsid w:val="006C4ED3"/>
    <w:rsid w:val="006C6313"/>
    <w:rsid w:val="006C6D4F"/>
    <w:rsid w:val="006D2665"/>
    <w:rsid w:val="006D3688"/>
    <w:rsid w:val="006D4354"/>
    <w:rsid w:val="006D51D0"/>
    <w:rsid w:val="006D528F"/>
    <w:rsid w:val="006D78E7"/>
    <w:rsid w:val="006E1059"/>
    <w:rsid w:val="006E2C28"/>
    <w:rsid w:val="006E5830"/>
    <w:rsid w:val="006E5AB2"/>
    <w:rsid w:val="006E5DCE"/>
    <w:rsid w:val="006E779B"/>
    <w:rsid w:val="006F1BC4"/>
    <w:rsid w:val="006F20F1"/>
    <w:rsid w:val="006F28CA"/>
    <w:rsid w:val="006F2FA0"/>
    <w:rsid w:val="006F367B"/>
    <w:rsid w:val="006F4680"/>
    <w:rsid w:val="006F468F"/>
    <w:rsid w:val="006F563A"/>
    <w:rsid w:val="006F6056"/>
    <w:rsid w:val="006F6645"/>
    <w:rsid w:val="006F6C63"/>
    <w:rsid w:val="007005A5"/>
    <w:rsid w:val="00703E0C"/>
    <w:rsid w:val="00704C90"/>
    <w:rsid w:val="0071031C"/>
    <w:rsid w:val="00710740"/>
    <w:rsid w:val="00710AC1"/>
    <w:rsid w:val="00710CCE"/>
    <w:rsid w:val="007144C0"/>
    <w:rsid w:val="007159BF"/>
    <w:rsid w:val="00717731"/>
    <w:rsid w:val="007178FE"/>
    <w:rsid w:val="00720356"/>
    <w:rsid w:val="00720893"/>
    <w:rsid w:val="00721C7F"/>
    <w:rsid w:val="00721F97"/>
    <w:rsid w:val="007242EB"/>
    <w:rsid w:val="0072707A"/>
    <w:rsid w:val="00730C4E"/>
    <w:rsid w:val="00731A6C"/>
    <w:rsid w:val="00731ED9"/>
    <w:rsid w:val="00732331"/>
    <w:rsid w:val="007337E4"/>
    <w:rsid w:val="007340C5"/>
    <w:rsid w:val="0073477E"/>
    <w:rsid w:val="00734F60"/>
    <w:rsid w:val="0073545E"/>
    <w:rsid w:val="00736CB7"/>
    <w:rsid w:val="00740AA6"/>
    <w:rsid w:val="00740AB5"/>
    <w:rsid w:val="00741776"/>
    <w:rsid w:val="007438D5"/>
    <w:rsid w:val="0074446F"/>
    <w:rsid w:val="007454EF"/>
    <w:rsid w:val="007459C4"/>
    <w:rsid w:val="007460C5"/>
    <w:rsid w:val="0074786A"/>
    <w:rsid w:val="00747EEF"/>
    <w:rsid w:val="00750125"/>
    <w:rsid w:val="00753C71"/>
    <w:rsid w:val="00753D3B"/>
    <w:rsid w:val="00754851"/>
    <w:rsid w:val="007579AD"/>
    <w:rsid w:val="007621E3"/>
    <w:rsid w:val="0076294B"/>
    <w:rsid w:val="007638D3"/>
    <w:rsid w:val="00763B41"/>
    <w:rsid w:val="00767F3F"/>
    <w:rsid w:val="007700D9"/>
    <w:rsid w:val="00771541"/>
    <w:rsid w:val="007727A0"/>
    <w:rsid w:val="007735ED"/>
    <w:rsid w:val="0077402D"/>
    <w:rsid w:val="007775BA"/>
    <w:rsid w:val="00780220"/>
    <w:rsid w:val="007807A2"/>
    <w:rsid w:val="0078114A"/>
    <w:rsid w:val="007811F0"/>
    <w:rsid w:val="00781B10"/>
    <w:rsid w:val="00781B1E"/>
    <w:rsid w:val="00782E14"/>
    <w:rsid w:val="007830E4"/>
    <w:rsid w:val="007834EE"/>
    <w:rsid w:val="0078367B"/>
    <w:rsid w:val="00784E12"/>
    <w:rsid w:val="00793876"/>
    <w:rsid w:val="0079425B"/>
    <w:rsid w:val="0079518E"/>
    <w:rsid w:val="00795B80"/>
    <w:rsid w:val="00796FB5"/>
    <w:rsid w:val="007A00D7"/>
    <w:rsid w:val="007A564E"/>
    <w:rsid w:val="007A5D8A"/>
    <w:rsid w:val="007A6013"/>
    <w:rsid w:val="007B015E"/>
    <w:rsid w:val="007B0C2F"/>
    <w:rsid w:val="007B0CB8"/>
    <w:rsid w:val="007B1BB8"/>
    <w:rsid w:val="007B2446"/>
    <w:rsid w:val="007B4749"/>
    <w:rsid w:val="007B7406"/>
    <w:rsid w:val="007C06D2"/>
    <w:rsid w:val="007C07E5"/>
    <w:rsid w:val="007C361B"/>
    <w:rsid w:val="007C40BD"/>
    <w:rsid w:val="007C4380"/>
    <w:rsid w:val="007C4ACF"/>
    <w:rsid w:val="007C53A3"/>
    <w:rsid w:val="007C53FE"/>
    <w:rsid w:val="007C56A4"/>
    <w:rsid w:val="007C76B2"/>
    <w:rsid w:val="007D0BC2"/>
    <w:rsid w:val="007D17BB"/>
    <w:rsid w:val="007D1839"/>
    <w:rsid w:val="007D2A17"/>
    <w:rsid w:val="007D32BE"/>
    <w:rsid w:val="007D37CF"/>
    <w:rsid w:val="007D49EF"/>
    <w:rsid w:val="007D5A40"/>
    <w:rsid w:val="007D6A89"/>
    <w:rsid w:val="007E03BA"/>
    <w:rsid w:val="007E10C2"/>
    <w:rsid w:val="007E454E"/>
    <w:rsid w:val="007E585E"/>
    <w:rsid w:val="007E5F04"/>
    <w:rsid w:val="007E635A"/>
    <w:rsid w:val="007F15CE"/>
    <w:rsid w:val="007F19EB"/>
    <w:rsid w:val="007F1EEF"/>
    <w:rsid w:val="007F2642"/>
    <w:rsid w:val="007F266E"/>
    <w:rsid w:val="007F5779"/>
    <w:rsid w:val="007F5B37"/>
    <w:rsid w:val="007F68A1"/>
    <w:rsid w:val="007F73E2"/>
    <w:rsid w:val="0080074C"/>
    <w:rsid w:val="00800A31"/>
    <w:rsid w:val="00800E32"/>
    <w:rsid w:val="00802E4E"/>
    <w:rsid w:val="008035CE"/>
    <w:rsid w:val="00804045"/>
    <w:rsid w:val="0081207B"/>
    <w:rsid w:val="0081383F"/>
    <w:rsid w:val="00816ACC"/>
    <w:rsid w:val="008218FC"/>
    <w:rsid w:val="00822269"/>
    <w:rsid w:val="00822726"/>
    <w:rsid w:val="008236DA"/>
    <w:rsid w:val="00824AD3"/>
    <w:rsid w:val="0082703B"/>
    <w:rsid w:val="0083101E"/>
    <w:rsid w:val="008310BB"/>
    <w:rsid w:val="00831CCC"/>
    <w:rsid w:val="00831DFA"/>
    <w:rsid w:val="00832D12"/>
    <w:rsid w:val="00834A5B"/>
    <w:rsid w:val="008363EA"/>
    <w:rsid w:val="00837B10"/>
    <w:rsid w:val="0084090E"/>
    <w:rsid w:val="00841C20"/>
    <w:rsid w:val="0084389B"/>
    <w:rsid w:val="0084425E"/>
    <w:rsid w:val="00844936"/>
    <w:rsid w:val="008450A4"/>
    <w:rsid w:val="00847D96"/>
    <w:rsid w:val="00847DB7"/>
    <w:rsid w:val="00852582"/>
    <w:rsid w:val="0085477F"/>
    <w:rsid w:val="00854C73"/>
    <w:rsid w:val="00856D78"/>
    <w:rsid w:val="0085707E"/>
    <w:rsid w:val="00860535"/>
    <w:rsid w:val="0086155F"/>
    <w:rsid w:val="008615C1"/>
    <w:rsid w:val="008632D6"/>
    <w:rsid w:val="00864150"/>
    <w:rsid w:val="008646EC"/>
    <w:rsid w:val="00867119"/>
    <w:rsid w:val="008677E6"/>
    <w:rsid w:val="00873093"/>
    <w:rsid w:val="00873F90"/>
    <w:rsid w:val="008745D4"/>
    <w:rsid w:val="00874BAD"/>
    <w:rsid w:val="00874C6B"/>
    <w:rsid w:val="00875549"/>
    <w:rsid w:val="00876947"/>
    <w:rsid w:val="0087799D"/>
    <w:rsid w:val="00880E30"/>
    <w:rsid w:val="00881784"/>
    <w:rsid w:val="00881C60"/>
    <w:rsid w:val="008821A9"/>
    <w:rsid w:val="00882636"/>
    <w:rsid w:val="0088472C"/>
    <w:rsid w:val="00886125"/>
    <w:rsid w:val="00890696"/>
    <w:rsid w:val="008906AC"/>
    <w:rsid w:val="00894164"/>
    <w:rsid w:val="00895994"/>
    <w:rsid w:val="00896044"/>
    <w:rsid w:val="00896CC0"/>
    <w:rsid w:val="00896F2B"/>
    <w:rsid w:val="008A2C66"/>
    <w:rsid w:val="008A5286"/>
    <w:rsid w:val="008A65CD"/>
    <w:rsid w:val="008A6853"/>
    <w:rsid w:val="008A73DD"/>
    <w:rsid w:val="008A7A06"/>
    <w:rsid w:val="008A7CC5"/>
    <w:rsid w:val="008B094B"/>
    <w:rsid w:val="008B157D"/>
    <w:rsid w:val="008B16FB"/>
    <w:rsid w:val="008B18BD"/>
    <w:rsid w:val="008B2C86"/>
    <w:rsid w:val="008C0319"/>
    <w:rsid w:val="008C2271"/>
    <w:rsid w:val="008C43AE"/>
    <w:rsid w:val="008C43C1"/>
    <w:rsid w:val="008C5023"/>
    <w:rsid w:val="008C52C4"/>
    <w:rsid w:val="008C5543"/>
    <w:rsid w:val="008C5A41"/>
    <w:rsid w:val="008C6B6E"/>
    <w:rsid w:val="008C6C2D"/>
    <w:rsid w:val="008C790B"/>
    <w:rsid w:val="008D04A1"/>
    <w:rsid w:val="008D0F0C"/>
    <w:rsid w:val="008D116D"/>
    <w:rsid w:val="008D4C27"/>
    <w:rsid w:val="008D697B"/>
    <w:rsid w:val="008E3CFE"/>
    <w:rsid w:val="008E54F5"/>
    <w:rsid w:val="008E5731"/>
    <w:rsid w:val="008E5F87"/>
    <w:rsid w:val="008E728A"/>
    <w:rsid w:val="008E77F1"/>
    <w:rsid w:val="008E7843"/>
    <w:rsid w:val="008E7B17"/>
    <w:rsid w:val="008F02C7"/>
    <w:rsid w:val="008F111D"/>
    <w:rsid w:val="008F2C7E"/>
    <w:rsid w:val="008F2E3D"/>
    <w:rsid w:val="008F33BE"/>
    <w:rsid w:val="008F3D42"/>
    <w:rsid w:val="008F51C7"/>
    <w:rsid w:val="00903077"/>
    <w:rsid w:val="009061DC"/>
    <w:rsid w:val="009074D0"/>
    <w:rsid w:val="009118BB"/>
    <w:rsid w:val="00911C55"/>
    <w:rsid w:val="00913288"/>
    <w:rsid w:val="00915BBB"/>
    <w:rsid w:val="00916FD9"/>
    <w:rsid w:val="00920401"/>
    <w:rsid w:val="00921120"/>
    <w:rsid w:val="00923791"/>
    <w:rsid w:val="00932775"/>
    <w:rsid w:val="00933521"/>
    <w:rsid w:val="00934179"/>
    <w:rsid w:val="00934BD9"/>
    <w:rsid w:val="009351F2"/>
    <w:rsid w:val="009377EC"/>
    <w:rsid w:val="00937B02"/>
    <w:rsid w:val="00937ECE"/>
    <w:rsid w:val="00940C94"/>
    <w:rsid w:val="00940F88"/>
    <w:rsid w:val="00941918"/>
    <w:rsid w:val="00941D8C"/>
    <w:rsid w:val="009426BD"/>
    <w:rsid w:val="00942819"/>
    <w:rsid w:val="0094646E"/>
    <w:rsid w:val="00946D67"/>
    <w:rsid w:val="009512C8"/>
    <w:rsid w:val="00951825"/>
    <w:rsid w:val="00951C49"/>
    <w:rsid w:val="00951FA6"/>
    <w:rsid w:val="0095219E"/>
    <w:rsid w:val="00957E90"/>
    <w:rsid w:val="009605C3"/>
    <w:rsid w:val="00960E54"/>
    <w:rsid w:val="0096456F"/>
    <w:rsid w:val="00970F7C"/>
    <w:rsid w:val="00974477"/>
    <w:rsid w:val="009753FB"/>
    <w:rsid w:val="0097643D"/>
    <w:rsid w:val="009772D4"/>
    <w:rsid w:val="00981940"/>
    <w:rsid w:val="0098286F"/>
    <w:rsid w:val="00982BAD"/>
    <w:rsid w:val="009831ED"/>
    <w:rsid w:val="009849D8"/>
    <w:rsid w:val="00987293"/>
    <w:rsid w:val="009873B8"/>
    <w:rsid w:val="00987C37"/>
    <w:rsid w:val="00992A0F"/>
    <w:rsid w:val="0099391D"/>
    <w:rsid w:val="00994D86"/>
    <w:rsid w:val="00994DCA"/>
    <w:rsid w:val="00995CA2"/>
    <w:rsid w:val="00997095"/>
    <w:rsid w:val="009A012D"/>
    <w:rsid w:val="009A0364"/>
    <w:rsid w:val="009A38CB"/>
    <w:rsid w:val="009A4832"/>
    <w:rsid w:val="009A48CB"/>
    <w:rsid w:val="009A4BE7"/>
    <w:rsid w:val="009B01FB"/>
    <w:rsid w:val="009B1315"/>
    <w:rsid w:val="009B148C"/>
    <w:rsid w:val="009B3F4D"/>
    <w:rsid w:val="009B5048"/>
    <w:rsid w:val="009B7F4B"/>
    <w:rsid w:val="009C06A3"/>
    <w:rsid w:val="009C318C"/>
    <w:rsid w:val="009C4C63"/>
    <w:rsid w:val="009C53BE"/>
    <w:rsid w:val="009C5DF8"/>
    <w:rsid w:val="009C6D41"/>
    <w:rsid w:val="009C6DB6"/>
    <w:rsid w:val="009D0A8F"/>
    <w:rsid w:val="009D0D2F"/>
    <w:rsid w:val="009D4E56"/>
    <w:rsid w:val="009E0195"/>
    <w:rsid w:val="009E07AF"/>
    <w:rsid w:val="009E1831"/>
    <w:rsid w:val="009E2676"/>
    <w:rsid w:val="009E2682"/>
    <w:rsid w:val="009E2E07"/>
    <w:rsid w:val="009E301E"/>
    <w:rsid w:val="009E3AEF"/>
    <w:rsid w:val="009E4BED"/>
    <w:rsid w:val="009E77AC"/>
    <w:rsid w:val="009E7A62"/>
    <w:rsid w:val="009F0832"/>
    <w:rsid w:val="009F128E"/>
    <w:rsid w:val="009F1444"/>
    <w:rsid w:val="009F5828"/>
    <w:rsid w:val="009F5EB9"/>
    <w:rsid w:val="009F61D4"/>
    <w:rsid w:val="009F65F2"/>
    <w:rsid w:val="009F7FC1"/>
    <w:rsid w:val="00A00D22"/>
    <w:rsid w:val="00A00F4D"/>
    <w:rsid w:val="00A015D4"/>
    <w:rsid w:val="00A06043"/>
    <w:rsid w:val="00A07E09"/>
    <w:rsid w:val="00A1031D"/>
    <w:rsid w:val="00A1042D"/>
    <w:rsid w:val="00A12BF4"/>
    <w:rsid w:val="00A14825"/>
    <w:rsid w:val="00A14B24"/>
    <w:rsid w:val="00A15BED"/>
    <w:rsid w:val="00A16F6B"/>
    <w:rsid w:val="00A25170"/>
    <w:rsid w:val="00A25A11"/>
    <w:rsid w:val="00A25B45"/>
    <w:rsid w:val="00A267B6"/>
    <w:rsid w:val="00A26E12"/>
    <w:rsid w:val="00A30024"/>
    <w:rsid w:val="00A30880"/>
    <w:rsid w:val="00A35F01"/>
    <w:rsid w:val="00A36475"/>
    <w:rsid w:val="00A40879"/>
    <w:rsid w:val="00A41384"/>
    <w:rsid w:val="00A41AAC"/>
    <w:rsid w:val="00A4210A"/>
    <w:rsid w:val="00A45C1C"/>
    <w:rsid w:val="00A51B87"/>
    <w:rsid w:val="00A51EFD"/>
    <w:rsid w:val="00A55B30"/>
    <w:rsid w:val="00A62A9F"/>
    <w:rsid w:val="00A636FC"/>
    <w:rsid w:val="00A64325"/>
    <w:rsid w:val="00A64B8F"/>
    <w:rsid w:val="00A666FD"/>
    <w:rsid w:val="00A6693E"/>
    <w:rsid w:val="00A66B1E"/>
    <w:rsid w:val="00A67609"/>
    <w:rsid w:val="00A726C1"/>
    <w:rsid w:val="00A72EAE"/>
    <w:rsid w:val="00A73D27"/>
    <w:rsid w:val="00A74B34"/>
    <w:rsid w:val="00A754A3"/>
    <w:rsid w:val="00A75C2D"/>
    <w:rsid w:val="00A800F0"/>
    <w:rsid w:val="00A814EC"/>
    <w:rsid w:val="00A83BA3"/>
    <w:rsid w:val="00A8434C"/>
    <w:rsid w:val="00A8607E"/>
    <w:rsid w:val="00A90ACB"/>
    <w:rsid w:val="00A91F76"/>
    <w:rsid w:val="00A91FF7"/>
    <w:rsid w:val="00A92B99"/>
    <w:rsid w:val="00AA237F"/>
    <w:rsid w:val="00AB160E"/>
    <w:rsid w:val="00AB1776"/>
    <w:rsid w:val="00AB4E7A"/>
    <w:rsid w:val="00AB6C26"/>
    <w:rsid w:val="00AB7720"/>
    <w:rsid w:val="00AC099F"/>
    <w:rsid w:val="00AC183F"/>
    <w:rsid w:val="00AC2D0F"/>
    <w:rsid w:val="00AC317A"/>
    <w:rsid w:val="00AC3237"/>
    <w:rsid w:val="00AC4630"/>
    <w:rsid w:val="00AC5025"/>
    <w:rsid w:val="00AC5462"/>
    <w:rsid w:val="00AC5F47"/>
    <w:rsid w:val="00AD1564"/>
    <w:rsid w:val="00AD219F"/>
    <w:rsid w:val="00AD2226"/>
    <w:rsid w:val="00AD223F"/>
    <w:rsid w:val="00AD5473"/>
    <w:rsid w:val="00AD79C1"/>
    <w:rsid w:val="00AE1215"/>
    <w:rsid w:val="00AE17DB"/>
    <w:rsid w:val="00AE24B5"/>
    <w:rsid w:val="00AE32BC"/>
    <w:rsid w:val="00AE4037"/>
    <w:rsid w:val="00AE5269"/>
    <w:rsid w:val="00AE66C3"/>
    <w:rsid w:val="00AE7CD1"/>
    <w:rsid w:val="00AF1350"/>
    <w:rsid w:val="00AF15B9"/>
    <w:rsid w:val="00AF1998"/>
    <w:rsid w:val="00AF3527"/>
    <w:rsid w:val="00AF390A"/>
    <w:rsid w:val="00AF3D04"/>
    <w:rsid w:val="00AF436D"/>
    <w:rsid w:val="00AF43BF"/>
    <w:rsid w:val="00AF442E"/>
    <w:rsid w:val="00AF791F"/>
    <w:rsid w:val="00AF7FB9"/>
    <w:rsid w:val="00B00BC4"/>
    <w:rsid w:val="00B01D77"/>
    <w:rsid w:val="00B02F31"/>
    <w:rsid w:val="00B0418D"/>
    <w:rsid w:val="00B041F8"/>
    <w:rsid w:val="00B05AF8"/>
    <w:rsid w:val="00B06853"/>
    <w:rsid w:val="00B06D8B"/>
    <w:rsid w:val="00B10CBB"/>
    <w:rsid w:val="00B136A7"/>
    <w:rsid w:val="00B15CD1"/>
    <w:rsid w:val="00B1659A"/>
    <w:rsid w:val="00B16A92"/>
    <w:rsid w:val="00B17FC0"/>
    <w:rsid w:val="00B21053"/>
    <w:rsid w:val="00B22B0B"/>
    <w:rsid w:val="00B22E1C"/>
    <w:rsid w:val="00B24F44"/>
    <w:rsid w:val="00B26D48"/>
    <w:rsid w:val="00B27216"/>
    <w:rsid w:val="00B27C99"/>
    <w:rsid w:val="00B335B8"/>
    <w:rsid w:val="00B34594"/>
    <w:rsid w:val="00B3562F"/>
    <w:rsid w:val="00B35649"/>
    <w:rsid w:val="00B35E66"/>
    <w:rsid w:val="00B3625B"/>
    <w:rsid w:val="00B368FA"/>
    <w:rsid w:val="00B36C64"/>
    <w:rsid w:val="00B371CA"/>
    <w:rsid w:val="00B405FC"/>
    <w:rsid w:val="00B41497"/>
    <w:rsid w:val="00B4273C"/>
    <w:rsid w:val="00B4333E"/>
    <w:rsid w:val="00B457AD"/>
    <w:rsid w:val="00B45DDE"/>
    <w:rsid w:val="00B46828"/>
    <w:rsid w:val="00B46F89"/>
    <w:rsid w:val="00B475F0"/>
    <w:rsid w:val="00B47E76"/>
    <w:rsid w:val="00B5328C"/>
    <w:rsid w:val="00B537DA"/>
    <w:rsid w:val="00B53D34"/>
    <w:rsid w:val="00B54D92"/>
    <w:rsid w:val="00B56770"/>
    <w:rsid w:val="00B57622"/>
    <w:rsid w:val="00B61430"/>
    <w:rsid w:val="00B6178D"/>
    <w:rsid w:val="00B61C2E"/>
    <w:rsid w:val="00B63FB8"/>
    <w:rsid w:val="00B6473B"/>
    <w:rsid w:val="00B65A8E"/>
    <w:rsid w:val="00B65B04"/>
    <w:rsid w:val="00B66B5D"/>
    <w:rsid w:val="00B66B70"/>
    <w:rsid w:val="00B739D7"/>
    <w:rsid w:val="00B74507"/>
    <w:rsid w:val="00B759DC"/>
    <w:rsid w:val="00B7783E"/>
    <w:rsid w:val="00B80364"/>
    <w:rsid w:val="00B805B3"/>
    <w:rsid w:val="00B81A7F"/>
    <w:rsid w:val="00B82BB4"/>
    <w:rsid w:val="00B82E65"/>
    <w:rsid w:val="00B840A4"/>
    <w:rsid w:val="00B84A2A"/>
    <w:rsid w:val="00B8748D"/>
    <w:rsid w:val="00B90F53"/>
    <w:rsid w:val="00B910B7"/>
    <w:rsid w:val="00B9127B"/>
    <w:rsid w:val="00B917C6"/>
    <w:rsid w:val="00B92DA9"/>
    <w:rsid w:val="00B956E0"/>
    <w:rsid w:val="00B96EBB"/>
    <w:rsid w:val="00B971B4"/>
    <w:rsid w:val="00B97ACB"/>
    <w:rsid w:val="00BA5767"/>
    <w:rsid w:val="00BA706D"/>
    <w:rsid w:val="00BA7097"/>
    <w:rsid w:val="00BB05CF"/>
    <w:rsid w:val="00BB507F"/>
    <w:rsid w:val="00BB536A"/>
    <w:rsid w:val="00BB5E3F"/>
    <w:rsid w:val="00BB63CB"/>
    <w:rsid w:val="00BB6D96"/>
    <w:rsid w:val="00BB7423"/>
    <w:rsid w:val="00BB7C4C"/>
    <w:rsid w:val="00BC0237"/>
    <w:rsid w:val="00BC14EF"/>
    <w:rsid w:val="00BC3565"/>
    <w:rsid w:val="00BC38BD"/>
    <w:rsid w:val="00BC56B5"/>
    <w:rsid w:val="00BD156C"/>
    <w:rsid w:val="00BD2507"/>
    <w:rsid w:val="00BD42D7"/>
    <w:rsid w:val="00BD452C"/>
    <w:rsid w:val="00BD58A7"/>
    <w:rsid w:val="00BD6E33"/>
    <w:rsid w:val="00BE0745"/>
    <w:rsid w:val="00BE1A6A"/>
    <w:rsid w:val="00BE42A9"/>
    <w:rsid w:val="00BE4AE9"/>
    <w:rsid w:val="00BE4DCB"/>
    <w:rsid w:val="00BE5350"/>
    <w:rsid w:val="00BE654A"/>
    <w:rsid w:val="00BF22F6"/>
    <w:rsid w:val="00BF2438"/>
    <w:rsid w:val="00BF25E8"/>
    <w:rsid w:val="00BF2B79"/>
    <w:rsid w:val="00BF451F"/>
    <w:rsid w:val="00BF6D99"/>
    <w:rsid w:val="00C1454F"/>
    <w:rsid w:val="00C15733"/>
    <w:rsid w:val="00C23368"/>
    <w:rsid w:val="00C249B1"/>
    <w:rsid w:val="00C256D3"/>
    <w:rsid w:val="00C26D07"/>
    <w:rsid w:val="00C32B5D"/>
    <w:rsid w:val="00C3342D"/>
    <w:rsid w:val="00C335DD"/>
    <w:rsid w:val="00C33631"/>
    <w:rsid w:val="00C37480"/>
    <w:rsid w:val="00C4034A"/>
    <w:rsid w:val="00C413FA"/>
    <w:rsid w:val="00C434A1"/>
    <w:rsid w:val="00C461D4"/>
    <w:rsid w:val="00C46F3D"/>
    <w:rsid w:val="00C47373"/>
    <w:rsid w:val="00C50364"/>
    <w:rsid w:val="00C50E0B"/>
    <w:rsid w:val="00C516FF"/>
    <w:rsid w:val="00C52AF7"/>
    <w:rsid w:val="00C52BF2"/>
    <w:rsid w:val="00C54D9A"/>
    <w:rsid w:val="00C56D5C"/>
    <w:rsid w:val="00C61C71"/>
    <w:rsid w:val="00C620F0"/>
    <w:rsid w:val="00C63EDF"/>
    <w:rsid w:val="00C6561B"/>
    <w:rsid w:val="00C7037C"/>
    <w:rsid w:val="00C75BCB"/>
    <w:rsid w:val="00C76358"/>
    <w:rsid w:val="00C7682B"/>
    <w:rsid w:val="00C76DFD"/>
    <w:rsid w:val="00C7748E"/>
    <w:rsid w:val="00C80480"/>
    <w:rsid w:val="00C80B5A"/>
    <w:rsid w:val="00C81111"/>
    <w:rsid w:val="00C81446"/>
    <w:rsid w:val="00C815FC"/>
    <w:rsid w:val="00C81FE5"/>
    <w:rsid w:val="00C8620D"/>
    <w:rsid w:val="00C866E9"/>
    <w:rsid w:val="00C871A5"/>
    <w:rsid w:val="00C91901"/>
    <w:rsid w:val="00C9203D"/>
    <w:rsid w:val="00C923AD"/>
    <w:rsid w:val="00C9437A"/>
    <w:rsid w:val="00C95339"/>
    <w:rsid w:val="00C95768"/>
    <w:rsid w:val="00C968A1"/>
    <w:rsid w:val="00CA1220"/>
    <w:rsid w:val="00CA173E"/>
    <w:rsid w:val="00CA4B82"/>
    <w:rsid w:val="00CA6598"/>
    <w:rsid w:val="00CA7331"/>
    <w:rsid w:val="00CA778B"/>
    <w:rsid w:val="00CA7CD1"/>
    <w:rsid w:val="00CB05B3"/>
    <w:rsid w:val="00CB06EF"/>
    <w:rsid w:val="00CB07E5"/>
    <w:rsid w:val="00CB363F"/>
    <w:rsid w:val="00CB3B9E"/>
    <w:rsid w:val="00CB435D"/>
    <w:rsid w:val="00CB4A32"/>
    <w:rsid w:val="00CB630F"/>
    <w:rsid w:val="00CB646E"/>
    <w:rsid w:val="00CC1996"/>
    <w:rsid w:val="00CC49D6"/>
    <w:rsid w:val="00CC550D"/>
    <w:rsid w:val="00CD037A"/>
    <w:rsid w:val="00CD653E"/>
    <w:rsid w:val="00CD7F52"/>
    <w:rsid w:val="00CE0151"/>
    <w:rsid w:val="00CE0587"/>
    <w:rsid w:val="00CE1569"/>
    <w:rsid w:val="00CE1737"/>
    <w:rsid w:val="00CE3FA7"/>
    <w:rsid w:val="00CE56A9"/>
    <w:rsid w:val="00CF054D"/>
    <w:rsid w:val="00CF3C8B"/>
    <w:rsid w:val="00CF5B7E"/>
    <w:rsid w:val="00CF769E"/>
    <w:rsid w:val="00D0036A"/>
    <w:rsid w:val="00D011E0"/>
    <w:rsid w:val="00D01626"/>
    <w:rsid w:val="00D052D9"/>
    <w:rsid w:val="00D0771B"/>
    <w:rsid w:val="00D10AD8"/>
    <w:rsid w:val="00D10C5E"/>
    <w:rsid w:val="00D11346"/>
    <w:rsid w:val="00D11B49"/>
    <w:rsid w:val="00D1264A"/>
    <w:rsid w:val="00D14510"/>
    <w:rsid w:val="00D15F7C"/>
    <w:rsid w:val="00D16652"/>
    <w:rsid w:val="00D17982"/>
    <w:rsid w:val="00D203EE"/>
    <w:rsid w:val="00D2057A"/>
    <w:rsid w:val="00D208A5"/>
    <w:rsid w:val="00D22FFE"/>
    <w:rsid w:val="00D26220"/>
    <w:rsid w:val="00D27878"/>
    <w:rsid w:val="00D30AC4"/>
    <w:rsid w:val="00D32DDD"/>
    <w:rsid w:val="00D41AF2"/>
    <w:rsid w:val="00D42775"/>
    <w:rsid w:val="00D42994"/>
    <w:rsid w:val="00D42D6E"/>
    <w:rsid w:val="00D4465F"/>
    <w:rsid w:val="00D44A73"/>
    <w:rsid w:val="00D44B35"/>
    <w:rsid w:val="00D46A21"/>
    <w:rsid w:val="00D477C6"/>
    <w:rsid w:val="00D50785"/>
    <w:rsid w:val="00D50CA9"/>
    <w:rsid w:val="00D51107"/>
    <w:rsid w:val="00D51348"/>
    <w:rsid w:val="00D51376"/>
    <w:rsid w:val="00D5275C"/>
    <w:rsid w:val="00D54808"/>
    <w:rsid w:val="00D605BD"/>
    <w:rsid w:val="00D60D58"/>
    <w:rsid w:val="00D60F0B"/>
    <w:rsid w:val="00D61F34"/>
    <w:rsid w:val="00D6467F"/>
    <w:rsid w:val="00D6509C"/>
    <w:rsid w:val="00D65E18"/>
    <w:rsid w:val="00D66578"/>
    <w:rsid w:val="00D666DD"/>
    <w:rsid w:val="00D666FF"/>
    <w:rsid w:val="00D66A04"/>
    <w:rsid w:val="00D66C12"/>
    <w:rsid w:val="00D6735C"/>
    <w:rsid w:val="00D723FA"/>
    <w:rsid w:val="00D73975"/>
    <w:rsid w:val="00D7474C"/>
    <w:rsid w:val="00D74AB8"/>
    <w:rsid w:val="00D75AA4"/>
    <w:rsid w:val="00D75DCD"/>
    <w:rsid w:val="00D76B9A"/>
    <w:rsid w:val="00D76EF5"/>
    <w:rsid w:val="00D83697"/>
    <w:rsid w:val="00D853F4"/>
    <w:rsid w:val="00D86EDB"/>
    <w:rsid w:val="00D86FF1"/>
    <w:rsid w:val="00D87204"/>
    <w:rsid w:val="00D9001B"/>
    <w:rsid w:val="00D90214"/>
    <w:rsid w:val="00D9190D"/>
    <w:rsid w:val="00D935AE"/>
    <w:rsid w:val="00D94158"/>
    <w:rsid w:val="00D9621B"/>
    <w:rsid w:val="00D97A8E"/>
    <w:rsid w:val="00D97BB2"/>
    <w:rsid w:val="00DA0653"/>
    <w:rsid w:val="00DB01AD"/>
    <w:rsid w:val="00DB1AE3"/>
    <w:rsid w:val="00DB3D41"/>
    <w:rsid w:val="00DB5626"/>
    <w:rsid w:val="00DB783C"/>
    <w:rsid w:val="00DC47A3"/>
    <w:rsid w:val="00DC6775"/>
    <w:rsid w:val="00DD1DC5"/>
    <w:rsid w:val="00DD245B"/>
    <w:rsid w:val="00DD3249"/>
    <w:rsid w:val="00DD541F"/>
    <w:rsid w:val="00DD55F2"/>
    <w:rsid w:val="00DD75D8"/>
    <w:rsid w:val="00DE1438"/>
    <w:rsid w:val="00DE297D"/>
    <w:rsid w:val="00DE4FF2"/>
    <w:rsid w:val="00DE7033"/>
    <w:rsid w:val="00DF043A"/>
    <w:rsid w:val="00DF1DEA"/>
    <w:rsid w:val="00DF2580"/>
    <w:rsid w:val="00DF278C"/>
    <w:rsid w:val="00DF36CC"/>
    <w:rsid w:val="00DF504B"/>
    <w:rsid w:val="00DF53C4"/>
    <w:rsid w:val="00DF542D"/>
    <w:rsid w:val="00DF5B19"/>
    <w:rsid w:val="00DF7074"/>
    <w:rsid w:val="00E01FF0"/>
    <w:rsid w:val="00E028CB"/>
    <w:rsid w:val="00E02C3D"/>
    <w:rsid w:val="00E0484E"/>
    <w:rsid w:val="00E05213"/>
    <w:rsid w:val="00E05498"/>
    <w:rsid w:val="00E06BDC"/>
    <w:rsid w:val="00E10B72"/>
    <w:rsid w:val="00E10E69"/>
    <w:rsid w:val="00E11507"/>
    <w:rsid w:val="00E11BF3"/>
    <w:rsid w:val="00E11C2B"/>
    <w:rsid w:val="00E14A2A"/>
    <w:rsid w:val="00E14AEC"/>
    <w:rsid w:val="00E14E76"/>
    <w:rsid w:val="00E15405"/>
    <w:rsid w:val="00E15AD9"/>
    <w:rsid w:val="00E175C8"/>
    <w:rsid w:val="00E208D0"/>
    <w:rsid w:val="00E26447"/>
    <w:rsid w:val="00E2672D"/>
    <w:rsid w:val="00E319E0"/>
    <w:rsid w:val="00E32739"/>
    <w:rsid w:val="00E354A0"/>
    <w:rsid w:val="00E35885"/>
    <w:rsid w:val="00E35A13"/>
    <w:rsid w:val="00E35D98"/>
    <w:rsid w:val="00E379CA"/>
    <w:rsid w:val="00E42CBA"/>
    <w:rsid w:val="00E42ED5"/>
    <w:rsid w:val="00E45169"/>
    <w:rsid w:val="00E46022"/>
    <w:rsid w:val="00E4621E"/>
    <w:rsid w:val="00E46C34"/>
    <w:rsid w:val="00E46E7A"/>
    <w:rsid w:val="00E5047A"/>
    <w:rsid w:val="00E505BB"/>
    <w:rsid w:val="00E5318C"/>
    <w:rsid w:val="00E548FF"/>
    <w:rsid w:val="00E56EAD"/>
    <w:rsid w:val="00E578AD"/>
    <w:rsid w:val="00E57C93"/>
    <w:rsid w:val="00E62194"/>
    <w:rsid w:val="00E62422"/>
    <w:rsid w:val="00E62DB0"/>
    <w:rsid w:val="00E634D4"/>
    <w:rsid w:val="00E70FBE"/>
    <w:rsid w:val="00E72B8D"/>
    <w:rsid w:val="00E7365A"/>
    <w:rsid w:val="00E7460A"/>
    <w:rsid w:val="00E7491D"/>
    <w:rsid w:val="00E76A4C"/>
    <w:rsid w:val="00E8272D"/>
    <w:rsid w:val="00E82939"/>
    <w:rsid w:val="00E82C1D"/>
    <w:rsid w:val="00E83F8D"/>
    <w:rsid w:val="00E84085"/>
    <w:rsid w:val="00E853A2"/>
    <w:rsid w:val="00E90580"/>
    <w:rsid w:val="00E923D0"/>
    <w:rsid w:val="00E92EA8"/>
    <w:rsid w:val="00E93CA2"/>
    <w:rsid w:val="00E94825"/>
    <w:rsid w:val="00E96C63"/>
    <w:rsid w:val="00E972A9"/>
    <w:rsid w:val="00E97AC5"/>
    <w:rsid w:val="00EA07FB"/>
    <w:rsid w:val="00EA11E3"/>
    <w:rsid w:val="00EA2516"/>
    <w:rsid w:val="00EA3143"/>
    <w:rsid w:val="00EA3B9A"/>
    <w:rsid w:val="00EA3CC7"/>
    <w:rsid w:val="00EA59CB"/>
    <w:rsid w:val="00EA5FC4"/>
    <w:rsid w:val="00EA63A0"/>
    <w:rsid w:val="00EA75FD"/>
    <w:rsid w:val="00EB01DC"/>
    <w:rsid w:val="00EB2B03"/>
    <w:rsid w:val="00EB3A58"/>
    <w:rsid w:val="00EC1136"/>
    <w:rsid w:val="00EC2159"/>
    <w:rsid w:val="00EC4219"/>
    <w:rsid w:val="00EC4424"/>
    <w:rsid w:val="00EC5BF4"/>
    <w:rsid w:val="00EC6B44"/>
    <w:rsid w:val="00EC6C5E"/>
    <w:rsid w:val="00EC7BF7"/>
    <w:rsid w:val="00ED063C"/>
    <w:rsid w:val="00ED117F"/>
    <w:rsid w:val="00ED1345"/>
    <w:rsid w:val="00ED2C37"/>
    <w:rsid w:val="00ED3206"/>
    <w:rsid w:val="00ED3CD3"/>
    <w:rsid w:val="00ED4B5F"/>
    <w:rsid w:val="00ED598B"/>
    <w:rsid w:val="00ED5B20"/>
    <w:rsid w:val="00EE1B8E"/>
    <w:rsid w:val="00EE203C"/>
    <w:rsid w:val="00EE6328"/>
    <w:rsid w:val="00EE799A"/>
    <w:rsid w:val="00EE7AD0"/>
    <w:rsid w:val="00EF255B"/>
    <w:rsid w:val="00EF2C39"/>
    <w:rsid w:val="00EF3733"/>
    <w:rsid w:val="00EF3C13"/>
    <w:rsid w:val="00EF40AA"/>
    <w:rsid w:val="00EF5D23"/>
    <w:rsid w:val="00EF6506"/>
    <w:rsid w:val="00EF6906"/>
    <w:rsid w:val="00EF6EB5"/>
    <w:rsid w:val="00EF73AE"/>
    <w:rsid w:val="00EF7A6B"/>
    <w:rsid w:val="00F0091D"/>
    <w:rsid w:val="00F01A03"/>
    <w:rsid w:val="00F02F71"/>
    <w:rsid w:val="00F038BD"/>
    <w:rsid w:val="00F07BD7"/>
    <w:rsid w:val="00F11BFA"/>
    <w:rsid w:val="00F11EED"/>
    <w:rsid w:val="00F12374"/>
    <w:rsid w:val="00F14910"/>
    <w:rsid w:val="00F15DA1"/>
    <w:rsid w:val="00F16CAE"/>
    <w:rsid w:val="00F17AD8"/>
    <w:rsid w:val="00F22ADC"/>
    <w:rsid w:val="00F24E33"/>
    <w:rsid w:val="00F3137B"/>
    <w:rsid w:val="00F319D3"/>
    <w:rsid w:val="00F33522"/>
    <w:rsid w:val="00F33708"/>
    <w:rsid w:val="00F3561C"/>
    <w:rsid w:val="00F36142"/>
    <w:rsid w:val="00F37888"/>
    <w:rsid w:val="00F42F1C"/>
    <w:rsid w:val="00F43CC5"/>
    <w:rsid w:val="00F50D1A"/>
    <w:rsid w:val="00F52C61"/>
    <w:rsid w:val="00F541DB"/>
    <w:rsid w:val="00F55670"/>
    <w:rsid w:val="00F56148"/>
    <w:rsid w:val="00F57B3F"/>
    <w:rsid w:val="00F61318"/>
    <w:rsid w:val="00F6423A"/>
    <w:rsid w:val="00F64EEE"/>
    <w:rsid w:val="00F66E6E"/>
    <w:rsid w:val="00F717CD"/>
    <w:rsid w:val="00F7208E"/>
    <w:rsid w:val="00F72191"/>
    <w:rsid w:val="00F73B17"/>
    <w:rsid w:val="00F75560"/>
    <w:rsid w:val="00F763FB"/>
    <w:rsid w:val="00F77F1B"/>
    <w:rsid w:val="00F8228B"/>
    <w:rsid w:val="00F83888"/>
    <w:rsid w:val="00F8392C"/>
    <w:rsid w:val="00F841B8"/>
    <w:rsid w:val="00F84599"/>
    <w:rsid w:val="00F84715"/>
    <w:rsid w:val="00F84D7C"/>
    <w:rsid w:val="00F86660"/>
    <w:rsid w:val="00F871E3"/>
    <w:rsid w:val="00F93118"/>
    <w:rsid w:val="00F93BB2"/>
    <w:rsid w:val="00F93F94"/>
    <w:rsid w:val="00F96EFE"/>
    <w:rsid w:val="00FA0E47"/>
    <w:rsid w:val="00FA1261"/>
    <w:rsid w:val="00FA2103"/>
    <w:rsid w:val="00FA26ED"/>
    <w:rsid w:val="00FA31FA"/>
    <w:rsid w:val="00FA60A9"/>
    <w:rsid w:val="00FB10A6"/>
    <w:rsid w:val="00FB3E81"/>
    <w:rsid w:val="00FB485C"/>
    <w:rsid w:val="00FB5DD9"/>
    <w:rsid w:val="00FB6139"/>
    <w:rsid w:val="00FC18C8"/>
    <w:rsid w:val="00FC3199"/>
    <w:rsid w:val="00FC3704"/>
    <w:rsid w:val="00FC3C18"/>
    <w:rsid w:val="00FC4C0F"/>
    <w:rsid w:val="00FC5089"/>
    <w:rsid w:val="00FC58C4"/>
    <w:rsid w:val="00FC7D39"/>
    <w:rsid w:val="00FD32E2"/>
    <w:rsid w:val="00FD5898"/>
    <w:rsid w:val="00FD5EED"/>
    <w:rsid w:val="00FD7FD9"/>
    <w:rsid w:val="00FE25B7"/>
    <w:rsid w:val="00FE2AA9"/>
    <w:rsid w:val="00FE2ED5"/>
    <w:rsid w:val="00FE38E2"/>
    <w:rsid w:val="00FE3A52"/>
    <w:rsid w:val="00FE4004"/>
    <w:rsid w:val="00FE50A4"/>
    <w:rsid w:val="00FE5F4C"/>
    <w:rsid w:val="00FE7194"/>
    <w:rsid w:val="00FF0810"/>
    <w:rsid w:val="00FF14F5"/>
    <w:rsid w:val="00FF2FC1"/>
    <w:rsid w:val="00FF33D0"/>
    <w:rsid w:val="00FF4BCA"/>
    <w:rsid w:val="00FF4C6C"/>
    <w:rsid w:val="00FF5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www.w3.org/2003/05/soap-envelope"/>
  <w:attachedSchema w:val="http://docs.oasis-open.org/wss/2004/01/oasis-200401-wss-wssecurity-utility-1.0.xsd"/>
  <w:attachedSchema w:val="http://docs.oasis-open.org/ebxml-msg/ebms/v3.0/ns/core/200704/"/>
  <w:attachedSchema w:val="http://docs.oasis-open.org/ebxml-bp/ebbp-signals-2.0"/>
  <w:attachedSchema w:val="http://www.w3.org/2001/10/xml-exc-c14n#"/>
  <w:attachedSchema w:val="http://docs.oasis-open.org/wss/2004/01/oasis-200401-wss-wssecurity-secext-1.0.xsd"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7B853E4C"/>
  <w15:docId w15:val="{427C73FD-1F74-465E-A35D-CABAFA073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99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3158"/>
    <w:pPr>
      <w:spacing w:after="120"/>
    </w:pPr>
    <w:rPr>
      <w:sz w:val="22"/>
      <w:lang w:val="en-GB"/>
    </w:rPr>
  </w:style>
  <w:style w:type="paragraph" w:styleId="Heading1">
    <w:name w:val="heading 1"/>
    <w:basedOn w:val="Normal"/>
    <w:next w:val="Text1"/>
    <w:link w:val="Heading1Char"/>
    <w:uiPriority w:val="9"/>
    <w:qFormat/>
    <w:pPr>
      <w:keepNext/>
      <w:numPr>
        <w:numId w:val="5"/>
      </w:numPr>
      <w:spacing w:before="240" w:after="240"/>
      <w:outlineLvl w:val="0"/>
    </w:pPr>
    <w:rPr>
      <w:b/>
      <w:smallCaps/>
      <w:sz w:val="24"/>
    </w:rPr>
  </w:style>
  <w:style w:type="paragraph" w:styleId="Heading2">
    <w:name w:val="heading 2"/>
    <w:basedOn w:val="Normal"/>
    <w:next w:val="Text2"/>
    <w:link w:val="Heading2Char"/>
    <w:uiPriority w:val="9"/>
    <w:qFormat/>
    <w:pPr>
      <w:keepNext/>
      <w:numPr>
        <w:ilvl w:val="1"/>
        <w:numId w:val="5"/>
      </w:numPr>
      <w:spacing w:before="60" w:after="200"/>
      <w:outlineLvl w:val="1"/>
    </w:pPr>
    <w:rPr>
      <w:b/>
      <w:sz w:val="24"/>
    </w:rPr>
  </w:style>
  <w:style w:type="paragraph" w:styleId="Heading3">
    <w:name w:val="heading 3"/>
    <w:basedOn w:val="Normal"/>
    <w:next w:val="Text3"/>
    <w:link w:val="Heading3Char"/>
    <w:uiPriority w:val="9"/>
    <w:qFormat/>
    <w:pPr>
      <w:keepNext/>
      <w:numPr>
        <w:ilvl w:val="2"/>
        <w:numId w:val="5"/>
      </w:numPr>
      <w:spacing w:before="60"/>
      <w:ind w:left="0"/>
      <w:outlineLvl w:val="2"/>
    </w:pPr>
    <w:rPr>
      <w:i/>
      <w:sz w:val="24"/>
      <w:u w:val="single"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5"/>
      </w:numPr>
      <w:spacing w:before="60"/>
      <w:outlineLvl w:val="3"/>
    </w:pPr>
    <w:rPr>
      <w:i/>
      <w:sz w:val="24"/>
    </w:rPr>
  </w:style>
  <w:style w:type="paragraph" w:styleId="Heading5">
    <w:name w:val="heading 5"/>
    <w:aliases w:val="CEF Heading5"/>
    <w:basedOn w:val="Normal"/>
    <w:next w:val="Normal"/>
    <w:link w:val="Heading5Char"/>
    <w:qFormat/>
    <w:pPr>
      <w:numPr>
        <w:ilvl w:val="4"/>
        <w:numId w:val="5"/>
      </w:numPr>
      <w:spacing w:before="40"/>
      <w:outlineLvl w:val="4"/>
    </w:pPr>
  </w:style>
  <w:style w:type="paragraph" w:styleId="Heading6">
    <w:name w:val="heading 6"/>
    <w:basedOn w:val="Normal"/>
    <w:next w:val="Normal"/>
    <w:link w:val="Heading6Char"/>
    <w:qFormat/>
    <w:pPr>
      <w:numPr>
        <w:ilvl w:val="5"/>
        <w:numId w:val="5"/>
      </w:numPr>
      <w:spacing w:before="40"/>
      <w:outlineLvl w:val="5"/>
    </w:pPr>
  </w:style>
  <w:style w:type="paragraph" w:styleId="Heading7">
    <w:name w:val="heading 7"/>
    <w:basedOn w:val="Normal"/>
    <w:next w:val="Normal"/>
    <w:link w:val="Heading7Char"/>
    <w:qFormat/>
    <w:pPr>
      <w:numPr>
        <w:ilvl w:val="6"/>
        <w:numId w:val="5"/>
      </w:numPr>
      <w:spacing w:before="40"/>
      <w:outlineLvl w:val="6"/>
    </w:pPr>
  </w:style>
  <w:style w:type="paragraph" w:styleId="Heading8">
    <w:name w:val="heading 8"/>
    <w:basedOn w:val="Normal"/>
    <w:next w:val="Normal"/>
    <w:link w:val="Heading8Char"/>
    <w:qFormat/>
    <w:pPr>
      <w:numPr>
        <w:ilvl w:val="7"/>
        <w:numId w:val="5"/>
      </w:numPr>
      <w:spacing w:before="40"/>
      <w:outlineLvl w:val="7"/>
    </w:pPr>
  </w:style>
  <w:style w:type="paragraph" w:styleId="Heading9">
    <w:name w:val="heading 9"/>
    <w:basedOn w:val="Normal"/>
    <w:next w:val="Normal"/>
    <w:link w:val="Heading9Char"/>
    <w:uiPriority w:val="9"/>
    <w:qFormat/>
    <w:pPr>
      <w:tabs>
        <w:tab w:val="num" w:pos="180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</w:style>
  <w:style w:type="paragraph" w:customStyle="1" w:styleId="Text2">
    <w:name w:val="Text 2"/>
    <w:basedOn w:val="Normal"/>
    <w:link w:val="Text2Char"/>
  </w:style>
  <w:style w:type="paragraph" w:customStyle="1" w:styleId="Text3">
    <w:name w:val="Text 3"/>
    <w:basedOn w:val="Normal"/>
  </w:style>
  <w:style w:type="paragraph" w:customStyle="1" w:styleId="Text4">
    <w:name w:val="Text 4"/>
    <w:basedOn w:val="Normal"/>
    <w:rsid w:val="002E289E"/>
    <w:rPr>
      <w:rFonts w:ascii="Calibri" w:hAnsi="Calibri"/>
    </w:rPr>
  </w:style>
  <w:style w:type="paragraph" w:customStyle="1" w:styleId="Address">
    <w:name w:val="Address"/>
    <w:basedOn w:val="Normal"/>
    <w:pPr>
      <w:spacing w:after="0"/>
    </w:pPr>
  </w:style>
  <w:style w:type="paragraph" w:customStyle="1" w:styleId="AddressTL">
    <w:name w:val="AddressTL"/>
    <w:basedOn w:val="Normal"/>
    <w:next w:val="Normal"/>
    <w:pPr>
      <w:spacing w:after="720"/>
    </w:pPr>
  </w:style>
  <w:style w:type="paragraph" w:customStyle="1" w:styleId="AddressTR">
    <w:name w:val="AddressTR"/>
    <w:basedOn w:val="Normal"/>
    <w:next w:val="Normal"/>
    <w:pPr>
      <w:spacing w:after="720"/>
      <w:ind w:left="5103"/>
    </w:pPr>
  </w:style>
  <w:style w:type="paragraph" w:customStyle="1" w:styleId="NormalLeftCol">
    <w:name w:val="Normal LeftCol"/>
    <w:basedOn w:val="Normal"/>
    <w:pPr>
      <w:pBdr>
        <w:bottom w:val="single" w:sz="6" w:space="1" w:color="auto"/>
        <w:right w:val="single" w:sz="6" w:space="1" w:color="auto"/>
      </w:pBdr>
      <w:shd w:val="pct10" w:color="auto" w:fill="auto"/>
      <w:overflowPunct w:val="0"/>
      <w:autoSpaceDE w:val="0"/>
      <w:autoSpaceDN w:val="0"/>
      <w:adjustRightInd w:val="0"/>
      <w:jc w:val="right"/>
      <w:textAlignment w:val="baseline"/>
    </w:pPr>
    <w:rPr>
      <w:noProof/>
    </w:rPr>
  </w:style>
  <w:style w:type="paragraph" w:customStyle="1" w:styleId="Glossary">
    <w:name w:val="Glossary"/>
    <w:basedOn w:val="Normal"/>
    <w:pPr>
      <w:tabs>
        <w:tab w:val="left" w:pos="2835"/>
      </w:tabs>
      <w:ind w:left="2835" w:hanging="2835"/>
    </w:pPr>
  </w:style>
  <w:style w:type="paragraph" w:customStyle="1" w:styleId="CEFCaption">
    <w:name w:val="CEF Caption"/>
    <w:basedOn w:val="Normal"/>
    <w:qFormat/>
    <w:rsid w:val="00E35D98"/>
    <w:pPr>
      <w:spacing w:line="276" w:lineRule="auto"/>
      <w:ind w:left="720"/>
    </w:pPr>
    <w:rPr>
      <w:rFonts w:asciiTheme="minorHAnsi" w:hAnsiTheme="minorHAnsi"/>
    </w:rPr>
  </w:style>
  <w:style w:type="paragraph" w:styleId="Closing">
    <w:name w:val="Closing"/>
    <w:basedOn w:val="Normal"/>
    <w:next w:val="Signature"/>
    <w:pPr>
      <w:tabs>
        <w:tab w:val="left" w:pos="5103"/>
      </w:tabs>
      <w:spacing w:before="240"/>
      <w:ind w:left="5103"/>
    </w:pPr>
  </w:style>
  <w:style w:type="paragraph" w:styleId="Signature">
    <w:name w:val="Signature"/>
    <w:basedOn w:val="Normal"/>
    <w:next w:val="Contact"/>
    <w:pPr>
      <w:tabs>
        <w:tab w:val="left" w:pos="5103"/>
      </w:tabs>
      <w:spacing w:before="1200" w:after="0"/>
      <w:ind w:left="5103"/>
      <w:jc w:val="center"/>
    </w:pPr>
    <w:rPr>
      <w:lang w:val="de-DE"/>
    </w:rPr>
  </w:style>
  <w:style w:type="paragraph" w:customStyle="1" w:styleId="Contact">
    <w:name w:val="Contact"/>
    <w:basedOn w:val="Normal"/>
    <w:next w:val="Normal"/>
    <w:pPr>
      <w:spacing w:before="480" w:after="0"/>
      <w:ind w:left="567" w:hanging="567"/>
    </w:pPr>
  </w:style>
  <w:style w:type="paragraph" w:customStyle="1" w:styleId="Enclosures">
    <w:name w:val="Enclosures"/>
    <w:basedOn w:val="Normal"/>
    <w:next w:val="Participants"/>
    <w:pPr>
      <w:keepNext/>
      <w:keepLines/>
      <w:tabs>
        <w:tab w:val="left" w:pos="5642"/>
      </w:tabs>
      <w:spacing w:before="480" w:after="0"/>
      <w:ind w:left="1792" w:hanging="1792"/>
    </w:pPr>
  </w:style>
  <w:style w:type="paragraph" w:customStyle="1" w:styleId="Participants">
    <w:name w:val="Participants"/>
    <w:basedOn w:val="Normal"/>
    <w:next w:val="Copies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 w:after="0"/>
      <w:ind w:left="1792" w:hanging="1792"/>
    </w:pPr>
  </w:style>
  <w:style w:type="paragraph" w:customStyle="1" w:styleId="Copies">
    <w:name w:val="Copies"/>
    <w:basedOn w:val="Normal"/>
    <w:next w:val="Normal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 w:after="0"/>
      <w:ind w:left="1792" w:hanging="1792"/>
    </w:pPr>
  </w:style>
  <w:style w:type="paragraph" w:styleId="Date">
    <w:name w:val="Date"/>
    <w:basedOn w:val="Normal"/>
    <w:next w:val="References"/>
    <w:pPr>
      <w:spacing w:after="0"/>
      <w:ind w:left="5103" w:right="-567"/>
    </w:pPr>
  </w:style>
  <w:style w:type="paragraph" w:customStyle="1" w:styleId="References">
    <w:name w:val="References"/>
    <w:basedOn w:val="ListNumber"/>
    <w:pPr>
      <w:numPr>
        <w:numId w:val="0"/>
      </w:numPr>
      <w:tabs>
        <w:tab w:val="num" w:pos="709"/>
      </w:tabs>
      <w:ind w:left="709" w:hanging="709"/>
    </w:pPr>
  </w:style>
  <w:style w:type="paragraph" w:styleId="ListNumber">
    <w:name w:val="List Number"/>
    <w:basedOn w:val="Normal"/>
    <w:pPr>
      <w:numPr>
        <w:numId w:val="6"/>
      </w:numPr>
    </w:pPr>
  </w:style>
  <w:style w:type="paragraph" w:customStyle="1" w:styleId="DoubSign">
    <w:name w:val="DoubSign"/>
    <w:basedOn w:val="Normal"/>
    <w:next w:val="Contact"/>
    <w:pPr>
      <w:tabs>
        <w:tab w:val="left" w:pos="5103"/>
      </w:tabs>
      <w:spacing w:before="1200" w:after="0"/>
    </w:pPr>
  </w:style>
  <w:style w:type="paragraph" w:styleId="FootnoteText">
    <w:name w:val="footnote text"/>
    <w:basedOn w:val="Normal"/>
    <w:link w:val="FootnoteTextChar"/>
    <w:uiPriority w:val="99"/>
    <w:semiHidden/>
    <w:pPr>
      <w:ind w:left="357" w:hanging="357"/>
    </w:pPr>
    <w:rPr>
      <w:sz w:val="20"/>
    </w:rPr>
  </w:style>
  <w:style w:type="paragraph" w:styleId="Header">
    <w:name w:val="header"/>
    <w:aliases w:val="h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ListBullet">
    <w:name w:val="List Bullet"/>
    <w:basedOn w:val="Normal"/>
    <w:pPr>
      <w:numPr>
        <w:numId w:val="11"/>
      </w:numPr>
      <w:tabs>
        <w:tab w:val="clear" w:pos="283"/>
      </w:tabs>
      <w:ind w:left="454" w:hanging="454"/>
    </w:pPr>
  </w:style>
  <w:style w:type="paragraph" w:styleId="ListBullet2">
    <w:name w:val="List Bullet 2"/>
    <w:basedOn w:val="Text2"/>
    <w:pPr>
      <w:numPr>
        <w:numId w:val="4"/>
      </w:numPr>
      <w:tabs>
        <w:tab w:val="clear" w:pos="283"/>
      </w:tabs>
      <w:ind w:left="454" w:hanging="454"/>
    </w:pPr>
  </w:style>
  <w:style w:type="paragraph" w:styleId="ListBullet3">
    <w:name w:val="List Bullet 3"/>
    <w:basedOn w:val="Text3"/>
    <w:pPr>
      <w:numPr>
        <w:numId w:val="1"/>
      </w:numPr>
      <w:tabs>
        <w:tab w:val="clear" w:pos="283"/>
      </w:tabs>
      <w:ind w:left="454" w:hanging="454"/>
    </w:pPr>
  </w:style>
  <w:style w:type="paragraph" w:styleId="ListBullet4">
    <w:name w:val="List Bullet 4"/>
    <w:basedOn w:val="Text4"/>
    <w:pPr>
      <w:numPr>
        <w:numId w:val="2"/>
      </w:numPr>
      <w:tabs>
        <w:tab w:val="clear" w:pos="283"/>
      </w:tabs>
      <w:ind w:left="454" w:hanging="454"/>
    </w:pPr>
  </w:style>
  <w:style w:type="paragraph" w:styleId="ListContinue">
    <w:name w:val="List Continue"/>
    <w:basedOn w:val="Normal"/>
    <w:pPr>
      <w:ind w:left="567"/>
    </w:pPr>
  </w:style>
  <w:style w:type="paragraph" w:styleId="ListContinue2">
    <w:name w:val="List Continue 2"/>
    <w:basedOn w:val="Normal"/>
    <w:pPr>
      <w:ind w:left="851"/>
    </w:pPr>
  </w:style>
  <w:style w:type="paragraph" w:styleId="ListContinue3">
    <w:name w:val="List Continue 3"/>
    <w:basedOn w:val="Normal"/>
    <w:pPr>
      <w:ind w:left="1134"/>
    </w:pPr>
  </w:style>
  <w:style w:type="paragraph" w:styleId="ListContinue4">
    <w:name w:val="List Continue 4"/>
    <w:basedOn w:val="Normal"/>
    <w:pPr>
      <w:ind w:left="1418"/>
    </w:pPr>
  </w:style>
  <w:style w:type="paragraph" w:styleId="ListContinue5">
    <w:name w:val="List Continue 5"/>
    <w:basedOn w:val="Normal"/>
    <w:pPr>
      <w:ind w:left="1701"/>
    </w:pPr>
  </w:style>
  <w:style w:type="paragraph" w:styleId="ListNumber2">
    <w:name w:val="List Number 2"/>
    <w:basedOn w:val="Text2"/>
    <w:pPr>
      <w:numPr>
        <w:numId w:val="8"/>
      </w:numPr>
    </w:pPr>
  </w:style>
  <w:style w:type="paragraph" w:styleId="ListNumber3">
    <w:name w:val="List Number 3"/>
    <w:basedOn w:val="Text3"/>
    <w:pPr>
      <w:numPr>
        <w:numId w:val="9"/>
      </w:numPr>
    </w:pPr>
  </w:style>
  <w:style w:type="paragraph" w:styleId="ListNumber4">
    <w:name w:val="List Number 4"/>
    <w:basedOn w:val="Text4"/>
    <w:pPr>
      <w:numPr>
        <w:numId w:val="10"/>
      </w:numPr>
    </w:pPr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 w:after="120"/>
      <w:outlineLvl w:val="9"/>
    </w:pPr>
    <w:rPr>
      <w:b w:val="0"/>
      <w:smallCaps w:val="0"/>
      <w:sz w:val="22"/>
    </w:rPr>
  </w:style>
  <w:style w:type="paragraph" w:customStyle="1" w:styleId="NumPar2">
    <w:name w:val="NumPar 2"/>
    <w:basedOn w:val="Heading2"/>
    <w:next w:val="Text2"/>
    <w:pPr>
      <w:keepNext w:val="0"/>
      <w:spacing w:after="120"/>
      <w:outlineLvl w:val="9"/>
    </w:pPr>
    <w:rPr>
      <w:b w:val="0"/>
      <w:sz w:val="22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  <w:sz w:val="22"/>
      <w:u w:val="none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  <w:rPr>
      <w:i w:val="0"/>
      <w:sz w:val="22"/>
    </w:rPr>
  </w:style>
  <w:style w:type="paragraph" w:styleId="PlainText">
    <w:name w:val="Plain Text"/>
    <w:basedOn w:val="Normal"/>
    <w:link w:val="PlainTextChar"/>
    <w:uiPriority w:val="99"/>
    <w:rPr>
      <w:rFonts w:ascii="Courier New" w:hAnsi="Courier New"/>
      <w:sz w:val="20"/>
    </w:rPr>
  </w:style>
  <w:style w:type="paragraph" w:styleId="Subtitle">
    <w:name w:val="Subtitle"/>
    <w:basedOn w:val="Normal"/>
    <w:link w:val="SubtitleChar"/>
    <w:uiPriority w:val="11"/>
    <w:qFormat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link w:val="TitleChar"/>
    <w:uiPriority w:val="10"/>
    <w:qFormat/>
    <w:pPr>
      <w:spacing w:after="480"/>
      <w:jc w:val="center"/>
    </w:pPr>
    <w:rPr>
      <w:b/>
      <w:kern w:val="28"/>
      <w:sz w:val="48"/>
    </w:rPr>
  </w:style>
  <w:style w:type="paragraph" w:customStyle="1" w:styleId="SubTitle1">
    <w:name w:val="SubTitle 1"/>
    <w:basedOn w:val="Normal"/>
    <w:next w:val="Normal"/>
    <w:pPr>
      <w:jc w:val="center"/>
    </w:pPr>
    <w:rPr>
      <w:b/>
      <w:sz w:val="40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uiPriority w:val="39"/>
    <w:rsid w:val="00B46828"/>
    <w:pPr>
      <w:tabs>
        <w:tab w:val="right" w:leader="dot" w:pos="8640"/>
      </w:tabs>
      <w:spacing w:before="240"/>
      <w:ind w:left="482" w:right="720" w:hanging="482"/>
    </w:pPr>
    <w:rPr>
      <w:rFonts w:ascii="Calibri" w:hAnsi="Calibri"/>
      <w:b/>
      <w:caps/>
    </w:rPr>
  </w:style>
  <w:style w:type="paragraph" w:styleId="TOC2">
    <w:name w:val="toc 2"/>
    <w:basedOn w:val="Normal"/>
    <w:next w:val="Normal"/>
    <w:uiPriority w:val="39"/>
    <w:rsid w:val="002E289E"/>
    <w:pPr>
      <w:tabs>
        <w:tab w:val="right" w:leader="dot" w:pos="8640"/>
      </w:tabs>
      <w:spacing w:before="60" w:after="60"/>
      <w:ind w:left="482" w:right="720" w:hanging="482"/>
    </w:pPr>
    <w:rPr>
      <w:rFonts w:ascii="Calibri" w:hAnsi="Calibri"/>
      <w:noProof/>
    </w:rPr>
  </w:style>
  <w:style w:type="paragraph" w:styleId="TOC3">
    <w:name w:val="toc 3"/>
    <w:basedOn w:val="Normal"/>
    <w:next w:val="Normal"/>
    <w:uiPriority w:val="39"/>
    <w:rsid w:val="002E289E"/>
    <w:pPr>
      <w:tabs>
        <w:tab w:val="right" w:leader="dot" w:pos="8640"/>
      </w:tabs>
      <w:spacing w:before="60" w:after="60"/>
      <w:ind w:left="595" w:right="720" w:hanging="595"/>
    </w:pPr>
    <w:rPr>
      <w:rFonts w:ascii="Calibri" w:hAnsi="Calibri"/>
    </w:rPr>
  </w:style>
  <w:style w:type="paragraph" w:styleId="TOC4">
    <w:name w:val="toc 4"/>
    <w:basedOn w:val="Normal"/>
    <w:next w:val="Normal"/>
    <w:uiPriority w:val="39"/>
    <w:rsid w:val="002E289E"/>
    <w:pPr>
      <w:tabs>
        <w:tab w:val="right" w:leader="dot" w:pos="8641"/>
      </w:tabs>
      <w:spacing w:before="20" w:after="60"/>
      <w:ind w:left="709" w:right="720" w:hanging="709"/>
    </w:pPr>
    <w:rPr>
      <w:rFonts w:ascii="Calibri" w:hAnsi="Calibri"/>
      <w:noProof/>
    </w:rPr>
  </w:style>
  <w:style w:type="paragraph" w:styleId="TOC5">
    <w:name w:val="toc 5"/>
    <w:basedOn w:val="Normal"/>
    <w:next w:val="Normal"/>
    <w:uiPriority w:val="39"/>
    <w:rsid w:val="00430DB0"/>
    <w:pPr>
      <w:tabs>
        <w:tab w:val="right" w:leader="dot" w:pos="8641"/>
      </w:tabs>
      <w:spacing w:after="0"/>
      <w:ind w:right="720"/>
    </w:pPr>
    <w:rPr>
      <w:sz w:val="16"/>
      <w:lang w:val="de-DE"/>
    </w:rPr>
  </w:style>
  <w:style w:type="paragraph" w:styleId="TOC6">
    <w:name w:val="toc 6"/>
    <w:basedOn w:val="Normal"/>
    <w:next w:val="Normal"/>
    <w:autoRedefine/>
    <w:uiPriority w:val="39"/>
    <w:rsid w:val="00BE1A6A"/>
    <w:pPr>
      <w:tabs>
        <w:tab w:val="right" w:pos="8641"/>
      </w:tabs>
    </w:pPr>
  </w:style>
  <w:style w:type="paragraph" w:styleId="TOC7">
    <w:name w:val="toc 7"/>
    <w:basedOn w:val="Normal"/>
    <w:next w:val="Normal"/>
    <w:autoRedefine/>
    <w:uiPriority w:val="39"/>
    <w:rsid w:val="00BE1A6A"/>
    <w:pPr>
      <w:tabs>
        <w:tab w:val="right" w:pos="8641"/>
      </w:tabs>
    </w:pPr>
  </w:style>
  <w:style w:type="paragraph" w:styleId="TOC8">
    <w:name w:val="toc 8"/>
    <w:basedOn w:val="Normal"/>
    <w:next w:val="Normal"/>
    <w:autoRedefine/>
    <w:uiPriority w:val="39"/>
    <w:rsid w:val="00BE1A6A"/>
    <w:pPr>
      <w:tabs>
        <w:tab w:val="right" w:pos="8641"/>
      </w:tabs>
    </w:pPr>
  </w:style>
  <w:style w:type="paragraph" w:styleId="TOC9">
    <w:name w:val="toc 9"/>
    <w:basedOn w:val="Normal"/>
    <w:next w:val="Normal"/>
    <w:autoRedefine/>
    <w:uiPriority w:val="39"/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3"/>
      </w:numPr>
      <w:tabs>
        <w:tab w:val="clear" w:pos="283"/>
      </w:tabs>
      <w:ind w:left="454" w:hanging="454"/>
    </w:pPr>
  </w:style>
  <w:style w:type="paragraph" w:customStyle="1" w:styleId="ListDash">
    <w:name w:val="List Dash"/>
    <w:basedOn w:val="Normal"/>
    <w:pPr>
      <w:numPr>
        <w:numId w:val="12"/>
      </w:numPr>
      <w:tabs>
        <w:tab w:val="clear" w:pos="283"/>
      </w:tabs>
      <w:ind w:left="454" w:hanging="454"/>
    </w:pPr>
  </w:style>
  <w:style w:type="paragraph" w:customStyle="1" w:styleId="ListDash1">
    <w:name w:val="List Dash 1"/>
    <w:basedOn w:val="Text1"/>
    <w:pPr>
      <w:numPr>
        <w:numId w:val="14"/>
      </w:numPr>
      <w:tabs>
        <w:tab w:val="clear" w:pos="283"/>
      </w:tabs>
      <w:ind w:left="454" w:hanging="454"/>
    </w:pPr>
  </w:style>
  <w:style w:type="paragraph" w:customStyle="1" w:styleId="ListDash2">
    <w:name w:val="List Dash 2"/>
    <w:basedOn w:val="Text2"/>
    <w:pPr>
      <w:numPr>
        <w:numId w:val="13"/>
      </w:numPr>
      <w:tabs>
        <w:tab w:val="clear" w:pos="283"/>
      </w:tabs>
      <w:ind w:left="454" w:hanging="454"/>
    </w:pPr>
  </w:style>
  <w:style w:type="paragraph" w:customStyle="1" w:styleId="ListDash3">
    <w:name w:val="List Dash 3"/>
    <w:basedOn w:val="Text3"/>
    <w:pPr>
      <w:numPr>
        <w:numId w:val="15"/>
      </w:numPr>
      <w:tabs>
        <w:tab w:val="clear" w:pos="283"/>
      </w:tabs>
      <w:ind w:left="454" w:hanging="454"/>
    </w:pPr>
  </w:style>
  <w:style w:type="paragraph" w:customStyle="1" w:styleId="ListDash4">
    <w:name w:val="List Dash 4"/>
    <w:basedOn w:val="Text4"/>
    <w:pPr>
      <w:numPr>
        <w:numId w:val="16"/>
      </w:numPr>
      <w:tabs>
        <w:tab w:val="clear" w:pos="283"/>
      </w:tabs>
      <w:ind w:left="454" w:hanging="454"/>
    </w:pPr>
  </w:style>
  <w:style w:type="paragraph" w:customStyle="1" w:styleId="ListNumberLevel2">
    <w:name w:val="List Number (Level 2)"/>
    <w:basedOn w:val="Normal"/>
    <w:pPr>
      <w:numPr>
        <w:ilvl w:val="1"/>
        <w:numId w:val="6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6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6"/>
      </w:numPr>
    </w:pPr>
  </w:style>
  <w:style w:type="paragraph" w:customStyle="1" w:styleId="ListNumber1">
    <w:name w:val="List Number 1"/>
    <w:basedOn w:val="Text1"/>
    <w:pPr>
      <w:numPr>
        <w:numId w:val="7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7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7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7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8"/>
      </w:numPr>
    </w:pPr>
  </w:style>
  <w:style w:type="paragraph" w:customStyle="1" w:styleId="ListNumber2Level3">
    <w:name w:val="List Number 2 (Level 3)"/>
    <w:basedOn w:val="Text2"/>
    <w:pPr>
      <w:numPr>
        <w:ilvl w:val="2"/>
        <w:numId w:val="8"/>
      </w:numPr>
    </w:pPr>
  </w:style>
  <w:style w:type="paragraph" w:customStyle="1" w:styleId="ListNumber2Level4">
    <w:name w:val="List Number 2 (Level 4)"/>
    <w:basedOn w:val="Text2"/>
    <w:pPr>
      <w:numPr>
        <w:ilvl w:val="3"/>
        <w:numId w:val="8"/>
      </w:numPr>
    </w:pPr>
  </w:style>
  <w:style w:type="paragraph" w:customStyle="1" w:styleId="ListNumber3Level2">
    <w:name w:val="List Number 3 (Level 2)"/>
    <w:basedOn w:val="Text3"/>
    <w:pPr>
      <w:numPr>
        <w:ilvl w:val="1"/>
        <w:numId w:val="9"/>
      </w:numPr>
    </w:pPr>
  </w:style>
  <w:style w:type="paragraph" w:customStyle="1" w:styleId="ListNumber3Level3">
    <w:name w:val="List Number 3 (Level 3)"/>
    <w:basedOn w:val="Text3"/>
    <w:pPr>
      <w:numPr>
        <w:ilvl w:val="2"/>
        <w:numId w:val="9"/>
      </w:numPr>
    </w:pPr>
  </w:style>
  <w:style w:type="paragraph" w:customStyle="1" w:styleId="ListNumber3Level4">
    <w:name w:val="List Number 3 (Level 4)"/>
    <w:basedOn w:val="Text3"/>
    <w:pPr>
      <w:numPr>
        <w:ilvl w:val="3"/>
        <w:numId w:val="9"/>
      </w:numPr>
    </w:pPr>
  </w:style>
  <w:style w:type="paragraph" w:customStyle="1" w:styleId="ListNumber4Level2">
    <w:name w:val="List Number 4 (Level 2)"/>
    <w:basedOn w:val="Text4"/>
    <w:pPr>
      <w:numPr>
        <w:ilvl w:val="1"/>
        <w:numId w:val="10"/>
      </w:numPr>
    </w:pPr>
  </w:style>
  <w:style w:type="paragraph" w:customStyle="1" w:styleId="ListNumber4Level3">
    <w:name w:val="List Number 4 (Level 3)"/>
    <w:basedOn w:val="Text4"/>
    <w:pPr>
      <w:numPr>
        <w:ilvl w:val="2"/>
        <w:numId w:val="10"/>
      </w:numPr>
    </w:pPr>
  </w:style>
  <w:style w:type="paragraph" w:customStyle="1" w:styleId="ListNumber4Level4">
    <w:name w:val="List Number 4 (Level 4)"/>
    <w:basedOn w:val="Text4"/>
    <w:pPr>
      <w:numPr>
        <w:ilvl w:val="3"/>
        <w:numId w:val="10"/>
      </w:numPr>
    </w:pPr>
  </w:style>
  <w:style w:type="paragraph" w:customStyle="1" w:styleId="FITTable">
    <w:name w:val="FIT Table"/>
    <w:basedOn w:val="Normal"/>
    <w:pPr>
      <w:spacing w:before="60" w:after="60"/>
    </w:pPr>
  </w:style>
  <w:style w:type="paragraph" w:customStyle="1" w:styleId="Disclaimer">
    <w:name w:val="Disclaimer"/>
    <w:basedOn w:val="Normal"/>
    <w:pPr>
      <w:keepLines/>
      <w:pBdr>
        <w:top w:val="single" w:sz="4" w:space="1" w:color="auto"/>
      </w:pBdr>
      <w:spacing w:before="480" w:after="0"/>
    </w:pPr>
    <w:rPr>
      <w:i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character" w:styleId="PageNumber">
    <w:name w:val="page number"/>
    <w:basedOn w:val="DefaultParagraphFont"/>
    <w:uiPriority w:val="99"/>
  </w:style>
  <w:style w:type="character" w:styleId="Strong">
    <w:name w:val="Strong"/>
    <w:basedOn w:val="DefaultParagraphFont"/>
    <w:uiPriority w:val="22"/>
    <w:qFormat/>
    <w:rPr>
      <w:b/>
    </w:rPr>
  </w:style>
  <w:style w:type="paragraph" w:customStyle="1" w:styleId="Heading1Annex">
    <w:name w:val="Heading 1 Annex"/>
    <w:basedOn w:val="Heading1"/>
    <w:next w:val="Normal"/>
    <w:pPr>
      <w:pageBreakBefore/>
      <w:numPr>
        <w:numId w:val="0"/>
      </w:numPr>
      <w:overflowPunct w:val="0"/>
      <w:autoSpaceDE w:val="0"/>
      <w:autoSpaceDN w:val="0"/>
      <w:adjustRightInd w:val="0"/>
      <w:textAlignment w:val="baseline"/>
    </w:pPr>
    <w:rPr>
      <w:noProof/>
      <w:sz w:val="36"/>
    </w:rPr>
  </w:style>
  <w:style w:type="paragraph" w:customStyle="1" w:styleId="HistoryTable">
    <w:name w:val="HistoryTable"/>
    <w:basedOn w:val="Normal"/>
    <w:pPr>
      <w:spacing w:before="60" w:after="60"/>
    </w:pPr>
    <w:rPr>
      <w:sz w:val="20"/>
      <w:lang w:eastAsia="fr-FR"/>
    </w:rPr>
  </w:style>
  <w:style w:type="paragraph" w:styleId="BlockText">
    <w:name w:val="Block Text"/>
    <w:basedOn w:val="Normal"/>
    <w:pPr>
      <w:ind w:left="1440" w:right="1440"/>
    </w:pPr>
  </w:style>
  <w:style w:type="paragraph" w:styleId="BodyText">
    <w:name w:val="Body Text"/>
    <w:basedOn w:val="Normal"/>
    <w:link w:val="BodyTextChar"/>
  </w:style>
  <w:style w:type="paragraph" w:styleId="BodyText2">
    <w:name w:val="Body Text 2"/>
    <w:basedOn w:val="Normal"/>
    <w:pPr>
      <w:spacing w:line="480" w:lineRule="auto"/>
    </w:pPr>
  </w:style>
  <w:style w:type="paragraph" w:styleId="BodyText3">
    <w:name w:val="Body Text 3"/>
    <w:basedOn w:val="Normal"/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line="480" w:lineRule="auto"/>
      <w:ind w:left="283"/>
    </w:pPr>
  </w:style>
  <w:style w:type="paragraph" w:styleId="BodyTextIndent3">
    <w:name w:val="Body Text Indent 3"/>
    <w:basedOn w:val="Normal"/>
    <w:pPr>
      <w:ind w:left="283"/>
    </w:pPr>
    <w:rPr>
      <w:sz w:val="16"/>
    </w:rPr>
  </w:style>
  <w:style w:type="character" w:styleId="CommentReference">
    <w:name w:val="annotation reference"/>
    <w:basedOn w:val="DefaultParagraphFont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character" w:styleId="Emphasis">
    <w:name w:val="Emphasis"/>
    <w:basedOn w:val="DefaultParagraphFont"/>
    <w:uiPriority w:val="20"/>
    <w:qFormat/>
    <w:rPr>
      <w:i/>
    </w:rPr>
  </w:style>
  <w:style w:type="character" w:styleId="EndnoteReference">
    <w:name w:val="endnote reference"/>
    <w:basedOn w:val="DefaultParagraphFont"/>
    <w:semiHidden/>
    <w:rPr>
      <w:vertAlign w:val="superscript"/>
    </w:r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20"/>
    </w:rPr>
  </w:style>
  <w:style w:type="character" w:styleId="FollowedHyperlink">
    <w:name w:val="FollowedHyperlink"/>
    <w:basedOn w:val="DefaultParagraphFont"/>
    <w:rPr>
      <w:color w:val="800080"/>
      <w:u w:val="single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</w:pPr>
    <w:rPr>
      <w:rFonts w:ascii="Arial" w:hAnsi="Arial"/>
      <w:sz w:val="16"/>
    </w:rPr>
  </w:style>
  <w:style w:type="character" w:styleId="FootnoteReference">
    <w:name w:val="footnote reference"/>
    <w:basedOn w:val="DefaultParagraphFont"/>
    <w:rPr>
      <w:vertAlign w:val="superscript"/>
    </w:r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character" w:styleId="LineNumber">
    <w:name w:val="line number"/>
    <w:basedOn w:val="DefaultParagraphFont"/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TOCHeading">
    <w:name w:val="TOC Heading"/>
    <w:basedOn w:val="TOAHeading"/>
    <w:next w:val="Normal"/>
    <w:uiPriority w:val="39"/>
    <w:qFormat/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/>
      <w:jc w:val="both"/>
    </w:pPr>
    <w:rPr>
      <w:rFonts w:ascii="Courier New" w:hAnsi="Courier New"/>
      <w:lang w:val="en-GB" w:eastAsia="en-GB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Salutation">
    <w:name w:val="Salutation"/>
    <w:basedOn w:val="Normal"/>
    <w:next w:val="Normal"/>
  </w:style>
  <w:style w:type="paragraph" w:customStyle="1" w:styleId="FooterLine">
    <w:name w:val="FooterLine"/>
    <w:basedOn w:val="Footer"/>
    <w:next w:val="Footer"/>
    <w:uiPriority w:val="99"/>
    <w:pPr>
      <w:pBdr>
        <w:top w:val="single" w:sz="4" w:space="1" w:color="auto"/>
      </w:pBdr>
      <w:tabs>
        <w:tab w:val="right" w:pos="8647"/>
      </w:tabs>
      <w:spacing w:before="120"/>
      <w:ind w:right="0"/>
    </w:pPr>
    <w:rPr>
      <w:lang w:val="fi-FI"/>
    </w:rPr>
  </w:style>
  <w:style w:type="paragraph" w:customStyle="1" w:styleId="Citation">
    <w:name w:val="Citation"/>
    <w:basedOn w:val="Normal"/>
    <w:pPr>
      <w:spacing w:before="60" w:after="60" w:line="240" w:lineRule="atLeast"/>
      <w:ind w:left="454" w:right="454"/>
    </w:pPr>
    <w:rPr>
      <w:i/>
    </w:rPr>
  </w:style>
  <w:style w:type="paragraph" w:customStyle="1" w:styleId="ChapterTitle">
    <w:name w:val="ChapterTitle"/>
    <w:basedOn w:val="Normal"/>
    <w:next w:val="SectionTitle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Heading1"/>
    <w:pPr>
      <w:keepNext/>
      <w:spacing w:after="360"/>
      <w:jc w:val="center"/>
    </w:pPr>
    <w:rPr>
      <w:b/>
      <w:smallCaps/>
      <w:sz w:val="28"/>
    </w:rPr>
  </w:style>
  <w:style w:type="character" w:customStyle="1" w:styleId="CommentTextChar">
    <w:name w:val="Comment Text Char"/>
    <w:basedOn w:val="DefaultParagraphFont"/>
    <w:link w:val="CommentText"/>
    <w:uiPriority w:val="99"/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12BF4"/>
    <w:rPr>
      <w:rFonts w:ascii="Arial" w:hAnsi="Arial"/>
      <w:sz w:val="16"/>
      <w:lang w:val="en-GB"/>
    </w:rPr>
  </w:style>
  <w:style w:type="paragraph" w:customStyle="1" w:styleId="ZCom">
    <w:name w:val="Z_Com"/>
    <w:basedOn w:val="Normal"/>
    <w:next w:val="ZDGName"/>
    <w:rsid w:val="00A12BF4"/>
    <w:pPr>
      <w:widowControl w:val="0"/>
      <w:autoSpaceDE w:val="0"/>
      <w:autoSpaceDN w:val="0"/>
      <w:spacing w:after="0"/>
      <w:ind w:right="85"/>
    </w:pPr>
    <w:rPr>
      <w:rFonts w:ascii="Arial" w:eastAsiaTheme="minorEastAsia" w:hAnsi="Arial" w:cs="Arial"/>
      <w:sz w:val="24"/>
      <w:szCs w:val="24"/>
      <w:lang w:eastAsia="en-GB"/>
    </w:rPr>
  </w:style>
  <w:style w:type="paragraph" w:customStyle="1" w:styleId="ZDGName">
    <w:name w:val="Z_DGName"/>
    <w:basedOn w:val="Normal"/>
    <w:rsid w:val="00A12BF4"/>
    <w:pPr>
      <w:widowControl w:val="0"/>
      <w:autoSpaceDE w:val="0"/>
      <w:autoSpaceDN w:val="0"/>
      <w:spacing w:after="0"/>
      <w:ind w:right="85"/>
    </w:pPr>
    <w:rPr>
      <w:rFonts w:ascii="Arial" w:eastAsiaTheme="minorEastAsia" w:hAnsi="Arial" w:cs="Arial"/>
      <w:sz w:val="16"/>
      <w:szCs w:val="16"/>
      <w:lang w:eastAsia="en-GB"/>
    </w:rPr>
  </w:style>
  <w:style w:type="character" w:customStyle="1" w:styleId="HeaderChar">
    <w:name w:val="Header Char"/>
    <w:aliases w:val="h Char"/>
    <w:basedOn w:val="DefaultParagraphFont"/>
    <w:link w:val="Header"/>
    <w:uiPriority w:val="99"/>
    <w:rsid w:val="00A12BF4"/>
    <w:rPr>
      <w:sz w:val="22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A12BF4"/>
    <w:rPr>
      <w:b/>
      <w:kern w:val="28"/>
      <w:sz w:val="48"/>
      <w:lang w:val="en-GB"/>
    </w:rPr>
  </w:style>
  <w:style w:type="paragraph" w:styleId="BalloonText">
    <w:name w:val="Balloon Text"/>
    <w:basedOn w:val="Normal"/>
    <w:link w:val="BalloonTextChar"/>
    <w:rsid w:val="00A12BF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12BF4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A12BF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character" w:customStyle="1" w:styleId="Heading1Char">
    <w:name w:val="Heading 1 Char"/>
    <w:basedOn w:val="DefaultParagraphFont"/>
    <w:link w:val="Heading1"/>
    <w:rsid w:val="00A12BF4"/>
    <w:rPr>
      <w:b/>
      <w:smallCaps/>
      <w:sz w:val="24"/>
      <w:lang w:val="en-GB"/>
    </w:rPr>
  </w:style>
  <w:style w:type="character" w:customStyle="1" w:styleId="Heading2Char">
    <w:name w:val="Heading 2 Char"/>
    <w:basedOn w:val="DefaultParagraphFont"/>
    <w:link w:val="Heading2"/>
    <w:rsid w:val="00A12BF4"/>
    <w:rPr>
      <w:b/>
      <w:sz w:val="24"/>
      <w:lang w:val="en-GB"/>
    </w:rPr>
  </w:style>
  <w:style w:type="character" w:customStyle="1" w:styleId="Heading3Char">
    <w:name w:val="Heading 3 Char"/>
    <w:basedOn w:val="DefaultParagraphFont"/>
    <w:link w:val="Heading3"/>
    <w:rsid w:val="00A12BF4"/>
    <w:rPr>
      <w:i/>
      <w:sz w:val="24"/>
      <w:u w:val="single"/>
      <w:lang w:val="en-GB"/>
    </w:rPr>
  </w:style>
  <w:style w:type="table" w:styleId="TableGrid">
    <w:name w:val="Table Grid"/>
    <w:basedOn w:val="TableNormal"/>
    <w:uiPriority w:val="59"/>
    <w:rsid w:val="00A12BF4"/>
    <w:rPr>
      <w:rFonts w:asciiTheme="minorHAnsi" w:eastAsiaTheme="minorHAnsi" w:hAnsiTheme="minorHAnsi" w:cstheme="minorBid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C76D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hAnsi="Courier New" w:cs="Courier New"/>
      <w:sz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C76DFD"/>
    <w:rPr>
      <w:rFonts w:ascii="Courier New" w:hAnsi="Courier New" w:cs="Courier New"/>
      <w:lang w:val="en-GB" w:eastAsia="en-GB"/>
    </w:rPr>
  </w:style>
  <w:style w:type="character" w:customStyle="1" w:styleId="kwd">
    <w:name w:val="kwd"/>
    <w:basedOn w:val="DefaultParagraphFont"/>
    <w:rsid w:val="00C76DFD"/>
  </w:style>
  <w:style w:type="character" w:customStyle="1" w:styleId="pln">
    <w:name w:val="pln"/>
    <w:basedOn w:val="DefaultParagraphFont"/>
    <w:rsid w:val="00C76DFD"/>
  </w:style>
  <w:style w:type="character" w:customStyle="1" w:styleId="pun">
    <w:name w:val="pun"/>
    <w:basedOn w:val="DefaultParagraphFont"/>
    <w:rsid w:val="00C76DFD"/>
  </w:style>
  <w:style w:type="character" w:customStyle="1" w:styleId="lit">
    <w:name w:val="lit"/>
    <w:basedOn w:val="DefaultParagraphFont"/>
    <w:rsid w:val="00C76DFD"/>
  </w:style>
  <w:style w:type="character" w:styleId="HTMLCode">
    <w:name w:val="HTML Code"/>
    <w:basedOn w:val="DefaultParagraphFont"/>
    <w:uiPriority w:val="99"/>
    <w:unhideWhenUsed/>
    <w:rsid w:val="003B478A"/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basedOn w:val="Normal"/>
    <w:uiPriority w:val="99"/>
    <w:unhideWhenUsed/>
    <w:rsid w:val="00C9437A"/>
    <w:pPr>
      <w:spacing w:before="100" w:beforeAutospacing="1" w:after="100" w:afterAutospacing="1"/>
    </w:pPr>
    <w:rPr>
      <w:rFonts w:eastAsiaTheme="minorEastAsia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DF53C4"/>
  </w:style>
  <w:style w:type="paragraph" w:customStyle="1" w:styleId="CEFHeading1">
    <w:name w:val="CEF Heading1"/>
    <w:basedOn w:val="Heading1"/>
    <w:next w:val="CEFBody"/>
    <w:link w:val="CEFHeading1Char"/>
    <w:qFormat/>
    <w:rsid w:val="007144C0"/>
    <w:pPr>
      <w:pageBreakBefore/>
      <w:spacing w:before="480" w:after="360"/>
    </w:pPr>
    <w:rPr>
      <w:rFonts w:ascii="Verdana" w:hAnsi="Verdana"/>
      <w:color w:val="004494"/>
      <w:sz w:val="28"/>
    </w:rPr>
  </w:style>
  <w:style w:type="paragraph" w:customStyle="1" w:styleId="CEFBody">
    <w:name w:val="CEF Body"/>
    <w:basedOn w:val="Text1"/>
    <w:link w:val="CEFBodyChar"/>
    <w:qFormat/>
    <w:rsid w:val="008E54F5"/>
    <w:pPr>
      <w:keepLines/>
      <w:spacing w:before="240" w:after="240"/>
    </w:pPr>
    <w:rPr>
      <w:rFonts w:asciiTheme="minorHAnsi" w:eastAsiaTheme="minorHAnsi" w:hAnsiTheme="minorHAnsi"/>
    </w:rPr>
  </w:style>
  <w:style w:type="paragraph" w:customStyle="1" w:styleId="CEFBullet1">
    <w:name w:val="CEF Bullet1"/>
    <w:basedOn w:val="ListParagraph"/>
    <w:qFormat/>
    <w:rsid w:val="006E1059"/>
    <w:pPr>
      <w:numPr>
        <w:numId w:val="19"/>
      </w:numPr>
      <w:spacing w:before="240" w:after="240" w:line="240" w:lineRule="auto"/>
      <w:contextualSpacing w:val="0"/>
    </w:pPr>
  </w:style>
  <w:style w:type="paragraph" w:customStyle="1" w:styleId="CEFFigure">
    <w:name w:val="CEF Figure"/>
    <w:basedOn w:val="Normal"/>
    <w:qFormat/>
    <w:rsid w:val="00A92B99"/>
    <w:pPr>
      <w:spacing w:before="240" w:after="360"/>
      <w:ind w:left="720"/>
      <w:jc w:val="center"/>
    </w:pPr>
    <w:rPr>
      <w:b/>
    </w:rPr>
  </w:style>
  <w:style w:type="paragraph" w:customStyle="1" w:styleId="CEFHeading2">
    <w:name w:val="CEF Heading2"/>
    <w:basedOn w:val="Heading2"/>
    <w:next w:val="CEFBody"/>
    <w:qFormat/>
    <w:rsid w:val="000860C3"/>
    <w:pPr>
      <w:keepLines/>
      <w:spacing w:before="480" w:after="360"/>
    </w:pPr>
    <w:rPr>
      <w:rFonts w:ascii="Verdana" w:hAnsi="Verdana"/>
      <w:color w:val="004494"/>
    </w:rPr>
  </w:style>
  <w:style w:type="paragraph" w:customStyle="1" w:styleId="CEFNumbered11">
    <w:name w:val="CEF Numbered1 (1"/>
    <w:aliases w:val="2,3)"/>
    <w:basedOn w:val="ListParagraph"/>
    <w:qFormat/>
    <w:rsid w:val="007D1839"/>
    <w:pPr>
      <w:keepLines/>
      <w:numPr>
        <w:numId w:val="17"/>
      </w:numPr>
      <w:spacing w:before="240" w:after="240" w:line="240" w:lineRule="auto"/>
      <w:ind w:hanging="357"/>
      <w:contextualSpacing w:val="0"/>
    </w:pPr>
  </w:style>
  <w:style w:type="paragraph" w:customStyle="1" w:styleId="ChapterBodyCopy-Step">
    <w:name w:val="Chapter Body Copy - Step"/>
    <w:basedOn w:val="Normal"/>
    <w:qFormat/>
    <w:rsid w:val="005D5972"/>
    <w:pPr>
      <w:numPr>
        <w:numId w:val="20"/>
      </w:numPr>
      <w:spacing w:before="60" w:after="60" w:line="252" w:lineRule="auto"/>
    </w:pPr>
    <w:rPr>
      <w:rFonts w:asciiTheme="minorHAnsi" w:eastAsiaTheme="minorHAnsi" w:hAnsiTheme="minorHAnsi" w:cstheme="minorBidi"/>
      <w:color w:val="000000" w:themeColor="text1"/>
      <w:spacing w:val="2"/>
      <w:szCs w:val="22"/>
      <w:lang w:val="en-US"/>
    </w:rPr>
  </w:style>
  <w:style w:type="paragraph" w:customStyle="1" w:styleId="CmdLine">
    <w:name w:val="Cmd Line"/>
    <w:basedOn w:val="MessageHeader"/>
    <w:qFormat/>
    <w:rsid w:val="005D5972"/>
    <w:pPr>
      <w:ind w:left="743" w:firstLine="6"/>
    </w:pPr>
    <w:rPr>
      <w:rFonts w:ascii="Consolas" w:eastAsiaTheme="majorEastAsia" w:hAnsi="Consolas" w:cs="Consolas"/>
      <w:sz w:val="20"/>
      <w:lang w:val="en-US"/>
    </w:rPr>
  </w:style>
  <w:style w:type="paragraph" w:customStyle="1" w:styleId="CEFNumbered2a">
    <w:name w:val="CEF Numbered2 (a"/>
    <w:aliases w:val="b,c)"/>
    <w:basedOn w:val="ListParagraph"/>
    <w:qFormat/>
    <w:rsid w:val="00F8228B"/>
    <w:pPr>
      <w:keepLines/>
      <w:numPr>
        <w:ilvl w:val="1"/>
        <w:numId w:val="17"/>
      </w:numPr>
      <w:spacing w:before="240" w:after="240" w:line="240" w:lineRule="auto"/>
      <w:ind w:left="1434" w:hanging="357"/>
      <w:contextualSpacing w:val="0"/>
    </w:pPr>
  </w:style>
  <w:style w:type="paragraph" w:customStyle="1" w:styleId="CEFConsole">
    <w:name w:val="CEF Console"/>
    <w:basedOn w:val="CmdLine"/>
    <w:qFormat/>
    <w:rsid w:val="00A92B99"/>
    <w:pPr>
      <w:pBdr>
        <w:top w:val="single" w:sz="6" w:space="3" w:color="auto"/>
        <w:left w:val="single" w:sz="6" w:space="3" w:color="auto"/>
        <w:bottom w:val="single" w:sz="6" w:space="3" w:color="auto"/>
        <w:right w:val="single" w:sz="6" w:space="3" w:color="auto"/>
      </w:pBdr>
      <w:spacing w:before="120"/>
    </w:pPr>
    <w:rPr>
      <w:rFonts w:eastAsiaTheme="minorHAnsi"/>
      <w:color w:val="000000" w:themeColor="text1"/>
      <w:sz w:val="22"/>
      <w:szCs w:val="22"/>
      <w:lang w:eastAsia="en-GB"/>
    </w:rPr>
  </w:style>
  <w:style w:type="paragraph" w:customStyle="1" w:styleId="StyleCEFBodyLeft125cm">
    <w:name w:val="Style CEF Body + Left:  1.25 cm"/>
    <w:basedOn w:val="CEFBody"/>
    <w:rsid w:val="00A67609"/>
    <w:pPr>
      <w:ind w:left="709"/>
    </w:pPr>
  </w:style>
  <w:style w:type="paragraph" w:customStyle="1" w:styleId="CEFHeading3">
    <w:name w:val="CEF Heading3"/>
    <w:basedOn w:val="Heading3"/>
    <w:qFormat/>
    <w:rsid w:val="003E3C71"/>
    <w:pPr>
      <w:spacing w:before="480" w:after="240"/>
    </w:pPr>
    <w:rPr>
      <w:rFonts w:ascii="Verdana" w:hAnsi="Verdana"/>
      <w:b/>
      <w:color w:val="004494"/>
      <w:sz w:val="20"/>
    </w:rPr>
  </w:style>
  <w:style w:type="paragraph" w:customStyle="1" w:styleId="CEFBullet2">
    <w:name w:val="CEF Bullet2"/>
    <w:basedOn w:val="ListParagraph"/>
    <w:rsid w:val="005833E1"/>
    <w:pPr>
      <w:keepLines/>
      <w:numPr>
        <w:ilvl w:val="1"/>
        <w:numId w:val="18"/>
      </w:numPr>
      <w:spacing w:before="120" w:after="240" w:line="240" w:lineRule="auto"/>
      <w:contextualSpacing w:val="0"/>
    </w:pPr>
  </w:style>
  <w:style w:type="paragraph" w:customStyle="1" w:styleId="CEFBullet3">
    <w:name w:val="CEF Bullet3"/>
    <w:basedOn w:val="ListParagraph"/>
    <w:rsid w:val="005833E1"/>
    <w:pPr>
      <w:numPr>
        <w:ilvl w:val="2"/>
        <w:numId w:val="18"/>
      </w:numPr>
      <w:spacing w:before="120" w:after="240" w:line="240" w:lineRule="auto"/>
      <w:ind w:left="2154" w:hanging="357"/>
      <w:contextualSpacing w:val="0"/>
    </w:pPr>
  </w:style>
  <w:style w:type="paragraph" w:customStyle="1" w:styleId="CEFHeading4">
    <w:name w:val="CEF Heading4"/>
    <w:basedOn w:val="Heading4"/>
    <w:qFormat/>
    <w:rsid w:val="00824AD3"/>
    <w:rPr>
      <w:rFonts w:ascii="Verdana" w:hAnsi="Verdana"/>
      <w:i w:val="0"/>
      <w:sz w:val="20"/>
    </w:rPr>
  </w:style>
  <w:style w:type="paragraph" w:customStyle="1" w:styleId="StyleTOCHeadingBodyCalibri">
    <w:name w:val="Style TOC Heading + +Body (Calibri)"/>
    <w:basedOn w:val="TOCHeading"/>
    <w:rsid w:val="00B46828"/>
    <w:pPr>
      <w:spacing w:after="360"/>
    </w:pPr>
    <w:rPr>
      <w:rFonts w:asciiTheme="minorHAnsi" w:hAnsiTheme="minorHAnsi"/>
      <w:bCs/>
    </w:rPr>
  </w:style>
  <w:style w:type="character" w:customStyle="1" w:styleId="PlainTextChar">
    <w:name w:val="Plain Text Char"/>
    <w:basedOn w:val="DefaultParagraphFont"/>
    <w:link w:val="PlainText"/>
    <w:uiPriority w:val="99"/>
    <w:rsid w:val="0044618E"/>
    <w:rPr>
      <w:rFonts w:ascii="Courier New" w:hAnsi="Courier New"/>
      <w:lang w:val="en-GB"/>
    </w:rPr>
  </w:style>
  <w:style w:type="paragraph" w:customStyle="1" w:styleId="StyleCEFNumbered1123Bold">
    <w:name w:val="Style CEF Numbered1 (123) + Bold"/>
    <w:basedOn w:val="CEFNumbered11"/>
    <w:rsid w:val="00A92B99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rsid w:val="00352E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352E74"/>
    <w:rPr>
      <w:b/>
      <w:bCs/>
      <w:lang w:val="en-GB"/>
    </w:rPr>
  </w:style>
  <w:style w:type="paragraph" w:customStyle="1" w:styleId="Footerapproval">
    <w:name w:val="Footer approval"/>
    <w:basedOn w:val="Footer"/>
    <w:link w:val="ApprovalfooterChar"/>
    <w:qFormat/>
    <w:rsid w:val="00A55B30"/>
    <w:pPr>
      <w:tabs>
        <w:tab w:val="left" w:pos="6804"/>
      </w:tabs>
    </w:pPr>
    <w:rPr>
      <w:rFonts w:ascii="Verdana" w:hAnsi="Verdana"/>
      <w:lang w:val="fr-BE"/>
    </w:rPr>
  </w:style>
  <w:style w:type="paragraph" w:customStyle="1" w:styleId="FooterDate">
    <w:name w:val="Footer Date"/>
    <w:basedOn w:val="Footer"/>
    <w:link w:val="FooterDateChar"/>
    <w:rsid w:val="00A55B30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ApprovalfooterChar">
    <w:name w:val="Approval_footer Char"/>
    <w:basedOn w:val="FooterChar"/>
    <w:link w:val="Footerapproval"/>
    <w:rsid w:val="00A55B30"/>
    <w:rPr>
      <w:rFonts w:ascii="Verdana" w:hAnsi="Verdana"/>
      <w:sz w:val="16"/>
      <w:lang w:val="fr-BE"/>
    </w:rPr>
  </w:style>
  <w:style w:type="character" w:customStyle="1" w:styleId="FooterDateChar">
    <w:name w:val="Footer Date Char"/>
    <w:basedOn w:val="FooterChar"/>
    <w:link w:val="FooterDate"/>
    <w:rsid w:val="00A55B30"/>
    <w:rPr>
      <w:rFonts w:ascii="Verdana" w:hAnsi="Verdana"/>
      <w:sz w:val="16"/>
      <w:lang w:val="it-IT"/>
    </w:rPr>
  </w:style>
  <w:style w:type="paragraph" w:customStyle="1" w:styleId="StyleTOCHeadingArial16ptCustomColorRGB15">
    <w:name w:val="Style TOC Heading + Arial 16 pt Custom Color(RGB(15"/>
    <w:aliases w:val="84,148)) Left"/>
    <w:basedOn w:val="TOCHeading"/>
    <w:rsid w:val="00B90F53"/>
    <w:pPr>
      <w:keepNext/>
      <w:spacing w:before="240" w:after="240"/>
    </w:pPr>
    <w:rPr>
      <w:rFonts w:ascii="Verdana" w:hAnsi="Verdana"/>
      <w:bCs/>
      <w:color w:val="004494"/>
      <w:sz w:val="28"/>
      <w:lang w:val="fr-FR"/>
    </w:rPr>
  </w:style>
  <w:style w:type="paragraph" w:styleId="Quote">
    <w:name w:val="Quote"/>
    <w:basedOn w:val="Normal"/>
    <w:next w:val="Normal"/>
    <w:link w:val="QuoteChar"/>
    <w:uiPriority w:val="29"/>
    <w:qFormat/>
    <w:rsid w:val="00DF278C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DF278C"/>
    <w:rPr>
      <w:i/>
      <w:iCs/>
      <w:color w:val="000000" w:themeColor="text1"/>
      <w:sz w:val="22"/>
      <w:lang w:val="en-GB"/>
    </w:rPr>
  </w:style>
  <w:style w:type="table" w:customStyle="1" w:styleId="TableGrid1">
    <w:name w:val="Table Grid1"/>
    <w:basedOn w:val="TableNormal"/>
    <w:next w:val="TableGrid"/>
    <w:uiPriority w:val="59"/>
    <w:rsid w:val="005B71AC"/>
    <w:pPr>
      <w:widowControl w:val="0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8392C"/>
    <w:rPr>
      <w:sz w:val="22"/>
      <w:lang w:val="en-GB"/>
    </w:rPr>
  </w:style>
  <w:style w:type="paragraph" w:styleId="Caption">
    <w:name w:val="caption"/>
    <w:basedOn w:val="Normal"/>
    <w:next w:val="Normal"/>
    <w:uiPriority w:val="35"/>
    <w:qFormat/>
    <w:rsid w:val="003D2856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832D12"/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32D12"/>
    <w:rPr>
      <w:lang w:val="en-GB"/>
    </w:rPr>
  </w:style>
  <w:style w:type="table" w:customStyle="1" w:styleId="GridTable41">
    <w:name w:val="Grid Table 41"/>
    <w:basedOn w:val="TableNormal"/>
    <w:uiPriority w:val="49"/>
    <w:rsid w:val="00C9203D"/>
    <w:rPr>
      <w:rFonts w:ascii="Georgia" w:eastAsiaTheme="minorHAnsi" w:hAnsi="Georgia" w:cstheme="minorBidi"/>
      <w:lang w:val="en-GB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BodySingle">
    <w:name w:val="Body Single"/>
    <w:basedOn w:val="BodyText"/>
    <w:link w:val="BodySingleChar"/>
    <w:uiPriority w:val="1"/>
    <w:qFormat/>
    <w:rsid w:val="00B26D48"/>
    <w:pPr>
      <w:spacing w:after="0" w:line="240" w:lineRule="atLeast"/>
    </w:pPr>
    <w:rPr>
      <w:rFonts w:ascii="Georgia" w:eastAsiaTheme="minorHAnsi" w:hAnsi="Georgia" w:cstheme="minorBidi"/>
      <w:sz w:val="20"/>
    </w:rPr>
  </w:style>
  <w:style w:type="character" w:customStyle="1" w:styleId="BodySingleChar">
    <w:name w:val="Body Single Char"/>
    <w:basedOn w:val="DefaultParagraphFont"/>
    <w:link w:val="BodySingle"/>
    <w:uiPriority w:val="1"/>
    <w:rsid w:val="00B26D48"/>
    <w:rPr>
      <w:rFonts w:ascii="Georgia" w:eastAsiaTheme="minorHAnsi" w:hAnsi="Georgia" w:cstheme="minorBidi"/>
      <w:lang w:val="en-GB"/>
    </w:rPr>
  </w:style>
  <w:style w:type="character" w:styleId="IntenseReference">
    <w:name w:val="Intense Reference"/>
    <w:basedOn w:val="DefaultParagraphFont"/>
    <w:uiPriority w:val="32"/>
    <w:qFormat/>
    <w:rsid w:val="00B26D48"/>
    <w:rPr>
      <w:b/>
      <w:bCs/>
      <w:smallCaps/>
      <w:color w:val="4F81BD" w:themeColor="accent1"/>
      <w:spacing w:val="5"/>
    </w:rPr>
  </w:style>
  <w:style w:type="table" w:customStyle="1" w:styleId="GridTable21">
    <w:name w:val="Grid Table 21"/>
    <w:basedOn w:val="TableNormal"/>
    <w:uiPriority w:val="47"/>
    <w:rsid w:val="00B26D48"/>
    <w:rPr>
      <w:rFonts w:ascii="Georgia" w:eastAsiaTheme="minorHAnsi" w:hAnsi="Georgia" w:cstheme="minorBidi"/>
      <w:lang w:val="en-GB"/>
    </w:r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4-Accent11">
    <w:name w:val="Grid Table 4 - Accent 11"/>
    <w:basedOn w:val="TableNormal"/>
    <w:uiPriority w:val="49"/>
    <w:rsid w:val="0054418B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GridTable2-Accent11">
    <w:name w:val="Grid Table 2 - Accent 11"/>
    <w:basedOn w:val="TableNormal"/>
    <w:uiPriority w:val="47"/>
    <w:rsid w:val="0054418B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GridTable1Light-Accent11">
    <w:name w:val="Grid Table 1 Light - Accent 11"/>
    <w:basedOn w:val="TableNormal"/>
    <w:uiPriority w:val="46"/>
    <w:rsid w:val="00480C19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ListTable3-Accent11">
    <w:name w:val="List Table 3 - Accent 11"/>
    <w:basedOn w:val="TableNormal"/>
    <w:uiPriority w:val="48"/>
    <w:rsid w:val="00253162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ListTable1Light-Accent51">
    <w:name w:val="List Table 1 Light - Accent 51"/>
    <w:basedOn w:val="TableNormal"/>
    <w:uiPriority w:val="46"/>
    <w:rsid w:val="0025316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customStyle="1" w:styleId="ListTable3-Accent51">
    <w:name w:val="List Table 3 - Accent 51"/>
    <w:basedOn w:val="TableNormal"/>
    <w:uiPriority w:val="48"/>
    <w:rsid w:val="00253162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character" w:customStyle="1" w:styleId="BodyTextChar">
    <w:name w:val="Body Text Char"/>
    <w:basedOn w:val="DefaultParagraphFont"/>
    <w:link w:val="BodyText"/>
    <w:rsid w:val="006864EC"/>
    <w:rPr>
      <w:sz w:val="22"/>
      <w:lang w:val="en-GB"/>
    </w:rPr>
  </w:style>
  <w:style w:type="paragraph" w:customStyle="1" w:styleId="tabletxt">
    <w:name w:val="tabletxt"/>
    <w:basedOn w:val="Normal"/>
    <w:rsid w:val="00626075"/>
    <w:pPr>
      <w:autoSpaceDE w:val="0"/>
      <w:autoSpaceDN w:val="0"/>
      <w:adjustRightInd w:val="0"/>
      <w:spacing w:before="20" w:after="20" w:line="276" w:lineRule="auto"/>
    </w:pPr>
    <w:rPr>
      <w:rFonts w:ascii="Calibri" w:hAnsi="Calibri" w:cs="Arial"/>
      <w:sz w:val="20"/>
      <w:lang w:val="en-US" w:bidi="en-US"/>
    </w:rPr>
  </w:style>
  <w:style w:type="paragraph" w:customStyle="1" w:styleId="TitleCover">
    <w:name w:val="Title Cover"/>
    <w:basedOn w:val="Normal"/>
    <w:next w:val="Normal"/>
    <w:rsid w:val="00626075"/>
    <w:pPr>
      <w:keepNext/>
      <w:keepLines/>
      <w:pBdr>
        <w:top w:val="single" w:sz="48" w:space="31" w:color="auto"/>
      </w:pBdr>
      <w:tabs>
        <w:tab w:val="left" w:pos="0"/>
      </w:tabs>
      <w:spacing w:before="240" w:after="500" w:line="640" w:lineRule="exact"/>
    </w:pPr>
    <w:rPr>
      <w:rFonts w:ascii="Arial Black" w:hAnsi="Arial Black"/>
      <w:b/>
      <w:spacing w:val="-48"/>
      <w:kern w:val="28"/>
      <w:sz w:val="64"/>
      <w:lang w:val="en-US" w:bidi="en-US"/>
    </w:rPr>
  </w:style>
  <w:style w:type="paragraph" w:customStyle="1" w:styleId="SubtitleCover">
    <w:name w:val="Subtitle Cover"/>
    <w:basedOn w:val="TitleCover"/>
    <w:next w:val="BodyText"/>
    <w:rsid w:val="00626075"/>
    <w:pPr>
      <w:pBdr>
        <w:top w:val="single" w:sz="6" w:space="24" w:color="auto"/>
      </w:pBdr>
      <w:tabs>
        <w:tab w:val="clear" w:pos="0"/>
      </w:tabs>
      <w:spacing w:before="0" w:after="0" w:line="480" w:lineRule="atLeast"/>
      <w:jc w:val="right"/>
    </w:pPr>
    <w:rPr>
      <w:rFonts w:ascii="Arial" w:hAnsi="Arial"/>
      <w:b w:val="0"/>
      <w:spacing w:val="-30"/>
      <w:sz w:val="48"/>
    </w:rPr>
  </w:style>
  <w:style w:type="paragraph" w:customStyle="1" w:styleId="SubtitleCover2">
    <w:name w:val="Subtitle Cover2"/>
    <w:basedOn w:val="SubtitleCover"/>
    <w:rsid w:val="00626075"/>
    <w:rPr>
      <w:spacing w:val="0"/>
      <w:sz w:val="36"/>
    </w:rPr>
  </w:style>
  <w:style w:type="paragraph" w:customStyle="1" w:styleId="Tabletext">
    <w:name w:val="Tabletext"/>
    <w:basedOn w:val="Normal"/>
    <w:rsid w:val="00626075"/>
    <w:pPr>
      <w:keepLines/>
      <w:widowControl w:val="0"/>
      <w:spacing w:after="0" w:line="240" w:lineRule="atLeast"/>
    </w:pPr>
    <w:rPr>
      <w:rFonts w:ascii="Arial" w:hAnsi="Arial"/>
      <w:sz w:val="20"/>
      <w:lang w:val="en-US" w:bidi="en-US"/>
    </w:rPr>
  </w:style>
  <w:style w:type="paragraph" w:customStyle="1" w:styleId="InfoBlue">
    <w:name w:val="InfoBlue"/>
    <w:basedOn w:val="Normal"/>
    <w:next w:val="BodyText"/>
    <w:link w:val="InfoBlueChar"/>
    <w:rsid w:val="00626075"/>
    <w:pPr>
      <w:keepLines/>
      <w:spacing w:line="240" w:lineRule="atLeast"/>
    </w:pPr>
    <w:rPr>
      <w:rFonts w:ascii="Calibri" w:hAnsi="Calibri"/>
      <w:i/>
      <w:color w:val="0000FF"/>
      <w:sz w:val="24"/>
      <w:lang w:val="en-US"/>
    </w:rPr>
  </w:style>
  <w:style w:type="paragraph" w:customStyle="1" w:styleId="Paragraph2">
    <w:name w:val="Paragraph2"/>
    <w:basedOn w:val="Normal"/>
    <w:rsid w:val="00626075"/>
    <w:pPr>
      <w:widowControl w:val="0"/>
      <w:spacing w:before="80" w:after="0" w:line="240" w:lineRule="atLeast"/>
      <w:ind w:left="720"/>
    </w:pPr>
    <w:rPr>
      <w:rFonts w:ascii="Arial" w:hAnsi="Arial"/>
      <w:color w:val="000000"/>
      <w:sz w:val="20"/>
      <w:lang w:val="en-AU" w:bidi="en-US"/>
    </w:rPr>
  </w:style>
  <w:style w:type="paragraph" w:customStyle="1" w:styleId="StyleSubtitleCover2TopNoborder">
    <w:name w:val="Style Subtitle Cover2 + Top: (No border)"/>
    <w:basedOn w:val="SubtitleCover2"/>
    <w:rsid w:val="00626075"/>
    <w:pPr>
      <w:pBdr>
        <w:top w:val="none" w:sz="0" w:space="0" w:color="auto"/>
      </w:pBdr>
    </w:pPr>
    <w:rPr>
      <w:rFonts w:ascii="Times New Roman" w:hAnsi="Times New Roman"/>
      <w:sz w:val="32"/>
    </w:rPr>
  </w:style>
  <w:style w:type="paragraph" w:customStyle="1" w:styleId="StyleInfoBlueBold">
    <w:name w:val="Style InfoBlue + Bold"/>
    <w:basedOn w:val="InfoBlue"/>
    <w:link w:val="StyleInfoBlueBoldChar"/>
    <w:rsid w:val="00626075"/>
    <w:rPr>
      <w:b/>
      <w:bCs/>
      <w:iCs/>
    </w:rPr>
  </w:style>
  <w:style w:type="character" w:customStyle="1" w:styleId="InfoBlueChar">
    <w:name w:val="InfoBlue Char"/>
    <w:link w:val="InfoBlue"/>
    <w:rsid w:val="00626075"/>
    <w:rPr>
      <w:rFonts w:ascii="Calibri" w:hAnsi="Calibri"/>
      <w:i/>
      <w:color w:val="0000FF"/>
      <w:sz w:val="24"/>
    </w:rPr>
  </w:style>
  <w:style w:type="character" w:customStyle="1" w:styleId="StyleInfoBlueBoldChar">
    <w:name w:val="Style InfoBlue + Bold Char"/>
    <w:link w:val="StyleInfoBlueBold"/>
    <w:rsid w:val="00626075"/>
    <w:rPr>
      <w:rFonts w:ascii="Calibri" w:hAnsi="Calibri"/>
      <w:b/>
      <w:bCs/>
      <w:i/>
      <w:iCs/>
      <w:color w:val="0000FF"/>
      <w:sz w:val="24"/>
    </w:rPr>
  </w:style>
  <w:style w:type="paragraph" w:customStyle="1" w:styleId="TableText0">
    <w:name w:val="Table Text"/>
    <w:rsid w:val="00626075"/>
    <w:pPr>
      <w:tabs>
        <w:tab w:val="left" w:pos="360"/>
        <w:tab w:val="left" w:pos="720"/>
        <w:tab w:val="left" w:pos="1080"/>
        <w:tab w:val="left" w:pos="1440"/>
        <w:tab w:val="left" w:pos="1800"/>
        <w:tab w:val="left" w:pos="2148"/>
        <w:tab w:val="left" w:pos="2520"/>
        <w:tab w:val="left" w:pos="2880"/>
        <w:tab w:val="left" w:pos="3240"/>
        <w:tab w:val="left" w:pos="3600"/>
        <w:tab w:val="left" w:pos="3948"/>
        <w:tab w:val="left" w:pos="4332"/>
        <w:tab w:val="left" w:pos="4668"/>
      </w:tabs>
      <w:spacing w:after="200" w:line="276" w:lineRule="auto"/>
    </w:pPr>
    <w:rPr>
      <w:rFonts w:ascii="Helvetica" w:hAnsi="Helvetica"/>
      <w:color w:val="000000"/>
      <w:sz w:val="22"/>
      <w:szCs w:val="22"/>
    </w:rPr>
  </w:style>
  <w:style w:type="paragraph" w:customStyle="1" w:styleId="Header1">
    <w:name w:val="*Header 1"/>
    <w:rsid w:val="00626075"/>
    <w:pPr>
      <w:keepNext/>
      <w:numPr>
        <w:numId w:val="21"/>
      </w:numPr>
      <w:spacing w:before="240" w:after="120" w:line="276" w:lineRule="auto"/>
      <w:ind w:left="0" w:firstLine="0"/>
      <w:outlineLvl w:val="0"/>
    </w:pPr>
    <w:rPr>
      <w:rFonts w:ascii="Calibri" w:hAnsi="Calibri"/>
      <w:b/>
      <w:caps/>
      <w:sz w:val="28"/>
      <w:szCs w:val="22"/>
    </w:rPr>
  </w:style>
  <w:style w:type="paragraph" w:customStyle="1" w:styleId="Header2">
    <w:name w:val="*Header 2"/>
    <w:rsid w:val="00626075"/>
    <w:pPr>
      <w:keepNext/>
      <w:keepLines/>
      <w:numPr>
        <w:ilvl w:val="1"/>
        <w:numId w:val="21"/>
      </w:numPr>
      <w:spacing w:before="120" w:after="120" w:line="276" w:lineRule="auto"/>
      <w:ind w:left="360" w:firstLine="0"/>
      <w:outlineLvl w:val="1"/>
    </w:pPr>
    <w:rPr>
      <w:rFonts w:ascii="Calibri" w:hAnsi="Calibri"/>
      <w:b/>
      <w:sz w:val="24"/>
      <w:szCs w:val="22"/>
    </w:rPr>
  </w:style>
  <w:style w:type="paragraph" w:customStyle="1" w:styleId="Header3">
    <w:name w:val="*Header 3"/>
    <w:rsid w:val="00626075"/>
    <w:pPr>
      <w:keepNext/>
      <w:keepLines/>
      <w:numPr>
        <w:ilvl w:val="2"/>
        <w:numId w:val="21"/>
      </w:numPr>
      <w:spacing w:before="120" w:after="120" w:line="276" w:lineRule="auto"/>
      <w:ind w:left="720" w:firstLine="0"/>
      <w:outlineLvl w:val="2"/>
    </w:pPr>
    <w:rPr>
      <w:rFonts w:ascii="Calibri" w:hAnsi="Calibri"/>
      <w:b/>
      <w:sz w:val="22"/>
      <w:szCs w:val="22"/>
    </w:rPr>
  </w:style>
  <w:style w:type="paragraph" w:customStyle="1" w:styleId="Body1">
    <w:name w:val="*Body 1"/>
    <w:rsid w:val="00626075"/>
    <w:pPr>
      <w:spacing w:after="120" w:line="276" w:lineRule="auto"/>
    </w:pPr>
    <w:rPr>
      <w:rFonts w:ascii="Calibri" w:hAnsi="Calibri"/>
      <w:sz w:val="22"/>
      <w:szCs w:val="22"/>
    </w:rPr>
  </w:style>
  <w:style w:type="paragraph" w:customStyle="1" w:styleId="Header4">
    <w:name w:val="*Header 4"/>
    <w:rsid w:val="00626075"/>
    <w:pPr>
      <w:numPr>
        <w:ilvl w:val="3"/>
        <w:numId w:val="21"/>
      </w:numPr>
      <w:spacing w:before="120" w:after="120" w:line="276" w:lineRule="auto"/>
      <w:ind w:left="720" w:firstLine="0"/>
      <w:outlineLvl w:val="3"/>
    </w:pPr>
    <w:rPr>
      <w:rFonts w:ascii="Calibri" w:hAnsi="Calibri"/>
      <w:b/>
      <w:i/>
      <w:sz w:val="22"/>
      <w:szCs w:val="22"/>
    </w:rPr>
  </w:style>
  <w:style w:type="character" w:styleId="HTMLCite">
    <w:name w:val="HTML Cite"/>
    <w:rsid w:val="00626075"/>
    <w:rPr>
      <w:i/>
      <w:iCs/>
    </w:rPr>
  </w:style>
  <w:style w:type="paragraph" w:customStyle="1" w:styleId="Table10Text">
    <w:name w:val="Table 10 Text"/>
    <w:basedOn w:val="Normal"/>
    <w:rsid w:val="00626075"/>
    <w:pPr>
      <w:spacing w:before="20" w:after="20" w:line="276" w:lineRule="auto"/>
    </w:pPr>
    <w:rPr>
      <w:rFonts w:ascii="Arial" w:hAnsi="Arial"/>
      <w:sz w:val="20"/>
      <w:lang w:val="en-US" w:bidi="en-US"/>
    </w:rPr>
  </w:style>
  <w:style w:type="paragraph" w:customStyle="1" w:styleId="Tableheader">
    <w:name w:val="Table header"/>
    <w:basedOn w:val="Normal"/>
    <w:rsid w:val="00626075"/>
    <w:pPr>
      <w:spacing w:after="0" w:line="276" w:lineRule="auto"/>
    </w:pPr>
    <w:rPr>
      <w:rFonts w:ascii="Arial" w:hAnsi="Arial"/>
      <w:b/>
      <w:szCs w:val="22"/>
      <w:lang w:val="en-US" w:bidi="en-US"/>
    </w:rPr>
  </w:style>
  <w:style w:type="paragraph" w:customStyle="1" w:styleId="TableNumbers">
    <w:name w:val="Table Numbers"/>
    <w:basedOn w:val="Table10Text"/>
    <w:rsid w:val="00626075"/>
    <w:pPr>
      <w:numPr>
        <w:numId w:val="22"/>
      </w:numPr>
    </w:pPr>
  </w:style>
  <w:style w:type="character" w:customStyle="1" w:styleId="InstructionsChar1">
    <w:name w:val="Instructions Char1"/>
    <w:link w:val="Instructions"/>
    <w:rsid w:val="00626075"/>
    <w:rPr>
      <w:i/>
      <w:color w:val="0000FF"/>
      <w:sz w:val="24"/>
      <w:shd w:val="clear" w:color="auto" w:fill="FFFFFF"/>
    </w:rPr>
  </w:style>
  <w:style w:type="paragraph" w:customStyle="1" w:styleId="Instructions">
    <w:name w:val="Instructions"/>
    <w:basedOn w:val="Normal"/>
    <w:link w:val="InstructionsChar1"/>
    <w:autoRedefine/>
    <w:rsid w:val="00626075"/>
    <w:pPr>
      <w:shd w:val="clear" w:color="auto" w:fill="FFFFFF"/>
      <w:spacing w:after="0" w:line="276" w:lineRule="auto"/>
    </w:pPr>
    <w:rPr>
      <w:i/>
      <w:color w:val="0000FF"/>
      <w:sz w:val="24"/>
      <w:lang w:val="en-US"/>
    </w:rPr>
  </w:style>
  <w:style w:type="paragraph" w:customStyle="1" w:styleId="Appendix">
    <w:name w:val="Appendix"/>
    <w:basedOn w:val="Normal"/>
    <w:rsid w:val="00626075"/>
    <w:pPr>
      <w:spacing w:after="200" w:line="276" w:lineRule="auto"/>
    </w:pPr>
    <w:rPr>
      <w:rFonts w:ascii="Calibri" w:hAnsi="Calibri"/>
      <w:b/>
      <w:sz w:val="28"/>
      <w:szCs w:val="28"/>
      <w:lang w:val="en-US" w:bidi="en-US"/>
    </w:rPr>
  </w:style>
  <w:style w:type="character" w:customStyle="1" w:styleId="html-tag">
    <w:name w:val="html-tag"/>
    <w:rsid w:val="00626075"/>
  </w:style>
  <w:style w:type="character" w:customStyle="1" w:styleId="html-attribute">
    <w:name w:val="html-attribute"/>
    <w:rsid w:val="00626075"/>
  </w:style>
  <w:style w:type="character" w:customStyle="1" w:styleId="html-attribute-name">
    <w:name w:val="html-attribute-name"/>
    <w:rsid w:val="00626075"/>
  </w:style>
  <w:style w:type="character" w:customStyle="1" w:styleId="html-attribute-value">
    <w:name w:val="html-attribute-value"/>
    <w:rsid w:val="00626075"/>
  </w:style>
  <w:style w:type="table" w:styleId="LightList-Accent3">
    <w:name w:val="Light List Accent 3"/>
    <w:basedOn w:val="TableNormal"/>
    <w:uiPriority w:val="61"/>
    <w:rsid w:val="00626075"/>
    <w:rPr>
      <w:rFonts w:ascii="Calibri" w:eastAsia="Malgun Gothic" w:hAnsi="Calibri"/>
      <w:sz w:val="22"/>
      <w:szCs w:val="22"/>
      <w:lang w:val="es-ES" w:eastAsia="es-ES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customStyle="1" w:styleId="Heading4Char">
    <w:name w:val="Heading 4 Char"/>
    <w:link w:val="Heading4"/>
    <w:rsid w:val="00626075"/>
    <w:rPr>
      <w:i/>
      <w:sz w:val="24"/>
      <w:lang w:val="en-GB"/>
    </w:rPr>
  </w:style>
  <w:style w:type="character" w:customStyle="1" w:styleId="Heading5Char">
    <w:name w:val="Heading 5 Char"/>
    <w:aliases w:val="CEF Heading5 Char"/>
    <w:link w:val="Heading5"/>
    <w:rsid w:val="00626075"/>
    <w:rPr>
      <w:sz w:val="22"/>
      <w:lang w:val="en-GB"/>
    </w:rPr>
  </w:style>
  <w:style w:type="character" w:customStyle="1" w:styleId="Heading6Char">
    <w:name w:val="Heading 6 Char"/>
    <w:link w:val="Heading6"/>
    <w:rsid w:val="00626075"/>
    <w:rPr>
      <w:sz w:val="22"/>
      <w:lang w:val="en-GB"/>
    </w:rPr>
  </w:style>
  <w:style w:type="character" w:customStyle="1" w:styleId="Heading7Char">
    <w:name w:val="Heading 7 Char"/>
    <w:link w:val="Heading7"/>
    <w:rsid w:val="00626075"/>
    <w:rPr>
      <w:sz w:val="22"/>
      <w:lang w:val="en-GB"/>
    </w:rPr>
  </w:style>
  <w:style w:type="character" w:customStyle="1" w:styleId="Heading8Char">
    <w:name w:val="Heading 8 Char"/>
    <w:link w:val="Heading8"/>
    <w:rsid w:val="00626075"/>
    <w:rPr>
      <w:sz w:val="22"/>
      <w:lang w:val="en-GB"/>
    </w:rPr>
  </w:style>
  <w:style w:type="character" w:customStyle="1" w:styleId="Heading9Char">
    <w:name w:val="Heading 9 Char"/>
    <w:link w:val="Heading9"/>
    <w:uiPriority w:val="9"/>
    <w:rsid w:val="00626075"/>
    <w:rPr>
      <w:rFonts w:ascii="Arial" w:hAnsi="Arial"/>
      <w:i/>
      <w:sz w:val="18"/>
      <w:lang w:val="en-GB"/>
    </w:rPr>
  </w:style>
  <w:style w:type="character" w:customStyle="1" w:styleId="SubtitleChar">
    <w:name w:val="Subtitle Char"/>
    <w:link w:val="Subtitle"/>
    <w:uiPriority w:val="11"/>
    <w:rsid w:val="00626075"/>
    <w:rPr>
      <w:rFonts w:ascii="Arial" w:hAnsi="Arial"/>
      <w:sz w:val="22"/>
      <w:lang w:val="en-GB"/>
    </w:rPr>
  </w:style>
  <w:style w:type="paragraph" w:styleId="NoSpacing">
    <w:name w:val="No Spacing"/>
    <w:basedOn w:val="Normal"/>
    <w:link w:val="NoSpacingChar"/>
    <w:uiPriority w:val="1"/>
    <w:qFormat/>
    <w:rsid w:val="00626075"/>
    <w:pPr>
      <w:spacing w:after="0"/>
    </w:pPr>
    <w:rPr>
      <w:rFonts w:ascii="Calibri" w:hAnsi="Calibri"/>
      <w:szCs w:val="22"/>
      <w:lang w:val="en-US" w:bidi="en-US"/>
    </w:rPr>
  </w:style>
  <w:style w:type="character" w:customStyle="1" w:styleId="NoSpacingChar">
    <w:name w:val="No Spacing Char"/>
    <w:basedOn w:val="DefaultParagraphFont"/>
    <w:link w:val="NoSpacing"/>
    <w:uiPriority w:val="1"/>
    <w:rsid w:val="00626075"/>
    <w:rPr>
      <w:rFonts w:ascii="Calibri" w:hAnsi="Calibri"/>
      <w:sz w:val="22"/>
      <w:szCs w:val="22"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6075"/>
    <w:pPr>
      <w:pBdr>
        <w:bottom w:val="single" w:sz="4" w:space="1" w:color="auto"/>
      </w:pBdr>
      <w:spacing w:before="200" w:after="280" w:line="276" w:lineRule="auto"/>
      <w:ind w:left="1008" w:right="1152"/>
      <w:jc w:val="both"/>
    </w:pPr>
    <w:rPr>
      <w:rFonts w:ascii="Calibri" w:hAnsi="Calibri"/>
      <w:b/>
      <w:bCs/>
      <w:i/>
      <w:iCs/>
      <w:sz w:val="20"/>
      <w:lang w:val="x-none" w:eastAsia="x-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6075"/>
    <w:rPr>
      <w:rFonts w:ascii="Calibri" w:hAnsi="Calibri"/>
      <w:b/>
      <w:bCs/>
      <w:i/>
      <w:iCs/>
      <w:lang w:val="x-none" w:eastAsia="x-none"/>
    </w:rPr>
  </w:style>
  <w:style w:type="character" w:styleId="SubtleEmphasis">
    <w:name w:val="Subtle Emphasis"/>
    <w:uiPriority w:val="19"/>
    <w:qFormat/>
    <w:rsid w:val="00626075"/>
    <w:rPr>
      <w:i/>
      <w:iCs/>
    </w:rPr>
  </w:style>
  <w:style w:type="character" w:styleId="IntenseEmphasis">
    <w:name w:val="Intense Emphasis"/>
    <w:uiPriority w:val="21"/>
    <w:qFormat/>
    <w:rsid w:val="00626075"/>
    <w:rPr>
      <w:b/>
      <w:bCs/>
    </w:rPr>
  </w:style>
  <w:style w:type="character" w:styleId="SubtleReference">
    <w:name w:val="Subtle Reference"/>
    <w:uiPriority w:val="31"/>
    <w:qFormat/>
    <w:rsid w:val="00626075"/>
    <w:rPr>
      <w:smallCaps/>
    </w:rPr>
  </w:style>
  <w:style w:type="character" w:styleId="BookTitle">
    <w:name w:val="Book Title"/>
    <w:uiPriority w:val="33"/>
    <w:qFormat/>
    <w:rsid w:val="00626075"/>
    <w:rPr>
      <w:i/>
      <w:iCs/>
      <w:smallCaps/>
      <w:spacing w:val="5"/>
    </w:rPr>
  </w:style>
  <w:style w:type="table" w:styleId="TableSimple3">
    <w:name w:val="Table Simple 3"/>
    <w:basedOn w:val="TableNormal"/>
    <w:rsid w:val="00626075"/>
    <w:rPr>
      <w:rFonts w:ascii="Calibri" w:hAnsi="Calibri"/>
      <w:lang w:val="es-ES" w:eastAsia="es-ES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customStyle="1" w:styleId="rwrro">
    <w:name w:val="rwrro"/>
    <w:basedOn w:val="DefaultParagraphFont"/>
    <w:rsid w:val="00626075"/>
  </w:style>
  <w:style w:type="character" w:customStyle="1" w:styleId="comment">
    <w:name w:val="comment"/>
    <w:basedOn w:val="DefaultParagraphFont"/>
    <w:rsid w:val="00626075"/>
  </w:style>
  <w:style w:type="paragraph" w:customStyle="1" w:styleId="Default">
    <w:name w:val="Default"/>
    <w:rsid w:val="00626075"/>
    <w:pPr>
      <w:autoSpaceDE w:val="0"/>
      <w:autoSpaceDN w:val="0"/>
      <w:adjustRightInd w:val="0"/>
    </w:pPr>
    <w:rPr>
      <w:color w:val="000000"/>
      <w:sz w:val="24"/>
      <w:szCs w:val="24"/>
      <w:lang w:val="fr-BE" w:eastAsia="fr-BE"/>
    </w:rPr>
  </w:style>
  <w:style w:type="character" w:customStyle="1" w:styleId="Text2Char">
    <w:name w:val="Text 2 Char"/>
    <w:link w:val="Text2"/>
    <w:locked/>
    <w:rsid w:val="00626075"/>
    <w:rPr>
      <w:sz w:val="22"/>
      <w:lang w:val="en-GB"/>
    </w:rPr>
  </w:style>
  <w:style w:type="table" w:styleId="LightList-Accent1">
    <w:name w:val="Light List Accent 1"/>
    <w:basedOn w:val="TableNormal"/>
    <w:uiPriority w:val="61"/>
    <w:rsid w:val="00626075"/>
    <w:rPr>
      <w:rFonts w:asciiTheme="minorHAnsi" w:eastAsiaTheme="minorEastAsia" w:hAnsiTheme="minorHAnsi" w:cstheme="minorBidi"/>
      <w:sz w:val="22"/>
      <w:szCs w:val="22"/>
      <w:lang w:val="en-GB" w:eastAsia="ko-KR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block">
    <w:name w:val="block"/>
    <w:basedOn w:val="DefaultParagraphFont"/>
    <w:rsid w:val="00626075"/>
  </w:style>
  <w:style w:type="table" w:styleId="LightShading-Accent2">
    <w:name w:val="Light Shading Accent 2"/>
    <w:basedOn w:val="TableNormal"/>
    <w:uiPriority w:val="60"/>
    <w:rsid w:val="00626075"/>
    <w:rPr>
      <w:rFonts w:ascii="Calibri" w:hAnsi="Calibri"/>
      <w:color w:val="943634" w:themeColor="accent2" w:themeShade="BF"/>
      <w:lang w:val="es-ES" w:eastAsia="es-ES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customStyle="1" w:styleId="western">
    <w:name w:val="western"/>
    <w:basedOn w:val="Normal"/>
    <w:rsid w:val="00626075"/>
    <w:pPr>
      <w:spacing w:before="86" w:after="86"/>
    </w:pPr>
    <w:rPr>
      <w:rFonts w:ascii="Arial" w:hAnsi="Arial" w:cs="Arial"/>
      <w:sz w:val="20"/>
      <w:lang w:eastAsia="en-GB"/>
    </w:rPr>
  </w:style>
  <w:style w:type="character" w:customStyle="1" w:styleId="element">
    <w:name w:val="element"/>
    <w:basedOn w:val="DefaultParagraphFont"/>
    <w:rsid w:val="00626075"/>
  </w:style>
  <w:style w:type="paragraph" w:customStyle="1" w:styleId="cm43">
    <w:name w:val="cm43"/>
    <w:basedOn w:val="Normal"/>
    <w:rsid w:val="00626075"/>
    <w:pPr>
      <w:spacing w:before="100" w:beforeAutospacing="1" w:after="100" w:afterAutospacing="1"/>
    </w:pPr>
    <w:rPr>
      <w:sz w:val="24"/>
      <w:szCs w:val="24"/>
      <w:lang w:eastAsia="en-GB"/>
    </w:rPr>
  </w:style>
  <w:style w:type="character" w:customStyle="1" w:styleId="smaller">
    <w:name w:val="smaller"/>
    <w:basedOn w:val="DefaultParagraphFont"/>
    <w:rsid w:val="00626075"/>
  </w:style>
  <w:style w:type="table" w:customStyle="1" w:styleId="Calendar1">
    <w:name w:val="Calendar 1"/>
    <w:basedOn w:val="TableNormal"/>
    <w:uiPriority w:val="99"/>
    <w:qFormat/>
    <w:rsid w:val="007830E4"/>
    <w:rPr>
      <w:rFonts w:asciiTheme="minorHAnsi" w:eastAsiaTheme="minorEastAsia" w:hAnsiTheme="minorHAnsi" w:cstheme="minorBidi"/>
      <w:sz w:val="22"/>
      <w:szCs w:val="22"/>
      <w:lang w:eastAsia="ja-JP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000000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numbering" w:customStyle="1" w:styleId="UCList">
    <w:name w:val="UCList"/>
    <w:uiPriority w:val="99"/>
    <w:rsid w:val="006C3158"/>
    <w:pPr>
      <w:numPr>
        <w:numId w:val="23"/>
      </w:numPr>
    </w:pPr>
  </w:style>
  <w:style w:type="paragraph" w:customStyle="1" w:styleId="CEFHeading5">
    <w:name w:val="CEF Heading 5"/>
    <w:basedOn w:val="Heading5"/>
    <w:next w:val="CEFBody"/>
    <w:qFormat/>
    <w:rsid w:val="00D11346"/>
    <w:pPr>
      <w:keepNext/>
    </w:pPr>
    <w:rPr>
      <w:rFonts w:ascii="Calibri" w:hAnsi="Calibri"/>
    </w:rPr>
  </w:style>
  <w:style w:type="table" w:styleId="LightList-Accent4">
    <w:name w:val="Light List Accent 4"/>
    <w:basedOn w:val="TableNormal"/>
    <w:uiPriority w:val="61"/>
    <w:rsid w:val="00017EBF"/>
    <w:rPr>
      <w:rFonts w:asciiTheme="minorHAnsi" w:eastAsiaTheme="minorEastAsia" w:hAnsiTheme="minorHAnsi" w:cstheme="minorBidi"/>
      <w:sz w:val="22"/>
      <w:szCs w:val="22"/>
      <w:lang w:val="en-GB" w:eastAsia="ko-KR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character" w:customStyle="1" w:styleId="CEFBodyChar">
    <w:name w:val="CEF Body Char"/>
    <w:basedOn w:val="DefaultParagraphFont"/>
    <w:link w:val="CEFBody"/>
    <w:rsid w:val="008A65CD"/>
    <w:rPr>
      <w:rFonts w:asciiTheme="minorHAnsi" w:eastAsiaTheme="minorHAnsi" w:hAnsiTheme="minorHAnsi"/>
      <w:sz w:val="22"/>
      <w:lang w:val="en-GB"/>
    </w:rPr>
  </w:style>
  <w:style w:type="character" w:customStyle="1" w:styleId="sv-ti-title-text">
    <w:name w:val="sv-ti-title-text"/>
    <w:basedOn w:val="DefaultParagraphFont"/>
    <w:rsid w:val="00E5047A"/>
  </w:style>
  <w:style w:type="table" w:customStyle="1" w:styleId="GridTable1Light-Accent110">
    <w:name w:val="Grid Table 1 Light - Accent 11"/>
    <w:basedOn w:val="TableNormal"/>
    <w:uiPriority w:val="46"/>
    <w:rsid w:val="00D32DDD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CEFHeading1Char">
    <w:name w:val="CEF Heading1 Char"/>
    <w:basedOn w:val="Heading1Char"/>
    <w:link w:val="CEFHeading1"/>
    <w:rsid w:val="00431A90"/>
    <w:rPr>
      <w:rFonts w:ascii="Verdana" w:hAnsi="Verdana"/>
      <w:b/>
      <w:smallCaps/>
      <w:color w:val="004494"/>
      <w:sz w:val="28"/>
      <w:lang w:val="en-GB"/>
    </w:rPr>
  </w:style>
  <w:style w:type="character" w:styleId="PlaceholderText">
    <w:name w:val="Placeholder Text"/>
    <w:basedOn w:val="DefaultParagraphFont"/>
    <w:uiPriority w:val="99"/>
    <w:semiHidden/>
    <w:rsid w:val="00E14A2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1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8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7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0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9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9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2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5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5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8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0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7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2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5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0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2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7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1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4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1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8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2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5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5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4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0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90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01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36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17090">
          <w:marLeft w:val="-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91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6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0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3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1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24125">
          <w:marLeft w:val="-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06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77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18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8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8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yperlink" Target="https://ec.europa.eu/cefdigital/wiki/display/CEFDIGITAL/eDelivery+BDXL" TargetMode="External"/><Relationship Id="rId26" Type="http://schemas.openxmlformats.org/officeDocument/2006/relationships/hyperlink" Target="https://www.mysql.com/products/connector/" TargetMode="External"/><Relationship Id="rId39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image" Target="media/image3.png"/><Relationship Id="rId34" Type="http://schemas.openxmlformats.org/officeDocument/2006/relationships/hyperlink" Target="http://[hostname]:[port]/edelivery-sml/" TargetMode="External"/><Relationship Id="rId42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image" Target="media/image4.png"/><Relationship Id="rId33" Type="http://schemas.openxmlformats.org/officeDocument/2006/relationships/image" Target="media/image10.png"/><Relationship Id="rId38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yperlink" Target="https://ec.europa.eu/cefdigital/code/projects/EDELIVERY/repos/bdmsl/browse" TargetMode="External"/><Relationship Id="rId29" Type="http://schemas.openxmlformats.org/officeDocument/2006/relationships/image" Target="media/image6.png"/><Relationship Id="rId41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tomcat.apache.org/tomcat-8.0-doc/jndi-datasource-examples-howto.html" TargetMode="External"/><Relationship Id="rId32" Type="http://schemas.openxmlformats.org/officeDocument/2006/relationships/image" Target="media/image9.png"/><Relationship Id="rId37" Type="http://schemas.openxmlformats.org/officeDocument/2006/relationships/image" Target="media/image12.png"/><Relationship Id="rId40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yperlink" Target="https://ec.europa.eu/cefdigital/code/projects/EDELIVERY/repos/smp/browse/smp-webapp/src/main/smp-setup/database-scripts/mysql5innoDb-4.1.0.ddl?at=refs%2Fheads%2Fdevelopment" TargetMode="External"/><Relationship Id="rId28" Type="http://schemas.openxmlformats.org/officeDocument/2006/relationships/image" Target="media/image5.png"/><Relationship Id="rId36" Type="http://schemas.openxmlformats.org/officeDocument/2006/relationships/image" Target="media/image11.png"/><Relationship Id="rId10" Type="http://schemas.openxmlformats.org/officeDocument/2006/relationships/endnotes" Target="endnotes.xml"/><Relationship Id="rId19" Type="http://schemas.openxmlformats.org/officeDocument/2006/relationships/hyperlink" Target="http://www.oracle.com/technetwork/java/javase/downloads/index.html" TargetMode="External"/><Relationship Id="rId31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yperlink" Target="https://ec.europa.eu/cefdigital/code/projects/EDELIVERY/repos/smp/browse/smp-webapp/src/main/smp-setup/database-scripts/mysql5innoDb-4.1.0.ddl?at=refs%2Fheads%2Fdevelopment" TargetMode="External"/><Relationship Id="rId27" Type="http://schemas.openxmlformats.org/officeDocument/2006/relationships/hyperlink" Target="http://[hostname]:[port]/bdmsl-webapp-4.0.0/" TargetMode="External"/><Relationship Id="rId30" Type="http://schemas.openxmlformats.org/officeDocument/2006/relationships/image" Target="media/image7.png"/><Relationship Id="rId35" Type="http://schemas.openxmlformats.org/officeDocument/2006/relationships/hyperlink" Target="https://ec.europa.eu/cefdigital/wiki/display/CEFDIGITAL/SML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c.europa.eu/cefdigital/wiki/display/CEFDIGITAL/SM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DIaLOGIKa\Eurolook\Templates\Eurolook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305F48AEF64C2B90DE2A781CCBBC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1957C6-DC32-480A-AB72-A389A5DD8255}"/>
      </w:docPartPr>
      <w:docPartBody>
        <w:p w:rsidR="002522DE" w:rsidRDefault="00307208" w:rsidP="00307208">
          <w:pPr>
            <w:pStyle w:val="4A305F48AEF64C2B90DE2A781CCBBC4F"/>
          </w:pPr>
          <w:r w:rsidRPr="002501DB">
            <w:rPr>
              <w:rStyle w:val="PlaceholderText"/>
            </w:rPr>
            <w:t>[Keywords]</w:t>
          </w:r>
        </w:p>
      </w:docPartBody>
    </w:docPart>
    <w:docPart>
      <w:docPartPr>
        <w:name w:val="923F5492EC0C4EDABC96E4C1C58788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864C4C-9C88-4F8E-92FA-C9004EE1AD32}"/>
      </w:docPartPr>
      <w:docPartBody>
        <w:p w:rsidR="002522DE" w:rsidRDefault="00307208" w:rsidP="00307208">
          <w:pPr>
            <w:pStyle w:val="923F5492EC0C4EDABC96E4C1C58788E4"/>
          </w:pPr>
          <w:r w:rsidRPr="002501DB">
            <w:rPr>
              <w:rStyle w:val="PlaceholderText"/>
            </w:rPr>
            <w:t>[Status]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208"/>
    <w:rsid w:val="000A711E"/>
    <w:rsid w:val="002522DE"/>
    <w:rsid w:val="00307208"/>
    <w:rsid w:val="004D357B"/>
    <w:rsid w:val="005B1E54"/>
    <w:rsid w:val="00993E97"/>
    <w:rsid w:val="009F1894"/>
    <w:rsid w:val="00A3080E"/>
    <w:rsid w:val="00FA3320"/>
    <w:rsid w:val="00FC42D6"/>
    <w:rsid w:val="00FF1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07208"/>
    <w:rPr>
      <w:color w:val="808080"/>
    </w:rPr>
  </w:style>
  <w:style w:type="paragraph" w:customStyle="1" w:styleId="4A305F48AEF64C2B90DE2A781CCBBC4F">
    <w:name w:val="4A305F48AEF64C2B90DE2A781CCBBC4F"/>
    <w:rsid w:val="00307208"/>
  </w:style>
  <w:style w:type="paragraph" w:customStyle="1" w:styleId="923F5492EC0C4EDABC96E4C1C58788E4">
    <w:name w:val="923F5492EC0C4EDABC96E4C1C58788E4"/>
    <w:rsid w:val="0030720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Author Role="Creator">
  <Id>65a9a93d-0192-4504-989c-f632dc543882</Id>
  <Names>
    <Latin>
      <FirstName>Caroline</FirstName>
      <LastName>AEBY</LastName>
    </Latin>
    <Greek>
      <FirstName/>
      <LastName/>
    </Greek>
    <Cyrillic>
      <FirstName/>
      <LastName/>
    </Cyrillic>
    <DocumentScript>
      <FirstName>Caroline</FirstName>
      <LastName>AEBY</LastName>
      <FullName>Caroline AEBY</FullName>
    </DocumentScript>
  </Names>
  <Initials>CA</Initials>
  <Gender>f</Gender>
  <Email>Caroline.AEBY@ext.ec.europa.eu</Email>
  <Service>DIGIT.D.3.002</Service>
  <Function ShowInSignature="true"/>
  <WebAddress/>
  <InheritedWebAddress>WebAddress</InheritedWebAddress>
  <OrgaEntity1>
    <Id>73116184-eb6b-4986-9e7c-e18835628ba1</Id>
    <LogicalLevel>1</LogicalLevel>
    <Name>DIGIT</Name>
    <HeadLine1>DIRECTORATE-GENERAL INFORMATICS</HeadLine1>
    <HeadLine2/>
    <PrimaryAddressId>1264fb81-f6bb-475e-9f9d-a937d3be6ee2</PrimaryAddressId>
    <SecondaryAddressId>f03b5801-04c9-4931-aa17-c6d6c70bc579</SecondaryAddressId>
    <WebAddress>WebAddress</WebAddress>
    <InheritedWebAddress>WebAddress</InheritedWebAddress>
    <ShowInHeader>true</ShowInHeader>
  </OrgaEntity1>
  <OrgaEntity2>
    <Id>b28b5fc8-b562-47c3-b767-339a81e941c9</Id>
    <LogicalLevel>2</LogicalLevel>
    <Name>DIGIT.D</Name>
    <HeadLine1>Directorate D - Digital Services</HeadLine1>
    <HeadLine2/>
    <PrimaryAddressId>1264fb81-f6bb-475e-9f9d-a937d3be6ee2</PrimaryAddressId>
    <SecondaryAddressId>f03b5801-04c9-4931-aa17-c6d6c70bc579</SecondaryAddressId>
    <WebAddress/>
    <InheritedWebAddress>WebAddress</InheritedWebAddress>
    <ShowInHeader>true</ShowInHeader>
  </OrgaEntity2>
  <OrgaEntity3>
    <Id>7cf1d32b-0eb3-4cab-b664-0dd1a573a902</Id>
    <LogicalLevel>3</LogicalLevel>
    <Name>DIGIT.D.3</Name>
    <HeadLine1>DIGIT D3 - Trans-European Services</HeadLine1>
    <HeadLine2/>
    <PrimaryAddressId>f03b5801-04c9-4931-aa17-c6d6c70bc579</PrimaryAddressId>
    <SecondaryAddressId/>
    <WebAddress/>
    <InheritedWebAddress>WebAddress</InheritedWebAddress>
    <ShowInHeader>true</ShowInHeader>
  </OrgaEntity3>
  <Addresses>
    <Address>
      <Id>f03b5801-04c9-4931-aa17-c6d6c70bc579</Id>
      <Name>Brussels</Name>
      <PhoneNumberPrefix>+32 229 </PhoneNumberPrefix>
      <Location>Brussels,</Location>
      <Footer>Commission européenne/Europese Commissie, 1049 Bruxelles/Brussel, BELGIQUE/BELGIË - Tel. +32 22991111</Footer>
    </Address>
    <Address>
      <Id>1264fb81-f6bb-475e-9f9d-a937d3be6ee2</Id>
      <Name>Luxembourg</Name>
      <PhoneNumberPrefix>+352 4301</PhoneNumberPrefix>
      <Location>Luxembourg,</Location>
      <Footer>Commission européenne, 2920 Luxembourg, LUXEMBOURG - Tel. +352 43011</Footer>
    </Address>
  </Addresses>
  <JobAssignmentId/>
  <MainWorkplace IsMain="true">
    <AddressId>f03b5801-04c9-4931-aa17-c6d6c70bc579</AddressId>
    <Fax/>
    <Phone>+32 229 69512</Phone>
    <Office>B-28 03/P136</Office>
  </MainWorkplace>
  <Workplaces>
    <Workplace IsMain="false">
      <AddressId>1264fb81-f6bb-475e-9f9d-a937d3be6ee2</AddressId>
      <Fax/>
      <Phone/>
      <Office/>
    </Workplace>
    <Workplace IsMain="true">
      <AddressId>f03b5801-04c9-4931-aa17-c6d6c70bc579</AddressId>
      <Fax/>
      <Phone>+32 229 69512</Phone>
      <Office>B-28 03/P136</Office>
    </Workplace>
  </Workplaces>
</Author>
</file>

<file path=customXml/item2.xml><?xml version="1.0" encoding="utf-8"?>
<Texts>
  <SecurityPersonalData>Personal data</SecurityPersonalData>
  <SecurityPharma>Pharma investigations</SecurityPharma>
  <MarkingUntilText>UNTIL</MarkingUntilText>
  <LabelPictureSeq>Picture {SEQ Picture \* ARABIC } – </LabelPictureSeq>
  <SecurityMediationServiceMatter>Mediation service</SecurityMediationServiceMatter>
  <SecurityEconomyAndFinance>Economy and finance</SecurityEconomyAndFinance>
  <TechPropsPublic>Public:</TechPropsPublic>
  <FooterFax>Fax</FooterFax>
  <TechPropsAuthors>Authors:</TechPropsAuthors>
  <FooterOffice>Office:</FooterOffice>
  <SecurityOlafInvestigations>OLAF investigations</SecurityOlafInvestigations>
  <TechHistory>Document History</TechHistory>
  <TechPropsApproved>Approved by:</TechPropsApproved>
  <SensitiveHandling>Handling instructions for SENSITIVE information are given at https://europa.eu/!db43PX</SensitiveHandling>
  <SecurityOlafSpecialHandling>OLAF investigations</SecurityOlafSpecialHandling>
  <SecurityPersonal>Personal</SecurityPersonal>
  <CourtProceduralDocuments>Court procedural documents</CourtProceduralDocuments>
  <TechPropsVersion>Version:</TechPropsVersion>
  <TechPropsRevised>Revised by:</TechPropsRevised>
  <OrgaRoot>EUROPEAN COMMISSION</OrgaRoot>
  <TechHistoryComment>Comment</TechHistoryComment>
  <TechPropsDate>Date:</TechPropsDate>
  <Contact>Contact:</Contact>
  <SensitiveLabel>Sensitive</SensitiveLabel>
  <SpecialHandlingLabel>Special Handling</SpecialHandlingLabel>
  <SecurityInvestigationsDisciplinary>Investigations and disciplinary matters</SecurityInvestigationsDisciplinary>
  <SecurityCompOperations>COMP Operations</SecurityCompOperations>
  <SecurityEuSatellite>EU satellite navigation matters</SecurityEuSatellite>
  <SecurityReleasable>RELEASABLE TO:</SecurityReleasable>
  <AddresseeTo>To:</AddresseeTo>
  <TechPropsRefno>Reference Number:</TechPropsRefno>
  <SecurityStaffMatter>Staff matter</SecurityStaffMatter>
  <SecurityOpinionLegalService>Opinion of the Legal Service</SecurityOpinionLegalService>
  <SpecialHandlingFootnote>Special handling instructions are given at https://europa.eu/!db43PX</SpecialHandlingFootnote>
  <SecurityEtsSensitive>ETS</SecurityEtsSensitive>
  <SecurityEtsCritical>ETS Critical</SecurityEtsCritical>
  <SecurityCompSpecial>COMP</SecurityCompSpecial>
  <LabelSource>Source</LabelSource>
  <Table>Table </Table>
  <SecurityPharmaSpecial>Pharma investigations</SecurityPharmaSpecial>
  <Figure>Figure </Figure>
  <TOCHeading>Table of Contents</TOCHeading>
  <TechHistoryDate>Date</TechHistoryDate>
  <AddressFooterBrussels>Commission européenne/Europese Commissie, 1049 Bruxelles/Brussel, BELGIQUE/BELGIË - Tel. +32 22991111</AddressFooterBrussels>
  <SecurityIasOperations>IAS operations</SecurityIasOperations>
  <TechHistoryCreatedBy>Document created by</TechHistoryCreatedBy>
  <FooterPhone>Tel. direct line</FooterPhone>
  <SecuritySecurityMatter>Security matter</SecuritySecurityMatter>
  <SecurityPersonalDataHandling>Shall only be communicated on a need to know basis pursuant to Regulation (EC) No 45/2001. Where e-mail is used, this must be encrypted using SECEM.</SecurityPersonalDataHandling>
  <TechHistoryVersion>Version</TechHistoryVersion>
  <TechFooterDated>dated</TechFooterDated>
  <TLPAmber>TLP: Amber</TLPAmber>
  <SecurityMedicalSecret>Medical secret</SecurityMedicalSecret>
  <TechFooterVersion>Document Version</TechFooterVersion>
  <Contacts>Contacts:</Contacts>
  <SecurityEmbargo>Embargo until</SecurityEmbargo>
  <DateFormatShort>dd/MM/yyyy</DateFormatShort>
  <DateFormatLong>d MMMM yyyy</DateFormatLong>
</Texts>
</file>

<file path=customXml/item3.xml><?xml version="1.0" encoding="utf-8"?>
<EurolookProperties>
  <ProductCustomizationId/>
  <Created>
    <Version>4.6</Version>
    <Date>2019-05-10T10:35:27</Date>
    <Language>EN</Language>
  </Created>
  <Edited>
    <Version>10.0.38495.0</Version>
    <Date>2019-06-13T14:42:57</Date>
  </Edited>
  <DocumentModel>
    <Id>34954475-997f-4cb0-a95b-7f65298f3d8c</Id>
    <Name>Report (long)</Name>
  </DocumentModel>
  <DocumentDate>2015-02-04T00:00:00</DocumentDate>
  <DocumentVersion/>
  <CompatibilityMode>Eurolook4x</CompatibilityMode>
  <Address/>
</Eurolook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E6213-84F2-45B7-865D-67CEA9301DB7}">
  <ds:schemaRefs/>
</ds:datastoreItem>
</file>

<file path=customXml/itemProps2.xml><?xml version="1.0" encoding="utf-8"?>
<ds:datastoreItem xmlns:ds="http://schemas.openxmlformats.org/officeDocument/2006/customXml" ds:itemID="{CD50D0B9-2F7D-4DD7-BAA1-A5A7117A28E1}">
  <ds:schemaRefs/>
</ds:datastoreItem>
</file>

<file path=customXml/itemProps3.xml><?xml version="1.0" encoding="utf-8"?>
<ds:datastoreItem xmlns:ds="http://schemas.openxmlformats.org/officeDocument/2006/customXml" ds:itemID="{A5635B8E-7C98-45F7-96AA-8162739487B8}">
  <ds:schemaRefs/>
</ds:datastoreItem>
</file>

<file path=customXml/itemProps4.xml><?xml version="1.0" encoding="utf-8"?>
<ds:datastoreItem xmlns:ds="http://schemas.openxmlformats.org/officeDocument/2006/customXml" ds:itemID="{27899873-6024-46E9-9BEA-9FF485062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Eurolook.dotm</Template>
  <TotalTime>30</TotalTime>
  <Pages>26</Pages>
  <Words>3611</Words>
  <Characters>27590</Characters>
  <Application>Microsoft Office Word</Application>
  <DocSecurity>0</DocSecurity>
  <PresentationFormat>Microsoft Word 14.0</PresentationFormat>
  <Lines>862</Lines>
  <Paragraphs>567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30634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BDMSL Quick start guide</dc:subject>
  <dc:creator>Yoeri Smets</dc:creator>
  <cp:keywords>2.1</cp:keywords>
  <cp:lastModifiedBy>BERRAH Mohamed Chaouki (DIGIT-EXT)</cp:lastModifiedBy>
  <cp:revision>6</cp:revision>
  <cp:lastPrinted>2019-05-15T10:10:00Z</cp:lastPrinted>
  <dcterms:created xsi:type="dcterms:W3CDTF">2019-06-13T12:13:00Z</dcterms:created>
  <dcterms:modified xsi:type="dcterms:W3CDTF">2019-06-13T12:42:00Z</dcterms:modified>
  <cp:category>Quick Start Guide</cp:category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4.6.2.4290</vt:lpwstr>
  </property>
  <property fmtid="{D5CDD505-2E9C-101B-9397-08002B2CF9AE}" pid="3" name="EurolookVersion">
    <vt:lpwstr>4.6</vt:lpwstr>
  </property>
  <property fmtid="{D5CDD505-2E9C-101B-9397-08002B2CF9AE}" pid="4" name="DocID_EU">
    <vt:lpwstr> </vt:lpwstr>
  </property>
  <property fmtid="{D5CDD505-2E9C-101B-9397-08002B2CF9AE}" pid="5" name="ELDocType">
    <vt:lpwstr>tech.dot</vt:lpwstr>
  </property>
  <property fmtid="{D5CDD505-2E9C-101B-9397-08002B2CF9AE}" pid="6" name="Created using">
    <vt:lpwstr>EL 4.6 Build 34000</vt:lpwstr>
  </property>
  <property fmtid="{D5CDD505-2E9C-101B-9397-08002B2CF9AE}" pid="7" name="Formatting">
    <vt:lpwstr>4.1</vt:lpwstr>
  </property>
  <property fmtid="{D5CDD505-2E9C-101B-9397-08002B2CF9AE}" pid="8" name="Document Date">
    <vt:filetime>2015-02-03T23:00:00Z</vt:filetime>
  </property>
  <property fmtid="{D5CDD505-2E9C-101B-9397-08002B2CF9AE}" pid="9" name="Version">
    <vt:i4>1</vt:i4>
  </property>
  <property fmtid="{D5CDD505-2E9C-101B-9397-08002B2CF9AE}" pid="10" name="Revision">
    <vt:i4>1</vt:i4>
  </property>
  <property fmtid="{D5CDD505-2E9C-101B-9397-08002B2CF9AE}" pid="11" name="AuthorTT">
    <vt:lpwstr>Yoeri Smets</vt:lpwstr>
  </property>
  <property fmtid="{D5CDD505-2E9C-101B-9397-08002B2CF9AE}" pid="12" name="Revised by">
    <vt:lpwstr>Benoît Debroux</vt:lpwstr>
  </property>
  <property fmtid="{D5CDD505-2E9C-101B-9397-08002B2CF9AE}" pid="13" name="Approved by">
    <vt:lpwstr> </vt:lpwstr>
  </property>
  <property fmtid="{D5CDD505-2E9C-101B-9397-08002B2CF9AE}" pid="14" name="Public">
    <vt:lpwstr> </vt:lpwstr>
  </property>
  <property fmtid="{D5CDD505-2E9C-101B-9397-08002B2CF9AE}" pid="15" name="Reference Number">
    <vt:lpwstr> </vt:lpwstr>
  </property>
  <property fmtid="{D5CDD505-2E9C-101B-9397-08002B2CF9AE}" pid="16" name="Publisher">
    <vt:lpwstr> </vt:lpwstr>
  </property>
  <property fmtid="{D5CDD505-2E9C-101B-9397-08002B2CF9AE}" pid="17" name="elTOC">
    <vt:i4>2</vt:i4>
  </property>
  <property fmtid="{D5CDD505-2E9C-101B-9397-08002B2CF9AE}" pid="18" name="elHist">
    <vt:i4>2</vt:i4>
  </property>
  <property fmtid="{D5CDD505-2E9C-101B-9397-08002B2CF9AE}" pid="19" name="elPPublic">
    <vt:i4>0</vt:i4>
  </property>
  <property fmtid="{D5CDD505-2E9C-101B-9397-08002B2CF9AE}" pid="20" name="elPRefNum">
    <vt:i4>0</vt:i4>
  </property>
  <property fmtid="{D5CDD505-2E9C-101B-9397-08002B2CF9AE}" pid="21" name="Last edited using">
    <vt:lpwstr>EL 4.6 Build 50000</vt:lpwstr>
  </property>
  <property fmtid="{D5CDD505-2E9C-101B-9397-08002B2CF9AE}" pid="22" name="EL_Author">
    <vt:lpwstr>Yoeri Smets</vt:lpwstr>
  </property>
  <property fmtid="{D5CDD505-2E9C-101B-9397-08002B2CF9AE}" pid="23" name="Type">
    <vt:lpwstr>Eurolook Techn. &amp; Quality</vt:lpwstr>
  </property>
  <property fmtid="{D5CDD505-2E9C-101B-9397-08002B2CF9AE}" pid="24" name="Language">
    <vt:lpwstr>EN</vt:lpwstr>
  </property>
  <property fmtid="{D5CDD505-2E9C-101B-9397-08002B2CF9AE}" pid="25" name="EL_Language">
    <vt:lpwstr>EN</vt:lpwstr>
  </property>
  <property fmtid="{D5CDD505-2E9C-101B-9397-08002B2CF9AE}" pid="26" name="_DocHome">
    <vt:i4>261265278</vt:i4>
  </property>
</Properties>
</file>