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472" w:rsidRPr="0056156A" w:rsidRDefault="003A6472" w:rsidP="003A6472">
      <w:pPr>
        <w:pStyle w:val="Annexetitre"/>
        <w:rPr>
          <w:rFonts w:eastAsia="Calibri"/>
          <w:b w:val="0"/>
          <w:color w:val="0000FF"/>
        </w:rPr>
      </w:pPr>
      <w:r w:rsidRPr="0056156A">
        <w:rPr>
          <w:rFonts w:eastAsia="Calibri"/>
        </w:rPr>
        <w:t>ANNEX III</w:t>
      </w:r>
    </w:p>
    <w:p w:rsidR="003A6472" w:rsidRPr="0056156A" w:rsidRDefault="003A6472" w:rsidP="003A6472">
      <w:pPr>
        <w:jc w:val="center"/>
        <w:rPr>
          <w:rFonts w:eastAsia="Calibri"/>
          <w:b/>
        </w:rPr>
      </w:pPr>
      <w:r w:rsidRPr="0056156A">
        <w:rPr>
          <w:rFonts w:eastAsia="Calibri"/>
          <w:b/>
        </w:rPr>
        <w:t xml:space="preserve">Templates for declaration of compliance </w:t>
      </w:r>
    </w:p>
    <w:p w:rsidR="003A6472" w:rsidRPr="0056156A" w:rsidRDefault="003A6472" w:rsidP="003A6472">
      <w:pPr>
        <w:jc w:val="center"/>
        <w:rPr>
          <w:rFonts w:eastAsia="Calibri"/>
          <w:b/>
        </w:rPr>
      </w:pPr>
    </w:p>
    <w:p w:rsidR="003A6472" w:rsidRPr="0056156A" w:rsidRDefault="003A6472" w:rsidP="003A6472">
      <w:pPr>
        <w:jc w:val="left"/>
        <w:rPr>
          <w:rFonts w:eastAsia="Calibri"/>
          <w:b/>
        </w:rPr>
      </w:pPr>
      <w:r w:rsidRPr="0056156A">
        <w:rPr>
          <w:rFonts w:eastAsia="Calibri"/>
          <w:b/>
        </w:rPr>
        <w:t xml:space="preserve">Part A: Declaration of compliance to </w:t>
      </w:r>
      <w:proofErr w:type="gramStart"/>
      <w:r w:rsidRPr="0056156A">
        <w:rPr>
          <w:rFonts w:eastAsia="Calibri"/>
          <w:b/>
        </w:rPr>
        <w:t>be used</w:t>
      </w:r>
      <w:proofErr w:type="gramEnd"/>
      <w:r w:rsidRPr="0056156A">
        <w:rPr>
          <w:rFonts w:eastAsia="Calibri"/>
          <w:b/>
        </w:rPr>
        <w:t xml:space="preserve"> by recyclers</w:t>
      </w:r>
    </w:p>
    <w:tbl>
      <w:tblPr>
        <w:tblStyle w:val="TableGrid1"/>
        <w:tblW w:w="9312" w:type="dxa"/>
        <w:tblLayout w:type="fixed"/>
        <w:tblLook w:val="04A0" w:firstRow="1" w:lastRow="0" w:firstColumn="1" w:lastColumn="0" w:noHBand="0" w:noVBand="1"/>
      </w:tblPr>
      <w:tblGrid>
        <w:gridCol w:w="1428"/>
        <w:gridCol w:w="1754"/>
        <w:gridCol w:w="406"/>
        <w:gridCol w:w="960"/>
        <w:gridCol w:w="600"/>
        <w:gridCol w:w="1200"/>
        <w:gridCol w:w="1320"/>
        <w:gridCol w:w="1644"/>
      </w:tblGrid>
      <w:tr w:rsidR="003A6472" w:rsidRPr="0056156A" w:rsidTr="004206BA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3A6472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RECYCLERS DECLARATION of COMPLIANCE with REGULATION (EU) 2022/</w:t>
            </w:r>
            <w:r>
              <w:rPr>
                <w:sz w:val="22"/>
              </w:rPr>
              <w:t>1616</w:t>
            </w:r>
          </w:p>
        </w:tc>
      </w:tr>
      <w:tr w:rsidR="003A6472" w:rsidRPr="0056156A" w:rsidTr="004206BA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rPr>
                <w:sz w:val="22"/>
              </w:rPr>
            </w:pPr>
            <w:r w:rsidRPr="0056156A">
              <w:rPr>
                <w:sz w:val="22"/>
              </w:rPr>
              <w:t xml:space="preserve">I, the undersigned, declare in name of [ADD NAME OF RECYCLER] as identified in section 1.1, that the recycled plastic material identified in section 1.2 </w:t>
            </w:r>
            <w:proofErr w:type="gramStart"/>
            <w:r w:rsidRPr="0056156A">
              <w:rPr>
                <w:sz w:val="22"/>
              </w:rPr>
              <w:t>was produced</w:t>
            </w:r>
            <w:proofErr w:type="gramEnd"/>
            <w:r w:rsidRPr="0056156A">
              <w:rPr>
                <w:sz w:val="22"/>
              </w:rPr>
              <w:t xml:space="preserve"> in accordance with </w:t>
            </w:r>
            <w:r w:rsidRPr="003A6472">
              <w:rPr>
                <w:sz w:val="22"/>
              </w:rPr>
              <w:t>Regulation (EU) 2022/1616</w:t>
            </w:r>
            <w:r w:rsidRPr="0056156A">
              <w:rPr>
                <w:sz w:val="22"/>
              </w:rPr>
              <w:t xml:space="preserve">. The recycled material to which this declaration applies is suitable for use in contact with food, provided it </w:t>
            </w:r>
            <w:proofErr w:type="gramStart"/>
            <w:r w:rsidRPr="0056156A">
              <w:rPr>
                <w:sz w:val="22"/>
              </w:rPr>
              <w:t>is used</w:t>
            </w:r>
            <w:proofErr w:type="gramEnd"/>
            <w:r w:rsidRPr="0056156A">
              <w:rPr>
                <w:sz w:val="22"/>
              </w:rPr>
              <w:t xml:space="preserve"> in accordance with the restrictions set out section 3 of this declaration, </w:t>
            </w:r>
            <w:r>
              <w:rPr>
                <w:sz w:val="22"/>
              </w:rPr>
              <w:t>and with the</w:t>
            </w:r>
            <w:r w:rsidRPr="0056156A">
              <w:rPr>
                <w:sz w:val="22"/>
              </w:rPr>
              <w:t xml:space="preserve"> instructions in this declaration and</w:t>
            </w:r>
            <w:r>
              <w:rPr>
                <w:sz w:val="22"/>
              </w:rPr>
              <w:t xml:space="preserve"> with</w:t>
            </w:r>
            <w:r w:rsidRPr="0056156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the </w:t>
            </w:r>
            <w:r w:rsidRPr="0056156A">
              <w:rPr>
                <w:sz w:val="22"/>
              </w:rPr>
              <w:t xml:space="preserve">labelling on the product. </w:t>
            </w:r>
          </w:p>
          <w:p w:rsidR="003A6472" w:rsidRPr="0056156A" w:rsidRDefault="003A6472" w:rsidP="003A6472">
            <w:pPr>
              <w:spacing w:before="0" w:after="0"/>
              <w:rPr>
                <w:sz w:val="22"/>
              </w:rPr>
            </w:pPr>
            <w:r w:rsidRPr="0056156A">
              <w:rPr>
                <w:sz w:val="22"/>
              </w:rPr>
              <w:t xml:space="preserve">Hereby I declare that the contents of this declaration is correct to the best of my knowledge and in compliance with </w:t>
            </w:r>
            <w:r w:rsidRPr="003A6472">
              <w:rPr>
                <w:sz w:val="22"/>
              </w:rPr>
              <w:t>Regulation (EU) 2022/1616</w:t>
            </w:r>
            <w:bookmarkStart w:id="0" w:name="_GoBack"/>
            <w:bookmarkEnd w:id="0"/>
            <w:r w:rsidRPr="0056156A">
              <w:rPr>
                <w:sz w:val="22"/>
              </w:rPr>
              <w:t>.</w:t>
            </w:r>
          </w:p>
        </w:tc>
      </w:tr>
      <w:tr w:rsidR="003A6472" w:rsidRPr="0056156A" w:rsidTr="004206BA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Section 1: Identification</w:t>
            </w:r>
          </w:p>
        </w:tc>
      </w:tr>
      <w:tr w:rsidR="003A6472" w:rsidRPr="0056156A" w:rsidTr="004206BA">
        <w:trPr>
          <w:trHeight w:val="328"/>
        </w:trPr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1.1 Recycler</w:t>
            </w:r>
          </w:p>
        </w:tc>
        <w:tc>
          <w:tcPr>
            <w:tcW w:w="3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1.2 Recycled product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1.3 Competent authority</w:t>
            </w:r>
          </w:p>
        </w:tc>
      </w:tr>
      <w:tr w:rsidR="003A6472" w:rsidRPr="0056156A" w:rsidTr="004206BA">
        <w:trPr>
          <w:trHeight w:val="32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1.1.1</w:t>
            </w:r>
            <w:r w:rsidRPr="0056156A">
              <w:rPr>
                <w:sz w:val="22"/>
              </w:rPr>
              <w:br/>
              <w:t>Name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1.2.1</w:t>
            </w:r>
            <w:r w:rsidRPr="0056156A">
              <w:rPr>
                <w:sz w:val="22"/>
              </w:rPr>
              <w:br/>
              <w:t>Tradename / designation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1.3.1</w:t>
            </w:r>
            <w:r w:rsidRPr="0056156A">
              <w:rPr>
                <w:sz w:val="22"/>
              </w:rPr>
              <w:br/>
              <w:t>Name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rPr>
          <w:trHeight w:val="32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1.1.2</w:t>
            </w:r>
            <w:r w:rsidRPr="0056156A">
              <w:rPr>
                <w:sz w:val="22"/>
              </w:rPr>
              <w:br/>
              <w:t>FCM-RON*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1.2.2</w:t>
            </w:r>
          </w:p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Batch No.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1.3.2 Address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rPr>
          <w:trHeight w:val="32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1.1.3</w:t>
            </w:r>
            <w:r w:rsidRPr="0056156A">
              <w:rPr>
                <w:sz w:val="22"/>
              </w:rPr>
              <w:br/>
              <w:t>Country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1.2.3</w:t>
            </w:r>
            <w:r w:rsidRPr="0056156A">
              <w:rPr>
                <w:sz w:val="22"/>
              </w:rPr>
              <w:br/>
              <w:t>FCM-RIN*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1.3.3 Country/ region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rPr>
          <w:trHeight w:val="32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1.1.4</w:t>
            </w:r>
            <w:r w:rsidRPr="0056156A">
              <w:rPr>
                <w:sz w:val="22"/>
              </w:rPr>
              <w:br/>
              <w:t>FCM-RFN*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1.2.4 Other information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1.3.4 assigned Registration Number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Section 2: Compliance</w:t>
            </w:r>
          </w:p>
        </w:tc>
      </w:tr>
      <w:tr w:rsidR="003A6472" w:rsidRPr="0056156A" w:rsidTr="004206BA">
        <w:trPr>
          <w:trHeight w:val="110"/>
        </w:trPr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 xml:space="preserve">2.1 Basis for </w:t>
            </w:r>
            <w:proofErr w:type="spellStart"/>
            <w:r w:rsidRPr="0056156A">
              <w:rPr>
                <w:sz w:val="22"/>
              </w:rPr>
              <w:t>authorisation</w:t>
            </w:r>
            <w:proofErr w:type="spellEnd"/>
            <w:r w:rsidRPr="0056156A">
              <w:rPr>
                <w:sz w:val="22"/>
              </w:rPr>
              <w:t xml:space="preserve"> or permission to operate (tick one box only)</w:t>
            </w:r>
          </w:p>
        </w:tc>
      </w:tr>
      <w:tr w:rsidR="003A6472" w:rsidRPr="0056156A" w:rsidTr="004206BA">
        <w:trPr>
          <w:trHeight w:val="10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Del="00DD724E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rPr>
          <w:trHeight w:val="10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2.1.1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sym w:font="Wingdings" w:char="F0A8"/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proofErr w:type="spellStart"/>
            <w:r w:rsidRPr="0056156A">
              <w:rPr>
                <w:sz w:val="22"/>
              </w:rPr>
              <w:t>Authorisation</w:t>
            </w:r>
            <w:proofErr w:type="spellEnd"/>
            <w:r w:rsidRPr="0056156A">
              <w:rPr>
                <w:sz w:val="22"/>
              </w:rPr>
              <w:t xml:space="preserve"> Decision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RAN*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rPr>
          <w:trHeight w:val="10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2.1.2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sym w:font="Wingdings" w:char="F0A8"/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Recycling scheme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RSN*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rPr>
          <w:trHeight w:val="10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2.1.3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sym w:font="Wingdings" w:char="F0A8"/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 xml:space="preserve">No </w:t>
            </w:r>
            <w:proofErr w:type="spellStart"/>
            <w:r w:rsidRPr="0056156A">
              <w:rPr>
                <w:sz w:val="22"/>
              </w:rPr>
              <w:t>authorisation</w:t>
            </w:r>
            <w:proofErr w:type="spellEnd"/>
            <w:r w:rsidRPr="0056156A">
              <w:rPr>
                <w:sz w:val="22"/>
              </w:rPr>
              <w:t xml:space="preserve"> or recycling scheme required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rPr>
          <w:trHeight w:val="10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2.1.4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sym w:font="Wingdings" w:char="F0A8"/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 xml:space="preserve">Novel technology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NTN*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rPr>
                <w:sz w:val="22"/>
              </w:rPr>
            </w:pPr>
            <w:r w:rsidRPr="0056156A">
              <w:rPr>
                <w:sz w:val="22"/>
              </w:rPr>
              <w:t>2.2 Results of compliance assessment as listed</w:t>
            </w:r>
            <w:r>
              <w:rPr>
                <w:sz w:val="22"/>
              </w:rPr>
              <w:t xml:space="preserve"> in</w:t>
            </w:r>
            <w:r w:rsidRPr="0056156A">
              <w:rPr>
                <w:sz w:val="22"/>
              </w:rPr>
              <w:t xml:space="preserve"> the compulsory quality assessment stages in table 3.1 of Annex II; compulsory only if 2.1.1 ticked </w:t>
            </w:r>
          </w:p>
          <w:p w:rsidR="003A6472" w:rsidRPr="0056156A" w:rsidRDefault="003A6472" w:rsidP="004206BA">
            <w:pPr>
              <w:spacing w:before="0" w:after="0"/>
              <w:rPr>
                <w:sz w:val="22"/>
              </w:rPr>
            </w:pPr>
            <w:r w:rsidRPr="0056156A">
              <w:rPr>
                <w:sz w:val="22"/>
              </w:rPr>
              <w:t>Important:</w:t>
            </w:r>
            <w:r w:rsidRPr="0056156A">
              <w:t xml:space="preserve"> </w:t>
            </w:r>
            <w:r w:rsidRPr="0056156A">
              <w:rPr>
                <w:sz w:val="22"/>
              </w:rPr>
              <w:t xml:space="preserve">Fields 2.2.2 to 2.2.4 may be left blank, provided field 2.2.5 is ticked </w:t>
            </w:r>
          </w:p>
        </w:tc>
      </w:tr>
      <w:tr w:rsidR="003A6472" w:rsidRPr="0056156A" w:rsidTr="004206BA"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Stage**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Decision criteria and outcome(s)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 xml:space="preserve">Batch Number(s) </w:t>
            </w:r>
          </w:p>
        </w:tc>
      </w:tr>
      <w:tr w:rsidR="003A6472" w:rsidRPr="0056156A" w:rsidTr="004206BA">
        <w:trPr>
          <w:trHeight w:val="16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 xml:space="preserve">2.2.1 Exit 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rPr>
          <w:trHeight w:val="16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2.2.2 Entry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rPr>
          <w:trHeight w:val="16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2.2.3 Input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rPr>
          <w:trHeight w:val="16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lastRenderedPageBreak/>
              <w:t xml:space="preserve">2.2.4 Output 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rPr>
          <w:trHeight w:val="163"/>
        </w:trPr>
        <w:tc>
          <w:tcPr>
            <w:tcW w:w="6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2.2.5 The undersigned confirms that the information required in fields 2.2.2 to 2.2.4 will be made available to competent authority upon its request, within 3 working days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sym w:font="Wingdings" w:char="F0A8"/>
            </w:r>
          </w:p>
        </w:tc>
      </w:tr>
      <w:tr w:rsidR="003A6472" w:rsidRPr="0056156A" w:rsidTr="004206BA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 xml:space="preserve">Section 3: Instructions and information to users of the product </w:t>
            </w:r>
          </w:p>
        </w:tc>
      </w:tr>
      <w:tr w:rsidR="003A6472" w:rsidRPr="0056156A" w:rsidTr="004206BA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3.1</w:t>
            </w:r>
          </w:p>
        </w:tc>
        <w:tc>
          <w:tcPr>
            <w:tcW w:w="7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Instructions to converters</w:t>
            </w:r>
          </w:p>
        </w:tc>
      </w:tr>
      <w:tr w:rsidR="003A6472" w:rsidRPr="0056156A" w:rsidTr="004206BA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3.1.1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Maximum recycled content (w/</w:t>
            </w:r>
            <w:proofErr w:type="gramStart"/>
            <w:r w:rsidRPr="0056156A">
              <w:rPr>
                <w:sz w:val="22"/>
              </w:rPr>
              <w:t>w%</w:t>
            </w:r>
            <w:proofErr w:type="gramEnd"/>
            <w:r w:rsidRPr="0056156A">
              <w:rPr>
                <w:sz w:val="22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right"/>
              <w:rPr>
                <w:sz w:val="22"/>
              </w:rPr>
            </w:pPr>
            <w:r w:rsidRPr="0056156A">
              <w:rPr>
                <w:sz w:val="22"/>
              </w:rPr>
              <w:t>%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3.1.2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Present recycled content (w/</w:t>
            </w:r>
            <w:proofErr w:type="gramStart"/>
            <w:r w:rsidRPr="0056156A">
              <w:rPr>
                <w:sz w:val="22"/>
              </w:rPr>
              <w:t>w%</w:t>
            </w:r>
            <w:proofErr w:type="gramEnd"/>
            <w:r w:rsidRPr="0056156A">
              <w:rPr>
                <w:sz w:val="22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right"/>
              <w:rPr>
                <w:sz w:val="22"/>
              </w:rPr>
            </w:pPr>
            <w:r w:rsidRPr="0056156A">
              <w:rPr>
                <w:sz w:val="22"/>
              </w:rPr>
              <w:t>%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3.1.3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Restrictions of use***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3.1.4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Other instructions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3.2</w:t>
            </w:r>
          </w:p>
        </w:tc>
        <w:tc>
          <w:tcPr>
            <w:tcW w:w="7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Instructions to users further down the supply chain, including end users</w:t>
            </w:r>
          </w:p>
        </w:tc>
      </w:tr>
      <w:tr w:rsidR="003A6472" w:rsidRPr="0056156A" w:rsidTr="004206BA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3.2.1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Restrictions of use***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3.2.2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Summary of labelling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3.2.3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Other instructions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Section 4: Signature</w:t>
            </w:r>
          </w:p>
        </w:tc>
      </w:tr>
      <w:tr w:rsidR="003A6472" w:rsidRPr="0056156A" w:rsidTr="004206BA"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4.1 Signature and company stamp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i/>
                <w:sz w:val="22"/>
              </w:rPr>
            </w:pPr>
            <w:r w:rsidRPr="0056156A">
              <w:rPr>
                <w:sz w:val="22"/>
              </w:rPr>
              <w:t>4.2 Name of person signing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>4.3 Role/position of person signing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3A6472" w:rsidRPr="0056156A" w:rsidTr="004206BA"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  <w:r w:rsidRPr="0056156A">
              <w:rPr>
                <w:sz w:val="22"/>
              </w:rPr>
              <w:t xml:space="preserve">4.4 Date and place 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72" w:rsidRPr="0056156A" w:rsidRDefault="003A6472" w:rsidP="004206BA">
            <w:pPr>
              <w:spacing w:before="0" w:after="0"/>
              <w:jc w:val="left"/>
              <w:rPr>
                <w:sz w:val="22"/>
              </w:rPr>
            </w:pPr>
          </w:p>
        </w:tc>
      </w:tr>
    </w:tbl>
    <w:p w:rsidR="003A6472" w:rsidRPr="0056156A" w:rsidRDefault="003A6472" w:rsidP="003A6472">
      <w:pPr>
        <w:spacing w:before="0" w:after="200" w:line="276" w:lineRule="auto"/>
        <w:jc w:val="left"/>
        <w:rPr>
          <w:rFonts w:eastAsia="Calibri"/>
          <w:szCs w:val="24"/>
        </w:rPr>
      </w:pPr>
    </w:p>
    <w:p w:rsidR="003A6472" w:rsidRPr="0056156A" w:rsidRDefault="003A6472" w:rsidP="003A6472">
      <w:pPr>
        <w:spacing w:before="0" w:after="200" w:line="276" w:lineRule="auto"/>
        <w:rPr>
          <w:rFonts w:eastAsia="Calibri"/>
          <w:szCs w:val="24"/>
        </w:rPr>
      </w:pPr>
      <w:r w:rsidRPr="0056156A">
        <w:rPr>
          <w:rFonts w:eastAsia="Calibri"/>
          <w:szCs w:val="24"/>
        </w:rPr>
        <w:t>* RAN – recycling authorisation number; RON – recycling operator number (recyclers); RIN – recycling installation number; RSN – recycling scheme number; NTN – novel technology number; RFN – Recycling facility number.</w:t>
      </w:r>
    </w:p>
    <w:p w:rsidR="003A6472" w:rsidRPr="0056156A" w:rsidRDefault="003A6472" w:rsidP="003A6472">
      <w:pPr>
        <w:spacing w:before="0" w:after="200" w:line="276" w:lineRule="auto"/>
        <w:rPr>
          <w:rFonts w:eastAsia="Calibri"/>
          <w:szCs w:val="24"/>
        </w:rPr>
      </w:pPr>
      <w:r w:rsidRPr="0056156A">
        <w:rPr>
          <w:rFonts w:eastAsia="Calibri"/>
          <w:szCs w:val="24"/>
        </w:rPr>
        <w:t xml:space="preserve">** Filling out the fields for the exit stage (the batch that </w:t>
      </w:r>
      <w:proofErr w:type="gramStart"/>
      <w:r w:rsidRPr="0056156A">
        <w:rPr>
          <w:rFonts w:eastAsia="Calibri"/>
          <w:szCs w:val="24"/>
        </w:rPr>
        <w:t>is placed</w:t>
      </w:r>
      <w:proofErr w:type="gramEnd"/>
      <w:r w:rsidRPr="0056156A">
        <w:rPr>
          <w:rFonts w:eastAsia="Calibri"/>
          <w:szCs w:val="24"/>
        </w:rPr>
        <w:t xml:space="preserve"> on the market and which is accompanied by this </w:t>
      </w:r>
      <w:r>
        <w:rPr>
          <w:rFonts w:eastAsia="Calibri"/>
          <w:szCs w:val="24"/>
        </w:rPr>
        <w:t>declaration</w:t>
      </w:r>
      <w:r w:rsidRPr="0056156A">
        <w:rPr>
          <w:rFonts w:eastAsia="Calibri"/>
          <w:szCs w:val="24"/>
        </w:rPr>
        <w:t>) is compulsory</w:t>
      </w:r>
      <w:r>
        <w:rPr>
          <w:rFonts w:eastAsia="Calibri"/>
          <w:szCs w:val="24"/>
        </w:rPr>
        <w:t>. T</w:t>
      </w:r>
      <w:r w:rsidRPr="0056156A">
        <w:rPr>
          <w:rFonts w:eastAsia="Calibri"/>
          <w:szCs w:val="24"/>
        </w:rPr>
        <w:t>he</w:t>
      </w:r>
      <w:r>
        <w:rPr>
          <w:rFonts w:eastAsia="Calibri"/>
          <w:szCs w:val="24"/>
        </w:rPr>
        <w:t xml:space="preserve"> completion of the</w:t>
      </w:r>
      <w:r w:rsidRPr="0056156A">
        <w:rPr>
          <w:rFonts w:eastAsia="Calibri"/>
          <w:szCs w:val="24"/>
        </w:rPr>
        <w:t xml:space="preserve"> other fields </w:t>
      </w:r>
      <w:r>
        <w:rPr>
          <w:rFonts w:eastAsia="Calibri"/>
          <w:szCs w:val="24"/>
        </w:rPr>
        <w:t>is</w:t>
      </w:r>
      <w:r w:rsidRPr="0056156A">
        <w:rPr>
          <w:rFonts w:eastAsia="Calibri"/>
          <w:szCs w:val="24"/>
        </w:rPr>
        <w:t xml:space="preserve"> voluntary, </w:t>
      </w:r>
      <w:r>
        <w:rPr>
          <w:rFonts w:eastAsia="Calibri"/>
          <w:szCs w:val="24"/>
        </w:rPr>
        <w:t xml:space="preserve">but in case this information </w:t>
      </w:r>
      <w:proofErr w:type="gramStart"/>
      <w:r>
        <w:rPr>
          <w:rFonts w:eastAsia="Calibri"/>
          <w:szCs w:val="24"/>
        </w:rPr>
        <w:t>is not provided</w:t>
      </w:r>
      <w:proofErr w:type="gramEnd"/>
      <w:r>
        <w:rPr>
          <w:rFonts w:eastAsia="Calibri"/>
          <w:szCs w:val="24"/>
        </w:rPr>
        <w:t xml:space="preserve"> by means of this declaration, it </w:t>
      </w:r>
      <w:r w:rsidRPr="0056156A">
        <w:rPr>
          <w:rFonts w:eastAsia="Calibri"/>
          <w:szCs w:val="24"/>
        </w:rPr>
        <w:t>shall be made available to a competent authority, upon its request, within three working days.</w:t>
      </w:r>
    </w:p>
    <w:p w:rsidR="003A6472" w:rsidRPr="0056156A" w:rsidRDefault="003A6472" w:rsidP="003A6472">
      <w:pPr>
        <w:spacing w:before="0" w:after="200" w:line="276" w:lineRule="auto"/>
        <w:rPr>
          <w:rFonts w:ascii="Calibri" w:eastAsia="Calibri" w:hAnsi="Calibri"/>
          <w:sz w:val="22"/>
        </w:rPr>
      </w:pPr>
      <w:r w:rsidRPr="0056156A">
        <w:rPr>
          <w:rFonts w:eastAsia="Calibri"/>
          <w:szCs w:val="24"/>
        </w:rPr>
        <w:t>*** Restrictions of use shall correspond to any applicable conditions in the field of application of the recycled plastic, in accordance with Annex I for the applied technology, Article 7, 8, or 9, the Authorisation of the recycling process, if any, or any other restriction the recycler deems necessary.</w:t>
      </w:r>
      <w:r w:rsidRPr="0056156A">
        <w:rPr>
          <w:rFonts w:ascii="Calibri" w:eastAsia="Calibri" w:hAnsi="Calibri"/>
          <w:sz w:val="22"/>
        </w:rPr>
        <w:t xml:space="preserve"> </w:t>
      </w:r>
    </w:p>
    <w:p w:rsidR="00FE7C31" w:rsidRDefault="003A6472"/>
    <w:sectPr w:rsidR="00FE7C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A6472"/>
    <w:rsid w:val="003A6472"/>
    <w:rsid w:val="006A2A83"/>
    <w:rsid w:val="00DA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0B3649"/>
  <w15:chartTrackingRefBased/>
  <w15:docId w15:val="{77EE0DFD-2566-4093-9A7A-8D7D9972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472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3A6472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re">
    <w:name w:val="Annexe titre"/>
    <w:basedOn w:val="Normal"/>
    <w:next w:val="Normal"/>
    <w:rsid w:val="003A6472"/>
    <w:pPr>
      <w:jc w:val="center"/>
    </w:pPr>
    <w:rPr>
      <w:b/>
      <w:u w:val="single"/>
    </w:rPr>
  </w:style>
  <w:style w:type="table" w:styleId="TableGrid">
    <w:name w:val="Table Grid"/>
    <w:basedOn w:val="TableNormal"/>
    <w:uiPriority w:val="39"/>
    <w:rsid w:val="003A6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2869</Characters>
  <DocSecurity>0</DocSecurity>
  <Lines>151</Lines>
  <Paragraphs>63</Paragraphs>
  <ScaleCrop>false</ScaleCrop>
  <Company>European Commission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2022-09-28T12:41:00Z</dcterms:created>
  <dcterms:modified xsi:type="dcterms:W3CDTF">2022-09-28T12:43:00Z</dcterms:modified>
</cp:coreProperties>
</file>