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ACA8" w14:textId="4FF0E190" w:rsidR="00235613" w:rsidRDefault="00235613" w:rsidP="00235613">
      <w:pPr>
        <w:rPr>
          <w:b/>
          <w:bCs/>
        </w:rPr>
      </w:pPr>
      <w:r>
        <w:rPr>
          <w:b/>
          <w:bCs/>
          <w:lang w:val="pl"/>
        </w:rPr>
        <w:t>Misja: przywróćmy przyrodę do wielkich miast</w:t>
      </w:r>
    </w:p>
    <w:p w14:paraId="1C0362CE" w14:textId="420B7140" w:rsidR="00235613" w:rsidRDefault="00271F46" w:rsidP="00235613">
      <w:r>
        <w:rPr>
          <w:lang w:val="pl"/>
        </w:rPr>
        <w:t xml:space="preserve">Misją dr geografii Iwony Zwierzchowskiej jest stworzenie zielonych obszarów na terenie Poznania przy wsparciu finansowania z UE oraz 30 partnerów z Europy i nie tylko. </w:t>
      </w:r>
    </w:p>
    <w:p w14:paraId="286368CA" w14:textId="77777777" w:rsidR="00636260" w:rsidRDefault="00636260" w:rsidP="00235613">
      <w:pPr>
        <w:rPr>
          <w:b/>
        </w:rPr>
      </w:pPr>
      <w:r>
        <w:rPr>
          <w:b/>
          <w:bCs/>
          <w:lang w:val="pl"/>
        </w:rPr>
        <w:t xml:space="preserve">„Nie spodziewaliśmy się aż tylu korzyści” </w:t>
      </w:r>
    </w:p>
    <w:p w14:paraId="6EB3EB2B" w14:textId="51646816" w:rsidR="00235613" w:rsidRPr="00636260" w:rsidRDefault="00390FB6" w:rsidP="00235613">
      <w:pPr>
        <w:rPr>
          <w:b/>
        </w:rPr>
      </w:pPr>
      <w:r>
        <w:rPr>
          <w:lang w:val="pl"/>
        </w:rPr>
        <w:t>Dr Zwierzchowska i jej zespół pracujący przy projekcie C</w:t>
      </w:r>
      <w:r w:rsidR="00BA6903">
        <w:rPr>
          <w:lang w:val="pl"/>
        </w:rPr>
        <w:t>ONNECTING</w:t>
      </w:r>
      <w:r>
        <w:rPr>
          <w:lang w:val="pl"/>
        </w:rPr>
        <w:t xml:space="preserve"> Nature działają ramię w ramię z władzami samorządowymi i przedszkolami, tworząc naturalne place zabaw dla małych dzieci. </w:t>
      </w:r>
    </w:p>
    <w:p w14:paraId="515F13C0" w14:textId="15A0EB73" w:rsidR="00603033" w:rsidRPr="00BA6903" w:rsidRDefault="00DE5C6C" w:rsidP="00235613">
      <w:pPr>
        <w:rPr>
          <w:rFonts w:ascii="Calibri" w:eastAsia="Open Sans" w:hAnsi="Calibri" w:cs="Calibri"/>
          <w:lang w:val="pl"/>
        </w:rPr>
      </w:pPr>
      <w:r>
        <w:rPr>
          <w:lang w:val="pl"/>
        </w:rPr>
        <w:t xml:space="preserve">Zaczynamy już odczuwać skutki zmian klimatycznych, a duże miasta i obszary zabudowane cierpią z powodu upałów szczególnie mocno. </w:t>
      </w:r>
      <w:r>
        <w:rPr>
          <w:rFonts w:ascii="Calibri" w:hAnsi="Calibri"/>
          <w:lang w:val="pl"/>
        </w:rPr>
        <w:t xml:space="preserve">Drzewa i tereny zielone schładzają nasze miasta, zmniejszają zanieczyszczenie powietrza, a przy tym tworzą przestrzeń do integracji dla społeczności. </w:t>
      </w:r>
    </w:p>
    <w:p w14:paraId="2C4C4665" w14:textId="7E659FEC" w:rsidR="00C64DE0" w:rsidRPr="00BA6903" w:rsidRDefault="00CA6E98" w:rsidP="00235613">
      <w:pPr>
        <w:rPr>
          <w:lang w:val="pl"/>
        </w:rPr>
      </w:pPr>
      <w:r>
        <w:rPr>
          <w:rFonts w:ascii="Calibri" w:eastAsia="Open Sans" w:hAnsi="Calibri" w:cs="Calibri"/>
          <w:lang w:val="pl"/>
        </w:rPr>
        <w:t xml:space="preserve">Naturalne place zabaw — jeśli powstają jako oddolne inicjatywy dostosowane do potrzeb lokalnej społeczności — będą mieć ogromne oddziaływanie, jeśli będą szerzej powielane.  </w:t>
      </w:r>
    </w:p>
    <w:p w14:paraId="0751CDD4" w14:textId="77BAE132" w:rsidR="00235613" w:rsidRPr="00BA6903" w:rsidRDefault="00235613" w:rsidP="00235613">
      <w:pPr>
        <w:rPr>
          <w:b/>
          <w:bCs/>
          <w:lang w:val="pl"/>
        </w:rPr>
      </w:pPr>
      <w:r>
        <w:rPr>
          <w:b/>
          <w:bCs/>
          <w:lang w:val="pl"/>
        </w:rPr>
        <w:t>Miasta dla ludzi</w:t>
      </w:r>
    </w:p>
    <w:p w14:paraId="005DDA0F" w14:textId="59755598" w:rsidR="00F07B29" w:rsidRPr="00BA6903" w:rsidRDefault="00F07B29" w:rsidP="00235613">
      <w:pPr>
        <w:rPr>
          <w:lang w:val="pl"/>
        </w:rPr>
      </w:pPr>
      <w:r>
        <w:rPr>
          <w:lang w:val="pl"/>
        </w:rPr>
        <w:t xml:space="preserve">Zielone place zabaw, na których wyposażenie jest instalowane obok naturalnych elementów ukształtowania terenu, takich jak piaszczyste wzgórza, owocujące krzewy, rabaty kwiatowe i ścieżki z pieńków to oparte na naturze rozwiązanie dla miast dążących do zwiększenia swojej odporności w obliczu zmian klimatycznych. Drzewa oferują dzieciom przestrzeń do zabawy i edukacji przyrodniczej, pomagają w walce z wyzwaniami, jakie niosą ze sobą upały i powodzie, a przy tym umożliwiają rozwój bioróżnorodności.  </w:t>
      </w:r>
    </w:p>
    <w:p w14:paraId="40CFD9DE" w14:textId="295D86D7" w:rsidR="000A5FA3" w:rsidRPr="00BA6903" w:rsidRDefault="000A5FA3" w:rsidP="00235613">
      <w:pPr>
        <w:rPr>
          <w:lang w:val="pl"/>
        </w:rPr>
      </w:pPr>
      <w:r>
        <w:rPr>
          <w:lang w:val="pl"/>
        </w:rPr>
        <w:t xml:space="preserve">Pierwszy naturalny plac zabaw w Poznaniu stworzony przez przedszkola i administrację miasta we współpracy z architektami krajobrazu, nauczycielami, dziećmi i ekspertami w dziedzinie rozwoju dzieci, stanowił projekt pilotażowy dla naukowców, służący do zebrania informacji o jego wpływie na lokalną przestrzeń. Wykonując pomiary temperatury powietrza, odwzorowując zasięg terenowy oraz prowadząc ankiety wśród rodziców i uczniów, naukowcy wypracowali obraz metodologii tworzenia rozwiązań opartych o naturę oraz planowania sposobu ich wdrażania i promowania na pozostałych obszarach miasta. </w:t>
      </w:r>
    </w:p>
    <w:p w14:paraId="308AE1A2" w14:textId="115E5958" w:rsidR="00E40795" w:rsidRDefault="00390FB6" w:rsidP="00235613">
      <w:r>
        <w:rPr>
          <w:lang w:val="pl"/>
        </w:rPr>
        <w:t xml:space="preserve">Zespół dr Zwierzchowskiej odkrył, że dzieci w przedszkolach z naturalnymi placami zabaw przebywają na powietrzu dwukrotnie dłużej. Zielony plac zabaw to nie tylko pozytywny wpływ na zdrowie i samopoczucie dzieci uczęszczających do placówki, ale także korzyści dla okolicy. W niektórych przypadkach zielone place zabaw zostały częściowo otwarte dla sąsiadów, dzięki czemu więcej osób może korzystać z tej przestrzeni. </w:t>
      </w:r>
    </w:p>
    <w:p w14:paraId="527DB72E" w14:textId="7B53F25A" w:rsidR="0045115D" w:rsidRDefault="00CA6E98" w:rsidP="00235613">
      <w:r>
        <w:rPr>
          <w:lang w:val="pl"/>
        </w:rPr>
        <w:t xml:space="preserve">Miejskie przedszkola, których jest 264, są rozlokowane równomiernie w różnych dzielnicach miasta, dzięki czemu idealnie nadają się do rozpowszechnienia takich oaz na całym terenie miasta. W Poznaniu obszary zielone nie są równomiernie rozlokowane na terenie miasta, co oznacza, że mieszkańcy bardziej zabudowanego centrum mają mniejszy dostęp do korzyści z nich płynących. </w:t>
      </w:r>
    </w:p>
    <w:p w14:paraId="2DAC9DCA" w14:textId="361BAEF3" w:rsidR="00235613" w:rsidRPr="00BB6FDD" w:rsidRDefault="00E40795" w:rsidP="00235613">
      <w:pPr>
        <w:rPr>
          <w:b/>
          <w:bCs/>
        </w:rPr>
      </w:pPr>
      <w:r>
        <w:rPr>
          <w:b/>
          <w:bCs/>
          <w:lang w:val="pl"/>
        </w:rPr>
        <w:t>Powielanie sukcesu</w:t>
      </w:r>
    </w:p>
    <w:p w14:paraId="4FDD4B04" w14:textId="3EC3978F" w:rsidR="00FC259D" w:rsidRDefault="00CA6E98" w:rsidP="000B127A">
      <w:r>
        <w:rPr>
          <w:lang w:val="pl"/>
        </w:rPr>
        <w:lastRenderedPageBreak/>
        <w:t xml:space="preserve">Lokalni mieszkańcy byli generalnie otwarci na tę inicjatywę, ale potrzebna była aktywna komunikacja o nowych ogrodach, aby zachęcić mieszkańców do korzystania z nich. Konferencje, spotkania i udostępnianie informacji w Internecie okazały się być skuteczne w rozpowszechnieniu wieści i zaangażowaniu całej społeczności. </w:t>
      </w:r>
    </w:p>
    <w:p w14:paraId="1BF35CAF" w14:textId="4D6E7C03" w:rsidR="00B60CF0" w:rsidRDefault="002D0733" w:rsidP="000B127A">
      <w:r>
        <w:rPr>
          <w:lang w:val="pl"/>
        </w:rPr>
        <w:t>„Nie spodziewaliśmy się, że będzie aż tyle osób zainteresowanych tymi naturalnymi placami zabaw” — zauważa Agnieszka Osipiuk, która również współpracowała z dr Zwierzchowską. Rodzice świadomie decydują się na wysyłanie dzieci do przedszkoli z naturalnymi placami zabaw, a Rada Miasta do tego stopnia zainspirowała się pierwszymi ogrodami, że postanowiono wspierać, współfinansować i promować naturalne place zabaw również w innych dzielnicach.</w:t>
      </w:r>
    </w:p>
    <w:p w14:paraId="6FF3C0E0" w14:textId="2298515D" w:rsidR="000B127A" w:rsidRDefault="00CA6E98" w:rsidP="000B127A">
      <w:r>
        <w:rPr>
          <w:lang w:val="pl"/>
        </w:rPr>
        <w:t xml:space="preserve">Dr Zwierzchowska liczy, że miejskie ogrody będą nadal wyrastać jak grzyby po deszczu na jeszcze szerszą skalę. „Ważne jest, aby miasta tworzące naturalne rozwiązania dzieliły się dobrymi praktykami” — dodaje, wskazując, że współpraca z partnerami z Trinity College w Dublinie oraz Uniwersytetami A Coruña i East London była dużym wsparciem dzięki gromadzeniu wiedzy i wzajemnej nauce.  </w:t>
      </w:r>
    </w:p>
    <w:p w14:paraId="750B08C3" w14:textId="2FAF43C5" w:rsidR="00575E77" w:rsidRDefault="009B28A1" w:rsidP="000B127A">
      <w:r>
        <w:rPr>
          <w:lang w:val="pl"/>
        </w:rPr>
        <w:t>Wyniki mówią same za siebie: inwestowanie w badania i innowacje poprzez tego rodzaju inicjatywy to inwestycja w przyszłość Europy, pomoc w budowaniu rozwijających się społeczności, w których dobrostan ludzi jest priorytetem.</w:t>
      </w:r>
    </w:p>
    <w:p w14:paraId="4B2F5967" w14:textId="77777777" w:rsidR="00235613" w:rsidRPr="002F1730" w:rsidRDefault="00235613" w:rsidP="002356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  <w:lang w:val="pl"/>
        </w:rPr>
        <w:t>Nauka, badania i innowacyjność: nasz tajny sojusznik</w:t>
      </w:r>
    </w:p>
    <w:p w14:paraId="72859F74" w14:textId="34EE9EB0" w:rsidR="00235613" w:rsidRDefault="00235613" w:rsidP="002356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l"/>
        </w:rPr>
        <w:t>Badania te są częścią działań UE na rzecz odkrywania nowych sposobów przygotowania się na zmiany klimatyczne, ochrony oceanów i zbiorników wodnych oraz zwalczania nowotworów. Wspólnie kraje Unii Europejskiej mogą działać bardziej skutecznie, pozyskując fundusze i specjalistyczną wiedzę z całego świata, koordynując działania międzynarodowe oraz czerpiąc korzyści z lokalnej wiedzy.</w:t>
      </w:r>
    </w:p>
    <w:p w14:paraId="4689AB99" w14:textId="6F6B5433" w:rsidR="00EA3312" w:rsidRPr="00EA3312" w:rsidRDefault="00EA3312" w:rsidP="002356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l"/>
        </w:rPr>
        <w:t xml:space="preserve">Dzięki unijnym inwestycjom międzynarodowa współpraca badawcza może podejmować wyzwania, które są zbyt duże dla poszczególnych krajów w pojedynkę. </w:t>
      </w:r>
    </w:p>
    <w:p w14:paraId="0B431995" w14:textId="77777777" w:rsidR="00235613" w:rsidRPr="002F1730" w:rsidRDefault="00235613" w:rsidP="002356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l"/>
        </w:rPr>
        <w:t>Przyłącz się do misji naukowców na rzecz ochrony naszej planety i społeczności poprzez udostępnianie, polubienie i obserwowanie relacji z tagiem #ResearchImpactEU.</w:t>
      </w:r>
    </w:p>
    <w:p w14:paraId="6F884EAC" w14:textId="77777777" w:rsidR="0077058D" w:rsidRPr="00F65E01" w:rsidRDefault="0077058D"/>
    <w:sectPr w:rsidR="0077058D" w:rsidRPr="00F6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EC Square Sans Cond Pro Medium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E10F2"/>
    <w:multiLevelType w:val="multilevel"/>
    <w:tmpl w:val="A1AC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5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13"/>
    <w:rsid w:val="00022612"/>
    <w:rsid w:val="00035B56"/>
    <w:rsid w:val="000405CD"/>
    <w:rsid w:val="00041059"/>
    <w:rsid w:val="00065122"/>
    <w:rsid w:val="000700A1"/>
    <w:rsid w:val="00087BC4"/>
    <w:rsid w:val="000A5FA3"/>
    <w:rsid w:val="000B127A"/>
    <w:rsid w:val="00110138"/>
    <w:rsid w:val="001165F7"/>
    <w:rsid w:val="001409DD"/>
    <w:rsid w:val="0015535F"/>
    <w:rsid w:val="00156572"/>
    <w:rsid w:val="001D1C18"/>
    <w:rsid w:val="001D6410"/>
    <w:rsid w:val="001D6EDC"/>
    <w:rsid w:val="001E133F"/>
    <w:rsid w:val="00206438"/>
    <w:rsid w:val="00212807"/>
    <w:rsid w:val="002149B2"/>
    <w:rsid w:val="0022082D"/>
    <w:rsid w:val="00235613"/>
    <w:rsid w:val="0026074F"/>
    <w:rsid w:val="002615FC"/>
    <w:rsid w:val="00262999"/>
    <w:rsid w:val="00264669"/>
    <w:rsid w:val="00270B96"/>
    <w:rsid w:val="00271F46"/>
    <w:rsid w:val="00277B54"/>
    <w:rsid w:val="002D0733"/>
    <w:rsid w:val="002D4CBB"/>
    <w:rsid w:val="002E6268"/>
    <w:rsid w:val="002E6805"/>
    <w:rsid w:val="002F1730"/>
    <w:rsid w:val="002F5410"/>
    <w:rsid w:val="00314B40"/>
    <w:rsid w:val="003700C5"/>
    <w:rsid w:val="00390FB6"/>
    <w:rsid w:val="003965EA"/>
    <w:rsid w:val="003B4F04"/>
    <w:rsid w:val="003D7861"/>
    <w:rsid w:val="003E19E5"/>
    <w:rsid w:val="003F1CB8"/>
    <w:rsid w:val="00420DD1"/>
    <w:rsid w:val="0042770D"/>
    <w:rsid w:val="004342A8"/>
    <w:rsid w:val="00443367"/>
    <w:rsid w:val="0045115D"/>
    <w:rsid w:val="004760D7"/>
    <w:rsid w:val="004871C0"/>
    <w:rsid w:val="0049589D"/>
    <w:rsid w:val="004B4866"/>
    <w:rsid w:val="004B7878"/>
    <w:rsid w:val="004E1C90"/>
    <w:rsid w:val="004F6798"/>
    <w:rsid w:val="00532219"/>
    <w:rsid w:val="00537F7A"/>
    <w:rsid w:val="00545BCF"/>
    <w:rsid w:val="00561D15"/>
    <w:rsid w:val="00565614"/>
    <w:rsid w:val="00566177"/>
    <w:rsid w:val="00575E77"/>
    <w:rsid w:val="00582ACD"/>
    <w:rsid w:val="005A358D"/>
    <w:rsid w:val="005B52D2"/>
    <w:rsid w:val="005E303E"/>
    <w:rsid w:val="005F10CD"/>
    <w:rsid w:val="005F5D58"/>
    <w:rsid w:val="00603033"/>
    <w:rsid w:val="0060452C"/>
    <w:rsid w:val="00622B9B"/>
    <w:rsid w:val="00636260"/>
    <w:rsid w:val="00652438"/>
    <w:rsid w:val="00736D58"/>
    <w:rsid w:val="00756F76"/>
    <w:rsid w:val="007614AF"/>
    <w:rsid w:val="00765CA8"/>
    <w:rsid w:val="0077058D"/>
    <w:rsid w:val="007729BB"/>
    <w:rsid w:val="00790173"/>
    <w:rsid w:val="007D74E0"/>
    <w:rsid w:val="007F06E8"/>
    <w:rsid w:val="00806313"/>
    <w:rsid w:val="008647C8"/>
    <w:rsid w:val="0088625C"/>
    <w:rsid w:val="0088763D"/>
    <w:rsid w:val="008B6BDD"/>
    <w:rsid w:val="0099694A"/>
    <w:rsid w:val="009A05D4"/>
    <w:rsid w:val="009B28A1"/>
    <w:rsid w:val="00A01CF5"/>
    <w:rsid w:val="00A26065"/>
    <w:rsid w:val="00A613E1"/>
    <w:rsid w:val="00A760A2"/>
    <w:rsid w:val="00AA411B"/>
    <w:rsid w:val="00AB311F"/>
    <w:rsid w:val="00AC40D0"/>
    <w:rsid w:val="00B17BD4"/>
    <w:rsid w:val="00B5038B"/>
    <w:rsid w:val="00B60CF0"/>
    <w:rsid w:val="00B85E04"/>
    <w:rsid w:val="00B87EC2"/>
    <w:rsid w:val="00BA6903"/>
    <w:rsid w:val="00BB29E0"/>
    <w:rsid w:val="00BD002E"/>
    <w:rsid w:val="00C2247C"/>
    <w:rsid w:val="00C64DE0"/>
    <w:rsid w:val="00C73B25"/>
    <w:rsid w:val="00C8197C"/>
    <w:rsid w:val="00CA6E98"/>
    <w:rsid w:val="00CA7B19"/>
    <w:rsid w:val="00CA7EB5"/>
    <w:rsid w:val="00CB105A"/>
    <w:rsid w:val="00D13F47"/>
    <w:rsid w:val="00D1411E"/>
    <w:rsid w:val="00D27E1D"/>
    <w:rsid w:val="00D31DD4"/>
    <w:rsid w:val="00D4186A"/>
    <w:rsid w:val="00D605C4"/>
    <w:rsid w:val="00DB3C60"/>
    <w:rsid w:val="00DB7B09"/>
    <w:rsid w:val="00DE5C6C"/>
    <w:rsid w:val="00E01EE0"/>
    <w:rsid w:val="00E40795"/>
    <w:rsid w:val="00E41BEF"/>
    <w:rsid w:val="00E44CB5"/>
    <w:rsid w:val="00E82554"/>
    <w:rsid w:val="00E866D6"/>
    <w:rsid w:val="00E87C7C"/>
    <w:rsid w:val="00EA3312"/>
    <w:rsid w:val="00EF0CD0"/>
    <w:rsid w:val="00EF52E1"/>
    <w:rsid w:val="00EF7A29"/>
    <w:rsid w:val="00F07B29"/>
    <w:rsid w:val="00F17CAF"/>
    <w:rsid w:val="00F36F9E"/>
    <w:rsid w:val="00F65E01"/>
    <w:rsid w:val="00F908D0"/>
    <w:rsid w:val="00FA55DB"/>
    <w:rsid w:val="00FC259D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3941"/>
  <w15:chartTrackingRefBased/>
  <w15:docId w15:val="{936B774B-2533-4B82-97D2-35C40FBD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1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msolistparagraph">
    <w:name w:val="x_msolistparagraph"/>
    <w:basedOn w:val="Normal"/>
    <w:rsid w:val="00A760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A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06E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b97a8-51d8-406d-8036-119157ac06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4AE12C887D479C1DC76E4FC673A6" ma:contentTypeVersion="15" ma:contentTypeDescription="Create a new document." ma:contentTypeScope="" ma:versionID="13ae6b2a57d35569e7e1be1184fe47af">
  <xsd:schema xmlns:xsd="http://www.w3.org/2001/XMLSchema" xmlns:xs="http://www.w3.org/2001/XMLSchema" xmlns:p="http://schemas.microsoft.com/office/2006/metadata/properties" xmlns:ns2="7d1b97a8-51d8-406d-8036-119157ac06a7" xmlns:ns3="31207b1c-59ce-4594-a7ff-c92a97d12621" targetNamespace="http://schemas.microsoft.com/office/2006/metadata/properties" ma:root="true" ma:fieldsID="7bc2c9d29fea6e15475e50f6f2c7ec34" ns2:_="" ns3:_="">
    <xsd:import namespace="7d1b97a8-51d8-406d-8036-119157ac06a7"/>
    <xsd:import namespace="31207b1c-59ce-4594-a7ff-c92a97d1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7a8-51d8-406d-8036-119157ac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7b1c-59ce-4594-a7ff-c92a97d1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A93F9-17AB-4E07-97FA-913BC2E5ED34}">
  <ds:schemaRefs>
    <ds:schemaRef ds:uri="http://schemas.microsoft.com/office/2006/metadata/properties"/>
    <ds:schemaRef ds:uri="http://schemas.microsoft.com/office/infopath/2007/PartnerControls"/>
    <ds:schemaRef ds:uri="7d1b97a8-51d8-406d-8036-119157ac06a7"/>
  </ds:schemaRefs>
</ds:datastoreItem>
</file>

<file path=customXml/itemProps2.xml><?xml version="1.0" encoding="utf-8"?>
<ds:datastoreItem xmlns:ds="http://schemas.openxmlformats.org/officeDocument/2006/customXml" ds:itemID="{DFB66E49-0BA3-4CCB-9319-855802D59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b97a8-51d8-406d-8036-119157ac06a7"/>
    <ds:schemaRef ds:uri="31207b1c-59ce-4594-a7ff-c92a97d12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4A864-69CC-48CE-908C-A98290DB6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Freeman</dc:creator>
  <cp:keywords/>
  <dc:description/>
  <cp:lastModifiedBy>Oksana Polyuga</cp:lastModifiedBy>
  <cp:revision>39</cp:revision>
  <dcterms:created xsi:type="dcterms:W3CDTF">2023-04-24T07:06:00Z</dcterms:created>
  <dcterms:modified xsi:type="dcterms:W3CDTF">2023-05-02T16:29:00Z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0x01010068934AE12C887D479C1DC76E4FC673A6</vt:lpwstr>
  </property>
  <property fmtid="{D5CDD505-2E9C-101B-9397-08002B2CF9AE}" pid="3" name="MediaServiceImageTags">
    <vt:lpwstr/>
  </property>
</Properties>
</file>